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E00" w:rsidRPr="00A93A34" w:rsidRDefault="00E62C45" w:rsidP="00E62C45">
      <w:pPr>
        <w:tabs>
          <w:tab w:val="left" w:pos="0"/>
        </w:tabs>
        <w:ind w:left="-1276" w:right="-284"/>
        <w:jc w:val="center"/>
        <w:rPr>
          <w:sz w:val="28"/>
          <w:szCs w:val="28"/>
          <w:lang w:val="uk-UA"/>
        </w:rPr>
      </w:pPr>
      <w:r>
        <w:rPr>
          <w:sz w:val="28"/>
          <w:szCs w:val="28"/>
          <w:lang w:val="uk-UA"/>
        </w:rPr>
        <w:t xml:space="preserve">                     </w:t>
      </w:r>
      <w:r w:rsidR="00361E00" w:rsidRPr="00A93A34">
        <w:rPr>
          <w:sz w:val="28"/>
          <w:szCs w:val="28"/>
          <w:lang w:val="uk-UA"/>
        </w:rPr>
        <w:t>ДЕРЖАВНА СЛУЖБА УКРАЇНИ</w:t>
      </w:r>
    </w:p>
    <w:p w:rsidR="00361E00" w:rsidRPr="00A93A34" w:rsidRDefault="00361E00" w:rsidP="00E62C45">
      <w:pPr>
        <w:ind w:left="-1276" w:right="-284" w:firstLine="1276"/>
        <w:jc w:val="center"/>
        <w:rPr>
          <w:sz w:val="28"/>
          <w:szCs w:val="28"/>
          <w:lang w:val="uk-UA"/>
        </w:rPr>
      </w:pPr>
      <w:r w:rsidRPr="00A93A34">
        <w:rPr>
          <w:sz w:val="28"/>
          <w:szCs w:val="28"/>
          <w:lang w:val="uk-UA"/>
        </w:rPr>
        <w:t>З ПИТАНЬ БЕЗПЕЧНОСТІ ХАРЧОВИХ ПРОДУКТІВ</w:t>
      </w:r>
    </w:p>
    <w:p w:rsidR="00361E00" w:rsidRPr="00A93A34" w:rsidRDefault="00361E00" w:rsidP="00E62C45">
      <w:pPr>
        <w:ind w:right="-710"/>
        <w:jc w:val="center"/>
        <w:rPr>
          <w:sz w:val="28"/>
          <w:szCs w:val="28"/>
          <w:lang w:val="uk-UA"/>
        </w:rPr>
      </w:pPr>
      <w:r w:rsidRPr="00A93A34">
        <w:rPr>
          <w:sz w:val="28"/>
          <w:szCs w:val="28"/>
          <w:lang w:val="uk-UA"/>
        </w:rPr>
        <w:t>ТА ЗАХИСТУ СПОЖИВАЧІВ</w:t>
      </w:r>
    </w:p>
    <w:p w:rsidR="00361E00" w:rsidRPr="00A93A34" w:rsidRDefault="00361E00" w:rsidP="00361E00">
      <w:pPr>
        <w:ind w:right="-710"/>
        <w:rPr>
          <w:sz w:val="28"/>
          <w:szCs w:val="28"/>
          <w:lang w:val="uk-UA"/>
        </w:rPr>
      </w:pPr>
    </w:p>
    <w:p w:rsidR="00361E00" w:rsidRPr="00A93A34" w:rsidRDefault="00361E00" w:rsidP="00FF297D">
      <w:pPr>
        <w:ind w:left="142" w:firstLine="1276"/>
        <w:jc w:val="center"/>
        <w:rPr>
          <w:sz w:val="28"/>
          <w:szCs w:val="28"/>
          <w:lang w:val="uk-UA"/>
        </w:rPr>
      </w:pPr>
      <w:r w:rsidRPr="00A93A34">
        <w:rPr>
          <w:sz w:val="28"/>
          <w:szCs w:val="28"/>
          <w:lang w:val="uk-UA"/>
        </w:rPr>
        <w:t>ГОЛОВНЕ УПРАВЛІННЯ ДЕРЖПРОДСПОЖИВСЛУЖБИ В</w:t>
      </w:r>
    </w:p>
    <w:p w:rsidR="00361E00" w:rsidRPr="00A93A34" w:rsidRDefault="00E62C45" w:rsidP="00361E00">
      <w:pPr>
        <w:ind w:left="-1276" w:right="-284" w:firstLine="1276"/>
        <w:jc w:val="center"/>
        <w:rPr>
          <w:sz w:val="28"/>
          <w:szCs w:val="28"/>
          <w:lang w:val="uk-UA"/>
        </w:rPr>
      </w:pPr>
      <w:r>
        <w:rPr>
          <w:sz w:val="28"/>
          <w:szCs w:val="28"/>
          <w:lang w:val="uk-UA"/>
        </w:rPr>
        <w:t xml:space="preserve">      </w:t>
      </w:r>
      <w:r w:rsidR="00361E00" w:rsidRPr="00A93A34">
        <w:rPr>
          <w:sz w:val="28"/>
          <w:szCs w:val="28"/>
          <w:lang w:val="uk-UA"/>
        </w:rPr>
        <w:t>ПОЛТАВСЬКІЙ ОБЛАСТІ</w:t>
      </w:r>
    </w:p>
    <w:p w:rsidR="00361E00" w:rsidRPr="00A93A34" w:rsidRDefault="00361E00" w:rsidP="00361E00">
      <w:pPr>
        <w:ind w:left="-1276" w:right="-284" w:firstLine="1276"/>
        <w:jc w:val="center"/>
        <w:rPr>
          <w:sz w:val="28"/>
          <w:szCs w:val="28"/>
          <w:lang w:val="uk-UA"/>
        </w:rPr>
      </w:pPr>
    </w:p>
    <w:p w:rsidR="00361E00" w:rsidRPr="00A93A34" w:rsidRDefault="00361E00" w:rsidP="00361E00">
      <w:pPr>
        <w:ind w:right="-710"/>
        <w:rPr>
          <w:sz w:val="28"/>
          <w:szCs w:val="28"/>
          <w:lang w:val="uk-UA"/>
        </w:rPr>
      </w:pP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Pr="006656FE" w:rsidRDefault="00361E00" w:rsidP="00361E00">
      <w:pPr>
        <w:jc w:val="center"/>
        <w:rPr>
          <w:b/>
          <w:spacing w:val="20"/>
          <w:sz w:val="72"/>
          <w:szCs w:val="72"/>
        </w:rPr>
      </w:pPr>
      <w:r w:rsidRPr="006656FE">
        <w:rPr>
          <w:b/>
          <w:spacing w:val="20"/>
          <w:sz w:val="72"/>
          <w:szCs w:val="72"/>
        </w:rPr>
        <w:t>ПРОГНОЗ</w:t>
      </w:r>
    </w:p>
    <w:p w:rsidR="00361E00" w:rsidRPr="006656FE" w:rsidRDefault="00361E00" w:rsidP="00361E00">
      <w:pPr>
        <w:tabs>
          <w:tab w:val="left" w:pos="709"/>
          <w:tab w:val="left" w:pos="1418"/>
          <w:tab w:val="left" w:pos="2127"/>
        </w:tabs>
        <w:jc w:val="center"/>
        <w:rPr>
          <w:b/>
          <w:sz w:val="44"/>
          <w:szCs w:val="44"/>
        </w:rPr>
      </w:pPr>
      <w:r w:rsidRPr="006656FE">
        <w:rPr>
          <w:b/>
          <w:sz w:val="44"/>
          <w:szCs w:val="44"/>
        </w:rPr>
        <w:t>фітосанітарного стану агроценозів</w:t>
      </w:r>
    </w:p>
    <w:p w:rsidR="00361E00" w:rsidRPr="006656FE" w:rsidRDefault="00361E00" w:rsidP="00361E00">
      <w:pPr>
        <w:tabs>
          <w:tab w:val="left" w:pos="709"/>
          <w:tab w:val="left" w:pos="1418"/>
          <w:tab w:val="left" w:pos="2127"/>
        </w:tabs>
        <w:jc w:val="center"/>
        <w:rPr>
          <w:b/>
          <w:sz w:val="44"/>
          <w:szCs w:val="44"/>
        </w:rPr>
      </w:pPr>
      <w:r w:rsidRPr="006656FE">
        <w:rPr>
          <w:b/>
          <w:sz w:val="44"/>
          <w:szCs w:val="44"/>
        </w:rPr>
        <w:t>Полтавської області та рекомендації щодо</w:t>
      </w:r>
    </w:p>
    <w:p w:rsidR="00361E00" w:rsidRPr="006656FE" w:rsidRDefault="00361E00" w:rsidP="00361E00">
      <w:pPr>
        <w:jc w:val="center"/>
        <w:rPr>
          <w:b/>
        </w:rPr>
      </w:pPr>
      <w:r w:rsidRPr="006656FE">
        <w:rPr>
          <w:b/>
          <w:sz w:val="44"/>
          <w:szCs w:val="44"/>
        </w:rPr>
        <w:t>захисту рослин у 20</w:t>
      </w:r>
      <w:r>
        <w:rPr>
          <w:b/>
          <w:sz w:val="44"/>
          <w:szCs w:val="44"/>
          <w:lang w:val="uk-UA"/>
        </w:rPr>
        <w:t>2</w:t>
      </w:r>
      <w:r w:rsidR="00577067">
        <w:rPr>
          <w:b/>
          <w:sz w:val="44"/>
          <w:szCs w:val="44"/>
          <w:lang w:val="uk-UA"/>
        </w:rPr>
        <w:t>2</w:t>
      </w:r>
      <w:r w:rsidRPr="006656FE">
        <w:rPr>
          <w:b/>
          <w:sz w:val="44"/>
          <w:szCs w:val="44"/>
        </w:rPr>
        <w:t xml:space="preserve"> році</w:t>
      </w: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r>
        <w:rPr>
          <w:color w:val="FFFFFF" w:themeColor="background1"/>
          <w:sz w:val="36"/>
          <w:szCs w:val="36"/>
          <w:lang w:val="uk-UA"/>
        </w:rPr>
        <w:t xml:space="preserve">                  </w:t>
      </w: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Pr="004E6D0B" w:rsidRDefault="00361E00" w:rsidP="00361E00">
      <w:pPr>
        <w:ind w:right="-710"/>
        <w:rPr>
          <w:color w:val="FFFFFF" w:themeColor="background1"/>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361E00" w:rsidRDefault="00361E00" w:rsidP="00361E00">
      <w:pPr>
        <w:ind w:right="-710"/>
        <w:jc w:val="center"/>
        <w:rPr>
          <w:sz w:val="36"/>
          <w:szCs w:val="36"/>
          <w:lang w:val="uk-UA"/>
        </w:rPr>
      </w:pPr>
    </w:p>
    <w:p w:rsidR="00A93A34" w:rsidRDefault="00A93A34" w:rsidP="00361E00">
      <w:pPr>
        <w:ind w:right="-710"/>
        <w:jc w:val="center"/>
        <w:rPr>
          <w:sz w:val="36"/>
          <w:szCs w:val="36"/>
          <w:lang w:val="uk-UA"/>
        </w:rPr>
      </w:pPr>
    </w:p>
    <w:p w:rsidR="00A93A34" w:rsidRDefault="00A93A34" w:rsidP="00361E00">
      <w:pPr>
        <w:ind w:right="-710"/>
        <w:jc w:val="center"/>
        <w:rPr>
          <w:sz w:val="36"/>
          <w:szCs w:val="36"/>
          <w:lang w:val="uk-UA"/>
        </w:rPr>
      </w:pPr>
    </w:p>
    <w:p w:rsidR="00361E00" w:rsidRDefault="00361E00"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30125" w:rsidRDefault="00330125" w:rsidP="00361E00">
      <w:pPr>
        <w:ind w:right="-710"/>
        <w:jc w:val="center"/>
        <w:rPr>
          <w:sz w:val="36"/>
          <w:szCs w:val="36"/>
          <w:lang w:val="uk-UA"/>
        </w:rPr>
      </w:pPr>
    </w:p>
    <w:p w:rsidR="00361E00" w:rsidRPr="006656FE" w:rsidRDefault="00361E00" w:rsidP="00361E00">
      <w:pPr>
        <w:ind w:right="-710"/>
        <w:jc w:val="center"/>
        <w:rPr>
          <w:sz w:val="36"/>
          <w:szCs w:val="36"/>
          <w:lang w:val="uk-UA"/>
        </w:rPr>
      </w:pPr>
      <w:r w:rsidRPr="006656FE">
        <w:rPr>
          <w:sz w:val="36"/>
          <w:szCs w:val="36"/>
          <w:lang w:val="uk-UA"/>
        </w:rPr>
        <w:t>ПОЛТАВА 202</w:t>
      </w:r>
      <w:r w:rsidR="00577067">
        <w:rPr>
          <w:sz w:val="36"/>
          <w:szCs w:val="36"/>
          <w:lang w:val="uk-UA"/>
        </w:rPr>
        <w:t>2</w:t>
      </w:r>
    </w:p>
    <w:p w:rsidR="00330125" w:rsidRDefault="00330125" w:rsidP="00330125">
      <w:pPr>
        <w:pStyle w:val="a3"/>
        <w:widowControl w:val="0"/>
        <w:jc w:val="both"/>
        <w:rPr>
          <w:color w:val="FFFFFF" w:themeColor="background1"/>
          <w:sz w:val="36"/>
          <w:szCs w:val="36"/>
        </w:rPr>
      </w:pPr>
    </w:p>
    <w:p w:rsidR="00330125" w:rsidRPr="00F1453E" w:rsidRDefault="00E262E2" w:rsidP="006C76D0">
      <w:pPr>
        <w:pStyle w:val="a3"/>
        <w:widowControl w:val="0"/>
        <w:ind w:left="1701" w:firstLine="567"/>
        <w:rPr>
          <w:sz w:val="24"/>
        </w:rPr>
      </w:pPr>
      <w:r w:rsidRPr="00FF297D">
        <w:rPr>
          <w:sz w:val="24"/>
        </w:rPr>
        <w:t>При складанні збірника «Прогноз фітосанітарного стану агроценозів Полтавської області та рекомендацій щодо захисту рослин у 202</w:t>
      </w:r>
      <w:r w:rsidR="00E62C45">
        <w:rPr>
          <w:sz w:val="24"/>
        </w:rPr>
        <w:t>2</w:t>
      </w:r>
      <w:r w:rsidRPr="00FF297D">
        <w:rPr>
          <w:sz w:val="24"/>
        </w:rPr>
        <w:t xml:space="preserve"> році» були використані</w:t>
      </w:r>
      <w:r w:rsidR="00FF297D" w:rsidRPr="00FF297D">
        <w:rPr>
          <w:bCs/>
          <w:sz w:val="24"/>
        </w:rPr>
        <w:t xml:space="preserve"> матеріали </w:t>
      </w:r>
      <w:r w:rsidR="00AF49C8" w:rsidRPr="00AF49C8">
        <w:rPr>
          <w:sz w:val="24"/>
        </w:rPr>
        <w:t xml:space="preserve">річної звітності спеціалістів </w:t>
      </w:r>
      <w:r w:rsidR="00330125">
        <w:rPr>
          <w:bCs/>
          <w:sz w:val="24"/>
        </w:rPr>
        <w:t>відділів фітосанітарної безпеки</w:t>
      </w:r>
      <w:r w:rsidR="00330125" w:rsidRPr="00F1453E">
        <w:rPr>
          <w:bCs/>
          <w:sz w:val="24"/>
        </w:rPr>
        <w:t xml:space="preserve"> </w:t>
      </w:r>
      <w:r w:rsidR="00330125">
        <w:rPr>
          <w:bCs/>
          <w:sz w:val="24"/>
        </w:rPr>
        <w:t>Полтавського та Лубенського районів</w:t>
      </w:r>
      <w:r w:rsidR="00330125" w:rsidRPr="00F1453E">
        <w:rPr>
          <w:sz w:val="24"/>
        </w:rPr>
        <w:t xml:space="preserve">, а також дані </w:t>
      </w:r>
      <w:r w:rsidR="00330125">
        <w:rPr>
          <w:sz w:val="24"/>
        </w:rPr>
        <w:t>спеціалістів</w:t>
      </w:r>
      <w:r w:rsidR="00330125" w:rsidRPr="00F1453E">
        <w:rPr>
          <w:sz w:val="24"/>
        </w:rPr>
        <w:t xml:space="preserve"> про результати вибіркових (контрольних) обстежень сільськогосподарських культур на заселеність їх шкідниками та ураження хворобами в весняно</w:t>
      </w:r>
      <w:r w:rsidR="00330125">
        <w:rPr>
          <w:sz w:val="24"/>
        </w:rPr>
        <w:t xml:space="preserve"> – </w:t>
      </w:r>
      <w:r w:rsidR="00330125" w:rsidRPr="00F1453E">
        <w:rPr>
          <w:sz w:val="24"/>
        </w:rPr>
        <w:t>осінній період</w:t>
      </w:r>
      <w:r w:rsidR="006C76D0">
        <w:rPr>
          <w:sz w:val="24"/>
        </w:rPr>
        <w:t xml:space="preserve"> відділів </w:t>
      </w:r>
      <w:r w:rsidR="006C76D0">
        <w:rPr>
          <w:bCs/>
          <w:sz w:val="24"/>
        </w:rPr>
        <w:t>фітосанітарної безпеки Миргородського</w:t>
      </w:r>
      <w:r w:rsidR="00B4455C">
        <w:rPr>
          <w:bCs/>
          <w:sz w:val="24"/>
        </w:rPr>
        <w:t>.</w:t>
      </w:r>
      <w:r w:rsidR="00B4455C" w:rsidRPr="00B4455C">
        <w:rPr>
          <w:bCs/>
          <w:sz w:val="24"/>
        </w:rPr>
        <w:t xml:space="preserve"> </w:t>
      </w:r>
      <w:r w:rsidR="00B4455C">
        <w:rPr>
          <w:bCs/>
          <w:sz w:val="24"/>
        </w:rPr>
        <w:t>Полтавського, Лубенського</w:t>
      </w:r>
      <w:r w:rsidR="006C76D0">
        <w:rPr>
          <w:bCs/>
          <w:sz w:val="24"/>
        </w:rPr>
        <w:t xml:space="preserve"> та Кременчуцького районів</w:t>
      </w:r>
      <w:r w:rsidR="00330125" w:rsidRPr="00F1453E">
        <w:rPr>
          <w:sz w:val="24"/>
        </w:rPr>
        <w:t>.</w:t>
      </w:r>
    </w:p>
    <w:p w:rsidR="00E62C45" w:rsidRPr="00330125" w:rsidRDefault="006C76D0" w:rsidP="006C76D0">
      <w:pPr>
        <w:pStyle w:val="a3"/>
        <w:widowControl w:val="0"/>
        <w:ind w:left="1701" w:firstLine="709"/>
        <w:rPr>
          <w:sz w:val="24"/>
        </w:rPr>
      </w:pPr>
      <w:r>
        <w:rPr>
          <w:bCs/>
          <w:sz w:val="24"/>
        </w:rPr>
        <w:t>В</w:t>
      </w:r>
      <w:r w:rsidR="00330125" w:rsidRPr="00330125">
        <w:rPr>
          <w:bCs/>
          <w:sz w:val="24"/>
        </w:rPr>
        <w:t>икористані матеріали обстежень сільськогосподарських рослин наступних господарств:</w:t>
      </w:r>
      <w:r w:rsidR="00330125" w:rsidRPr="00330125">
        <w:rPr>
          <w:sz w:val="24"/>
        </w:rPr>
        <w:t xml:space="preserve"> ФГ Арніка,</w:t>
      </w:r>
      <w:r w:rsidR="00330125" w:rsidRPr="00330125">
        <w:rPr>
          <w:bCs/>
          <w:sz w:val="24"/>
        </w:rPr>
        <w:t xml:space="preserve"> СФГ Серьогін, ТОВ Говтва, СФГ Василенко</w:t>
      </w:r>
      <w:r w:rsidR="00330125" w:rsidRPr="00330125">
        <w:rPr>
          <w:sz w:val="24"/>
        </w:rPr>
        <w:t xml:space="preserve"> Полтавського району, ТОВ «Колос - Богодарівка», ТОВ «Мусіївське», СФГ «Струмок», ПП «Крячківка - Агро Плюс», ТОВ «Леляківське», ТОВ «ПКЗ - Агро», ТОВ «Давидівський Дар», ФГ «Ян - Агро», ТОВ «Березова - Рудка Агро», СГТОВ »Дружба – Нова», ТОВ «Руда + Агройл» Лубенського району та обстеження присадибних ділянок громадян області</w:t>
      </w:r>
    </w:p>
    <w:p w:rsidR="00E62C45" w:rsidRDefault="00E62C45" w:rsidP="006C76D0">
      <w:pPr>
        <w:pStyle w:val="a3"/>
        <w:widowControl w:val="0"/>
        <w:ind w:left="1701" w:firstLine="709"/>
        <w:rPr>
          <w:sz w:val="24"/>
        </w:rPr>
      </w:pPr>
    </w:p>
    <w:p w:rsidR="00E262E2" w:rsidRPr="00FF297D" w:rsidRDefault="00E262E2" w:rsidP="00330125">
      <w:pPr>
        <w:ind w:left="1701" w:right="567"/>
        <w:jc w:val="center"/>
        <w:rPr>
          <w:lang w:val="uk-UA"/>
        </w:rPr>
      </w:pPr>
      <w:r w:rsidRPr="00DA1938">
        <w:rPr>
          <w:lang w:val="uk-UA"/>
        </w:rPr>
        <w:t>Системи захисту сільськогосподарських культур від шкідників, хвороб і бур’янів розроблені науковцями галузевих інститутів в узгодженні з «Переліком пестицидів і агрохімікатів, дозволених до використання в Україні».</w:t>
      </w:r>
      <w:r w:rsidRPr="00DA1938">
        <w:rPr>
          <w:bCs/>
          <w:sz w:val="28"/>
          <w:szCs w:val="28"/>
          <w:lang w:val="uk-UA"/>
        </w:rPr>
        <w:t xml:space="preserve"> </w:t>
      </w:r>
      <w:r w:rsidRPr="002A6969">
        <w:rPr>
          <w:bCs/>
          <w:lang w:val="uk-UA"/>
        </w:rPr>
        <w:t>В</w:t>
      </w:r>
      <w:r>
        <w:rPr>
          <w:bCs/>
          <w:lang w:val="uk-UA"/>
        </w:rPr>
        <w:t xml:space="preserve"> збірнику</w:t>
      </w:r>
      <w:r w:rsidRPr="0008229F">
        <w:rPr>
          <w:bCs/>
        </w:rPr>
        <w:t xml:space="preserve"> використані матеріали Департаменту агропромислового розвитку Полтавської ОДА, </w:t>
      </w:r>
      <w:r w:rsidRPr="0008229F">
        <w:t>Полтавського обласного центру з гідрометеорології</w:t>
      </w:r>
      <w:r w:rsidR="00FF297D">
        <w:rPr>
          <w:lang w:val="uk-UA"/>
        </w:rPr>
        <w:t>.</w:t>
      </w:r>
    </w:p>
    <w:p w:rsidR="00E262E2" w:rsidRPr="00AF49C8" w:rsidRDefault="00E262E2" w:rsidP="00AF49C8">
      <w:pPr>
        <w:ind w:left="1701" w:right="567" w:firstLine="567"/>
        <w:jc w:val="center"/>
        <w:rPr>
          <w:sz w:val="16"/>
          <w:szCs w:val="16"/>
        </w:rPr>
      </w:pPr>
    </w:p>
    <w:p w:rsidR="00E262E2" w:rsidRPr="00AA46EA" w:rsidRDefault="00330125" w:rsidP="00AF49C8">
      <w:pPr>
        <w:widowControl w:val="0"/>
        <w:ind w:left="1701" w:right="567" w:firstLine="567"/>
        <w:jc w:val="center"/>
      </w:pPr>
      <w:r>
        <w:rPr>
          <w:lang w:val="uk-UA"/>
        </w:rPr>
        <w:t>В</w:t>
      </w:r>
      <w:r w:rsidR="00E262E2" w:rsidRPr="00AA46EA">
        <w:t xml:space="preserve">идання є вихідним матеріалом для проведення консультацій, бесід спеціалістами </w:t>
      </w:r>
      <w:r>
        <w:rPr>
          <w:lang w:val="uk-UA"/>
        </w:rPr>
        <w:t>в галузі</w:t>
      </w:r>
      <w:r w:rsidR="00E262E2" w:rsidRPr="00AA46EA">
        <w:rPr>
          <w:bCs/>
          <w:color w:val="000000"/>
        </w:rPr>
        <w:t xml:space="preserve"> фітосанітарної </w:t>
      </w:r>
      <w:r w:rsidR="00ED5189">
        <w:rPr>
          <w:bCs/>
          <w:color w:val="000000"/>
          <w:lang w:val="uk-UA"/>
        </w:rPr>
        <w:t>безпеки</w:t>
      </w:r>
      <w:r w:rsidR="00E262E2" w:rsidRPr="00AA46EA">
        <w:rPr>
          <w:bCs/>
          <w:color w:val="000000"/>
        </w:rPr>
        <w:t xml:space="preserve"> </w:t>
      </w:r>
      <w:r w:rsidR="00E262E2" w:rsidRPr="00AA46EA">
        <w:t>з керівниками господарств усіх форм власності, агрономами, сільськогосподарським</w:t>
      </w:r>
      <w:r w:rsidR="006C76D0">
        <w:rPr>
          <w:lang w:val="uk-UA"/>
        </w:rPr>
        <w:t>и</w:t>
      </w:r>
      <w:r w:rsidR="00E262E2" w:rsidRPr="00AA46EA">
        <w:t xml:space="preserve"> товаровиробниками, фермерами та власниками присадибних ділянок.</w:t>
      </w:r>
    </w:p>
    <w:p w:rsidR="00E262E2" w:rsidRPr="00AF49C8" w:rsidRDefault="00E262E2" w:rsidP="001A2FD8">
      <w:pPr>
        <w:ind w:left="1701" w:right="566" w:firstLine="141"/>
        <w:jc w:val="center"/>
        <w:rPr>
          <w:sz w:val="16"/>
          <w:szCs w:val="16"/>
          <w:lang w:val="uk-UA"/>
        </w:rPr>
      </w:pPr>
    </w:p>
    <w:p w:rsidR="00E262E2" w:rsidRPr="00AA46EA" w:rsidRDefault="00E262E2" w:rsidP="001A2FD8">
      <w:pPr>
        <w:ind w:left="1701" w:right="566" w:firstLine="141"/>
        <w:jc w:val="center"/>
      </w:pPr>
      <w:r w:rsidRPr="00AA46EA">
        <w:t>Матеріали підготували:</w:t>
      </w:r>
    </w:p>
    <w:p w:rsidR="00AF49C8" w:rsidRPr="00A36196" w:rsidRDefault="00FF297D" w:rsidP="001A2FD8">
      <w:pPr>
        <w:ind w:left="1701" w:firstLine="141"/>
        <w:jc w:val="center"/>
        <w:rPr>
          <w:bCs/>
          <w:color w:val="000000"/>
          <w:lang w:val="uk-UA"/>
        </w:rPr>
      </w:pPr>
      <w:r w:rsidRPr="00A36196">
        <w:rPr>
          <w:lang w:val="uk-UA"/>
        </w:rPr>
        <w:t>В.о. н</w:t>
      </w:r>
      <w:r w:rsidR="00E262E2" w:rsidRPr="00A36196">
        <w:t>ачальник</w:t>
      </w:r>
      <w:r w:rsidRPr="00A36196">
        <w:rPr>
          <w:lang w:val="uk-UA"/>
        </w:rPr>
        <w:t>а</w:t>
      </w:r>
      <w:r w:rsidR="00E262E2" w:rsidRPr="00A36196">
        <w:t xml:space="preserve"> </w:t>
      </w:r>
      <w:r w:rsidR="00E262E2" w:rsidRPr="00A36196">
        <w:rPr>
          <w:bCs/>
          <w:color w:val="000000"/>
        </w:rPr>
        <w:t xml:space="preserve">Головного Управління Держпродспоживслужби </w:t>
      </w:r>
      <w:r w:rsidR="00AF41E0" w:rsidRPr="00A36196">
        <w:rPr>
          <w:bCs/>
          <w:color w:val="000000"/>
          <w:lang w:val="uk-UA"/>
        </w:rPr>
        <w:t xml:space="preserve">в </w:t>
      </w:r>
      <w:r w:rsidR="00E262E2" w:rsidRPr="00A36196">
        <w:rPr>
          <w:bCs/>
          <w:color w:val="000000"/>
        </w:rPr>
        <w:t>Полтавськ</w:t>
      </w:r>
      <w:r w:rsidR="00AF41E0" w:rsidRPr="00A36196">
        <w:rPr>
          <w:bCs/>
          <w:color w:val="000000"/>
          <w:lang w:val="uk-UA"/>
        </w:rPr>
        <w:t>ій</w:t>
      </w:r>
      <w:r w:rsidR="00E262E2" w:rsidRPr="00A36196">
        <w:rPr>
          <w:bCs/>
          <w:color w:val="000000"/>
        </w:rPr>
        <w:t xml:space="preserve"> області</w:t>
      </w:r>
    </w:p>
    <w:p w:rsidR="00E262E2" w:rsidRPr="00AA46EA" w:rsidRDefault="00E262E2" w:rsidP="001A2FD8">
      <w:pPr>
        <w:ind w:left="1701" w:firstLine="141"/>
        <w:jc w:val="center"/>
      </w:pPr>
      <w:r w:rsidRPr="00A36196">
        <w:t xml:space="preserve"> </w:t>
      </w:r>
      <w:r w:rsidR="00FF297D" w:rsidRPr="00A36196">
        <w:rPr>
          <w:lang w:val="uk-UA"/>
        </w:rPr>
        <w:t>С.</w:t>
      </w:r>
      <w:r w:rsidR="00770112" w:rsidRPr="00A36196">
        <w:rPr>
          <w:lang w:val="uk-UA"/>
        </w:rPr>
        <w:t>Л. Павлов</w:t>
      </w:r>
    </w:p>
    <w:p w:rsidR="00E262E2" w:rsidRDefault="00E262E2" w:rsidP="001A2FD8">
      <w:pPr>
        <w:ind w:left="1701" w:firstLine="141"/>
        <w:jc w:val="center"/>
        <w:rPr>
          <w:lang w:val="uk-UA"/>
        </w:rPr>
      </w:pPr>
      <w:r w:rsidRPr="00AA46EA">
        <w:t>Начальник управління фітосанітарної безпеки  А.М. Мартиненко;</w:t>
      </w:r>
    </w:p>
    <w:p w:rsidR="00770112" w:rsidRPr="00770112" w:rsidRDefault="00770112" w:rsidP="001A2FD8">
      <w:pPr>
        <w:ind w:left="1701" w:firstLine="141"/>
        <w:jc w:val="center"/>
        <w:rPr>
          <w:lang w:val="uk-UA"/>
        </w:rPr>
      </w:pPr>
      <w:r>
        <w:rPr>
          <w:lang w:val="uk-UA"/>
        </w:rPr>
        <w:t>Н</w:t>
      </w:r>
      <w:r w:rsidRPr="00AA46EA">
        <w:t>ачальник відділу</w:t>
      </w:r>
      <w:r>
        <w:rPr>
          <w:lang w:val="uk-UA"/>
        </w:rPr>
        <w:t xml:space="preserve"> контролю за обігом засобів захисту рослин Верховод Л.Г.</w:t>
      </w:r>
      <w:r w:rsidR="005B0DFC">
        <w:rPr>
          <w:lang w:val="uk-UA"/>
        </w:rPr>
        <w:t>;</w:t>
      </w:r>
    </w:p>
    <w:p w:rsidR="00E262E2" w:rsidRPr="00FF297D" w:rsidRDefault="00E262E2" w:rsidP="001A2FD8">
      <w:pPr>
        <w:ind w:left="1701" w:firstLine="141"/>
        <w:jc w:val="center"/>
        <w:rPr>
          <w:lang w:val="uk-UA"/>
        </w:rPr>
      </w:pPr>
      <w:r>
        <w:rPr>
          <w:lang w:val="uk-UA"/>
        </w:rPr>
        <w:t>Н</w:t>
      </w:r>
      <w:r w:rsidRPr="00AA46EA">
        <w:t xml:space="preserve">ачальник відділу </w:t>
      </w:r>
      <w:r w:rsidR="00330125">
        <w:t xml:space="preserve">фітосанітарної безпеки </w:t>
      </w:r>
      <w:r w:rsidR="00330125">
        <w:rPr>
          <w:lang w:val="uk-UA"/>
        </w:rPr>
        <w:t xml:space="preserve">Миргородського районного управління </w:t>
      </w:r>
      <w:r w:rsidRPr="00AA46EA">
        <w:t>В.М.Сербіна</w:t>
      </w:r>
      <w:r w:rsidR="00FF297D">
        <w:rPr>
          <w:lang w:val="uk-UA"/>
        </w:rPr>
        <w:t>;</w:t>
      </w:r>
    </w:p>
    <w:p w:rsidR="00E262E2" w:rsidRPr="00AA46EA" w:rsidRDefault="005B0DFC" w:rsidP="001A2FD8">
      <w:pPr>
        <w:pStyle w:val="ac"/>
        <w:spacing w:after="0" w:line="240" w:lineRule="auto"/>
        <w:ind w:left="1701" w:firstLine="141"/>
        <w:jc w:val="center"/>
        <w:rPr>
          <w:rFonts w:ascii="Times New Roman" w:hAnsi="Times New Roman" w:cs="Times New Roman"/>
          <w:sz w:val="24"/>
          <w:szCs w:val="24"/>
          <w:lang w:val="uk-UA"/>
        </w:rPr>
      </w:pPr>
      <w:r w:rsidRPr="009D5E1B">
        <w:rPr>
          <w:rFonts w:ascii="Times New Roman" w:hAnsi="Times New Roman" w:cs="Times New Roman"/>
          <w:sz w:val="24"/>
          <w:szCs w:val="24"/>
          <w:shd w:val="clear" w:color="auto" w:fill="FFFFFF"/>
          <w:lang w:val="uk-UA"/>
        </w:rPr>
        <w:t xml:space="preserve">Завідувач </w:t>
      </w:r>
      <w:r w:rsidRPr="009D5E1B">
        <w:rPr>
          <w:rFonts w:ascii="Times New Roman" w:hAnsi="Times New Roman" w:cs="Times New Roman"/>
          <w:bCs/>
          <w:sz w:val="24"/>
          <w:szCs w:val="24"/>
          <w:shd w:val="clear" w:color="auto" w:fill="FFFFFF"/>
          <w:lang w:val="uk-UA"/>
        </w:rPr>
        <w:t>кафедри</w:t>
      </w:r>
      <w:r w:rsidR="00AA0ED7" w:rsidRPr="009D5E1B">
        <w:rPr>
          <w:rFonts w:ascii="Times New Roman" w:hAnsi="Times New Roman" w:cs="Times New Roman"/>
          <w:sz w:val="24"/>
          <w:szCs w:val="24"/>
          <w:shd w:val="clear" w:color="auto" w:fill="FFFFFF"/>
          <w:lang w:val="uk-UA"/>
        </w:rPr>
        <w:t xml:space="preserve"> </w:t>
      </w:r>
      <w:r w:rsidRPr="009D5E1B">
        <w:rPr>
          <w:rFonts w:ascii="Times New Roman" w:hAnsi="Times New Roman" w:cs="Times New Roman"/>
          <w:sz w:val="24"/>
          <w:szCs w:val="24"/>
          <w:shd w:val="clear" w:color="auto" w:fill="FFFFFF"/>
          <w:lang w:val="uk-UA"/>
        </w:rPr>
        <w:t>«</w:t>
      </w:r>
      <w:r w:rsidRPr="009D5E1B">
        <w:rPr>
          <w:rFonts w:ascii="Times New Roman" w:hAnsi="Times New Roman" w:cs="Times New Roman"/>
          <w:bCs/>
          <w:sz w:val="24"/>
          <w:szCs w:val="24"/>
          <w:shd w:val="clear" w:color="auto" w:fill="FFFFFF"/>
          <w:lang w:val="uk-UA"/>
        </w:rPr>
        <w:t>Екології</w:t>
      </w:r>
      <w:r w:rsidRPr="009D5E1B">
        <w:rPr>
          <w:rFonts w:ascii="Times New Roman" w:hAnsi="Times New Roman" w:cs="Times New Roman"/>
          <w:sz w:val="24"/>
          <w:szCs w:val="24"/>
          <w:shd w:val="clear" w:color="auto" w:fill="FFFFFF"/>
          <w:lang w:val="uk-UA"/>
        </w:rPr>
        <w:t>,</w:t>
      </w:r>
      <w:r w:rsidR="00AA0ED7" w:rsidRPr="009D5E1B">
        <w:rPr>
          <w:rFonts w:ascii="Times New Roman" w:hAnsi="Times New Roman" w:cs="Times New Roman"/>
          <w:sz w:val="24"/>
          <w:szCs w:val="24"/>
          <w:shd w:val="clear" w:color="auto" w:fill="FFFFFF"/>
          <w:lang w:val="uk-UA"/>
        </w:rPr>
        <w:t xml:space="preserve"> </w:t>
      </w:r>
      <w:r w:rsidRPr="009D5E1B">
        <w:rPr>
          <w:rFonts w:ascii="Times New Roman" w:hAnsi="Times New Roman" w:cs="Times New Roman"/>
          <w:bCs/>
          <w:sz w:val="24"/>
          <w:szCs w:val="24"/>
          <w:shd w:val="clear" w:color="auto" w:fill="FFFFFF"/>
          <w:lang w:val="uk-UA"/>
        </w:rPr>
        <w:t>збалансованого природокористування</w:t>
      </w:r>
      <w:r w:rsidR="00AA0ED7" w:rsidRPr="009D5E1B">
        <w:rPr>
          <w:rFonts w:ascii="Times New Roman" w:hAnsi="Times New Roman" w:cs="Times New Roman"/>
          <w:bCs/>
          <w:sz w:val="24"/>
          <w:szCs w:val="24"/>
          <w:shd w:val="clear" w:color="auto" w:fill="FFFFFF"/>
          <w:lang w:val="uk-UA"/>
        </w:rPr>
        <w:t xml:space="preserve"> </w:t>
      </w:r>
      <w:r w:rsidRPr="009D5E1B">
        <w:rPr>
          <w:rFonts w:ascii="Times New Roman" w:hAnsi="Times New Roman" w:cs="Times New Roman"/>
          <w:sz w:val="24"/>
          <w:szCs w:val="24"/>
          <w:shd w:val="clear" w:color="auto" w:fill="FFFFFF"/>
          <w:lang w:val="uk-UA"/>
        </w:rPr>
        <w:t xml:space="preserve">та захисту довкілля» </w:t>
      </w:r>
      <w:r w:rsidR="00AA0ED7" w:rsidRPr="009D5E1B">
        <w:rPr>
          <w:rFonts w:ascii="Times New Roman" w:hAnsi="Times New Roman" w:cs="Times New Roman"/>
          <w:sz w:val="24"/>
          <w:szCs w:val="24"/>
          <w:shd w:val="clear" w:color="auto" w:fill="FFFFFF"/>
        </w:rPr>
        <w:t>доцент, професор</w:t>
      </w:r>
      <w:r w:rsidR="00AA0ED7" w:rsidRPr="009D5E1B">
        <w:rPr>
          <w:rFonts w:ascii="Times New Roman" w:hAnsi="Times New Roman" w:cs="Times New Roman"/>
          <w:sz w:val="24"/>
          <w:szCs w:val="24"/>
          <w:shd w:val="clear" w:color="auto" w:fill="FFFFFF"/>
          <w:lang w:val="uk-UA"/>
        </w:rPr>
        <w:t xml:space="preserve"> </w:t>
      </w:r>
      <w:r w:rsidRPr="009D5E1B">
        <w:rPr>
          <w:rFonts w:ascii="Times New Roman" w:hAnsi="Times New Roman" w:cs="Times New Roman"/>
          <w:bCs/>
          <w:sz w:val="24"/>
          <w:szCs w:val="24"/>
          <w:shd w:val="clear" w:color="auto" w:fill="FFFFFF"/>
        </w:rPr>
        <w:t>кафедри</w:t>
      </w:r>
      <w:r w:rsidR="00AA0ED7" w:rsidRPr="009D5E1B">
        <w:rPr>
          <w:rFonts w:ascii="Times New Roman" w:hAnsi="Times New Roman" w:cs="Times New Roman"/>
          <w:sz w:val="24"/>
          <w:szCs w:val="24"/>
          <w:shd w:val="clear" w:color="auto" w:fill="FFFFFF"/>
          <w:lang w:val="uk-UA"/>
        </w:rPr>
        <w:t xml:space="preserve"> </w:t>
      </w:r>
      <w:r w:rsidRPr="009D5E1B">
        <w:rPr>
          <w:rFonts w:ascii="Times New Roman" w:hAnsi="Times New Roman" w:cs="Times New Roman"/>
          <w:sz w:val="24"/>
          <w:szCs w:val="24"/>
          <w:shd w:val="clear" w:color="auto" w:fill="FFFFFF"/>
        </w:rPr>
        <w:t>Самойлік Марина Сергіївна</w:t>
      </w:r>
      <w:r>
        <w:rPr>
          <w:rFonts w:ascii="Arial" w:hAnsi="Arial" w:cs="Arial"/>
          <w:color w:val="202124"/>
          <w:sz w:val="19"/>
          <w:szCs w:val="19"/>
          <w:shd w:val="clear" w:color="auto" w:fill="FFFFFF"/>
        </w:rPr>
        <w:t>.</w:t>
      </w:r>
    </w:p>
    <w:p w:rsidR="00E262E2" w:rsidRPr="00DA1938" w:rsidRDefault="00E262E2" w:rsidP="001A2FD8">
      <w:pPr>
        <w:ind w:left="1701" w:firstLine="141"/>
        <w:jc w:val="center"/>
        <w:rPr>
          <w:lang w:val="uk-UA"/>
        </w:rPr>
      </w:pPr>
      <w:r w:rsidRPr="00DA1938">
        <w:rPr>
          <w:lang w:val="uk-UA"/>
        </w:rPr>
        <w:t xml:space="preserve">Спеціалісти </w:t>
      </w:r>
      <w:r w:rsidR="00330125">
        <w:rPr>
          <w:lang w:val="uk-UA"/>
        </w:rPr>
        <w:t>відділів</w:t>
      </w:r>
      <w:r w:rsidRPr="00DA1938">
        <w:rPr>
          <w:lang w:val="uk-UA"/>
        </w:rPr>
        <w:t xml:space="preserve"> фітосанітарної безпеки </w:t>
      </w:r>
      <w:r w:rsidR="00330125">
        <w:rPr>
          <w:lang w:val="uk-UA"/>
        </w:rPr>
        <w:t xml:space="preserve">Миргородського, Полтавського та Лубенського районних управлінь </w:t>
      </w:r>
      <w:r w:rsidRPr="00DA1938">
        <w:rPr>
          <w:bCs/>
          <w:color w:val="000000"/>
          <w:lang w:val="uk-UA"/>
        </w:rPr>
        <w:t xml:space="preserve">Головного </w:t>
      </w:r>
      <w:r w:rsidR="00AF41E0">
        <w:rPr>
          <w:bCs/>
          <w:color w:val="000000"/>
          <w:lang w:val="uk-UA"/>
        </w:rPr>
        <w:t>Управління Держпродспоживслужби</w:t>
      </w:r>
      <w:r w:rsidR="00ED5189">
        <w:rPr>
          <w:bCs/>
          <w:color w:val="000000"/>
          <w:lang w:val="uk-UA"/>
        </w:rPr>
        <w:t xml:space="preserve"> в </w:t>
      </w:r>
      <w:r w:rsidRPr="00DA1938">
        <w:rPr>
          <w:bCs/>
          <w:color w:val="000000"/>
          <w:lang w:val="uk-UA"/>
        </w:rPr>
        <w:t>Полтавськ</w:t>
      </w:r>
      <w:r w:rsidR="00ED5189">
        <w:rPr>
          <w:bCs/>
          <w:color w:val="000000"/>
          <w:lang w:val="uk-UA"/>
        </w:rPr>
        <w:t>ій</w:t>
      </w:r>
      <w:r w:rsidRPr="00DA1938">
        <w:rPr>
          <w:bCs/>
          <w:color w:val="000000"/>
          <w:lang w:val="uk-UA"/>
        </w:rPr>
        <w:t xml:space="preserve"> області;</w:t>
      </w:r>
    </w:p>
    <w:p w:rsidR="00E262E2" w:rsidRPr="00AF49C8" w:rsidRDefault="00E262E2" w:rsidP="001A2FD8">
      <w:pPr>
        <w:ind w:left="1701" w:firstLine="141"/>
        <w:jc w:val="center"/>
        <w:rPr>
          <w:sz w:val="16"/>
          <w:szCs w:val="16"/>
          <w:lang w:val="uk-UA"/>
        </w:rPr>
      </w:pPr>
    </w:p>
    <w:p w:rsidR="00E262E2" w:rsidRPr="00AB22E3" w:rsidRDefault="00E262E2" w:rsidP="001A2FD8">
      <w:pPr>
        <w:autoSpaceDE w:val="0"/>
        <w:autoSpaceDN w:val="0"/>
        <w:adjustRightInd w:val="0"/>
        <w:ind w:left="1701" w:firstLine="141"/>
        <w:jc w:val="center"/>
        <w:rPr>
          <w:b/>
          <w:lang w:val="uk-UA"/>
        </w:rPr>
      </w:pPr>
      <w:r w:rsidRPr="009D5E1B">
        <w:t xml:space="preserve">За редакцією </w:t>
      </w:r>
      <w:r w:rsidR="00FF297D" w:rsidRPr="009D5E1B">
        <w:rPr>
          <w:lang w:val="uk-UA"/>
        </w:rPr>
        <w:t>в. о. н</w:t>
      </w:r>
      <w:r w:rsidRPr="009D5E1B">
        <w:t xml:space="preserve">ачальника </w:t>
      </w:r>
      <w:r w:rsidRPr="009D5E1B">
        <w:rPr>
          <w:bCs/>
          <w:color w:val="000000"/>
        </w:rPr>
        <w:t xml:space="preserve">Головного Управління Держпродспоживслужби </w:t>
      </w:r>
      <w:r w:rsidR="00AF41E0" w:rsidRPr="009D5E1B">
        <w:rPr>
          <w:bCs/>
          <w:color w:val="000000"/>
          <w:lang w:val="uk-UA"/>
        </w:rPr>
        <w:t xml:space="preserve">в </w:t>
      </w:r>
      <w:r w:rsidRPr="009D5E1B">
        <w:rPr>
          <w:bCs/>
          <w:color w:val="000000"/>
        </w:rPr>
        <w:t>Полтавськ</w:t>
      </w:r>
      <w:r w:rsidR="00AF41E0" w:rsidRPr="009D5E1B">
        <w:rPr>
          <w:bCs/>
          <w:color w:val="000000"/>
          <w:lang w:val="uk-UA"/>
        </w:rPr>
        <w:t>ій</w:t>
      </w:r>
      <w:r w:rsidRPr="009D5E1B">
        <w:t xml:space="preserve"> області </w:t>
      </w:r>
      <w:r w:rsidR="00770112" w:rsidRPr="009D5E1B">
        <w:rPr>
          <w:lang w:val="uk-UA"/>
        </w:rPr>
        <w:t>С.Л. Павлов</w:t>
      </w:r>
      <w:r w:rsidR="001526B4">
        <w:rPr>
          <w:lang w:val="uk-UA"/>
        </w:rPr>
        <w:t>а</w:t>
      </w:r>
    </w:p>
    <w:p w:rsidR="00E262E2" w:rsidRPr="00AA46EA" w:rsidRDefault="00E262E2" w:rsidP="001A2FD8">
      <w:pPr>
        <w:autoSpaceDE w:val="0"/>
        <w:autoSpaceDN w:val="0"/>
        <w:adjustRightInd w:val="0"/>
        <w:ind w:left="1701" w:firstLine="141"/>
        <w:jc w:val="center"/>
        <w:rPr>
          <w:b/>
        </w:rPr>
      </w:pPr>
      <w:r w:rsidRPr="00AA46EA">
        <w:t>Комп’ютерний набір і редагування</w:t>
      </w:r>
      <w:r w:rsidRPr="00AA46EA">
        <w:rPr>
          <w:b/>
        </w:rPr>
        <w:t xml:space="preserve">: </w:t>
      </w:r>
      <w:r w:rsidRPr="00AA46EA">
        <w:t>Сербін</w:t>
      </w:r>
      <w:r>
        <w:t>ої</w:t>
      </w:r>
      <w:r w:rsidRPr="00AA46EA">
        <w:t xml:space="preserve"> В.М.</w:t>
      </w:r>
    </w:p>
    <w:p w:rsidR="00E262E2" w:rsidRPr="00AA46EA" w:rsidRDefault="00E262E2" w:rsidP="001A2FD8">
      <w:pPr>
        <w:autoSpaceDE w:val="0"/>
        <w:autoSpaceDN w:val="0"/>
        <w:adjustRightInd w:val="0"/>
        <w:ind w:left="1701" w:firstLine="141"/>
        <w:jc w:val="center"/>
      </w:pPr>
    </w:p>
    <w:p w:rsidR="00E262E2" w:rsidRPr="00AA46EA" w:rsidRDefault="00E262E2" w:rsidP="001A2FD8">
      <w:pPr>
        <w:ind w:left="1701" w:firstLine="141"/>
        <w:jc w:val="center"/>
      </w:pPr>
      <w:r w:rsidRPr="00AA46EA">
        <w:t>ГОЛОВНЕ УПРАВЛІННЯ ДЕРЖПРОДСПОЖИВСЛУЖБИ В</w:t>
      </w:r>
    </w:p>
    <w:p w:rsidR="00E262E2" w:rsidRPr="00AA46EA" w:rsidRDefault="00E262E2" w:rsidP="001A2FD8">
      <w:pPr>
        <w:ind w:left="1701" w:firstLine="141"/>
        <w:jc w:val="center"/>
        <w:rPr>
          <w:b/>
        </w:rPr>
      </w:pPr>
      <w:r w:rsidRPr="00AA46EA">
        <w:t>ПОЛТАВСЬКІЙ ОБЛАСТІ</w:t>
      </w:r>
    </w:p>
    <w:p w:rsidR="00E262E2" w:rsidRPr="00AF49C8" w:rsidRDefault="00E262E2" w:rsidP="001A2FD8">
      <w:pPr>
        <w:ind w:left="1701" w:firstLine="141"/>
        <w:jc w:val="center"/>
        <w:rPr>
          <w:b/>
          <w:sz w:val="16"/>
          <w:szCs w:val="16"/>
        </w:rPr>
      </w:pPr>
    </w:p>
    <w:p w:rsidR="00E00ABD" w:rsidRDefault="00E00ABD" w:rsidP="001A2FD8">
      <w:pPr>
        <w:ind w:left="1701"/>
        <w:jc w:val="center"/>
      </w:pPr>
      <w:r w:rsidRPr="00A12726">
        <w:t xml:space="preserve">вул. </w:t>
      </w:r>
      <w:r>
        <w:t>Воскресенський узвіз</w:t>
      </w:r>
      <w:r w:rsidRPr="00A12726">
        <w:t>,</w:t>
      </w:r>
      <w:r>
        <w:t xml:space="preserve"> 7, </w:t>
      </w:r>
    </w:p>
    <w:p w:rsidR="00E00ABD" w:rsidRPr="00287241" w:rsidRDefault="00E00ABD" w:rsidP="001A2FD8">
      <w:pPr>
        <w:ind w:left="1701"/>
        <w:jc w:val="center"/>
      </w:pPr>
      <w:r w:rsidRPr="00A12726">
        <w:t xml:space="preserve">м. </w:t>
      </w:r>
      <w:r>
        <w:t>Полтава</w:t>
      </w:r>
      <w:r w:rsidRPr="00A12726">
        <w:t xml:space="preserve">, </w:t>
      </w:r>
      <w:r>
        <w:t>36020</w:t>
      </w:r>
    </w:p>
    <w:p w:rsidR="00E00ABD" w:rsidRPr="00A12726" w:rsidRDefault="00E00ABD" w:rsidP="001A2FD8">
      <w:pPr>
        <w:ind w:left="1701"/>
        <w:jc w:val="center"/>
      </w:pPr>
      <w:r w:rsidRPr="00A12726">
        <w:t>тел./факс (</w:t>
      </w:r>
      <w:r>
        <w:t>05364)60-66-47</w:t>
      </w:r>
      <w:r w:rsidRPr="00A12726">
        <w:t xml:space="preserve">, </w:t>
      </w:r>
    </w:p>
    <w:p w:rsidR="00E00ABD" w:rsidRPr="00A12726" w:rsidRDefault="00E00ABD" w:rsidP="001A2FD8">
      <w:pPr>
        <w:ind w:left="1701"/>
        <w:jc w:val="center"/>
      </w:pPr>
      <w:r w:rsidRPr="00A12726">
        <w:t xml:space="preserve">E-mail: </w:t>
      </w:r>
      <w:r w:rsidRPr="00D847C6">
        <w:rPr>
          <w:shd w:val="clear" w:color="auto" w:fill="FCFCFC"/>
        </w:rPr>
        <w:t>pol_gydpss@polvet.gov.ua</w:t>
      </w:r>
      <w:r w:rsidRPr="00A12726">
        <w:t>,</w:t>
      </w:r>
    </w:p>
    <w:p w:rsidR="00E00ABD" w:rsidRPr="00A12726" w:rsidRDefault="00E00ABD" w:rsidP="001A2FD8">
      <w:pPr>
        <w:ind w:left="1701"/>
        <w:jc w:val="center"/>
      </w:pPr>
      <w:r w:rsidRPr="00A12726">
        <w:t>сайт: www.</w:t>
      </w:r>
      <w:r w:rsidRPr="00D847C6">
        <w:t>polvet.gov.ua</w:t>
      </w:r>
      <w:r w:rsidRPr="00A12726">
        <w:t>,</w:t>
      </w:r>
    </w:p>
    <w:p w:rsidR="00E262E2" w:rsidRDefault="00E00ABD" w:rsidP="001A2FD8">
      <w:pPr>
        <w:ind w:left="1701" w:firstLine="141"/>
        <w:jc w:val="center"/>
        <w:rPr>
          <w:lang w:val="uk-UA"/>
        </w:rPr>
      </w:pPr>
      <w:r w:rsidRPr="00A12726">
        <w:t xml:space="preserve">код згідно ЄДРПОУ </w:t>
      </w:r>
      <w:r>
        <w:t>40358617</w:t>
      </w:r>
      <w:r>
        <w:rPr>
          <w:lang w:val="uk-UA"/>
        </w:rPr>
        <w:t xml:space="preserve"> </w:t>
      </w:r>
    </w:p>
    <w:p w:rsidR="002C55E6" w:rsidRDefault="002C55E6" w:rsidP="001A2FD8">
      <w:pPr>
        <w:ind w:left="1701" w:firstLine="141"/>
        <w:jc w:val="center"/>
        <w:rPr>
          <w:lang w:val="uk-UA"/>
        </w:rPr>
      </w:pPr>
    </w:p>
    <w:p w:rsidR="002C55E6" w:rsidRDefault="002C55E6" w:rsidP="001A2FD8">
      <w:pPr>
        <w:ind w:left="1701" w:firstLine="141"/>
        <w:jc w:val="center"/>
        <w:rPr>
          <w:lang w:val="uk-UA"/>
        </w:rPr>
      </w:pPr>
    </w:p>
    <w:p w:rsidR="002C55E6" w:rsidRDefault="002C55E6" w:rsidP="001A2FD8">
      <w:pPr>
        <w:ind w:left="1701" w:firstLine="141"/>
        <w:jc w:val="center"/>
      </w:pPr>
    </w:p>
    <w:p w:rsidR="00330125" w:rsidRPr="00B7079F" w:rsidRDefault="00330125" w:rsidP="00330125">
      <w:pPr>
        <w:pStyle w:val="1"/>
        <w:tabs>
          <w:tab w:val="left" w:pos="142"/>
        </w:tabs>
        <w:ind w:left="1701"/>
        <w:jc w:val="center"/>
        <w:rPr>
          <w:b/>
          <w:sz w:val="24"/>
        </w:rPr>
      </w:pPr>
      <w:bookmarkStart w:id="0" w:name="_Toc214679075"/>
      <w:r w:rsidRPr="00B7079F">
        <w:rPr>
          <w:b/>
          <w:sz w:val="24"/>
        </w:rPr>
        <w:lastRenderedPageBreak/>
        <w:t xml:space="preserve">ОСНОВНІ МЕТЕОРОЛОГІЧНІ ОСОБЛИВОСТІ НА ТЕРИТОРІЇ </w:t>
      </w:r>
      <w:bookmarkEnd w:id="0"/>
      <w:r w:rsidRPr="00B7079F">
        <w:rPr>
          <w:b/>
          <w:sz w:val="24"/>
        </w:rPr>
        <w:t>ОБЛАСТІ.</w:t>
      </w:r>
    </w:p>
    <w:p w:rsidR="00330125" w:rsidRPr="00566890" w:rsidRDefault="000B5B14" w:rsidP="00566890">
      <w:pPr>
        <w:pStyle w:val="3"/>
        <w:ind w:left="1701" w:firstLine="708"/>
        <w:jc w:val="both"/>
        <w:rPr>
          <w:sz w:val="24"/>
        </w:rPr>
      </w:pPr>
      <w:r w:rsidRPr="00566890">
        <w:rPr>
          <w:color w:val="000000"/>
          <w:sz w:val="24"/>
          <w:lang w:val="ru-RU"/>
        </w:rPr>
        <w:t>Фітосанітарний стан посівів значною мірою залежить від погодних умов.</w:t>
      </w:r>
      <w:r w:rsidR="00566890" w:rsidRPr="00566890">
        <w:rPr>
          <w:color w:val="000000"/>
          <w:sz w:val="24"/>
          <w:lang w:val="ru-RU"/>
        </w:rPr>
        <w:t xml:space="preserve"> </w:t>
      </w:r>
      <w:r w:rsidR="00330125" w:rsidRPr="00566890">
        <w:rPr>
          <w:sz w:val="24"/>
        </w:rPr>
        <w:t>За характером розвитку агрокліматичних процесів сільськогосподарський рік видався складним. Протягом вересня 2020 року утримувалися малосприятливі умови для обробітку ґрунту та посіву озимих культур</w:t>
      </w:r>
      <w:r w:rsidR="00330125" w:rsidRPr="00566890">
        <w:rPr>
          <w:b/>
          <w:i/>
          <w:sz w:val="24"/>
        </w:rPr>
        <w:t xml:space="preserve">. </w:t>
      </w:r>
      <w:r w:rsidR="00330125" w:rsidRPr="00566890">
        <w:rPr>
          <w:sz w:val="24"/>
        </w:rPr>
        <w:t>Перший місяць осені характеризувався жаркою, сухою, сонячною погодою, яка для цього періоду непритаманна. Середні добові температури повітря коливалися від 12-15 до 16-22° тепла, а на початку періоду до 23-26° тепла. Опади відмічалися  в кінці третьої декади та носили локальний характер. Запаси продуктивної вологи у ґрунті на площах призначених під посів озимої пшениці станом на 28.09 становили у шарі 0-10 см 1-9 мм, місцями до 14 мм, у орному шарі ґрунту – 2-15, місцями по парових попередниках та у південних районах області - до 24-27 мм. В жовтні утримувалася тепла, малохмарна погода. Середні добові температури повітря в першій половині місяця підвищувалася до 13-15º тепла з подальшим зниженням температурного режиму до 5-11º тепла, що характерно для вересня. Відсутність достатньої кількості вологи в орному шарі ґрунту на півночі області стримувала ріст та розвиток рослин озимих культур, що спричинило неоднорідність фазового розвитку. У південних та центральних районах області стан посівів кращий. На посівах озимої пшениці різних строків сівби відмічалися такі фази розвитку: проростання зерна, сходи, третій листок та початок кущіння. В листопаді відбувалися коливання середніх добових температур повітря. Перша декада місяця була надзвичайно теплою і характерною для середини жовтня. Середні добові температури повітря впродовж місяця коливалися від 7-9º тепла до 1-4º морозу. Опади відмічалися локального характеру і випадали у вигляді дощу в першій половині місяця, у другій половині – у виді мокрого снігу, снігових зерен і мряки. В окремі дні місяця відмічалися іній, серпанки і тумани. Зниження температурного режиму в другій декаді періоду обумовило припинення вегетації озимих культур. В третій декаді місяця відбулося підвищення температурного режиму, що призвело до відновлення вегетації озимих культур в південних та центральних районах області. В північних районах області озимі культури знаходилися на межі пробудження.</w:t>
      </w:r>
    </w:p>
    <w:p w:rsidR="00330125" w:rsidRPr="00E478F8" w:rsidRDefault="00330125" w:rsidP="00461EA6">
      <w:pPr>
        <w:ind w:left="1701" w:firstLine="709"/>
        <w:jc w:val="both"/>
        <w:rPr>
          <w:lang w:val="uk-UA"/>
        </w:rPr>
      </w:pPr>
      <w:r w:rsidRPr="00566890">
        <w:rPr>
          <w:lang w:val="uk-UA"/>
        </w:rPr>
        <w:t>На осіннє обстеження озима пшениця знаходилася в різних фазах розвитку. Так за даними агрометеорологів метеостанцій, озима пшениця увійшла в зиму: в фазах сходи – кущіння. На 1м² налічувалося в середньому 750-1200 стебел, 400-550 рослин. Кущистість коливалася у межах 1.5-3.0. Вузлових корінців  було сформовано менше 5 у 100% рослин. Висота рослин коливалася в межах 16-25 см. В грудні озимі культури перебували в стані спокою. Погодні умови періоду для перезимівлі озимих культур на переважній частині території області були задовільними, місцями малосприятливі через утворення льодяної кірки на полях. Перший місяць 2021 року характеризувався к</w:t>
      </w:r>
      <w:r w:rsidRPr="00566890">
        <w:t>оливання</w:t>
      </w:r>
      <w:r w:rsidRPr="00566890">
        <w:rPr>
          <w:lang w:val="uk-UA"/>
        </w:rPr>
        <w:t>м</w:t>
      </w:r>
      <w:r w:rsidRPr="00566890">
        <w:t xml:space="preserve"> середніх добових температур повітря</w:t>
      </w:r>
      <w:r w:rsidRPr="00566890">
        <w:rPr>
          <w:lang w:val="uk-UA"/>
        </w:rPr>
        <w:t xml:space="preserve">, </w:t>
      </w:r>
      <w:r w:rsidRPr="00566890">
        <w:t>бу</w:t>
      </w:r>
      <w:r w:rsidRPr="00566890">
        <w:rPr>
          <w:lang w:val="uk-UA"/>
        </w:rPr>
        <w:t>в</w:t>
      </w:r>
      <w:r w:rsidRPr="00566890">
        <w:t xml:space="preserve"> малосприятливим для перезимівлі озимих культур. В окремі дні періоду відбувалися слабкі ростові процеси, які обумовили втрату поживних речовин. На кінець місяця рослини знаходилися в стані неглибокого спокою</w:t>
      </w:r>
      <w:r w:rsidRPr="00566890">
        <w:rPr>
          <w:lang w:val="uk-UA"/>
        </w:rPr>
        <w:t>. У лютому утримувався надзвичайно теплий, як для ц</w:t>
      </w:r>
      <w:r w:rsidRPr="00E478F8">
        <w:rPr>
          <w:lang w:val="uk-UA"/>
        </w:rPr>
        <w:t>ього періоду температурний режим, лише в середині першої декади середні добові температури повітря знижувалися до 5-9° морозу і такий температурний режим тривав всього п’ять днів. Опади відмічалися різного характеру та інтенсивності у вигляді дощу, мокрого снігу та снігу. Часто спостерігалися іній, серп</w:t>
      </w:r>
      <w:r>
        <w:rPr>
          <w:lang w:val="uk-UA"/>
        </w:rPr>
        <w:t xml:space="preserve">анки,  та </w:t>
      </w:r>
      <w:r w:rsidRPr="00E478F8">
        <w:rPr>
          <w:lang w:val="uk-UA"/>
        </w:rPr>
        <w:t xml:space="preserve">поземки. </w:t>
      </w:r>
      <w:r w:rsidRPr="00E478F8">
        <w:t>В окремі дні періоду відбувалися слабкі ростові процеси, які обумовили втрату поживних речовин. На кінець місяця рослини знаходилися в стані неглибокого спокою</w:t>
      </w:r>
      <w:r w:rsidRPr="00E478F8">
        <w:rPr>
          <w:lang w:val="uk-UA"/>
        </w:rPr>
        <w:t>.</w:t>
      </w:r>
      <w:r>
        <w:rPr>
          <w:lang w:val="uk-UA"/>
        </w:rPr>
        <w:t xml:space="preserve"> </w:t>
      </w:r>
      <w:r w:rsidRPr="00E478F8">
        <w:rPr>
          <w:lang w:val="uk-UA"/>
        </w:rPr>
        <w:t xml:space="preserve">Через низький температурний режим першої половини березня озимі культури знаходилися в стані спокою. Підвищення температурного режиму в третій декаді обумовило відновлення вегетації в озимих культур та багаторічних трав (26-28 березня). </w:t>
      </w:r>
      <w:r w:rsidRPr="00E478F8">
        <w:rPr>
          <w:b/>
          <w:noProof/>
          <w:lang w:val="uk-UA" w:eastAsia="uk-UA"/>
        </w:rPr>
        <w:t>Стійкий перехід середніх добових температур повітря через +5</w:t>
      </w:r>
      <w:r w:rsidRPr="00E478F8">
        <w:rPr>
          <w:b/>
          <w:lang w:val="uk-UA"/>
        </w:rPr>
        <w:t>° в сторону підвищення відбувся 26 березня, що на 8-10 днів раніше норми.</w:t>
      </w:r>
      <w:r w:rsidRPr="00E478F8">
        <w:rPr>
          <w:lang w:val="uk-UA"/>
        </w:rPr>
        <w:t xml:space="preserve"> Заморозки, які відмічалися у даному періоді, були малосприятливими для пізніх посівів ранніх ярих зернових культур (несприятливим для ярини було і випадання снігу) та для квітучих абрикос.</w:t>
      </w:r>
      <w:r>
        <w:rPr>
          <w:lang w:val="uk-UA"/>
        </w:rPr>
        <w:t xml:space="preserve"> </w:t>
      </w:r>
      <w:r w:rsidRPr="00E478F8">
        <w:rPr>
          <w:lang w:val="uk-UA"/>
        </w:rPr>
        <w:t>Достатня кількість вологи в ґрунті у квітні та помірний температурний режим обумовили сприятливі умови для вегетації озимих та ярих культур.</w:t>
      </w:r>
    </w:p>
    <w:p w:rsidR="00330125" w:rsidRPr="00E478F8" w:rsidRDefault="00330125" w:rsidP="00461EA6">
      <w:pPr>
        <w:ind w:left="1701" w:firstLine="709"/>
        <w:jc w:val="both"/>
        <w:rPr>
          <w:lang w:val="uk-UA"/>
        </w:rPr>
      </w:pPr>
      <w:r w:rsidRPr="00E478F8">
        <w:rPr>
          <w:lang w:val="uk-UA"/>
        </w:rPr>
        <w:lastRenderedPageBreak/>
        <w:t xml:space="preserve">Впродовж місяця проводився обробіток ґрунту під посів та сівба ранніх ярих зернових, зернобобових та технічних культур. </w:t>
      </w:r>
    </w:p>
    <w:p w:rsidR="00330125" w:rsidRPr="00E478F8" w:rsidRDefault="00330125" w:rsidP="00461EA6">
      <w:pPr>
        <w:suppressLineNumbers/>
        <w:ind w:left="1701" w:firstLine="709"/>
        <w:jc w:val="both"/>
        <w:rPr>
          <w:lang w:val="uk-UA"/>
        </w:rPr>
      </w:pPr>
      <w:r w:rsidRPr="00E478F8">
        <w:rPr>
          <w:lang w:val="uk-UA"/>
        </w:rPr>
        <w:t xml:space="preserve">Погодні умови, які відмічалися в </w:t>
      </w:r>
      <w:r>
        <w:rPr>
          <w:lang w:val="uk-UA"/>
        </w:rPr>
        <w:t>І</w:t>
      </w:r>
      <w:r w:rsidRPr="00E478F8">
        <w:rPr>
          <w:lang w:val="uk-UA"/>
        </w:rPr>
        <w:t xml:space="preserve"> декаді травня для вегетації озимих та ранніх ярих зернових культур були переважно задовільними за рахунок помірного температурного режиму та достатнього вологозабезпечення. Малосприятливими для посівів теплолюбних культур були заморозки, які відмічалися на поверхні ґрунту та на висоті 2 см від нього, та могли спричинити підмерзання їх сходів. Стійкий перехід середніх добових температур повітря </w:t>
      </w:r>
      <w:r w:rsidR="00E83F10">
        <w:rPr>
          <w:b/>
          <w:lang w:val="uk-UA"/>
        </w:rPr>
        <w:t>через +15</w:t>
      </w:r>
      <w:r w:rsidRPr="00E478F8">
        <w:rPr>
          <w:b/>
          <w:lang w:val="uk-UA"/>
        </w:rPr>
        <w:t xml:space="preserve"> </w:t>
      </w:r>
      <w:r w:rsidRPr="00E478F8">
        <w:rPr>
          <w:lang w:val="uk-UA"/>
        </w:rPr>
        <w:t>в сторону підвищення відбувся 14 травня, минулого року він відбувся 5-6 червня. Третя декада травня</w:t>
      </w:r>
      <w:r w:rsidRPr="00E478F8">
        <w:rPr>
          <w:b/>
        </w:rPr>
        <w:t xml:space="preserve"> </w:t>
      </w:r>
      <w:r w:rsidRPr="00E478F8">
        <w:t>характеризувалася нестійким температурним режимом: на початку та наприкінці періоду було прохолодно, середні добові температури повітря становили 11-14° тепла. У середині періоду вони підвищувалися до 15-23° тепла. Відмічалися опади локального характеру та різної інтенсивності, місцями сильні, з грозами, градом та шквалистим посиленням вітру.</w:t>
      </w:r>
      <w:r w:rsidRPr="00E478F8">
        <w:rPr>
          <w:b/>
        </w:rPr>
        <w:t xml:space="preserve"> </w:t>
      </w:r>
      <w:r w:rsidRPr="00E478F8">
        <w:rPr>
          <w:lang w:val="uk-UA"/>
        </w:rPr>
        <w:t>Умови вегетації для сільськогосподарських культур були задовільними, але ускладнювалися через сильні зливові дощі, які обумови</w:t>
      </w:r>
      <w:r>
        <w:rPr>
          <w:lang w:val="uk-UA"/>
        </w:rPr>
        <w:t>ли утворення на окремих площах ґ</w:t>
      </w:r>
      <w:r w:rsidRPr="00E478F8">
        <w:rPr>
          <w:lang w:val="uk-UA"/>
        </w:rPr>
        <w:t xml:space="preserve">рунтової кірки. </w:t>
      </w:r>
      <w:r>
        <w:rPr>
          <w:lang w:val="uk-UA"/>
        </w:rPr>
        <w:t>Вологозапаси у ґ</w:t>
      </w:r>
      <w:r w:rsidRPr="00E478F8">
        <w:rPr>
          <w:lang w:val="uk-UA"/>
        </w:rPr>
        <w:t>рунті під усіма культурами продовжу</w:t>
      </w:r>
      <w:r>
        <w:rPr>
          <w:lang w:val="uk-UA"/>
        </w:rPr>
        <w:t>вали</w:t>
      </w:r>
      <w:r w:rsidRPr="00E478F8">
        <w:rPr>
          <w:lang w:val="uk-UA"/>
        </w:rPr>
        <w:t xml:space="preserve"> знижуватися порівняно з минулою декадою. </w:t>
      </w:r>
    </w:p>
    <w:p w:rsidR="00330125" w:rsidRPr="00262C01" w:rsidRDefault="00330125" w:rsidP="00461EA6">
      <w:pPr>
        <w:pStyle w:val="a5"/>
        <w:suppressLineNumbers/>
        <w:ind w:left="1701" w:firstLine="709"/>
        <w:jc w:val="both"/>
        <w:rPr>
          <w:b w:val="0"/>
          <w:i w:val="0"/>
          <w:sz w:val="24"/>
          <w:szCs w:val="24"/>
        </w:rPr>
      </w:pPr>
      <w:r w:rsidRPr="00E478F8">
        <w:rPr>
          <w:b w:val="0"/>
          <w:i w:val="0"/>
          <w:sz w:val="24"/>
          <w:szCs w:val="24"/>
        </w:rPr>
        <w:t>Перша декада червня була прохолодною, за даними метеостанцій Полтава та Кобеляки середня декадна температура повітря склала 15.1-15.4</w:t>
      </w:r>
      <w:r w:rsidRPr="00E478F8">
        <w:rPr>
          <w:i w:val="0"/>
          <w:sz w:val="24"/>
          <w:szCs w:val="24"/>
        </w:rPr>
        <w:t xml:space="preserve">° </w:t>
      </w:r>
      <w:r w:rsidRPr="00E478F8">
        <w:rPr>
          <w:b w:val="0"/>
          <w:i w:val="0"/>
          <w:sz w:val="24"/>
          <w:szCs w:val="24"/>
        </w:rPr>
        <w:t>тепла, та дощовою. Впродовж усього періоду середні добові температури повітря були нижчими норми та коливалися в межах 10-19</w:t>
      </w:r>
      <w:r w:rsidRPr="00E478F8">
        <w:rPr>
          <w:i w:val="0"/>
          <w:sz w:val="24"/>
          <w:szCs w:val="24"/>
        </w:rPr>
        <w:t xml:space="preserve">° </w:t>
      </w:r>
      <w:r w:rsidRPr="00E478F8">
        <w:rPr>
          <w:b w:val="0"/>
          <w:i w:val="0"/>
          <w:sz w:val="24"/>
          <w:szCs w:val="24"/>
        </w:rPr>
        <w:t>тепла. Опади носили локальний характер, місцями відмічалися майже в усі дні декади, місцями сильні зливи, з градом та шквалами.</w:t>
      </w:r>
      <w:r>
        <w:rPr>
          <w:b w:val="0"/>
          <w:i w:val="0"/>
          <w:sz w:val="24"/>
          <w:szCs w:val="24"/>
        </w:rPr>
        <w:t xml:space="preserve"> </w:t>
      </w:r>
      <w:r w:rsidRPr="006F6A3F">
        <w:rPr>
          <w:b w:val="0"/>
          <w:i w:val="0"/>
          <w:sz w:val="24"/>
          <w:szCs w:val="24"/>
        </w:rPr>
        <w:t xml:space="preserve">Погодні умови, які відмічалися впродовж періоду, характеризувалися недобором тепла порівняно з багаторічними даними. Нижчий норми температурний режим затримував ріст та розвиток теплолюбних рослин. Через опади та посилення вітру місцями відмічалося полягання рослин озимих та ярих культур, змивання посівів на схилах. Погодні умови, які відмічалися впродовж другої декади червня носили переважно задовільний характер. Температурний режим близький до норми. Негативний вплив мали сильні зливові опади, які локально відмічалися по території області із градом та шквалистим посиленням вітру, що обумовило полягання посівів озимих та ярих культур, замулювання посівів по краях полів, знесення дощовими водами рослин, пошкодження листя усіх сільськогосподарських культур градом. Через недостатній температурний режим, який утримувався тривалий час, відмічається відставання теплолюбних рослин у рості: кукурудзи та сої. У третій декаді за рахунок підвищення температурного режиму та достатнього вологозабезпечення відбувався інтенсивний ріст у теплолюбних культур. Запаси продуктивної вологи у верхніх шарах грунту порівняно з минулою декадою через високий температурний режим та переважно слабкі опади знизилися. На площах із просапними культурами у метровому шарі грунту запаси знаходяться на достатньому рівні. Умови </w:t>
      </w:r>
      <w:r>
        <w:rPr>
          <w:b w:val="0"/>
          <w:i w:val="0"/>
          <w:sz w:val="24"/>
          <w:szCs w:val="24"/>
        </w:rPr>
        <w:t>І</w:t>
      </w:r>
      <w:r w:rsidRPr="006F6A3F">
        <w:rPr>
          <w:b w:val="0"/>
          <w:i w:val="0"/>
          <w:sz w:val="24"/>
          <w:szCs w:val="24"/>
        </w:rPr>
        <w:t xml:space="preserve"> декади липня були задовільними для завершення вегетації озимих, ранніх зернових та зернобобових культур та для продовження вегетації пізніх культур. В другій декаді продовжувала утримуватися суха, спекотна, малохмарна погода. Середні добові температури повітря коливалися від 23-25° до 26-28°, що значно вище норми ( на 4-5°). Опади періоду носили локальний характер і супроводжувалися грозою із посиленням вітру. Погодні умови періоду були малосприятливими для вегетації всіх сільськогосподарських культур, через недостатню кількість вологи у ґрунті та високий температурний режим. В денні години на посівах цукрового буряка та баштанних культур відмічалася втрата тургору. Суха, спекотна погода, яка спостерігається третю декаду, обумовила втрату тургору майже в усіх сільськогосподарських культу, а також зниження запасів про</w:t>
      </w:r>
      <w:r>
        <w:rPr>
          <w:b w:val="0"/>
          <w:i w:val="0"/>
          <w:sz w:val="24"/>
          <w:szCs w:val="24"/>
        </w:rPr>
        <w:t xml:space="preserve">дуктивної вологи у ґрунті. </w:t>
      </w:r>
      <w:r w:rsidRPr="006F6A3F">
        <w:rPr>
          <w:b w:val="0"/>
          <w:i w:val="0"/>
          <w:sz w:val="24"/>
          <w:szCs w:val="24"/>
        </w:rPr>
        <w:t>Запаси продуктивної вологи (відбір зразків ґрунту 28.0</w:t>
      </w:r>
      <w:r>
        <w:rPr>
          <w:b w:val="0"/>
          <w:i w:val="0"/>
          <w:sz w:val="24"/>
          <w:szCs w:val="24"/>
        </w:rPr>
        <w:t>7.2021) на площах з соняшником,</w:t>
      </w:r>
      <w:r w:rsidRPr="006F6A3F">
        <w:rPr>
          <w:b w:val="0"/>
          <w:i w:val="0"/>
          <w:sz w:val="24"/>
          <w:szCs w:val="24"/>
        </w:rPr>
        <w:t xml:space="preserve"> кукурудзою та цукровим буряком у орному шарі –  2-14 мм, у метровому шарі ґрунту – 20-75 мм.</w:t>
      </w:r>
      <w:r w:rsidRPr="00E478F8">
        <w:rPr>
          <w:sz w:val="24"/>
          <w:szCs w:val="24"/>
        </w:rPr>
        <w:t xml:space="preserve"> </w:t>
      </w:r>
      <w:r w:rsidRPr="00262C01">
        <w:rPr>
          <w:b w:val="0"/>
          <w:i w:val="0"/>
          <w:sz w:val="24"/>
          <w:szCs w:val="24"/>
        </w:rPr>
        <w:t xml:space="preserve">Жарка, переважно суха погода була сприятлива для збирання врожаю озимих, ярих та зернобобових культур. Такі погодні умови були малосприятливими для поповнення запасів продуктивної вологи в ґрунті та нормального росту і розвитку пізніх сільськогосподарських культур. </w:t>
      </w:r>
    </w:p>
    <w:p w:rsidR="00330125" w:rsidRPr="00D734F3" w:rsidRDefault="00330125" w:rsidP="00461EA6">
      <w:pPr>
        <w:ind w:left="1701" w:firstLine="709"/>
        <w:jc w:val="both"/>
        <w:rPr>
          <w:lang w:val="uk-UA"/>
        </w:rPr>
      </w:pPr>
      <w:r w:rsidRPr="00E478F8">
        <w:t xml:space="preserve">Перша декада серпня була нестійка за температурним режимом, малохмарна із опадами локального характеру. Середні добові температури декади коливалися і були </w:t>
      </w:r>
      <w:r w:rsidRPr="00E478F8">
        <w:lastRenderedPageBreak/>
        <w:t xml:space="preserve">близькі до норми, або вище на 2-4°. Опади були впродовж періоду різної інтенсивності і характеру. В ранкові години відмічалися роси, серпанки. За даними МС Веселий Поділ 6 серпня було відмічено посилення вітру до шквалистого - тривалістю 9 хвилин і швидкістю 24 м/с. При такому вітрі саме більше було завдано шкоди деревам та на деяких полях відмічалися виламування стебел соняшника до 30% поля. </w:t>
      </w:r>
      <w:r w:rsidRPr="00D734F3">
        <w:t>В цілому п</w:t>
      </w:r>
      <w:r w:rsidRPr="00D734F3">
        <w:rPr>
          <w:lang w:val="uk-UA"/>
        </w:rPr>
        <w:t xml:space="preserve">огодні умови </w:t>
      </w:r>
      <w:r w:rsidRPr="00D734F3">
        <w:t>серпня</w:t>
      </w:r>
      <w:r w:rsidRPr="00D734F3">
        <w:rPr>
          <w:lang w:val="uk-UA"/>
        </w:rPr>
        <w:t xml:space="preserve"> були переважно задовільними для вегетації пізніх сільськогосподарських культур. В першій половині місяця через відсутність ефективних опадів та високий температурний режим в денні години відбувалася втрата тургору. Впродовж періоду проводився обробіток ґрунту під посів озимих культур. Сума ефективних температур повітря вище +5° наростаючим підсумком на кінець місяця становить 1970-2075°, при цьому в середньому за період 1986-2005 рр. відмічалося їх накопичення у сумі 1770-1920°, вище +10° - 1270-1360°, за період 1986-2005 рр. – 1055-1190°. </w:t>
      </w:r>
    </w:p>
    <w:p w:rsidR="00330125" w:rsidRPr="00D734F3" w:rsidRDefault="00330125" w:rsidP="00461EA6">
      <w:pPr>
        <w:ind w:left="1701" w:firstLine="709"/>
        <w:jc w:val="both"/>
        <w:rPr>
          <w:bCs/>
          <w:lang w:val="uk-UA"/>
        </w:rPr>
      </w:pPr>
      <w:r w:rsidRPr="00D734F3">
        <w:t xml:space="preserve">Вересень </w:t>
      </w:r>
      <w:r w:rsidRPr="00D734F3">
        <w:rPr>
          <w:lang w:val="uk-UA"/>
        </w:rPr>
        <w:t>місяць був контрастним за температурним режимом, малохмарним та із опадами в другій половині місяця. Температурний режим періоду коливався від 7-14° до 17-21° тепла. Найбільша кількість опадів відмічалася в північних районах області, їх сума за добу склала 47 мм. В нічні та ранкові години відмічалися роси, серпанки в окремі дні періоду заморозки</w:t>
      </w:r>
      <w:r w:rsidRPr="00D734F3">
        <w:t>.</w:t>
      </w:r>
      <w:r w:rsidRPr="00D734F3">
        <w:rPr>
          <w:bCs/>
          <w:lang w:val="uk-UA"/>
        </w:rPr>
        <w:t xml:space="preserve"> Місячна сума опадів</w:t>
      </w:r>
      <w:r w:rsidRPr="00D734F3">
        <w:rPr>
          <w:lang w:val="uk-UA"/>
        </w:rPr>
        <w:t xml:space="preserve"> на більшій частині території області склала 40-60 мм, що становить 75-110% місячної норми, у північних районах – 90 мм, що становить 170% місячної норми. </w:t>
      </w:r>
    </w:p>
    <w:p w:rsidR="00330125" w:rsidRPr="00D734F3" w:rsidRDefault="00330125" w:rsidP="00461EA6">
      <w:pPr>
        <w:ind w:left="1701" w:firstLine="709"/>
        <w:jc w:val="both"/>
        <w:rPr>
          <w:lang w:val="uk-UA"/>
        </w:rPr>
      </w:pPr>
      <w:r w:rsidRPr="00D734F3">
        <w:rPr>
          <w:lang w:val="uk-UA"/>
        </w:rPr>
        <w:t>Погодні умови, які відмічалися впродовж періоду, для завершення вегетації пізніх культур були переважно задовільними. Початкові умови росту та розвитку озимих культур складалися сприятливими</w:t>
      </w:r>
      <w:r w:rsidRPr="00D734F3">
        <w:t xml:space="preserve">. </w:t>
      </w:r>
      <w:r w:rsidRPr="00D734F3">
        <w:rPr>
          <w:lang w:val="uk-UA"/>
        </w:rPr>
        <w:t>За сприятливих погодних умов проводили збирання пізніх культур, сівбу озимих.</w:t>
      </w:r>
    </w:p>
    <w:p w:rsidR="00330125" w:rsidRPr="00D734F3" w:rsidRDefault="00330125" w:rsidP="00461EA6">
      <w:pPr>
        <w:suppressLineNumbers/>
        <w:ind w:left="1701" w:firstLine="709"/>
        <w:jc w:val="both"/>
        <w:rPr>
          <w:lang w:val="uk-UA"/>
        </w:rPr>
      </w:pPr>
      <w:r w:rsidRPr="00D734F3">
        <w:rPr>
          <w:lang w:val="uk-UA"/>
        </w:rPr>
        <w:t>Сівбу озимої пшениці господарства області розпочали у звичні строки. Так, на посівах, середини вересня, попередник – горох, відмічаються дружні рівномірні сходи рослин.</w:t>
      </w:r>
      <w:r w:rsidRPr="00BB0617">
        <w:rPr>
          <w:sz w:val="28"/>
          <w:szCs w:val="28"/>
        </w:rPr>
        <w:t xml:space="preserve"> </w:t>
      </w:r>
      <w:r w:rsidRPr="00D734F3">
        <w:rPr>
          <w:lang w:val="uk-UA"/>
        </w:rPr>
        <w:t xml:space="preserve">Середина осені характеризувалася прохолодною, малохмарною погодою із слабкими опадами. Середні добові температури повітря коливалися від 2-8° до 9-14° тепла. Опади, які відмічалися в другій декаді носили локальний характер та різну інтенсивність. В нічні та ранкові години відмічалися роси, тумани, серпанки та іній. Впродовж періоду відбувалося коливання середніх добових температур, що обумовило затримку фазового розвитку озимих культур. У першій половині місяця продовжувалася сівба озимих культур та підготовка ґрунту на зяб. </w:t>
      </w:r>
      <w:r w:rsidRPr="00466FC3">
        <w:rPr>
          <w:b/>
        </w:rPr>
        <w:t xml:space="preserve">Стійкий перехід середніх добових температур повітря через +10° в сторону зниження </w:t>
      </w:r>
      <w:r w:rsidRPr="00466FC3">
        <w:rPr>
          <w:b/>
          <w:lang w:val="uk-UA"/>
        </w:rPr>
        <w:t>по території області</w:t>
      </w:r>
      <w:r w:rsidRPr="00466FC3">
        <w:rPr>
          <w:b/>
        </w:rPr>
        <w:t xml:space="preserve"> відбувся: Гадяч та Лубни – 20 вересня, Полтава – 21 вересня, Веселий Поділ та Кобеляки -  28 вересня, що значно раніше минулого року (18-26 жовтня 2020 року</w:t>
      </w:r>
      <w:r>
        <w:rPr>
          <w:b/>
          <w:lang w:val="uk-UA"/>
        </w:rPr>
        <w:t>)</w:t>
      </w:r>
      <w:r w:rsidRPr="00466FC3">
        <w:rPr>
          <w:b/>
          <w:lang w:val="uk-UA"/>
        </w:rPr>
        <w:t>.</w:t>
      </w:r>
      <w:r>
        <w:rPr>
          <w:lang w:val="uk-UA"/>
        </w:rPr>
        <w:t xml:space="preserve"> </w:t>
      </w:r>
      <w:r w:rsidRPr="00D734F3">
        <w:rPr>
          <w:lang w:val="uk-UA"/>
        </w:rPr>
        <w:t xml:space="preserve">Запаси продуктивної вологи (відбір зразків ґрунту 28.10.2021) на полях  з озимою пшеницею у 10 сантиметровому  шарі ґрунту становили  1-16 мм, у орному шарі  5-34 мм, у метровому – 40-155 мм . На зябі у метровому шарі ґрунту вони становили до  52-101 мм. </w:t>
      </w:r>
    </w:p>
    <w:p w:rsidR="00330125" w:rsidRPr="00D734F3" w:rsidRDefault="00330125" w:rsidP="00461EA6">
      <w:pPr>
        <w:ind w:left="1701" w:firstLine="709"/>
        <w:jc w:val="both"/>
        <w:rPr>
          <w:lang w:val="uk-UA"/>
        </w:rPr>
      </w:pPr>
      <w:r w:rsidRPr="00D734F3">
        <w:rPr>
          <w:lang w:val="uk-UA"/>
        </w:rPr>
        <w:t xml:space="preserve">У озимої пшениці, посіяної у середині вересня по гороху, станом на кінець </w:t>
      </w:r>
      <w:r>
        <w:rPr>
          <w:lang w:val="uk-UA"/>
        </w:rPr>
        <w:t xml:space="preserve">жовтня </w:t>
      </w:r>
      <w:r w:rsidRPr="00D734F3">
        <w:rPr>
          <w:lang w:val="uk-UA"/>
        </w:rPr>
        <w:t>місяця відмічається початок кущіння. Висота рослин до 10 см. На посівах першої половини жовтня відмічено початок та масові сходи, 2-й листок</w:t>
      </w:r>
      <w:r>
        <w:rPr>
          <w:lang w:val="uk-UA"/>
        </w:rPr>
        <w:t>.</w:t>
      </w:r>
    </w:p>
    <w:p w:rsidR="00330125" w:rsidRDefault="00330125" w:rsidP="00461EA6">
      <w:pPr>
        <w:ind w:left="1701" w:firstLine="709"/>
        <w:jc w:val="both"/>
        <w:rPr>
          <w:b/>
          <w:lang w:val="uk-UA"/>
        </w:rPr>
      </w:pPr>
    </w:p>
    <w:p w:rsidR="000B5B14" w:rsidRDefault="000B5B14" w:rsidP="00660682">
      <w:pPr>
        <w:ind w:left="1701" w:firstLine="426"/>
        <w:jc w:val="center"/>
        <w:rPr>
          <w:b/>
          <w:lang w:val="uk-UA"/>
        </w:rPr>
      </w:pPr>
    </w:p>
    <w:p w:rsidR="000B5B14" w:rsidRPr="000B5B14" w:rsidRDefault="000B5B14" w:rsidP="00DD3598">
      <w:pPr>
        <w:ind w:left="1701" w:firstLine="709"/>
        <w:jc w:val="both"/>
        <w:rPr>
          <w:color w:val="000000"/>
          <w:sz w:val="18"/>
          <w:szCs w:val="18"/>
          <w:lang w:val="uk-UA"/>
        </w:rPr>
      </w:pPr>
      <w:r w:rsidRPr="000B5B14">
        <w:rPr>
          <w:color w:val="000000"/>
          <w:lang w:val="uk-UA"/>
        </w:rPr>
        <w:t>Шкідники і хвороби загрожують сільськогосподарським культурам протягом усього періоду їх розвитку, і втрати продукції від них щорічно становитимуть 30–35 %, а на окремих культурах і площах у період масових спалахів розмноження шкідників або епіфітотій хвороб перевищують 50 %, а то й призводять до повної загибелі посівів. У збереженні врожаю та його якості важливого значення набуває оцінка фактичного фітосанітарного стану культур у різні фенологічні і календарні строки та оперативне інформування землекористувачів щодо поширення шкідливих організмів на посівах з моменту появи сходів до збирання врожаю</w:t>
      </w:r>
      <w:r w:rsidRPr="000B5B14">
        <w:rPr>
          <w:color w:val="000000"/>
          <w:sz w:val="19"/>
          <w:szCs w:val="19"/>
          <w:lang w:val="uk-UA"/>
        </w:rPr>
        <w:t>.</w:t>
      </w:r>
    </w:p>
    <w:p w:rsidR="000B5B14" w:rsidRDefault="000B5B14" w:rsidP="000B5B14">
      <w:pPr>
        <w:ind w:left="1701"/>
        <w:jc w:val="center"/>
        <w:rPr>
          <w:b/>
          <w:lang w:val="uk-UA"/>
        </w:rPr>
      </w:pPr>
    </w:p>
    <w:p w:rsidR="000422F4" w:rsidRDefault="000422F4" w:rsidP="000B5B14">
      <w:pPr>
        <w:ind w:left="1701"/>
        <w:jc w:val="center"/>
        <w:rPr>
          <w:b/>
          <w:lang w:val="uk-UA"/>
        </w:rPr>
      </w:pPr>
    </w:p>
    <w:p w:rsidR="000422F4" w:rsidRDefault="000422F4" w:rsidP="000B5B14">
      <w:pPr>
        <w:ind w:left="1701"/>
        <w:jc w:val="center"/>
        <w:rPr>
          <w:b/>
          <w:lang w:val="uk-UA"/>
        </w:rPr>
      </w:pPr>
    </w:p>
    <w:p w:rsidR="00536F5A" w:rsidRPr="00B7079F" w:rsidRDefault="00536F5A" w:rsidP="006C76D0">
      <w:pPr>
        <w:ind w:left="1701"/>
        <w:jc w:val="center"/>
        <w:rPr>
          <w:b/>
          <w:lang w:val="uk-UA"/>
        </w:rPr>
      </w:pPr>
      <w:r w:rsidRPr="00B7079F">
        <w:rPr>
          <w:b/>
          <w:lang w:val="uk-UA"/>
        </w:rPr>
        <w:lastRenderedPageBreak/>
        <w:t>БАГАТОЇДНІ ШКІДНИКИ.</w:t>
      </w:r>
    </w:p>
    <w:p w:rsidR="00536F5A" w:rsidRPr="00BA7BEC" w:rsidRDefault="00536F5A" w:rsidP="006C76D0">
      <w:pPr>
        <w:jc w:val="center"/>
        <w:rPr>
          <w:b/>
          <w:lang w:val="uk-UA"/>
        </w:rPr>
      </w:pPr>
    </w:p>
    <w:p w:rsidR="00914F5D" w:rsidRPr="005A39D7" w:rsidRDefault="00536F5A" w:rsidP="002542C4">
      <w:pPr>
        <w:ind w:left="1701" w:firstLine="709"/>
        <w:jc w:val="both"/>
        <w:rPr>
          <w:b/>
          <w:lang w:val="uk-UA"/>
        </w:rPr>
      </w:pPr>
      <w:r w:rsidRPr="00802C75">
        <w:rPr>
          <w:b/>
          <w:lang w:val="uk-UA"/>
        </w:rPr>
        <w:t>Ґрунтові шкідники</w:t>
      </w:r>
      <w:r w:rsidR="002542C4">
        <w:rPr>
          <w:b/>
          <w:lang w:val="uk-UA"/>
        </w:rPr>
        <w:t xml:space="preserve">. </w:t>
      </w:r>
      <w:r w:rsidR="002542C4" w:rsidRPr="005A39D7">
        <w:rPr>
          <w:i/>
          <w:lang w:val="uk-UA"/>
        </w:rPr>
        <w:t xml:space="preserve">Дротяники та </w:t>
      </w:r>
      <w:r w:rsidR="0002658B" w:rsidRPr="005A39D7">
        <w:rPr>
          <w:i/>
          <w:lang w:val="uk-UA"/>
        </w:rPr>
        <w:t xml:space="preserve">несправжні дротяники шкодять в посівах зернових колосових, багаторічних трав, кукурудзи, картоплі, буряків. </w:t>
      </w:r>
      <w:r w:rsidR="0002658B" w:rsidRPr="005A39D7">
        <w:rPr>
          <w:i/>
        </w:rPr>
        <w:t>Можуть завдавати значних пошкоджень посіяному насінню, сходам і</w:t>
      </w:r>
      <w:r w:rsidR="005A39D7" w:rsidRPr="005A39D7">
        <w:rPr>
          <w:i/>
        </w:rPr>
        <w:t xml:space="preserve"> підземним частинам рослин,</w:t>
      </w:r>
      <w:r w:rsidR="0002658B" w:rsidRPr="005A39D7">
        <w:rPr>
          <w:i/>
        </w:rPr>
        <w:t xml:space="preserve"> розгризають вузол кущіння злаків, прогризають ходи у корінні, при основі стебла та у корене- і бульбоплодах. Зимують у ґрунті на глибині від 25-35 до 70-90 см.</w:t>
      </w:r>
      <w:r w:rsidR="00914F5D" w:rsidRPr="005A39D7">
        <w:rPr>
          <w:i/>
        </w:rPr>
        <w:t xml:space="preserve"> Шкодять протягом усього циклу розвитку, але найбіль</w:t>
      </w:r>
      <w:r w:rsidR="005A39D7" w:rsidRPr="005A39D7">
        <w:rPr>
          <w:i/>
        </w:rPr>
        <w:t xml:space="preserve">ш агресивно - в останній. </w:t>
      </w:r>
      <w:r w:rsidR="005A39D7" w:rsidRPr="005A39D7">
        <w:rPr>
          <w:i/>
          <w:lang w:val="uk-UA"/>
        </w:rPr>
        <w:t>Поїдают</w:t>
      </w:r>
      <w:r w:rsidR="00914F5D" w:rsidRPr="005A39D7">
        <w:rPr>
          <w:i/>
        </w:rPr>
        <w:t>ь кореневища злаків, вузли кущення пирію, вигризають насіння висіяних культур, пошкоджують стебла й корені рослин, проїдають ходи в коренях буряків, моркви, картоплі. Після цього продукти втрачають якість і товарний вигляд. Дротяники, пошкоджуючи рослини, відкривають шляхи для проникнення в рослини і бульби збудників грибкових і бактеріальних хвороб</w:t>
      </w:r>
      <w:r w:rsidR="00914F5D" w:rsidRPr="005A39D7">
        <w:rPr>
          <w:i/>
          <w:lang w:val="uk-UA"/>
        </w:rPr>
        <w:t>.</w:t>
      </w:r>
    </w:p>
    <w:p w:rsidR="00A37E1C" w:rsidRPr="005111C8" w:rsidRDefault="0002658B" w:rsidP="00A37E1C">
      <w:pPr>
        <w:ind w:left="1701" w:firstLine="708"/>
        <w:jc w:val="both"/>
        <w:rPr>
          <w:color w:val="000000"/>
          <w:lang w:val="uk-UA"/>
        </w:rPr>
      </w:pPr>
      <w:r w:rsidRPr="00914F5D">
        <w:rPr>
          <w:lang w:val="uk-UA"/>
        </w:rPr>
        <w:t xml:space="preserve">Навесні, при прогріванні ґрунту, вони мігрують у верхній його шар і живляться набубнявілим насінням, проростками, корінцями та підземною частиною стебел рослин. </w:t>
      </w:r>
      <w:r w:rsidRPr="00DE253E">
        <w:rPr>
          <w:lang w:val="uk-UA"/>
        </w:rPr>
        <w:t>Сприятливою для шкодочинності дротяників є достатня вологість ґрунту, а при підсиханні верхнього його шару, вони мігрують вглиб</w:t>
      </w:r>
      <w:r>
        <w:rPr>
          <w:lang w:val="uk-UA"/>
        </w:rPr>
        <w:t>.</w:t>
      </w:r>
      <w:r w:rsidR="00536F5A" w:rsidRPr="00802C75">
        <w:rPr>
          <w:lang w:val="uk-UA"/>
        </w:rPr>
        <w:t xml:space="preserve"> Чисельність весною дротяників і несправжніх дротяників 0,</w:t>
      </w:r>
      <w:r w:rsidR="00536F5A">
        <w:rPr>
          <w:lang w:val="uk-UA"/>
        </w:rPr>
        <w:t>5</w:t>
      </w:r>
      <w:r>
        <w:rPr>
          <w:lang w:val="uk-UA"/>
        </w:rPr>
        <w:t xml:space="preserve"> екз. на кв.м.</w:t>
      </w:r>
      <w:r w:rsidR="00536F5A">
        <w:rPr>
          <w:lang w:val="uk-UA"/>
        </w:rPr>
        <w:t xml:space="preserve"> З</w:t>
      </w:r>
      <w:r w:rsidR="00536F5A" w:rsidRPr="00802C75">
        <w:rPr>
          <w:lang w:val="uk-UA"/>
        </w:rPr>
        <w:t xml:space="preserve">агинуло взимку: дротяників і несправжніх дротяників </w:t>
      </w:r>
      <w:r w:rsidR="00536F5A">
        <w:rPr>
          <w:lang w:val="uk-UA"/>
        </w:rPr>
        <w:t>0</w:t>
      </w:r>
      <w:r w:rsidR="00536F5A" w:rsidRPr="00802C75">
        <w:rPr>
          <w:lang w:val="uk-UA"/>
        </w:rPr>
        <w:t xml:space="preserve"> %.</w:t>
      </w:r>
      <w:r w:rsidRPr="0002658B">
        <w:rPr>
          <w:lang w:val="uk-UA"/>
        </w:rPr>
        <w:t xml:space="preserve"> При інтенсивному наростанні тепла в квітні минулого року, достатній кількості вологи в ґрунті та швидкому прогріванні верхніх горизонтів землі, спостерігалася активізація дротяників</w:t>
      </w:r>
      <w:r>
        <w:rPr>
          <w:lang w:val="uk-UA"/>
        </w:rPr>
        <w:t>.</w:t>
      </w:r>
      <w:r w:rsidR="00A37E1C" w:rsidRPr="005111C8">
        <w:rPr>
          <w:noProof/>
          <w:lang w:val="uk-UA"/>
        </w:rPr>
        <w:t xml:space="preserve"> </w:t>
      </w:r>
      <w:r w:rsidR="00A37E1C" w:rsidRPr="005111C8">
        <w:rPr>
          <w:noProof/>
        </w:rPr>
        <w:t xml:space="preserve">Так в цьому році </w:t>
      </w:r>
      <w:r w:rsidR="00A37E1C" w:rsidRPr="005111C8">
        <w:rPr>
          <w:noProof/>
          <w:lang w:val="uk-UA"/>
        </w:rPr>
        <w:t>дротяниками та несправжніми дротяниками</w:t>
      </w:r>
      <w:r w:rsidR="00A37E1C" w:rsidRPr="005111C8">
        <w:rPr>
          <w:noProof/>
        </w:rPr>
        <w:t xml:space="preserve"> було пошкоджено в слабкій ступені</w:t>
      </w:r>
      <w:r w:rsidR="00A37E1C" w:rsidRPr="005111C8">
        <w:t xml:space="preserve"> </w:t>
      </w:r>
      <w:r w:rsidR="00A37E1C" w:rsidRPr="005111C8">
        <w:rPr>
          <w:lang w:val="uk-UA"/>
        </w:rPr>
        <w:t xml:space="preserve">4% рослин кукурудзи, соняшника – 3% рослин. </w:t>
      </w:r>
      <w:r w:rsidR="00A37E1C" w:rsidRPr="005111C8">
        <w:rPr>
          <w:noProof/>
          <w:lang w:val="uk-UA"/>
        </w:rPr>
        <w:t>Загибелі рослин від грунтових шкідників не виявлено.</w:t>
      </w:r>
      <w:r w:rsidRPr="0002658B">
        <w:rPr>
          <w:lang w:val="uk-UA"/>
        </w:rPr>
        <w:t xml:space="preserve"> В червні, в період відкладання яєць шкідником, погодні умови були не сприятливими, оскільки спостерігалося чергування дощів зливного характеру із посушливою погодою. </w:t>
      </w:r>
      <w:r w:rsidR="00A37E1C" w:rsidRPr="005111C8">
        <w:rPr>
          <w:noProof/>
          <w:lang w:val="uk-UA"/>
        </w:rPr>
        <w:t xml:space="preserve">Сівозміна, що виключає сівбу по колосових попередниках, боротьба з падалицею, лущення стерні та зяблева оранка також сприяли зменшенню чисельності грунтових шкідників. </w:t>
      </w:r>
      <w:r w:rsidR="00A37E1C" w:rsidRPr="005111C8">
        <w:rPr>
          <w:lang w:val="uk-UA"/>
        </w:rPr>
        <w:t>По даним осінньо - ґрунтових обстежень на заселеність дротяниками і несправжніми дротяниками виявлено, що середня чисельність їх становить 0,6 екз./м</w:t>
      </w:r>
      <w:r w:rsidR="00A37E1C" w:rsidRPr="005111C8">
        <w:rPr>
          <w:vertAlign w:val="superscript"/>
          <w:lang w:val="uk-UA"/>
        </w:rPr>
        <w:t>2</w:t>
      </w:r>
      <w:r w:rsidR="00A37E1C" w:rsidRPr="005111C8">
        <w:rPr>
          <w:lang w:val="uk-UA"/>
        </w:rPr>
        <w:t>, що на рівні минулого року. Площа заселення становить 22,</w:t>
      </w:r>
      <w:r w:rsidR="00A37E1C">
        <w:rPr>
          <w:lang w:val="uk-UA"/>
        </w:rPr>
        <w:t>9</w:t>
      </w:r>
      <w:r w:rsidR="00A37E1C" w:rsidRPr="005111C8">
        <w:rPr>
          <w:lang w:val="uk-UA"/>
        </w:rPr>
        <w:t xml:space="preserve"> тис. га (обстежено </w:t>
      </w:r>
      <w:r w:rsidR="00A37E1C">
        <w:rPr>
          <w:lang w:val="uk-UA"/>
        </w:rPr>
        <w:t>44,3</w:t>
      </w:r>
      <w:r w:rsidR="00A37E1C" w:rsidRPr="005111C8">
        <w:rPr>
          <w:lang w:val="uk-UA"/>
        </w:rPr>
        <w:t xml:space="preserve"> тис. га). </w:t>
      </w:r>
      <w:r w:rsidR="00A37E1C" w:rsidRPr="005111C8">
        <w:rPr>
          <w:color w:val="000000"/>
        </w:rPr>
        <w:t xml:space="preserve">Виходячи із даних осінніх обстежень на полях </w:t>
      </w:r>
      <w:r w:rsidR="00A37E1C" w:rsidRPr="005111C8">
        <w:rPr>
          <w:color w:val="000000"/>
          <w:lang w:val="uk-UA"/>
        </w:rPr>
        <w:t xml:space="preserve">базових </w:t>
      </w:r>
      <w:r w:rsidR="00A37E1C" w:rsidRPr="005111C8">
        <w:rPr>
          <w:color w:val="000000"/>
        </w:rPr>
        <w:t xml:space="preserve">господарств </w:t>
      </w:r>
      <w:r w:rsidR="00A37E1C" w:rsidRPr="005111C8">
        <w:rPr>
          <w:color w:val="000000"/>
          <w:lang w:val="uk-UA"/>
        </w:rPr>
        <w:t>області</w:t>
      </w:r>
      <w:r>
        <w:rPr>
          <w:color w:val="000000"/>
        </w:rPr>
        <w:t xml:space="preserve"> переважають </w:t>
      </w:r>
      <w:r w:rsidR="00A37E1C" w:rsidRPr="005111C8">
        <w:rPr>
          <w:color w:val="000000"/>
        </w:rPr>
        <w:t xml:space="preserve">личинки дротяників, в співідношенні дротяники до несправжніх дротяників </w:t>
      </w:r>
      <w:r w:rsidR="00A37E1C">
        <w:rPr>
          <w:color w:val="000000"/>
          <w:lang w:val="uk-UA"/>
        </w:rPr>
        <w:t>60:40</w:t>
      </w:r>
      <w:r w:rsidR="00A37E1C" w:rsidRPr="005111C8">
        <w:rPr>
          <w:color w:val="000000"/>
        </w:rPr>
        <w:t xml:space="preserve">%. </w:t>
      </w:r>
      <w:r w:rsidR="00A37E1C" w:rsidRPr="005111C8">
        <w:rPr>
          <w:lang w:val="uk-UA"/>
        </w:rPr>
        <w:t>П</w:t>
      </w:r>
      <w:r w:rsidR="00A37E1C" w:rsidRPr="005111C8">
        <w:t xml:space="preserve">о видовому складу </w:t>
      </w:r>
      <w:r w:rsidR="00A37E1C" w:rsidRPr="005111C8">
        <w:rPr>
          <w:lang w:val="uk-UA"/>
        </w:rPr>
        <w:t>д</w:t>
      </w:r>
      <w:r w:rsidR="00A37E1C" w:rsidRPr="005111C8">
        <w:t xml:space="preserve">омінують личинки ковалика степового та широкого. </w:t>
      </w:r>
      <w:r w:rsidR="00A37E1C" w:rsidRPr="005111C8">
        <w:rPr>
          <w:lang w:val="uk-UA"/>
        </w:rPr>
        <w:t>Н</w:t>
      </w:r>
      <w:r w:rsidR="00A37E1C" w:rsidRPr="005111C8">
        <w:t xml:space="preserve">айбільший відсоток пошкоджених рослин </w:t>
      </w:r>
      <w:r w:rsidR="00A37E1C" w:rsidRPr="005111C8">
        <w:rPr>
          <w:lang w:val="uk-UA"/>
        </w:rPr>
        <w:t>та</w:t>
      </w:r>
      <w:r w:rsidR="00A37E1C" w:rsidRPr="005111C8">
        <w:t xml:space="preserve"> заселених площ </w:t>
      </w:r>
      <w:r w:rsidR="00A37E1C" w:rsidRPr="005111C8">
        <w:rPr>
          <w:lang w:val="uk-UA"/>
        </w:rPr>
        <w:t xml:space="preserve">виявлено </w:t>
      </w:r>
      <w:r w:rsidR="00A37E1C" w:rsidRPr="005111C8">
        <w:t xml:space="preserve">у посівах кукурудзи </w:t>
      </w:r>
      <w:r w:rsidR="00A37E1C" w:rsidRPr="005111C8">
        <w:rPr>
          <w:lang w:val="uk-UA"/>
        </w:rPr>
        <w:t>та</w:t>
      </w:r>
      <w:r w:rsidR="00A37E1C" w:rsidRPr="005111C8">
        <w:t xml:space="preserve"> </w:t>
      </w:r>
      <w:r w:rsidR="00A37E1C" w:rsidRPr="005111C8">
        <w:rPr>
          <w:lang w:val="uk-UA"/>
        </w:rPr>
        <w:t>соняшнику.</w:t>
      </w:r>
      <w:r w:rsidR="00A37E1C">
        <w:rPr>
          <w:lang w:val="uk-UA"/>
        </w:rPr>
        <w:t xml:space="preserve"> Найвища</w:t>
      </w:r>
      <w:r w:rsidR="00A37E1C" w:rsidRPr="005111C8">
        <w:rPr>
          <w:lang w:val="uk-UA"/>
        </w:rPr>
        <w:t xml:space="preserve"> щільність личинок дротяників і несправжніх дротяників відмічається в </w:t>
      </w:r>
      <w:r w:rsidR="00A37E1C">
        <w:rPr>
          <w:lang w:val="uk-UA"/>
        </w:rPr>
        <w:t>Пирятинській ОТГ</w:t>
      </w:r>
      <w:r w:rsidR="00A37E1C" w:rsidRPr="005111C8">
        <w:rPr>
          <w:lang w:val="uk-UA"/>
        </w:rPr>
        <w:t xml:space="preserve"> (</w:t>
      </w:r>
      <w:r w:rsidR="00A37E1C">
        <w:rPr>
          <w:lang w:val="uk-UA"/>
        </w:rPr>
        <w:t>0,7</w:t>
      </w:r>
      <w:r w:rsidR="00A37E1C" w:rsidRPr="005111C8">
        <w:rPr>
          <w:lang w:val="uk-UA"/>
        </w:rPr>
        <w:t xml:space="preserve"> екз./м²), </w:t>
      </w:r>
      <w:r w:rsidR="00A37E1C">
        <w:rPr>
          <w:lang w:val="uk-UA"/>
        </w:rPr>
        <w:t>Чорнухинській ОТГ</w:t>
      </w:r>
      <w:r w:rsidR="00A37E1C" w:rsidRPr="005111C8">
        <w:rPr>
          <w:lang w:val="uk-UA"/>
        </w:rPr>
        <w:t xml:space="preserve"> </w:t>
      </w:r>
      <w:r w:rsidR="00A37E1C">
        <w:rPr>
          <w:lang w:val="uk-UA"/>
        </w:rPr>
        <w:t>(0,6</w:t>
      </w:r>
      <w:r w:rsidR="00A37E1C" w:rsidRPr="005111C8">
        <w:rPr>
          <w:lang w:val="uk-UA"/>
        </w:rPr>
        <w:t xml:space="preserve"> екз./м²) та </w:t>
      </w:r>
      <w:r w:rsidR="00A37E1C">
        <w:rPr>
          <w:lang w:val="uk-UA"/>
        </w:rPr>
        <w:t>Решетилівській ОТГ</w:t>
      </w:r>
      <w:r w:rsidR="00A37E1C" w:rsidRPr="005111C8">
        <w:rPr>
          <w:lang w:val="uk-UA"/>
        </w:rPr>
        <w:t xml:space="preserve"> (0,</w:t>
      </w:r>
      <w:r w:rsidR="00A37E1C">
        <w:rPr>
          <w:lang w:val="uk-UA"/>
        </w:rPr>
        <w:t>6</w:t>
      </w:r>
      <w:r w:rsidR="00A37E1C" w:rsidRPr="005111C8">
        <w:rPr>
          <w:lang w:val="uk-UA"/>
        </w:rPr>
        <w:t xml:space="preserve"> екз./м²). Ч</w:t>
      </w:r>
      <w:r w:rsidR="00A37E1C" w:rsidRPr="005111C8">
        <w:rPr>
          <w:color w:val="000000"/>
          <w:lang w:val="uk-UA"/>
        </w:rPr>
        <w:t xml:space="preserve">исельність шкідників в наступному році очікується на рівні багаторічних показників. Але за умов ранньої, дружньої весни та достатнього зволоження </w:t>
      </w:r>
      <w:r w:rsidR="00A37E1C" w:rsidRPr="005111C8">
        <w:rPr>
          <w:bCs/>
          <w:iCs/>
          <w:lang w:val="uk-UA"/>
        </w:rPr>
        <w:t>існує загроза високої шкідливості від ґрунтових шкідників на полях, де грубо ігнорується сівозміна, та застосовується екстенсивна технологія догляду за сільськогосподарськими культурами</w:t>
      </w:r>
      <w:r w:rsidR="00A37E1C" w:rsidRPr="005111C8">
        <w:rPr>
          <w:color w:val="000000"/>
          <w:lang w:val="uk-UA"/>
        </w:rPr>
        <w:t>.</w:t>
      </w:r>
      <w:r w:rsidR="000422F4">
        <w:rPr>
          <w:color w:val="000000"/>
          <w:lang w:val="uk-UA"/>
        </w:rPr>
        <w:t xml:space="preserve"> </w:t>
      </w:r>
    </w:p>
    <w:p w:rsidR="00691AF0" w:rsidRPr="00887A03" w:rsidRDefault="00691AF0" w:rsidP="00691AF0">
      <w:pPr>
        <w:ind w:left="1701" w:firstLine="709"/>
        <w:jc w:val="both"/>
        <w:rPr>
          <w:lang w:val="uk-UA"/>
        </w:rPr>
      </w:pPr>
      <w:r w:rsidRPr="00770044">
        <w:rPr>
          <w:b/>
        </w:rPr>
        <w:t>Піщаний мідляк</w:t>
      </w:r>
      <w:r w:rsidRPr="00887A03">
        <w:t xml:space="preserve"> зустріча</w:t>
      </w:r>
      <w:r w:rsidRPr="00887A03">
        <w:rPr>
          <w:lang w:val="uk-UA"/>
        </w:rPr>
        <w:t>вся</w:t>
      </w:r>
      <w:r w:rsidRPr="00887A03">
        <w:t xml:space="preserve"> на посівах соняшника повсюд</w:t>
      </w:r>
      <w:r w:rsidRPr="00887A03">
        <w:rPr>
          <w:lang w:val="uk-UA"/>
        </w:rPr>
        <w:t>и</w:t>
      </w:r>
      <w:r w:rsidRPr="00887A03">
        <w:t xml:space="preserve">, однак пошкодження </w:t>
      </w:r>
      <w:r w:rsidRPr="00887A03">
        <w:rPr>
          <w:lang w:val="uk-UA"/>
        </w:rPr>
        <w:t xml:space="preserve">його </w:t>
      </w:r>
      <w:r w:rsidRPr="00887A03">
        <w:t>були осередкові та чисельність шкідник</w:t>
      </w:r>
      <w:r w:rsidRPr="00887A03">
        <w:rPr>
          <w:lang w:val="uk-UA"/>
        </w:rPr>
        <w:t>а</w:t>
      </w:r>
      <w:r w:rsidRPr="00887A03">
        <w:t xml:space="preserve"> не перевищувала економічний поріг шкодочинності. </w:t>
      </w:r>
      <w:r w:rsidRPr="00887A03">
        <w:rPr>
          <w:lang w:val="uk-UA"/>
        </w:rPr>
        <w:t>П</w:t>
      </w:r>
      <w:r w:rsidRPr="00887A03">
        <w:t xml:space="preserve">іщаним мідляком було заселено </w:t>
      </w:r>
      <w:r w:rsidRPr="00887A03">
        <w:rPr>
          <w:lang w:val="uk-UA"/>
        </w:rPr>
        <w:t xml:space="preserve"> 9,4 % </w:t>
      </w:r>
      <w:r w:rsidRPr="00887A03">
        <w:t>обстеженої площі господарств, що</w:t>
      </w:r>
      <w:r w:rsidRPr="00887A03">
        <w:rPr>
          <w:lang w:val="uk-UA"/>
        </w:rPr>
        <w:t xml:space="preserve"> дещо більше</w:t>
      </w:r>
      <w:r w:rsidRPr="00887A03">
        <w:t xml:space="preserve"> в порівнянні з минулим роком. Середня чисельність шкідник</w:t>
      </w:r>
      <w:r w:rsidRPr="00887A03">
        <w:rPr>
          <w:lang w:val="uk-UA"/>
        </w:rPr>
        <w:t>а</w:t>
      </w:r>
      <w:r w:rsidRPr="00887A03">
        <w:t xml:space="preserve"> </w:t>
      </w:r>
      <w:r w:rsidRPr="00887A03">
        <w:rPr>
          <w:lang w:val="uk-UA"/>
        </w:rPr>
        <w:t>становить 0,3</w:t>
      </w:r>
      <w:r w:rsidRPr="00887A03">
        <w:t xml:space="preserve"> екз.</w:t>
      </w:r>
      <w:r w:rsidRPr="00887A03">
        <w:rPr>
          <w:lang w:val="uk-UA"/>
        </w:rPr>
        <w:t>/</w:t>
      </w:r>
      <w:r w:rsidRPr="00887A03">
        <w:t>м²</w:t>
      </w:r>
      <w:r w:rsidRPr="00887A03">
        <w:rPr>
          <w:lang w:val="uk-UA"/>
        </w:rPr>
        <w:t>, в минулому році с</w:t>
      </w:r>
      <w:r w:rsidRPr="00887A03">
        <w:t>ередня чисельність шкідник</w:t>
      </w:r>
      <w:r w:rsidRPr="00887A03">
        <w:rPr>
          <w:lang w:val="uk-UA"/>
        </w:rPr>
        <w:t>а</w:t>
      </w:r>
      <w:r w:rsidRPr="00887A03">
        <w:t xml:space="preserve"> </w:t>
      </w:r>
      <w:r w:rsidRPr="00887A03">
        <w:rPr>
          <w:lang w:val="uk-UA"/>
        </w:rPr>
        <w:t>становила 0,2</w:t>
      </w:r>
      <w:r w:rsidRPr="00887A03">
        <w:t xml:space="preserve"> екз.</w:t>
      </w:r>
      <w:r w:rsidRPr="00887A03">
        <w:rPr>
          <w:lang w:val="uk-UA"/>
        </w:rPr>
        <w:t>/</w:t>
      </w:r>
      <w:r w:rsidRPr="00887A03">
        <w:t xml:space="preserve">м². </w:t>
      </w:r>
      <w:r w:rsidRPr="00887A03">
        <w:rPr>
          <w:lang w:val="uk-UA"/>
        </w:rPr>
        <w:t>П</w:t>
      </w:r>
      <w:r w:rsidRPr="00887A03">
        <w:t xml:space="preserve">ошкоджено </w:t>
      </w:r>
      <w:r w:rsidRPr="00887A03">
        <w:rPr>
          <w:lang w:val="uk-UA"/>
        </w:rPr>
        <w:t>1,7% рослин культури, в 2020</w:t>
      </w:r>
      <w:r>
        <w:rPr>
          <w:lang w:val="uk-UA"/>
        </w:rPr>
        <w:t xml:space="preserve"> </w:t>
      </w:r>
      <w:r w:rsidRPr="00887A03">
        <w:rPr>
          <w:lang w:val="uk-UA"/>
        </w:rPr>
        <w:t>році - 1,6</w:t>
      </w:r>
      <w:r w:rsidRPr="00887A03">
        <w:t xml:space="preserve">% рослин соняшника. Вихід жуків південного сірого довгоносика зафіксовано </w:t>
      </w:r>
      <w:r w:rsidRPr="00887A03">
        <w:rPr>
          <w:lang w:val="uk-UA"/>
        </w:rPr>
        <w:t xml:space="preserve">в </w:t>
      </w:r>
      <w:r w:rsidRPr="00887A03">
        <w:t xml:space="preserve"> ІІІ декад</w:t>
      </w:r>
      <w:r w:rsidRPr="00887A03">
        <w:rPr>
          <w:lang w:val="uk-UA"/>
        </w:rPr>
        <w:t>і</w:t>
      </w:r>
      <w:r w:rsidRPr="00887A03">
        <w:t xml:space="preserve"> квітня. В 20</w:t>
      </w:r>
      <w:r w:rsidRPr="00887A03">
        <w:rPr>
          <w:lang w:val="uk-UA"/>
        </w:rPr>
        <w:t>2</w:t>
      </w:r>
      <w:r>
        <w:rPr>
          <w:lang w:val="uk-UA"/>
        </w:rPr>
        <w:t>2</w:t>
      </w:r>
      <w:r w:rsidRPr="00887A03">
        <w:t xml:space="preserve"> році зростання чисельності та шкодочинності піщаного мідляка, південного сірого довгоносика і дротяників слід очікувати при середній зволоженості ґрунту та помірній температурі. Сприятиме розвитку шкідників недотримання агротехнічних вимог при вирощуванні соняшника, порушення строку ротації у сівозмінах та проведення посіву неякісно протруєним насінням.</w:t>
      </w:r>
    </w:p>
    <w:p w:rsidR="00914F5D" w:rsidRPr="005A39D7" w:rsidRDefault="00A37E1C" w:rsidP="00DD3598">
      <w:pPr>
        <w:ind w:left="1701" w:firstLine="709"/>
        <w:jc w:val="both"/>
        <w:rPr>
          <w:i/>
          <w:lang w:val="uk-UA"/>
        </w:rPr>
      </w:pPr>
      <w:r w:rsidRPr="00717CAE">
        <w:rPr>
          <w:b/>
          <w:lang w:val="uk-UA"/>
        </w:rPr>
        <w:t>Травневий та червневий хрущ</w:t>
      </w:r>
      <w:r w:rsidR="002542C4" w:rsidRPr="005A39D7">
        <w:rPr>
          <w:b/>
          <w:i/>
          <w:lang w:val="uk-UA"/>
        </w:rPr>
        <w:t>.</w:t>
      </w:r>
      <w:r w:rsidR="00914F5D" w:rsidRPr="005A39D7">
        <w:rPr>
          <w:i/>
          <w:lang w:val="uk-UA"/>
        </w:rPr>
        <w:t xml:space="preserve"> Личинки травневих хрущів розвиваються у ґрунті 3-4 роки (червневих – 2 роки), здійснюючи горизонтальні та вертикальні переміщення, періодично линяючи і з досягненням більшого віку та розмірів завдають відчутні пошкодження підземній частині рослин. Жуки живляться листям молодих дерев. Личинки першого віку харчуються гумусом, пізніших віків - пошкоджують коріння різноманітних 7 </w:t>
      </w:r>
      <w:r w:rsidR="00914F5D" w:rsidRPr="005A39D7">
        <w:rPr>
          <w:i/>
          <w:lang w:val="uk-UA"/>
        </w:rPr>
        <w:lastRenderedPageBreak/>
        <w:t>польових культур, зокрема цукрових буряків, поїдають бульби картоплі, виїдаючи в них великі дірки.</w:t>
      </w:r>
    </w:p>
    <w:p w:rsidR="003A1869" w:rsidRPr="005B7D72" w:rsidRDefault="00914F5D" w:rsidP="008267D1">
      <w:pPr>
        <w:ind w:left="1701" w:firstLine="709"/>
        <w:jc w:val="both"/>
        <w:rPr>
          <w:color w:val="000000"/>
          <w:lang w:val="uk-UA"/>
        </w:rPr>
      </w:pPr>
      <w:r>
        <w:rPr>
          <w:lang w:val="uk-UA"/>
        </w:rPr>
        <w:t>Л</w:t>
      </w:r>
      <w:r w:rsidR="00A37E1C" w:rsidRPr="005111C8">
        <w:rPr>
          <w:lang w:val="uk-UA"/>
        </w:rPr>
        <w:t xml:space="preserve">іт </w:t>
      </w:r>
      <w:r>
        <w:rPr>
          <w:lang w:val="uk-UA"/>
        </w:rPr>
        <w:t>хрущів</w:t>
      </w:r>
      <w:r w:rsidR="00A37E1C" w:rsidRPr="005111C8">
        <w:rPr>
          <w:lang w:val="uk-UA"/>
        </w:rPr>
        <w:t xml:space="preserve"> на весні був значно меншим в порівнянні з минулими роками, зосереджувалися </w:t>
      </w:r>
      <w:r>
        <w:rPr>
          <w:lang w:val="uk-UA"/>
        </w:rPr>
        <w:t xml:space="preserve">вони </w:t>
      </w:r>
      <w:r w:rsidR="00A37E1C" w:rsidRPr="005111C8">
        <w:rPr>
          <w:lang w:val="uk-UA"/>
        </w:rPr>
        <w:t>та шкодили осередково.</w:t>
      </w:r>
      <w:r w:rsidR="00A37E1C" w:rsidRPr="005111C8">
        <w:rPr>
          <w:color w:val="000000"/>
          <w:lang w:val="uk-UA"/>
        </w:rPr>
        <w:t xml:space="preserve"> </w:t>
      </w:r>
      <w:r w:rsidR="00A37E1C" w:rsidRPr="005111C8">
        <w:rPr>
          <w:lang w:val="uk-UA"/>
        </w:rPr>
        <w:t>Найвища чисельність спостерігалася на сливах, вишнях та каштанах.</w:t>
      </w:r>
      <w:r w:rsidR="00A37E1C" w:rsidRPr="005111C8">
        <w:rPr>
          <w:color w:val="000000"/>
          <w:lang w:val="uk-UA"/>
        </w:rPr>
        <w:t xml:space="preserve"> Стан популяції травневих і червневих хрущів характеризується високою життєздатністю. Загибелі личинок у зимовий період </w:t>
      </w:r>
      <w:r w:rsidR="00A37E1C">
        <w:rPr>
          <w:color w:val="000000"/>
          <w:lang w:val="uk-UA"/>
        </w:rPr>
        <w:t>2020 – 2021</w:t>
      </w:r>
      <w:r w:rsidR="00A37E1C" w:rsidRPr="005111C8">
        <w:rPr>
          <w:color w:val="000000"/>
          <w:lang w:val="uk-UA"/>
        </w:rPr>
        <w:t xml:space="preserve"> років не виявлено.</w:t>
      </w:r>
      <w:r w:rsidR="00A37E1C" w:rsidRPr="005111C8">
        <w:rPr>
          <w:lang w:val="uk-UA"/>
        </w:rPr>
        <w:t xml:space="preserve"> </w:t>
      </w:r>
      <w:r w:rsidR="00A37E1C" w:rsidRPr="005111C8">
        <w:t xml:space="preserve">Личинки хрущів виявлені на </w:t>
      </w:r>
      <w:r w:rsidR="00A37E1C">
        <w:rPr>
          <w:lang w:val="uk-UA"/>
        </w:rPr>
        <w:t>34,7</w:t>
      </w:r>
      <w:r w:rsidR="00A37E1C" w:rsidRPr="005111C8">
        <w:rPr>
          <w:lang w:val="uk-UA"/>
        </w:rPr>
        <w:t xml:space="preserve">% площ, </w:t>
      </w:r>
      <w:r w:rsidR="00A37E1C" w:rsidRPr="005111C8">
        <w:t xml:space="preserve">середня </w:t>
      </w:r>
      <w:r w:rsidR="00A37E1C" w:rsidRPr="005111C8">
        <w:rPr>
          <w:lang w:val="uk-UA"/>
        </w:rPr>
        <w:t xml:space="preserve"> ж </w:t>
      </w:r>
      <w:r w:rsidR="00A37E1C" w:rsidRPr="005111C8">
        <w:t xml:space="preserve">чисельність шкідників становила </w:t>
      </w:r>
      <w:r w:rsidR="00A37E1C">
        <w:rPr>
          <w:lang w:val="uk-UA"/>
        </w:rPr>
        <w:t>1,1</w:t>
      </w:r>
      <w:r w:rsidR="00A37E1C" w:rsidRPr="005111C8">
        <w:rPr>
          <w:lang w:val="uk-UA"/>
        </w:rPr>
        <w:t xml:space="preserve"> </w:t>
      </w:r>
      <w:r w:rsidR="00A37E1C" w:rsidRPr="005111C8">
        <w:t>екз./м</w:t>
      </w:r>
      <w:r w:rsidR="00A37E1C" w:rsidRPr="005111C8">
        <w:rPr>
          <w:vertAlign w:val="superscript"/>
        </w:rPr>
        <w:t>2</w:t>
      </w:r>
      <w:r w:rsidR="00A37E1C" w:rsidRPr="005111C8">
        <w:rPr>
          <w:lang w:val="uk-UA"/>
        </w:rPr>
        <w:t xml:space="preserve">, а в </w:t>
      </w:r>
      <w:r w:rsidR="00A37E1C">
        <w:rPr>
          <w:lang w:val="uk-UA"/>
        </w:rPr>
        <w:t>минулому</w:t>
      </w:r>
      <w:r w:rsidR="00A37E1C" w:rsidRPr="005111C8">
        <w:rPr>
          <w:lang w:val="uk-UA"/>
        </w:rPr>
        <w:t xml:space="preserve"> році 1 екз./м². Ґрунтовими розкопками н</w:t>
      </w:r>
      <w:r w:rsidR="00A37E1C" w:rsidRPr="00216E3E">
        <w:rPr>
          <w:lang w:val="uk-UA"/>
        </w:rPr>
        <w:t>айбільша чисельність личинок  виявлен</w:t>
      </w:r>
      <w:r w:rsidR="00A37E1C" w:rsidRPr="005111C8">
        <w:rPr>
          <w:lang w:val="uk-UA"/>
        </w:rPr>
        <w:t>а</w:t>
      </w:r>
      <w:r w:rsidR="00A37E1C" w:rsidRPr="00216E3E">
        <w:rPr>
          <w:lang w:val="uk-UA"/>
        </w:rPr>
        <w:t xml:space="preserve"> в </w:t>
      </w:r>
      <w:r w:rsidR="00A37E1C" w:rsidRPr="005111C8">
        <w:rPr>
          <w:lang w:val="uk-UA"/>
        </w:rPr>
        <w:t xml:space="preserve"> </w:t>
      </w:r>
      <w:r w:rsidR="00A37E1C">
        <w:rPr>
          <w:lang w:val="uk-UA"/>
        </w:rPr>
        <w:t>Семенівській ОТГ</w:t>
      </w:r>
      <w:r w:rsidR="00A37E1C" w:rsidRPr="005111C8">
        <w:rPr>
          <w:lang w:val="uk-UA"/>
        </w:rPr>
        <w:t xml:space="preserve">  </w:t>
      </w:r>
      <w:r w:rsidR="00A37E1C">
        <w:rPr>
          <w:lang w:val="uk-UA"/>
        </w:rPr>
        <w:t>1,5</w:t>
      </w:r>
      <w:r w:rsidR="00A37E1C" w:rsidRPr="005111C8">
        <w:rPr>
          <w:lang w:val="uk-UA"/>
        </w:rPr>
        <w:t xml:space="preserve"> екз./м², Оржицьк</w:t>
      </w:r>
      <w:r w:rsidR="00A37E1C">
        <w:rPr>
          <w:lang w:val="uk-UA"/>
        </w:rPr>
        <w:t>ій ОТГ 1,1</w:t>
      </w:r>
      <w:r w:rsidR="00A37E1C" w:rsidRPr="005111C8">
        <w:rPr>
          <w:lang w:val="uk-UA"/>
        </w:rPr>
        <w:t xml:space="preserve"> екз./м² та в </w:t>
      </w:r>
      <w:r w:rsidR="00A37E1C">
        <w:rPr>
          <w:lang w:val="uk-UA"/>
        </w:rPr>
        <w:t>Хорольській ОТГ</w:t>
      </w:r>
      <w:r w:rsidR="00A37E1C" w:rsidRPr="005111C8">
        <w:rPr>
          <w:lang w:val="uk-UA"/>
        </w:rPr>
        <w:t xml:space="preserve"> 1,</w:t>
      </w:r>
      <w:r w:rsidR="00A37E1C">
        <w:rPr>
          <w:lang w:val="uk-UA"/>
        </w:rPr>
        <w:t>5</w:t>
      </w:r>
      <w:r w:rsidR="00A37E1C" w:rsidRPr="005111C8">
        <w:rPr>
          <w:lang w:val="uk-UA"/>
        </w:rPr>
        <w:t xml:space="preserve"> екз./м². </w:t>
      </w:r>
      <w:r w:rsidR="00A37E1C" w:rsidRPr="005111C8">
        <w:rPr>
          <w:color w:val="000000"/>
        </w:rPr>
        <w:t>Осінніми обстеженнями грунтів на полях господарств</w:t>
      </w:r>
      <w:r w:rsidR="00A37E1C" w:rsidRPr="005111C8">
        <w:rPr>
          <w:color w:val="000000"/>
          <w:lang w:val="uk-UA"/>
        </w:rPr>
        <w:t xml:space="preserve"> області</w:t>
      </w:r>
      <w:r w:rsidR="00A37E1C" w:rsidRPr="005111C8">
        <w:rPr>
          <w:color w:val="000000"/>
        </w:rPr>
        <w:t xml:space="preserve"> виявлено, що переважають личинки травневого хруща.</w:t>
      </w:r>
      <w:r w:rsidR="00A37E1C" w:rsidRPr="005111C8">
        <w:rPr>
          <w:color w:val="000000"/>
          <w:lang w:val="uk-UA"/>
        </w:rPr>
        <w:t xml:space="preserve"> Личинки відходять на зимівлю в доброму фізіологічному стані. Найбільша щільність личинок  (1,5 – 4 екз./м² ) спостерігається вздовж лісосмуг (зелених насаджень), ці ділянки залишаються основним джерелом збереження популяції шкідника в природі. За сприятливих умов перезимівлі та весняно - літнього періоду вегетації, з урахуванням достатнього зимового запасу травневих та червневих хрущів, у наступному році залишається осередкова загроза для збільшення чисельності та шкідливості личинок і жуків у посівах с/г культур особливо на ділянках які межують із лісосмугами</w:t>
      </w:r>
      <w:r w:rsidR="00717CAE">
        <w:rPr>
          <w:color w:val="000000"/>
          <w:lang w:val="uk-UA"/>
        </w:rPr>
        <w:t>.</w:t>
      </w:r>
    </w:p>
    <w:p w:rsidR="008B6637" w:rsidRDefault="008B6637" w:rsidP="008267D1">
      <w:pPr>
        <w:ind w:left="1701" w:firstLine="567"/>
        <w:jc w:val="center"/>
        <w:rPr>
          <w:b/>
          <w:lang w:val="uk-UA"/>
        </w:rPr>
      </w:pPr>
      <w:r w:rsidRPr="005B7D72">
        <w:rPr>
          <w:b/>
        </w:rPr>
        <w:t>Заходи захисту сільськогосподарських рослин від ґрунтових шкідників.</w:t>
      </w:r>
    </w:p>
    <w:p w:rsidR="0092006E" w:rsidRDefault="0092006E" w:rsidP="008267D1">
      <w:pPr>
        <w:ind w:left="1701" w:firstLine="709"/>
        <w:jc w:val="both"/>
        <w:rPr>
          <w:lang w:val="uk-UA"/>
        </w:rPr>
      </w:pPr>
      <w:r w:rsidRPr="00590448">
        <w:rPr>
          <w:lang w:val="uk-UA"/>
        </w:rPr>
        <w:t xml:space="preserve">Надійно контролюють чисельність ґрунтових шкідників агротехнічні прийоми: дотримання сівозміни, лущення стерні, зяблева оранка, сівба в оптимальні строки, внесення добрив, міжрядні обробки, знищення бур’янів, використання аміачної води (500 л/га на глибину 12-14 см). </w:t>
      </w:r>
      <w:r w:rsidRPr="000F5C6D">
        <w:rPr>
          <w:lang w:val="uk-UA"/>
        </w:rPr>
        <w:t xml:space="preserve">Поля із значною чисельністю шкідників необхідно відводити під посіви бобових, льону, гречки, проса чи під чорний пар. </w:t>
      </w:r>
      <w:r>
        <w:t xml:space="preserve">Ці культури та чорний пар погіршують умови живлення та розвитку шкідників, насамперед, за багаторазової культивації запирієних площ. Ефективно обмежує чисельність шкідників міжрядний обробіток просапних культур, якщо він співпадає з найвразливішими стадіями розвитку (яйця, личинки 26 та лялечки). Сівба проміжних культур (суміш озимої свиріпи з озимим житом, редька олійна) після попередника багаторічних трав та пізньоосіння оранка за умов переходу температури через 00С уможливлюють загибель 50-70% популяції дротяників. Ефективно захищає насіння обробка його інсектицидами або комбінованими препаратами за типом інкрустації. На насіннєвих заводах насіння цукрових буряків, соняшнику, кукурудзи обробляють дозволеними до використання препаратами згідно Переліку пестицидів і агрохімікатів дозволених до використання в Україні. У разі перевищення ЕПШ ґрунтових шкідників у 2-3 і більше разів, під час сівби цукрових буряків вносять у </w:t>
      </w:r>
      <w:r w:rsidRPr="00D668B8">
        <w:t>рядки форс 1,5 G, ГР, 4,5-6 кг/га.</w:t>
      </w:r>
      <w:r>
        <w:t xml:space="preserve"> Для захисту розсади овочевих культур від ґрунтових шкідників корені рослин перед садінням у відкритий ґрунт замочують у </w:t>
      </w:r>
      <w:r w:rsidR="00D668B8" w:rsidRPr="00D668B8">
        <w:rPr>
          <w:lang w:val="uk-UA"/>
        </w:rPr>
        <w:t xml:space="preserve">інсектицидах дозволених до викоритсмнання в Україні. </w:t>
      </w:r>
      <w:r w:rsidRPr="00D668B8">
        <w:t xml:space="preserve"> В лунки (рядки) під час сівби та посадки в ґрунт капусти, томатів, картоплі вносять форс, 1,5 G, ГР, 5-15 кг/га</w:t>
      </w:r>
      <w:r w:rsidRPr="0055575A">
        <w:t>. Лісові насадження від хрущів захищають блискавкою, КЕ, 0,075-0,12 л/га.</w:t>
      </w:r>
      <w:r>
        <w:t xml:space="preserve"> У разі високої чисельності дротяників та несправжніх дротяників (&gt;20 екз. на кв.м) за 2-3 тижні до сівби кукурудзи або висадки розсади овочів доцільно використовувати принадні посіви вівса або жита насінням, обробленим інсектицидами. Норма висіву такого насіння 20-25 кг/га. Ефективні багаторазові розпушування міжрядь просапних культур під час вегетації. Закладання гною в ґрунт восени до відходу капустянки на зимівлю з наступним розкиданням взимку знищується 80-90% шкідника. Використовують інші нетрадиційні прийоми: механічні пастки, отруйні принади, настої, розчини та інше.</w:t>
      </w:r>
    </w:p>
    <w:p w:rsidR="002F73AC" w:rsidRPr="005A39D7" w:rsidRDefault="00717CAE" w:rsidP="005A39D7">
      <w:pPr>
        <w:ind w:left="1701" w:firstLine="709"/>
        <w:jc w:val="both"/>
        <w:rPr>
          <w:b/>
          <w:i/>
          <w:lang w:val="uk-UA"/>
        </w:rPr>
      </w:pPr>
      <w:r w:rsidRPr="00802C75">
        <w:rPr>
          <w:b/>
          <w:lang w:val="uk-UA"/>
        </w:rPr>
        <w:t>Озимі та інші підгризаючі совки</w:t>
      </w:r>
      <w:r w:rsidR="002542C4">
        <w:rPr>
          <w:b/>
          <w:lang w:val="uk-UA"/>
        </w:rPr>
        <w:t>.</w:t>
      </w:r>
      <w:r w:rsidR="000422F4">
        <w:rPr>
          <w:b/>
          <w:lang w:val="uk-UA"/>
        </w:rPr>
        <w:t xml:space="preserve"> </w:t>
      </w:r>
      <w:r w:rsidR="002F73AC" w:rsidRPr="005A39D7">
        <w:rPr>
          <w:i/>
          <w:lang w:val="uk-UA"/>
        </w:rPr>
        <w:t xml:space="preserve">Гусениці у молодшому віці обгризають паренхіму з нижнього боку листків, пізніше переходять в поверхневий шар ґрунту і пошкоджують посіяне насіння, перегризають сходи рослин, об’їдають сім’ядолі, виїдають верхню частину коренеплодів. </w:t>
      </w:r>
      <w:r w:rsidR="002F73AC" w:rsidRPr="005A39D7">
        <w:rPr>
          <w:i/>
        </w:rPr>
        <w:t>Перше покоління шкідника пошкоджує овочеві, просапні культури, гусениці другого покоління пошкоджують переважно озимі зернові культури. Одна гусениця за добу знищує 10–15 молодих рослин буряків, а 13–14 гусениць на одному</w:t>
      </w:r>
      <w:r w:rsidR="00872E10">
        <w:rPr>
          <w:i/>
          <w:lang w:val="uk-UA"/>
        </w:rPr>
        <w:t xml:space="preserve"> </w:t>
      </w:r>
      <w:r w:rsidR="002F73AC" w:rsidRPr="005A39D7">
        <w:rPr>
          <w:i/>
          <w:lang w:val="uk-UA"/>
        </w:rPr>
        <w:t>кв.</w:t>
      </w:r>
      <w:r w:rsidR="002F73AC" w:rsidRPr="005A39D7">
        <w:rPr>
          <w:i/>
        </w:rPr>
        <w:t xml:space="preserve"> </w:t>
      </w:r>
      <w:r w:rsidR="002F73AC" w:rsidRPr="005A39D7">
        <w:rPr>
          <w:i/>
          <w:lang w:val="uk-UA"/>
        </w:rPr>
        <w:t>м</w:t>
      </w:r>
      <w:r w:rsidR="002F73AC" w:rsidRPr="005A39D7">
        <w:rPr>
          <w:i/>
        </w:rPr>
        <w:t xml:space="preserve"> повністю знищують сходи озимої пшениці.</w:t>
      </w:r>
    </w:p>
    <w:p w:rsidR="00717CAE" w:rsidRPr="0091590E" w:rsidRDefault="0091590E" w:rsidP="00DD3598">
      <w:pPr>
        <w:ind w:left="1701" w:firstLine="709"/>
        <w:jc w:val="both"/>
        <w:rPr>
          <w:lang w:val="uk-UA"/>
        </w:rPr>
      </w:pPr>
      <w:r w:rsidRPr="00C97923">
        <w:lastRenderedPageBreak/>
        <w:t xml:space="preserve">Загинуло взимку </w:t>
      </w:r>
      <w:r>
        <w:rPr>
          <w:lang w:val="uk-UA"/>
        </w:rPr>
        <w:t>2</w:t>
      </w:r>
      <w:r w:rsidRPr="00C97923">
        <w:t>% гусениць</w:t>
      </w:r>
      <w:r w:rsidRPr="00C97923">
        <w:sym w:font="Symbol" w:char="F02C"/>
      </w:r>
      <w:r w:rsidRPr="00C97923">
        <w:t xml:space="preserve"> в т.ч.: від низьких температур - 0%</w:t>
      </w:r>
      <w:r w:rsidRPr="00C97923">
        <w:sym w:font="Symbol" w:char="F02C"/>
      </w:r>
      <w:r w:rsidRPr="00C97923">
        <w:t xml:space="preserve"> грибкових та бактеріальних захворювань - </w:t>
      </w:r>
      <w:r>
        <w:rPr>
          <w:lang w:val="uk-UA"/>
        </w:rPr>
        <w:t>100</w:t>
      </w:r>
      <w:r>
        <w:t xml:space="preserve"> %</w:t>
      </w:r>
      <w:r w:rsidRPr="00C97923">
        <w:t>, інших причин</w:t>
      </w:r>
      <w:r>
        <w:t xml:space="preserve"> -</w:t>
      </w:r>
      <w:r>
        <w:rPr>
          <w:lang w:val="uk-UA"/>
        </w:rPr>
        <w:t>0</w:t>
      </w:r>
      <w:r w:rsidRPr="00C97923">
        <w:t>%.</w:t>
      </w:r>
      <w:r w:rsidRPr="00914F5D">
        <w:t xml:space="preserve"> </w:t>
      </w:r>
      <w:r w:rsidRPr="00B4647D">
        <w:rPr>
          <w:lang w:val="uk-UA"/>
        </w:rPr>
        <w:t xml:space="preserve">Домінуючим та найшкідливішим видом протягом вегетації </w:t>
      </w:r>
      <w:r>
        <w:rPr>
          <w:lang w:val="uk-UA"/>
        </w:rPr>
        <w:t xml:space="preserve">залишається </w:t>
      </w:r>
      <w:r w:rsidRPr="00B4647D">
        <w:rPr>
          <w:lang w:val="uk-UA"/>
        </w:rPr>
        <w:t>озима</w:t>
      </w:r>
      <w:r>
        <w:rPr>
          <w:lang w:val="uk-UA"/>
        </w:rPr>
        <w:t xml:space="preserve"> та оклична</w:t>
      </w:r>
      <w:r w:rsidRPr="00B4647D">
        <w:rPr>
          <w:lang w:val="uk-UA"/>
        </w:rPr>
        <w:t xml:space="preserve"> совка, як</w:t>
      </w:r>
      <w:r>
        <w:rPr>
          <w:lang w:val="uk-UA"/>
        </w:rPr>
        <w:t>і</w:t>
      </w:r>
      <w:r w:rsidRPr="00B4647D">
        <w:rPr>
          <w:lang w:val="uk-UA"/>
        </w:rPr>
        <w:t xml:space="preserve"> розвивалася в двох поколіннях. </w:t>
      </w:r>
      <w:r w:rsidRPr="00914F5D">
        <w:rPr>
          <w:lang w:val="uk-UA"/>
        </w:rPr>
        <w:t>Весною на озимих середня чисельність гусениць 0,5 екз. на кв.м.</w:t>
      </w:r>
      <w:r w:rsidRPr="00BA7BEC">
        <w:sym w:font="Symbol" w:char="F02C"/>
      </w:r>
      <w:r w:rsidRPr="00914F5D">
        <w:rPr>
          <w:lang w:val="uk-UA"/>
        </w:rPr>
        <w:t xml:space="preserve"> </w:t>
      </w:r>
      <w:r w:rsidRPr="00BA7BEC">
        <w:t xml:space="preserve">максимальна </w:t>
      </w:r>
      <w:r>
        <w:rPr>
          <w:lang w:val="uk-UA"/>
        </w:rPr>
        <w:t>1</w:t>
      </w:r>
      <w:r w:rsidRPr="00BA7BEC">
        <w:t xml:space="preserve"> екз. на кв.м. </w:t>
      </w:r>
      <w:r w:rsidRPr="00664D45">
        <w:t>Віковий склад гусениць</w:t>
      </w:r>
      <w:r>
        <w:rPr>
          <w:lang w:val="uk-UA"/>
        </w:rPr>
        <w:t>:</w:t>
      </w:r>
      <w:r w:rsidRPr="00C16CDD">
        <w:t xml:space="preserve"> </w:t>
      </w:r>
      <w:r>
        <w:rPr>
          <w:lang w:val="uk-UA"/>
        </w:rPr>
        <w:t>І</w:t>
      </w:r>
      <w:r w:rsidRPr="00664D45">
        <w:rPr>
          <w:lang w:val="en-US"/>
        </w:rPr>
        <w:t>V</w:t>
      </w:r>
      <w:r>
        <w:rPr>
          <w:lang w:val="uk-UA"/>
        </w:rPr>
        <w:t>- 20,</w:t>
      </w:r>
      <w:r w:rsidRPr="00664D45">
        <w:t xml:space="preserve"> </w:t>
      </w:r>
      <w:r w:rsidRPr="00664D45">
        <w:rPr>
          <w:lang w:val="en-US"/>
        </w:rPr>
        <w:t>V</w:t>
      </w:r>
      <w:r>
        <w:t xml:space="preserve"> віку – </w:t>
      </w:r>
      <w:r>
        <w:rPr>
          <w:lang w:val="uk-UA"/>
        </w:rPr>
        <w:t>60</w:t>
      </w:r>
      <w:r w:rsidRPr="00664D45">
        <w:t xml:space="preserve">%, </w:t>
      </w:r>
      <w:r w:rsidRPr="00664D45">
        <w:rPr>
          <w:lang w:val="en-US"/>
        </w:rPr>
        <w:t>VI</w:t>
      </w:r>
      <w:r w:rsidRPr="00664D45">
        <w:t xml:space="preserve"> віку – </w:t>
      </w:r>
      <w:r>
        <w:rPr>
          <w:lang w:val="uk-UA"/>
        </w:rPr>
        <w:t>20</w:t>
      </w:r>
      <w:r w:rsidRPr="00664D45">
        <w:t>%</w:t>
      </w:r>
      <w:r w:rsidR="00CA2926">
        <w:rPr>
          <w:lang w:val="uk-UA"/>
        </w:rPr>
        <w:t xml:space="preserve">. </w:t>
      </w:r>
      <w:r>
        <w:rPr>
          <w:lang w:val="uk-UA"/>
        </w:rPr>
        <w:t>Перше</w:t>
      </w:r>
      <w:r w:rsidRPr="00C97923">
        <w:t xml:space="preserve"> покоління розвивалось </w:t>
      </w:r>
      <w:r>
        <w:t xml:space="preserve">переважно </w:t>
      </w:r>
      <w:r w:rsidRPr="00C97923">
        <w:t>на багаторічних т</w:t>
      </w:r>
      <w:r>
        <w:t>р</w:t>
      </w:r>
      <w:r w:rsidRPr="00C97923">
        <w:t>авах</w:t>
      </w:r>
      <w:r>
        <w:t>, озимій пшениці, цукровому буряку.</w:t>
      </w:r>
      <w:r>
        <w:rPr>
          <w:lang w:val="uk-UA"/>
        </w:rPr>
        <w:t xml:space="preserve"> </w:t>
      </w:r>
      <w:r w:rsidR="00914F5D">
        <w:t>Весною в умовах стрімкого наростання тепла в першій половині квітня заляльковування гусениць, які перезимували, розпочалось в ранні строки, проте в умовах недостатнього зволоження поверхневого шару ґрунту, тривалість розвитку лялечок збільшилась</w:t>
      </w:r>
      <w:r w:rsidR="00914F5D">
        <w:rPr>
          <w:lang w:val="uk-UA"/>
        </w:rPr>
        <w:t>.</w:t>
      </w:r>
      <w:r w:rsidR="00717CAE" w:rsidRPr="00C97923">
        <w:t xml:space="preserve"> </w:t>
      </w:r>
      <w:r w:rsidRPr="009C7CC7">
        <w:rPr>
          <w:lang w:val="uk-UA"/>
        </w:rPr>
        <w:t xml:space="preserve">Літ метеликів першого покоління розпочався в </w:t>
      </w:r>
      <w:r>
        <w:rPr>
          <w:lang w:val="uk-UA"/>
        </w:rPr>
        <w:t xml:space="preserve">кінці </w:t>
      </w:r>
      <w:r w:rsidRPr="009C7CC7">
        <w:rPr>
          <w:lang w:val="uk-UA"/>
        </w:rPr>
        <w:t>друг</w:t>
      </w:r>
      <w:r>
        <w:rPr>
          <w:lang w:val="uk-UA"/>
        </w:rPr>
        <w:t>ої половини</w:t>
      </w:r>
      <w:r w:rsidRPr="009C7CC7">
        <w:rPr>
          <w:lang w:val="uk-UA"/>
        </w:rPr>
        <w:t xml:space="preserve"> травня</w:t>
      </w:r>
      <w:r>
        <w:rPr>
          <w:lang w:val="uk-UA"/>
        </w:rPr>
        <w:t>.</w:t>
      </w:r>
      <w:r w:rsidRPr="009C7CC7">
        <w:rPr>
          <w:szCs w:val="28"/>
          <w:lang w:val="uk-UA"/>
        </w:rPr>
        <w:t>. Тривалість льоту метеликів обмежувалася високою кількістю опадів</w:t>
      </w:r>
      <w:r>
        <w:rPr>
          <w:szCs w:val="28"/>
          <w:lang w:val="uk-UA"/>
        </w:rPr>
        <w:t xml:space="preserve"> в кінці травня.</w:t>
      </w:r>
      <w:r w:rsidRPr="009C7CC7">
        <w:rPr>
          <w:lang w:val="uk-UA"/>
        </w:rPr>
        <w:t xml:space="preserve"> </w:t>
      </w:r>
      <w:r>
        <w:rPr>
          <w:lang w:val="uk-UA"/>
        </w:rPr>
        <w:t>В літній період</w:t>
      </w:r>
      <w:r w:rsidRPr="009C7CC7">
        <w:rPr>
          <w:lang w:val="uk-UA"/>
        </w:rPr>
        <w:t xml:space="preserve"> </w:t>
      </w:r>
      <w:r>
        <w:rPr>
          <w:lang w:val="uk-UA"/>
        </w:rPr>
        <w:t>(</w:t>
      </w:r>
      <w:r w:rsidRPr="009C7CC7">
        <w:rPr>
          <w:lang w:val="uk-UA"/>
        </w:rPr>
        <w:t>спекотна, жарка погода яка періодично змінювалась на більш прохолодну</w:t>
      </w:r>
      <w:r>
        <w:rPr>
          <w:lang w:val="uk-UA"/>
        </w:rPr>
        <w:t>)</w:t>
      </w:r>
      <w:r w:rsidRPr="009C7CC7">
        <w:rPr>
          <w:lang w:val="uk-UA"/>
        </w:rPr>
        <w:t xml:space="preserve">, не були сприятливими для розмноження совок і дещо стримували інтенсивний їх розвиток. </w:t>
      </w:r>
      <w:r w:rsidRPr="00C97923">
        <w:t>Середня чисельність гусениць першого покоління в основному складала 0,5</w:t>
      </w:r>
      <w:r>
        <w:rPr>
          <w:lang w:val="uk-UA"/>
        </w:rPr>
        <w:t xml:space="preserve"> е</w:t>
      </w:r>
      <w:r>
        <w:t xml:space="preserve">кз. </w:t>
      </w:r>
      <w:r>
        <w:rPr>
          <w:lang w:val="uk-UA"/>
        </w:rPr>
        <w:t xml:space="preserve">/кв. </w:t>
      </w:r>
      <w:r>
        <w:t>м</w:t>
      </w:r>
      <w:r w:rsidR="00CA2926">
        <w:rPr>
          <w:lang w:val="uk-UA"/>
        </w:rPr>
        <w:t xml:space="preserve">. </w:t>
      </w:r>
      <w:r>
        <w:t>Літ метеликів ІІ покоління розпочався на початку другої декади липня, за помірно сприятливих погодних умов для льоту та живлення шкідника. Найбільш помітною шкодочинність гусениць ІІ покоління озимої совки була в посівах озимого ріпаку, де при чисельності 0,</w:t>
      </w:r>
      <w:r>
        <w:rPr>
          <w:lang w:val="uk-UA"/>
        </w:rPr>
        <w:t>5 максимально</w:t>
      </w:r>
      <w:r>
        <w:t>-</w:t>
      </w:r>
      <w:r>
        <w:rPr>
          <w:lang w:val="uk-UA"/>
        </w:rPr>
        <w:t>1</w:t>
      </w:r>
      <w:r>
        <w:t xml:space="preserve"> екз/кв.м. пошкоджено </w:t>
      </w:r>
      <w:r>
        <w:rPr>
          <w:lang w:val="uk-UA"/>
        </w:rPr>
        <w:t>5</w:t>
      </w:r>
      <w:r>
        <w:t>% рослин</w:t>
      </w:r>
      <w:r>
        <w:rPr>
          <w:lang w:val="uk-UA"/>
        </w:rPr>
        <w:t>.</w:t>
      </w:r>
    </w:p>
    <w:p w:rsidR="00F87952" w:rsidRDefault="00F87952" w:rsidP="00DD3598">
      <w:pPr>
        <w:ind w:left="1701" w:firstLine="709"/>
        <w:jc w:val="both"/>
      </w:pPr>
      <w:r>
        <w:rPr>
          <w:lang w:val="uk-UA"/>
        </w:rPr>
        <w:t>В</w:t>
      </w:r>
      <w:r w:rsidRPr="00D10914">
        <w:rPr>
          <w:lang w:val="uk-UA"/>
        </w:rPr>
        <w:t>ідсутн</w:t>
      </w:r>
      <w:r>
        <w:rPr>
          <w:lang w:val="uk-UA"/>
        </w:rPr>
        <w:t>ість</w:t>
      </w:r>
      <w:r w:rsidRPr="00D10914">
        <w:rPr>
          <w:lang w:val="uk-UA"/>
        </w:rPr>
        <w:t xml:space="preserve"> достатньої кількості опадів </w:t>
      </w:r>
      <w:r>
        <w:rPr>
          <w:lang w:val="uk-UA"/>
        </w:rPr>
        <w:t xml:space="preserve">в серпні – </w:t>
      </w:r>
      <w:r w:rsidRPr="00D10914">
        <w:rPr>
          <w:lang w:val="uk-UA"/>
        </w:rPr>
        <w:t>верес</w:t>
      </w:r>
      <w:r>
        <w:rPr>
          <w:lang w:val="uk-UA"/>
        </w:rPr>
        <w:t>ні компенсувалась наявністю туманів та рясних рос.</w:t>
      </w:r>
      <w:r w:rsidRPr="00D10914">
        <w:rPr>
          <w:lang w:val="uk-UA"/>
        </w:rPr>
        <w:t xml:space="preserve"> </w:t>
      </w:r>
      <w:r w:rsidRPr="00686556">
        <w:rPr>
          <w:lang w:val="uk-UA"/>
        </w:rPr>
        <w:t xml:space="preserve">Чисельність гусениць другого покоління </w:t>
      </w:r>
      <w:r>
        <w:rPr>
          <w:lang w:val="uk-UA"/>
        </w:rPr>
        <w:t>дещо зросла.</w:t>
      </w:r>
      <w:r w:rsidRPr="00686556">
        <w:rPr>
          <w:lang w:val="uk-UA"/>
        </w:rPr>
        <w:t xml:space="preserve"> </w:t>
      </w:r>
      <w:r>
        <w:rPr>
          <w:lang w:val="uk-UA"/>
        </w:rPr>
        <w:t xml:space="preserve">Осінніми ґрунтовими розкопками найвища чисельність гусениць підгризаючих совок виявлена в Полтавській громаді (0,6 екз./м²) та в Козельщинській громаді (0,7 екз./м²). </w:t>
      </w:r>
      <w:r w:rsidRPr="00C97923">
        <w:t>Осіннє обстеження полів в посівах озимини урожаю</w:t>
      </w:r>
      <w:r>
        <w:t xml:space="preserve"> 20</w:t>
      </w:r>
      <w:r>
        <w:rPr>
          <w:lang w:val="uk-UA"/>
        </w:rPr>
        <w:t>22</w:t>
      </w:r>
      <w:r>
        <w:t xml:space="preserve"> року</w:t>
      </w:r>
      <w:r w:rsidRPr="00C97923">
        <w:t xml:space="preserve"> в господарствах </w:t>
      </w:r>
      <w:r>
        <w:t>області визначило,</w:t>
      </w:r>
      <w:r w:rsidRPr="00C97923">
        <w:t xml:space="preserve"> що з </w:t>
      </w:r>
      <w:r>
        <w:rPr>
          <w:lang w:val="uk-UA"/>
        </w:rPr>
        <w:t>6,35</w:t>
      </w:r>
      <w:r>
        <w:rPr>
          <w:color w:val="000000"/>
          <w:lang w:val="uk-UA" w:eastAsia="uk-UA"/>
        </w:rPr>
        <w:t xml:space="preserve"> тис.</w:t>
      </w:r>
      <w:r w:rsidRPr="00C97923">
        <w:t xml:space="preserve"> га обстежених</w:t>
      </w:r>
      <w:r>
        <w:t xml:space="preserve"> площ</w:t>
      </w:r>
      <w:r w:rsidRPr="00C97923">
        <w:t xml:space="preserve">, шкідника виявлено на </w:t>
      </w:r>
      <w:r>
        <w:rPr>
          <w:lang w:val="uk-UA"/>
        </w:rPr>
        <w:t xml:space="preserve">2,63 тис. </w:t>
      </w:r>
      <w:r w:rsidRPr="00C97923">
        <w:t xml:space="preserve">га що становить </w:t>
      </w:r>
      <w:r>
        <w:rPr>
          <w:lang w:val="uk-UA"/>
        </w:rPr>
        <w:t>41,4% проти 5,2</w:t>
      </w:r>
      <w:r w:rsidRPr="00C97923">
        <w:t>%</w:t>
      </w:r>
      <w:r>
        <w:rPr>
          <w:lang w:val="uk-UA"/>
        </w:rPr>
        <w:t xml:space="preserve"> в минулому році</w:t>
      </w:r>
      <w:r w:rsidRPr="00C97923">
        <w:t>, з середньою чисельністю 0,</w:t>
      </w:r>
      <w:r>
        <w:rPr>
          <w:lang w:val="uk-UA"/>
        </w:rPr>
        <w:t>5</w:t>
      </w:r>
      <w:r w:rsidRPr="00C97923">
        <w:t xml:space="preserve"> екз. </w:t>
      </w:r>
      <w:r>
        <w:rPr>
          <w:lang w:val="uk-UA"/>
        </w:rPr>
        <w:t>/</w:t>
      </w:r>
      <w:r w:rsidRPr="00C97923">
        <w:t>м</w:t>
      </w:r>
      <w:r>
        <w:t>²</w:t>
      </w:r>
      <w:r w:rsidRPr="00C97923">
        <w:t xml:space="preserve">. </w:t>
      </w:r>
    </w:p>
    <w:p w:rsidR="00F87952" w:rsidRPr="00C97923" w:rsidRDefault="00F87952" w:rsidP="00DD3598">
      <w:pPr>
        <w:ind w:left="1701" w:firstLine="709"/>
        <w:jc w:val="both"/>
      </w:pPr>
      <w:r>
        <w:t xml:space="preserve">За умови </w:t>
      </w:r>
      <w:r>
        <w:rPr>
          <w:lang w:val="uk-UA"/>
        </w:rPr>
        <w:t>добр</w:t>
      </w:r>
      <w:r>
        <w:t>ої перезимівлі н</w:t>
      </w:r>
      <w:r w:rsidRPr="00C97923">
        <w:t>авесні 20</w:t>
      </w:r>
      <w:r>
        <w:rPr>
          <w:lang w:val="uk-UA"/>
        </w:rPr>
        <w:t>22</w:t>
      </w:r>
      <w:r w:rsidRPr="00C97923">
        <w:t xml:space="preserve"> року при прогріванні грунту на глибині 20</w:t>
      </w:r>
      <w:r>
        <w:rPr>
          <w:lang w:val="uk-UA"/>
        </w:rPr>
        <w:t xml:space="preserve"> </w:t>
      </w:r>
      <w:r w:rsidRPr="00C97923">
        <w:t xml:space="preserve">см до +10 ºС, гусениці підніматимуться у поверхневі шари грунту, їх живлення триватиме </w:t>
      </w:r>
      <w:r>
        <w:t xml:space="preserve">приблизно </w:t>
      </w:r>
      <w:r w:rsidRPr="00C97923">
        <w:t>до ІІ декади квітня, після чого відбуватиметься заляльковування.</w:t>
      </w:r>
    </w:p>
    <w:p w:rsidR="00F87952" w:rsidRDefault="00F87952" w:rsidP="00DD3598">
      <w:pPr>
        <w:ind w:left="1701" w:firstLine="709"/>
        <w:jc w:val="both"/>
        <w:rPr>
          <w:lang w:val="uk-UA"/>
        </w:rPr>
      </w:pPr>
      <w:r>
        <w:t>П</w:t>
      </w:r>
      <w:r w:rsidRPr="00C97923">
        <w:t>ротягом вегетації за сприятливих умов для розвитку та розмноження (жарка, помірна волога погода, наявність квітучої р</w:t>
      </w:r>
      <w:r>
        <w:t xml:space="preserve">ослинності), совки </w:t>
      </w:r>
      <w:r w:rsidRPr="00C97923">
        <w:t>утвор</w:t>
      </w:r>
      <w:r>
        <w:t>ять</w:t>
      </w:r>
      <w:r w:rsidRPr="00C97923">
        <w:t xml:space="preserve"> осередки високої чисельності й шкідливості в посівах озимих, п</w:t>
      </w:r>
      <w:r>
        <w:t xml:space="preserve">росапних, технічних, та овочевих культур. </w:t>
      </w:r>
      <w:r w:rsidRPr="00C97923">
        <w:t>Відчутної шкоди фітоф</w:t>
      </w:r>
      <w:r>
        <w:t>аги завдаватимуть пізнім, недружнім сходам культур</w:t>
      </w:r>
      <w:r w:rsidRPr="00C97923">
        <w:t>, які не ма</w:t>
      </w:r>
      <w:r>
        <w:t>ли</w:t>
      </w:r>
      <w:r w:rsidRPr="00C97923">
        <w:t xml:space="preserve"> сформованого вузла кущ</w:t>
      </w:r>
      <w:r>
        <w:rPr>
          <w:lang w:val="uk-UA"/>
        </w:rPr>
        <w:t>і</w:t>
      </w:r>
      <w:r w:rsidRPr="00C97923">
        <w:t>ння</w:t>
      </w:r>
      <w:r>
        <w:t xml:space="preserve"> восени 20</w:t>
      </w:r>
      <w:r>
        <w:rPr>
          <w:lang w:val="uk-UA"/>
        </w:rPr>
        <w:t>21</w:t>
      </w:r>
      <w:r>
        <w:t xml:space="preserve"> року,</w:t>
      </w:r>
      <w:r w:rsidRPr="00196CE7">
        <w:t xml:space="preserve"> </w:t>
      </w:r>
      <w:r>
        <w:t xml:space="preserve">а також </w:t>
      </w:r>
      <w:r w:rsidRPr="00C97923">
        <w:t>в ран</w:t>
      </w:r>
      <w:r>
        <w:t>н</w:t>
      </w:r>
      <w:r w:rsidRPr="00C97923">
        <w:t xml:space="preserve">іх посівах </w:t>
      </w:r>
      <w:r>
        <w:t>ярих</w:t>
      </w:r>
      <w:r w:rsidRPr="00C97923">
        <w:t xml:space="preserve"> зернових культур.</w:t>
      </w:r>
    </w:p>
    <w:p w:rsidR="00F87952" w:rsidRPr="00DD3598" w:rsidRDefault="00F87952" w:rsidP="00DD3598">
      <w:pPr>
        <w:pStyle w:val="21"/>
        <w:shd w:val="clear" w:color="auto" w:fill="auto"/>
        <w:spacing w:line="240" w:lineRule="auto"/>
        <w:ind w:left="1701" w:right="20" w:firstLine="709"/>
        <w:rPr>
          <w:sz w:val="24"/>
          <w:szCs w:val="24"/>
          <w:lang w:val="uk-UA"/>
        </w:rPr>
      </w:pPr>
      <w:r w:rsidRPr="00DD3598">
        <w:rPr>
          <w:sz w:val="24"/>
          <w:szCs w:val="24"/>
          <w:lang w:val="uk-UA"/>
        </w:rPr>
        <w:t>Велике значення в обмеженні чисельності совок мають агротехнічні прийоми: оптимальні строки сівби та міжрядне розпушування просапних, зокрема, цукрових буряків та овочевих культур; знищення бур’янів та квітучих нектароносів; культивація парових попередників у період масового відкладання яєць або відразу після його закінчення. У зоні зрошування, за умов поливу дощуванням під час заляльковування гусені першої та виплодження другої генерації, можлива загибель 80-85% гусениць совок.</w:t>
      </w:r>
    </w:p>
    <w:p w:rsidR="00F87952" w:rsidRPr="00DD3598" w:rsidRDefault="00F87952" w:rsidP="00DD3598">
      <w:pPr>
        <w:ind w:left="1701" w:firstLine="709"/>
        <w:jc w:val="both"/>
        <w:rPr>
          <w:lang w:val="uk-UA"/>
        </w:rPr>
      </w:pPr>
      <w:r w:rsidRPr="00DD3598">
        <w:t>Випуск яйцеїда</w:t>
      </w:r>
      <w:r w:rsidRPr="00DD3598">
        <w:rPr>
          <w:lang w:val="uk-UA"/>
        </w:rPr>
        <w:t xml:space="preserve"> </w:t>
      </w:r>
      <w:r w:rsidRPr="00DD3598">
        <w:t>-</w:t>
      </w:r>
      <w:r w:rsidRPr="00DD3598">
        <w:rPr>
          <w:lang w:val="uk-UA"/>
        </w:rPr>
        <w:t xml:space="preserve"> </w:t>
      </w:r>
      <w:r w:rsidRPr="00DD3598">
        <w:t xml:space="preserve">трихограми </w:t>
      </w:r>
      <w:r w:rsidRPr="00DD3598">
        <w:rPr>
          <w:lang w:val="uk-UA"/>
        </w:rPr>
        <w:t>з</w:t>
      </w:r>
      <w:r w:rsidRPr="00DD3598">
        <w:t xml:space="preserve"> початку та за масового відкла</w:t>
      </w:r>
      <w:r w:rsidRPr="00DD3598">
        <w:rPr>
          <w:rStyle w:val="ae"/>
        </w:rPr>
        <w:t xml:space="preserve">дання </w:t>
      </w:r>
      <w:r w:rsidRPr="00DD3598">
        <w:t>яєць розпочинають за наявності 0,4-0,6 яйця на кв.м</w:t>
      </w:r>
    </w:p>
    <w:p w:rsidR="008B6637" w:rsidRPr="005B7D72" w:rsidRDefault="008B6637" w:rsidP="00D8074E">
      <w:pPr>
        <w:ind w:left="1701"/>
        <w:jc w:val="center"/>
        <w:rPr>
          <w:b/>
        </w:rPr>
      </w:pPr>
      <w:r w:rsidRPr="005B7D72">
        <w:rPr>
          <w:b/>
        </w:rPr>
        <w:t>Заходи захисту сільськогосподарських рослин від підгризаючих совок.</w:t>
      </w:r>
    </w:p>
    <w:p w:rsidR="008B6637" w:rsidRPr="005B7D72" w:rsidRDefault="008B6637" w:rsidP="00DD3598">
      <w:pPr>
        <w:ind w:left="1701" w:firstLine="709"/>
        <w:jc w:val="both"/>
      </w:pPr>
      <w:r w:rsidRPr="005B7D72">
        <w:t xml:space="preserve">Для обмеження чисельності гусениць совок у посівах ефективні агротехнічні прийоми: оптимальні строки сівби, міжрядне розпушування просапних та овочевих культур, знищення бур’янів та квітучих нектароносів, культивація парових попередників у період масової яйцекладки або відразу після її закінчення. </w:t>
      </w:r>
    </w:p>
    <w:p w:rsidR="008B6637" w:rsidRPr="005B7D72" w:rsidRDefault="008B6637" w:rsidP="00DD3598">
      <w:pPr>
        <w:ind w:left="1701" w:firstLine="709"/>
        <w:jc w:val="both"/>
      </w:pPr>
      <w:r w:rsidRPr="005B7D72">
        <w:t>З біологічних засобів застосовують випуск трихограми на початку та в період масового відкладання яєць, розпочинаючи за наявності 0,4-0,6 яйця/м</w:t>
      </w:r>
      <w:r w:rsidRPr="005B7D72">
        <w:rPr>
          <w:vertAlign w:val="superscript"/>
        </w:rPr>
        <w:t>2</w:t>
      </w:r>
      <w:r w:rsidRPr="005B7D72">
        <w:t>. У посівах цукрових буряків, соняшнику, озимої пшениці, багаторічних трав у разі до 30 яєць/м</w:t>
      </w:r>
      <w:r w:rsidRPr="005B7D72">
        <w:rPr>
          <w:vertAlign w:val="superscript"/>
        </w:rPr>
        <w:t xml:space="preserve">2  </w:t>
      </w:r>
      <w:r w:rsidRPr="005B7D72">
        <w:t>шкідника норма випуску трихограми становить 30 тис. екз./га, а понад 30 яєць шкідника/м</w:t>
      </w:r>
      <w:r w:rsidRPr="005B7D72">
        <w:rPr>
          <w:vertAlign w:val="superscript"/>
        </w:rPr>
        <w:t>2</w:t>
      </w:r>
      <w:r w:rsidRPr="005B7D72">
        <w:t xml:space="preserve"> норму визначають із розрахунку одна самиця/10 яєць шкідника. На парах перший випуск - 10 тис. самиць/га, наступні залежно від чисельності яєць/м</w:t>
      </w:r>
      <w:r w:rsidRPr="005B7D72">
        <w:rPr>
          <w:vertAlign w:val="superscript"/>
        </w:rPr>
        <w:t>2</w:t>
      </w:r>
      <w:r w:rsidRPr="005B7D72">
        <w:t xml:space="preserve">: до 1 яйця 1:1, із розрахунку 1 самиця/яйце </w:t>
      </w:r>
      <w:r w:rsidRPr="005B7D72">
        <w:lastRenderedPageBreak/>
        <w:t>шкідника, тобто 10 тис./га; до 5-1:5, тобто до 17 тис./га; до 15 яєць 1:7, тобто до 20 тис./га; понад 15 яєць/м</w:t>
      </w:r>
      <w:r w:rsidRPr="005B7D72">
        <w:rPr>
          <w:vertAlign w:val="superscript"/>
        </w:rPr>
        <w:t>2</w:t>
      </w:r>
      <w:r w:rsidRPr="005B7D72">
        <w:t xml:space="preserve"> 1:10.</w:t>
      </w:r>
    </w:p>
    <w:p w:rsidR="008B6637" w:rsidRPr="005B7D72" w:rsidRDefault="008B6637" w:rsidP="00DD3598">
      <w:pPr>
        <w:ind w:left="1701" w:firstLine="709"/>
        <w:jc w:val="both"/>
      </w:pPr>
      <w:r w:rsidRPr="005B7D72">
        <w:t>Дієвим заходом проти підгризаючих совок є передпосівна обробка інсектицидами насіння озимих культур, овочевих і баштанних культур, кукурудзи, інших, що дозволить істотно знизити шкідливість гусениць на ранніх стадіях розвитку рослин.</w:t>
      </w:r>
    </w:p>
    <w:p w:rsidR="008B6637" w:rsidRPr="005B7D72" w:rsidRDefault="008B6637" w:rsidP="00DD3598">
      <w:pPr>
        <w:ind w:left="1701" w:firstLine="709"/>
        <w:jc w:val="both"/>
      </w:pPr>
      <w:r w:rsidRPr="005B7D72">
        <w:t>За появи осередків високої чисельності гусениць (ЕПШ) у посівах буряків 1-2, кукурудзи, соняшнику, картоплі, інших просапних 3-8, озимої пшениці 2-3 екз./м</w:t>
      </w:r>
      <w:r w:rsidRPr="005B7D72">
        <w:rPr>
          <w:vertAlign w:val="superscript"/>
        </w:rPr>
        <w:t>2</w:t>
      </w:r>
      <w:r w:rsidRPr="005B7D72">
        <w:t xml:space="preserve">) застосовують хімічні препарати: </w:t>
      </w:r>
      <w:r w:rsidRPr="002B0560">
        <w:t xml:space="preserve">актеллік, к.е., 0,3-1,5 л/га, </w:t>
      </w:r>
      <w:r w:rsidR="00DB0547" w:rsidRPr="002B0560">
        <w:t>Арриво, к.э. (0,24-0,4 л / га), Борей, КС (0,15 л/га), Данадим Микс, КЭ (1,0 л/га), Децис Профи 25 WG, ВГ (0,035-0,1 кг/га), Драгун ЕС, КЭ (0,8-2,0 л/га), Дурсбан 480, к.э. (2,0-2,5 л/га), Пиринекс, КЭ (1,2 л/га), Протеус 110 OD, МД (0,5-0,75 л/га), Суми-альфа, КЭ (0,2 л/га</w:t>
      </w:r>
      <w:r w:rsidR="0068442A" w:rsidRPr="002B0560">
        <w:rPr>
          <w:lang w:val="uk-UA"/>
        </w:rPr>
        <w:t xml:space="preserve"> </w:t>
      </w:r>
      <w:r w:rsidRPr="002B0560">
        <w:t>та інші за регламентами існуючих технологій.</w:t>
      </w:r>
      <w:r w:rsidRPr="005B7D72">
        <w:t xml:space="preserve"> </w:t>
      </w:r>
    </w:p>
    <w:p w:rsidR="008B6637" w:rsidRPr="005B7D72" w:rsidRDefault="008B6637" w:rsidP="00DD3598">
      <w:pPr>
        <w:ind w:left="1701" w:firstLine="709"/>
        <w:jc w:val="both"/>
      </w:pPr>
      <w:r w:rsidRPr="005B7D72">
        <w:t>Найефективніші суміші фосфорорганічних і піретроїдних інсектицидів у половинних нормах з додаванням 3-4 кг/га сечовини. Кращі результати дають обробки у вечірні години, коли гусениці підгризаючих совок живляться рослинами. Інсектициди доцільніше застосовувати в період виплодження гусениць та появи другого віку їх, коли вони живляться відкрито і є найбільш уразливими. В цей час ефективність заходів забезпечують гормональні препарати та інгібітори синтезу хітину.</w:t>
      </w:r>
    </w:p>
    <w:p w:rsidR="00FD282E" w:rsidRPr="005A39D7" w:rsidRDefault="006C76D0" w:rsidP="008E276E">
      <w:pPr>
        <w:ind w:left="1701" w:firstLine="709"/>
        <w:jc w:val="both"/>
        <w:rPr>
          <w:i/>
          <w:lang w:val="uk-UA"/>
        </w:rPr>
      </w:pPr>
      <w:r w:rsidRPr="005B7D72">
        <w:rPr>
          <w:b/>
          <w:lang w:val="uk-UA"/>
        </w:rPr>
        <w:t>Листогризучі совки</w:t>
      </w:r>
      <w:r w:rsidRPr="005A39D7">
        <w:rPr>
          <w:b/>
          <w:i/>
          <w:lang w:val="uk-UA"/>
        </w:rPr>
        <w:t>.</w:t>
      </w:r>
      <w:r w:rsidR="002F73AC" w:rsidRPr="005A39D7">
        <w:rPr>
          <w:i/>
        </w:rPr>
        <w:t xml:space="preserve"> Гусениці Совки-гамми, С-чорне скелетують листки, вигризають листкові пластинки, залишаючи лише товсті жилки. Гусениці бавовникової совки живляться нитками качанів, зерном, пошкоджують верхівкові листк</w:t>
      </w:r>
      <w:r w:rsidR="002F73AC" w:rsidRPr="005A39D7">
        <w:rPr>
          <w:i/>
          <w:lang w:val="uk-UA"/>
        </w:rPr>
        <w:t>и. П</w:t>
      </w:r>
      <w:r w:rsidR="00FD282E" w:rsidRPr="005A39D7">
        <w:rPr>
          <w:i/>
          <w:lang w:val="uk-UA"/>
        </w:rPr>
        <w:t>ереважаючий вид капустяна, бавовникова та совка гамма</w:t>
      </w:r>
      <w:r w:rsidR="002F73AC" w:rsidRPr="005A39D7">
        <w:rPr>
          <w:i/>
          <w:lang w:val="uk-UA"/>
        </w:rPr>
        <w:t>.</w:t>
      </w:r>
    </w:p>
    <w:p w:rsidR="00FD282E" w:rsidRPr="007504CE" w:rsidRDefault="00FD282E" w:rsidP="000422F4">
      <w:pPr>
        <w:ind w:left="1701" w:firstLine="709"/>
        <w:jc w:val="both"/>
        <w:rPr>
          <w:color w:val="000000"/>
          <w:sz w:val="28"/>
          <w:szCs w:val="28"/>
        </w:rPr>
      </w:pPr>
      <w:r w:rsidRPr="00B24C4A">
        <w:rPr>
          <w:lang w:val="uk-UA"/>
        </w:rPr>
        <w:t xml:space="preserve">Загинуло взимку </w:t>
      </w:r>
      <w:r>
        <w:rPr>
          <w:lang w:val="uk-UA"/>
        </w:rPr>
        <w:t>2</w:t>
      </w:r>
      <w:r w:rsidRPr="00B24C4A">
        <w:rPr>
          <w:lang w:val="uk-UA"/>
        </w:rPr>
        <w:t xml:space="preserve"> </w:t>
      </w:r>
      <w:r>
        <w:rPr>
          <w:lang w:val="uk-UA"/>
        </w:rPr>
        <w:t>% від ураження хворобами – 100%, бавовникова совка – загинуло 8% від хвороб - 90%, від паразитів -10%</w:t>
      </w:r>
      <w:r w:rsidR="002F73AC">
        <w:rPr>
          <w:lang w:val="uk-UA"/>
        </w:rPr>
        <w:t xml:space="preserve"> </w:t>
      </w:r>
      <w:r w:rsidR="002F73AC" w:rsidRPr="002F73AC">
        <w:rPr>
          <w:lang w:val="uk-UA"/>
        </w:rPr>
        <w:t>В червні, в період відкладання яєць метел</w:t>
      </w:r>
      <w:r w:rsidR="002F73AC">
        <w:rPr>
          <w:lang w:val="uk-UA"/>
        </w:rPr>
        <w:t>иками І генерації та відродження</w:t>
      </w:r>
      <w:r w:rsidR="002F73AC" w:rsidRPr="002F73AC">
        <w:rPr>
          <w:lang w:val="uk-UA"/>
        </w:rPr>
        <w:t xml:space="preserve"> гусениць спостерігалася значна кількість опадів, що спричинило низьку чисельність та шкодочинність листогризучих совок. При чисельності 0,4-0,</w:t>
      </w:r>
      <w:r w:rsidR="002F73AC">
        <w:rPr>
          <w:lang w:val="uk-UA"/>
        </w:rPr>
        <w:t>5</w:t>
      </w:r>
      <w:r w:rsidR="002F73AC" w:rsidRPr="002F73AC">
        <w:rPr>
          <w:lang w:val="uk-UA"/>
        </w:rPr>
        <w:t xml:space="preserve"> екз/кв.м., пошкоджено 1,5-3,1%</w:t>
      </w:r>
      <w:r w:rsidR="002F73AC">
        <w:rPr>
          <w:lang w:val="uk-UA"/>
        </w:rPr>
        <w:t>відповідно</w:t>
      </w:r>
      <w:r w:rsidR="002F73AC" w:rsidRPr="002F73AC">
        <w:rPr>
          <w:lang w:val="uk-UA"/>
        </w:rPr>
        <w:t xml:space="preserve"> цукрових буряків</w:t>
      </w:r>
      <w:r w:rsidR="002F73AC">
        <w:rPr>
          <w:lang w:val="uk-UA"/>
        </w:rPr>
        <w:t xml:space="preserve"> та</w:t>
      </w:r>
      <w:r w:rsidR="002F73AC" w:rsidRPr="002F73AC">
        <w:rPr>
          <w:lang w:val="uk-UA"/>
        </w:rPr>
        <w:t xml:space="preserve"> гороху</w:t>
      </w:r>
      <w:r w:rsidR="002F73AC">
        <w:rPr>
          <w:lang w:val="uk-UA"/>
        </w:rPr>
        <w:t>.</w:t>
      </w:r>
      <w:r w:rsidR="00275B46">
        <w:rPr>
          <w:lang w:val="uk-UA"/>
        </w:rPr>
        <w:t xml:space="preserve"> </w:t>
      </w:r>
      <w:r w:rsidR="002F73AC">
        <w:t xml:space="preserve">Досить чисельною та шкідливою серед совок І покоління була </w:t>
      </w:r>
      <w:r w:rsidR="002F73AC" w:rsidRPr="002F73AC">
        <w:rPr>
          <w:b/>
        </w:rPr>
        <w:t>капустяна совка</w:t>
      </w:r>
      <w:r w:rsidR="002F73AC">
        <w:t xml:space="preserve">. Літ метеликів першої генерації розпочався в першій декаді червня і проходив в цей період в умовах нестійкої, здебільшого дощової погоди. Інтенсивність льоту зросла в другій половині червня за підвищення температури повітря на фоні зменшення опадів. Гусеницями першої генерації пошкоджено в середньому </w:t>
      </w:r>
      <w:r w:rsidR="002F73AC">
        <w:rPr>
          <w:lang w:val="uk-UA"/>
        </w:rPr>
        <w:t>3</w:t>
      </w:r>
      <w:r w:rsidR="002F73AC">
        <w:t>% рослин ранньої капусти в слабкому ступен</w:t>
      </w:r>
      <w:r w:rsidR="002F73AC">
        <w:rPr>
          <w:lang w:val="uk-UA"/>
        </w:rPr>
        <w:t>і</w:t>
      </w:r>
      <w:r w:rsidR="002F73AC">
        <w:t>, за чисельності 3 екз/рослину</w:t>
      </w:r>
      <w:r w:rsidR="002F73AC">
        <w:rPr>
          <w:lang w:val="uk-UA"/>
        </w:rPr>
        <w:t>.</w:t>
      </w:r>
      <w:r w:rsidR="009F202C" w:rsidRPr="009F202C">
        <w:rPr>
          <w:lang w:val="uk-UA" w:eastAsia="uk-UA" w:bidi="uk-UA"/>
        </w:rPr>
        <w:t xml:space="preserve"> </w:t>
      </w:r>
      <w:r w:rsidR="009F202C" w:rsidRPr="00593B71">
        <w:rPr>
          <w:lang w:val="uk-UA" w:eastAsia="uk-UA" w:bidi="uk-UA"/>
        </w:rPr>
        <w:t>Не в</w:t>
      </w:r>
      <w:r w:rsidR="009F202C" w:rsidRPr="00593B71">
        <w:rPr>
          <w:lang w:val="uk-UA"/>
        </w:rPr>
        <w:t xml:space="preserve">исокий рівень шкідливості </w:t>
      </w:r>
      <w:r w:rsidR="009F202C" w:rsidRPr="009F202C">
        <w:rPr>
          <w:bCs/>
          <w:lang w:val="uk-UA"/>
        </w:rPr>
        <w:t>капустяної совки</w:t>
      </w:r>
      <w:r w:rsidR="009F202C" w:rsidRPr="00593B71">
        <w:rPr>
          <w:b/>
          <w:bCs/>
          <w:lang w:val="uk-UA"/>
        </w:rPr>
        <w:t xml:space="preserve"> </w:t>
      </w:r>
      <w:r w:rsidR="009F202C" w:rsidRPr="00593B71">
        <w:rPr>
          <w:lang w:val="uk-UA"/>
        </w:rPr>
        <w:t xml:space="preserve">відмічався </w:t>
      </w:r>
      <w:r w:rsidR="009F202C">
        <w:rPr>
          <w:lang w:val="uk-UA"/>
        </w:rPr>
        <w:t xml:space="preserve">й </w:t>
      </w:r>
      <w:r w:rsidR="009F202C" w:rsidRPr="00593B71">
        <w:rPr>
          <w:lang w:val="uk-UA"/>
        </w:rPr>
        <w:t>в  посівах цукрових буряків</w:t>
      </w:r>
      <w:r w:rsidR="009F202C">
        <w:rPr>
          <w:lang w:val="uk-UA"/>
        </w:rPr>
        <w:t xml:space="preserve"> де</w:t>
      </w:r>
      <w:r w:rsidR="009F202C" w:rsidRPr="00593B71">
        <w:rPr>
          <w:lang w:val="uk-UA"/>
        </w:rPr>
        <w:t xml:space="preserve"> гусеницями капустяної совки пошкоджено </w:t>
      </w:r>
      <w:r w:rsidR="009F202C">
        <w:rPr>
          <w:lang w:val="uk-UA"/>
        </w:rPr>
        <w:t>3</w:t>
      </w:r>
      <w:r w:rsidR="009F202C" w:rsidRPr="00593B71">
        <w:rPr>
          <w:lang w:val="uk-UA"/>
        </w:rPr>
        <w:t>% рослин.</w:t>
      </w:r>
      <w:r w:rsidR="00275B46">
        <w:rPr>
          <w:lang w:val="uk-UA"/>
        </w:rPr>
        <w:t xml:space="preserve"> </w:t>
      </w:r>
      <w:r w:rsidRPr="00C97923">
        <w:t>Протягом вегетації в господарствах області обліковувались: совка-гамма (</w:t>
      </w:r>
      <w:r>
        <w:rPr>
          <w:lang w:val="uk-UA"/>
        </w:rPr>
        <w:t xml:space="preserve">переважно </w:t>
      </w:r>
      <w:r w:rsidRPr="00C97923">
        <w:t xml:space="preserve">в посівах </w:t>
      </w:r>
      <w:r>
        <w:rPr>
          <w:lang w:val="uk-UA"/>
        </w:rPr>
        <w:t>цукрових буряків та багаторічних травах</w:t>
      </w:r>
      <w:r w:rsidRPr="00C97923">
        <w:t>), люцерн</w:t>
      </w:r>
      <w:r>
        <w:rPr>
          <w:lang w:val="uk-UA"/>
        </w:rPr>
        <w:t>о</w:t>
      </w:r>
      <w:r w:rsidRPr="00C97923">
        <w:t>ва совка (</w:t>
      </w:r>
      <w:r>
        <w:rPr>
          <w:lang w:val="uk-UA"/>
        </w:rPr>
        <w:t xml:space="preserve">переважно </w:t>
      </w:r>
      <w:r w:rsidRPr="00C97923">
        <w:t>в посівах со</w:t>
      </w:r>
      <w:r>
        <w:rPr>
          <w:lang w:val="uk-UA"/>
        </w:rPr>
        <w:t>ї</w:t>
      </w:r>
      <w:r w:rsidRPr="00C97923">
        <w:t xml:space="preserve"> та багаторічних трав), бавовникова совка (в посівах кукурудзи та соняшник</w:t>
      </w:r>
      <w:r>
        <w:rPr>
          <w:lang w:val="uk-UA"/>
        </w:rPr>
        <w:t>у). Крім того зустрічалася</w:t>
      </w:r>
      <w:r w:rsidRPr="00985CF6">
        <w:rPr>
          <w:lang w:val="uk-UA"/>
        </w:rPr>
        <w:t xml:space="preserve"> совка С-чорне</w:t>
      </w:r>
      <w:r>
        <w:rPr>
          <w:lang w:val="uk-UA"/>
        </w:rPr>
        <w:t>, городня. Совки розвивалися у двох поколіннях.</w:t>
      </w:r>
      <w:r w:rsidR="00275B46">
        <w:rPr>
          <w:lang w:val="uk-UA"/>
        </w:rPr>
        <w:t xml:space="preserve"> </w:t>
      </w:r>
      <w:r w:rsidRPr="00FD282E">
        <w:rPr>
          <w:rStyle w:val="ae"/>
          <w:b w:val="0"/>
          <w:sz w:val="24"/>
          <w:szCs w:val="24"/>
        </w:rPr>
        <w:t>В</w:t>
      </w:r>
      <w:r w:rsidRPr="00FD282E">
        <w:rPr>
          <w:rStyle w:val="ae"/>
          <w:sz w:val="24"/>
          <w:szCs w:val="24"/>
        </w:rPr>
        <w:t xml:space="preserve"> </w:t>
      </w:r>
      <w:r w:rsidRPr="00FD282E">
        <w:rPr>
          <w:lang w:val="uk-UA" w:bidi="uk-UA"/>
        </w:rPr>
        <w:t xml:space="preserve">агроценозах у </w:t>
      </w:r>
      <w:r w:rsidRPr="00FD282E">
        <w:rPr>
          <w:rStyle w:val="ae"/>
          <w:b w:val="0"/>
          <w:sz w:val="24"/>
          <w:szCs w:val="24"/>
        </w:rPr>
        <w:t>2021</w:t>
      </w:r>
      <w:r w:rsidRPr="00FD282E">
        <w:rPr>
          <w:lang w:val="uk-UA" w:bidi="uk-UA"/>
        </w:rPr>
        <w:t>р. спостерігався не високий</w:t>
      </w:r>
      <w:r w:rsidRPr="00FD282E">
        <w:rPr>
          <w:rStyle w:val="ae"/>
          <w:sz w:val="24"/>
          <w:szCs w:val="24"/>
        </w:rPr>
        <w:t xml:space="preserve"> </w:t>
      </w:r>
      <w:r w:rsidRPr="00FD282E">
        <w:rPr>
          <w:lang w:val="uk-UA" w:bidi="uk-UA"/>
        </w:rPr>
        <w:t>рівень чисельності та шкідливості листогризучих совок</w:t>
      </w:r>
      <w:r w:rsidRPr="00FD282E">
        <w:rPr>
          <w:rStyle w:val="ae"/>
          <w:sz w:val="24"/>
          <w:szCs w:val="24"/>
        </w:rPr>
        <w:t xml:space="preserve">, </w:t>
      </w:r>
      <w:r w:rsidRPr="00FD282E">
        <w:rPr>
          <w:rStyle w:val="ae"/>
          <w:b w:val="0"/>
          <w:sz w:val="24"/>
          <w:szCs w:val="24"/>
        </w:rPr>
        <w:t>через несприятливі</w:t>
      </w:r>
      <w:r w:rsidRPr="00FD282E">
        <w:rPr>
          <w:lang w:val="uk-UA" w:bidi="uk-UA"/>
        </w:rPr>
        <w:t xml:space="preserve"> гідротермічні умови весняно - літнього періоду (відбувались перепади</w:t>
      </w:r>
      <w:r w:rsidRPr="00FD282E">
        <w:rPr>
          <w:rStyle w:val="ae"/>
          <w:sz w:val="24"/>
          <w:szCs w:val="24"/>
        </w:rPr>
        <w:t xml:space="preserve"> </w:t>
      </w:r>
      <w:r w:rsidRPr="00FD282E">
        <w:rPr>
          <w:lang w:val="uk-UA" w:bidi="uk-UA"/>
        </w:rPr>
        <w:t>температур, посушливі умови).</w:t>
      </w:r>
      <w:r w:rsidRPr="00FD282E">
        <w:rPr>
          <w:lang w:val="uk-UA" w:eastAsia="uk-UA" w:bidi="uk-UA"/>
        </w:rPr>
        <w:t xml:space="preserve"> </w:t>
      </w:r>
      <w:r w:rsidRPr="00FD282E">
        <w:rPr>
          <w:lang w:val="uk-UA" w:bidi="uk-UA"/>
        </w:rPr>
        <w:t>Слід відмітити, що найчисельнішою та найшкідливішою на кукурудзі як і в попередні роки залишається</w:t>
      </w:r>
      <w:r w:rsidRPr="00FD282E">
        <w:rPr>
          <w:rStyle w:val="ae"/>
          <w:sz w:val="24"/>
          <w:szCs w:val="24"/>
        </w:rPr>
        <w:t xml:space="preserve"> бавовникова совка. </w:t>
      </w:r>
      <w:r w:rsidRPr="00FD282E">
        <w:t>Виліт метеликів із лял</w:t>
      </w:r>
      <w:r w:rsidRPr="00FD282E">
        <w:rPr>
          <w:lang w:val="uk-UA"/>
        </w:rPr>
        <w:t>е</w:t>
      </w:r>
      <w:r w:rsidRPr="00FD282E">
        <w:t>чок розпоча</w:t>
      </w:r>
      <w:r w:rsidRPr="00FD282E">
        <w:rPr>
          <w:lang w:val="uk-UA"/>
        </w:rPr>
        <w:t>в</w:t>
      </w:r>
      <w:r w:rsidRPr="00FD282E">
        <w:t>ться у травні за середньодобової температури 20°С, за СЕТ 230° і трива</w:t>
      </w:r>
      <w:r w:rsidRPr="00FD282E">
        <w:rPr>
          <w:lang w:val="uk-UA"/>
        </w:rPr>
        <w:t xml:space="preserve">в </w:t>
      </w:r>
      <w:r w:rsidRPr="00FD282E">
        <w:t>місяць. За вегетаційний період шкідник розвива</w:t>
      </w:r>
      <w:r w:rsidRPr="00FD282E">
        <w:rPr>
          <w:lang w:val="uk-UA"/>
        </w:rPr>
        <w:t>в</w:t>
      </w:r>
      <w:r w:rsidRPr="00FD282E">
        <w:t xml:space="preserve">ся в </w:t>
      </w:r>
      <w:r w:rsidRPr="00FD282E">
        <w:rPr>
          <w:lang w:val="uk-UA"/>
        </w:rPr>
        <w:t>трьох</w:t>
      </w:r>
      <w:r w:rsidRPr="00FD282E">
        <w:t xml:space="preserve"> поколіннях. Літ</w:t>
      </w:r>
      <w:r w:rsidRPr="00FD282E">
        <w:rPr>
          <w:lang w:val="uk-UA"/>
        </w:rPr>
        <w:t xml:space="preserve"> відмічали до кінця жовтня.</w:t>
      </w:r>
      <w:r w:rsidRPr="00FD282E">
        <w:t xml:space="preserve"> </w:t>
      </w:r>
      <w:r w:rsidRPr="00FD282E">
        <w:rPr>
          <w:lang w:val="uk-UA"/>
        </w:rPr>
        <w:t xml:space="preserve">Гусениці </w:t>
      </w:r>
      <w:r w:rsidRPr="00FD282E">
        <w:t>друг</w:t>
      </w:r>
      <w:r w:rsidRPr="00FD282E">
        <w:rPr>
          <w:lang w:val="uk-UA"/>
        </w:rPr>
        <w:t>о</w:t>
      </w:r>
      <w:r w:rsidRPr="00FD282E">
        <w:t>го покоління пошкоджу</w:t>
      </w:r>
      <w:r w:rsidRPr="00FD282E">
        <w:rPr>
          <w:lang w:val="uk-UA"/>
        </w:rPr>
        <w:t>вали</w:t>
      </w:r>
      <w:r w:rsidRPr="00FD282E">
        <w:t xml:space="preserve"> волоть та зерна качанів молочно-воскової стиглості. </w:t>
      </w:r>
      <w:r w:rsidRPr="00FD282E">
        <w:rPr>
          <w:lang w:val="uk-UA"/>
        </w:rPr>
        <w:t>Д</w:t>
      </w:r>
      <w:r w:rsidRPr="00FD282E">
        <w:t>о викидання волотей гусениці жив</w:t>
      </w:r>
      <w:r w:rsidRPr="00FD282E">
        <w:rPr>
          <w:lang w:val="uk-UA"/>
        </w:rPr>
        <w:t>илис</w:t>
      </w:r>
      <w:r w:rsidRPr="00FD282E">
        <w:t>я тка</w:t>
      </w:r>
      <w:r w:rsidRPr="00FD282E">
        <w:rPr>
          <w:lang w:val="uk-UA"/>
        </w:rPr>
        <w:t>ни</w:t>
      </w:r>
      <w:r w:rsidRPr="00FD282E">
        <w:t xml:space="preserve">нами листків, згодом </w:t>
      </w:r>
      <w:r w:rsidRPr="00FD282E">
        <w:rPr>
          <w:lang w:val="uk-UA"/>
        </w:rPr>
        <w:t xml:space="preserve">- </w:t>
      </w:r>
      <w:r w:rsidRPr="00FD282E">
        <w:t>пильн</w:t>
      </w:r>
      <w:r w:rsidRPr="00FD282E">
        <w:rPr>
          <w:lang w:val="uk-UA"/>
        </w:rPr>
        <w:t>и</w:t>
      </w:r>
      <w:r w:rsidRPr="00FD282E">
        <w:t xml:space="preserve">ками. В період цвітіння і пізніше </w:t>
      </w:r>
      <w:r w:rsidRPr="00FD282E">
        <w:rPr>
          <w:lang w:val="uk-UA"/>
        </w:rPr>
        <w:t>виїдали</w:t>
      </w:r>
      <w:r w:rsidRPr="00FD282E">
        <w:t xml:space="preserve"> пилок, волоть і зерно</w:t>
      </w:r>
      <w:r w:rsidRPr="00FD282E">
        <w:rPr>
          <w:lang w:val="uk-UA"/>
        </w:rPr>
        <w:t>. Г</w:t>
      </w:r>
      <w:r w:rsidRPr="00FD282E">
        <w:rPr>
          <w:lang w:bidi="uk-UA"/>
        </w:rPr>
        <w:t>усениці фітофага за середньої чисельності</w:t>
      </w:r>
      <w:r w:rsidRPr="00FD282E">
        <w:rPr>
          <w:lang w:val="uk-UA" w:bidi="uk-UA"/>
        </w:rPr>
        <w:t xml:space="preserve"> 0,5</w:t>
      </w:r>
      <w:r w:rsidRPr="00FD282E">
        <w:rPr>
          <w:lang w:bidi="uk-UA"/>
        </w:rPr>
        <w:t xml:space="preserve"> екз./рослину </w:t>
      </w:r>
      <w:r w:rsidRPr="00FD282E">
        <w:rPr>
          <w:lang w:val="uk-UA" w:eastAsia="uk-UA" w:bidi="uk-UA"/>
        </w:rPr>
        <w:t>пошкодили 3% рослин</w:t>
      </w:r>
      <w:r w:rsidRPr="00FD282E">
        <w:rPr>
          <w:rStyle w:val="ae"/>
          <w:sz w:val="24"/>
          <w:szCs w:val="24"/>
        </w:rPr>
        <w:t xml:space="preserve"> </w:t>
      </w:r>
      <w:r w:rsidRPr="00FD282E">
        <w:rPr>
          <w:lang w:val="uk-UA" w:eastAsia="uk-UA" w:bidi="uk-UA"/>
        </w:rPr>
        <w:t>кукурудзи. В</w:t>
      </w:r>
      <w:r w:rsidRPr="00FD282E">
        <w:rPr>
          <w:rStyle w:val="ae"/>
          <w:sz w:val="24"/>
          <w:szCs w:val="24"/>
        </w:rPr>
        <w:t xml:space="preserve"> </w:t>
      </w:r>
      <w:r w:rsidRPr="00FD282E">
        <w:rPr>
          <w:lang w:val="uk-UA" w:eastAsia="uk-UA" w:bidi="uk-UA"/>
        </w:rPr>
        <w:t>умовах підвищеної температури повітря у липні - серпні, значного накопичення активних температур, дефіциту опадів значного зростання шкідливості гусениць бавовникової</w:t>
      </w:r>
      <w:r w:rsidRPr="00FD282E">
        <w:rPr>
          <w:rStyle w:val="ae"/>
          <w:sz w:val="24"/>
          <w:szCs w:val="24"/>
        </w:rPr>
        <w:t xml:space="preserve"> </w:t>
      </w:r>
      <w:r w:rsidRPr="00FD282E">
        <w:rPr>
          <w:lang w:val="uk-UA" w:eastAsia="uk-UA" w:bidi="uk-UA"/>
        </w:rPr>
        <w:t xml:space="preserve">совки другого покоління не відмічалося. </w:t>
      </w:r>
      <w:r w:rsidRPr="00FD282E">
        <w:t>Чіткої зміни поколінь не фіксувалося, так наприклад на одній рослині (початку) обліковувалася гусениця як першого, так і останього віку.</w:t>
      </w:r>
      <w:r w:rsidR="000422F4">
        <w:rPr>
          <w:lang w:val="uk-UA"/>
        </w:rPr>
        <w:t xml:space="preserve"> </w:t>
      </w:r>
      <w:r w:rsidRPr="005111C8">
        <w:rPr>
          <w:color w:val="000000"/>
        </w:rPr>
        <w:t xml:space="preserve">Гусениці </w:t>
      </w:r>
      <w:r w:rsidRPr="005111C8">
        <w:rPr>
          <w:b/>
          <w:bCs/>
          <w:color w:val="000000"/>
        </w:rPr>
        <w:t xml:space="preserve">совки С-чорної </w:t>
      </w:r>
      <w:r w:rsidRPr="005111C8">
        <w:rPr>
          <w:color w:val="000000"/>
        </w:rPr>
        <w:t>за чисельності 0,1 на кв. м пошкодили переважно в слабкому  ступені в осередках до 2% рослин технічних та овочевих культур</w:t>
      </w:r>
      <w:r>
        <w:rPr>
          <w:color w:val="000000"/>
          <w:lang w:val="uk-UA"/>
        </w:rPr>
        <w:t xml:space="preserve">. </w:t>
      </w:r>
      <w:r w:rsidRPr="005111C8">
        <w:rPr>
          <w:b/>
          <w:bCs/>
          <w:color w:val="000000"/>
        </w:rPr>
        <w:t xml:space="preserve">Городня совка </w:t>
      </w:r>
      <w:r w:rsidRPr="005111C8">
        <w:rPr>
          <w:color w:val="000000"/>
        </w:rPr>
        <w:t xml:space="preserve">щільністю 0,5 екз. на кв.м пошкоджувала </w:t>
      </w:r>
      <w:r w:rsidRPr="005111C8">
        <w:rPr>
          <w:color w:val="000000"/>
        </w:rPr>
        <w:lastRenderedPageBreak/>
        <w:t>переважно овочеві та просапні культури</w:t>
      </w:r>
      <w:r w:rsidRPr="005111C8">
        <w:rPr>
          <w:color w:val="000000"/>
          <w:lang w:val="uk-UA"/>
        </w:rPr>
        <w:t xml:space="preserve"> у слабкім ступені</w:t>
      </w:r>
      <w:r w:rsidRPr="005111C8">
        <w:rPr>
          <w:color w:val="000000"/>
        </w:rPr>
        <w:t xml:space="preserve">. Осередковий розвиток і поширення в агроценозах мали </w:t>
      </w:r>
      <w:r w:rsidRPr="005111C8">
        <w:rPr>
          <w:bCs/>
          <w:color w:val="000000"/>
        </w:rPr>
        <w:t xml:space="preserve">люцернова та конюшинова совки, </w:t>
      </w:r>
      <w:r w:rsidRPr="005111C8">
        <w:rPr>
          <w:color w:val="000000"/>
        </w:rPr>
        <w:t xml:space="preserve">гусениці яких пошкодили у слабкій ступені </w:t>
      </w:r>
      <w:r>
        <w:rPr>
          <w:color w:val="000000"/>
          <w:lang w:val="uk-UA"/>
        </w:rPr>
        <w:t xml:space="preserve">до 5% рослин </w:t>
      </w:r>
      <w:r w:rsidRPr="005111C8">
        <w:rPr>
          <w:color w:val="000000"/>
        </w:rPr>
        <w:t>люцерн</w:t>
      </w:r>
      <w:r>
        <w:rPr>
          <w:color w:val="000000"/>
          <w:lang w:val="uk-UA"/>
        </w:rPr>
        <w:t>и</w:t>
      </w:r>
      <w:r w:rsidRPr="007504CE">
        <w:rPr>
          <w:color w:val="000000"/>
          <w:sz w:val="28"/>
          <w:szCs w:val="28"/>
        </w:rPr>
        <w:t>.</w:t>
      </w:r>
    </w:p>
    <w:p w:rsidR="00FD282E" w:rsidRPr="00C97923" w:rsidRDefault="00FD282E" w:rsidP="00FD282E">
      <w:pPr>
        <w:ind w:left="1701" w:firstLine="709"/>
        <w:jc w:val="both"/>
      </w:pPr>
      <w:r>
        <w:rPr>
          <w:lang w:val="uk-UA"/>
        </w:rPr>
        <w:t>В 2022</w:t>
      </w:r>
      <w:r w:rsidRPr="00666A54">
        <w:rPr>
          <w:lang w:val="uk-UA"/>
        </w:rPr>
        <w:t xml:space="preserve"> році рівень чисельності і шкідливості листогризучих совок в значній мірі буде залежати від умов перезимівлі та гідротермічних показників протягом вегетаційного періоду. </w:t>
      </w:r>
      <w:r w:rsidRPr="00C97923">
        <w:t xml:space="preserve">За поступового наростання температур, оптимального зволоження повітря на весні, наявності нектароносної рослинності в період льоту метеликів слід очікувати на високий рівень чисельності та шкідливості гусениць. </w:t>
      </w:r>
    </w:p>
    <w:p w:rsidR="00FD282E" w:rsidRDefault="00FD282E" w:rsidP="00537B7F">
      <w:pPr>
        <w:ind w:left="1701" w:firstLine="708"/>
        <w:jc w:val="both"/>
        <w:rPr>
          <w:lang w:val="uk-UA"/>
        </w:rPr>
      </w:pPr>
      <w:r w:rsidRPr="00C97923">
        <w:t>М’які зими на фоні підвищення річних та збільшення суми ефективних температур в поєднані з різким збільшенням посівних площ кукурудзи призвел</w:t>
      </w:r>
      <w:r>
        <w:rPr>
          <w:lang w:val="uk-UA"/>
        </w:rPr>
        <w:t>о</w:t>
      </w:r>
      <w:r w:rsidRPr="00C97923">
        <w:t xml:space="preserve"> до того, що протягом останіх років спостерігається чітка тенденція збільшеності чисельності шкідника та його аре</w:t>
      </w:r>
      <w:r>
        <w:rPr>
          <w:lang w:val="uk-UA"/>
        </w:rPr>
        <w:t>а</w:t>
      </w:r>
      <w:r w:rsidRPr="00C97923">
        <w:t>лу поширення. Крім того на збільшення чисельності шкідника суттєво впливає спосіб обробітку грунту. Так згідно багаторіч</w:t>
      </w:r>
      <w:r>
        <w:t xml:space="preserve">них спостережень запровадження </w:t>
      </w:r>
      <w:r w:rsidRPr="00C97923">
        <w:t>безвідвального обробітку грунту, технологій No – till, або напів No – till призводить до накопичення шкідника. Слід відмітити, що шкідник зимує на глибині 8 – 15 см, і такий агротехнічний прийом</w:t>
      </w:r>
      <w:r>
        <w:t>,</w:t>
      </w:r>
      <w:r w:rsidRPr="00C97923">
        <w:t xml:space="preserve"> як оранка з оборотом пласта на глибину 22 - 35 см суттєво влинув би на чисельність шкідника</w:t>
      </w:r>
      <w:r w:rsidRPr="00B24C4A">
        <w:t xml:space="preserve">. </w:t>
      </w:r>
    </w:p>
    <w:p w:rsidR="008B6637" w:rsidRPr="005B7D72" w:rsidRDefault="008B6637" w:rsidP="00D8074E">
      <w:pPr>
        <w:ind w:left="1701"/>
        <w:jc w:val="center"/>
        <w:rPr>
          <w:b/>
        </w:rPr>
      </w:pPr>
      <w:r w:rsidRPr="005B7D72">
        <w:rPr>
          <w:b/>
        </w:rPr>
        <w:t>Заходи захисту сільськогосподарських рослин від листогризучих совок.</w:t>
      </w:r>
    </w:p>
    <w:p w:rsidR="008B6637" w:rsidRPr="005B7D72" w:rsidRDefault="008B6637" w:rsidP="00537B7F">
      <w:pPr>
        <w:ind w:left="1701" w:firstLine="709"/>
        <w:jc w:val="both"/>
      </w:pPr>
      <w:r w:rsidRPr="005B7D72">
        <w:t>З агротехнічних прийомів ефективні – належний обробіток ґрунту (оранка, культивація, розпушування міжрядь) та дотримання технології вирощування сільськогосподарських культур. Знищення бур’янів і квітучих нектароносів до появи сходів культурних рослин погіршує умови живлення метеликів та гусениць. Розпушування міжрядь просапних культур, культивація попередників під час відкладання яєць, виплодження гусениць та їх заляльковування значно обмежують кількість комах. Зяблева оранка на глибину 30 см призводить до глибокого загортання в грунт лялечок та яєць зі сформованою гусеницею, що унеможливлює вихід навесні більшості метеликів та гусениць першого покоління. Поля після гороху, інших бобових культур та ріпаку слід переорювати відразу після збирання врожаю, оскільки переважно на них відбувається розвиток першого покоління капустяної совки.</w:t>
      </w:r>
    </w:p>
    <w:p w:rsidR="008B6637" w:rsidRPr="005B7D72" w:rsidRDefault="008B6637" w:rsidP="00537B7F">
      <w:pPr>
        <w:ind w:left="1701" w:firstLine="709"/>
        <w:jc w:val="both"/>
      </w:pPr>
      <w:r w:rsidRPr="005B7D72">
        <w:t>З біологічних - використання совочних видів трихограми. На зернобобових, багаторічних травах, цукрових буряках, овочевих у перший строк випускають 20 тис. самиць паразита на 1 га, в наступних випусках із розрахунку одна самиця трихограми на 20 яєць шкідника/м</w:t>
      </w:r>
      <w:r w:rsidRPr="005B7D72">
        <w:rPr>
          <w:vertAlign w:val="superscript"/>
        </w:rPr>
        <w:t>2</w:t>
      </w:r>
      <w:r w:rsidRPr="005B7D72">
        <w:t>.</w:t>
      </w:r>
    </w:p>
    <w:p w:rsidR="00FC6386" w:rsidRPr="005B7D72" w:rsidRDefault="00FC6386" w:rsidP="00537B7F">
      <w:pPr>
        <w:ind w:left="1701" w:firstLine="709"/>
        <w:jc w:val="both"/>
      </w:pPr>
      <w:r w:rsidRPr="00E031E7">
        <w:t>Із хімічних засобів проти листогризучих совок використовують Альтекс 100, к.е. (0,10–1,15 л/га), Децис, 2,5% к.е (0,3 л/га), Децис Форте, 12,5% к.е (0,05–0,08 л/га), Сумі-альфа, 5% к.е. (0,2 л/га), Ф’юрі, 10% в.е. (0,1–0,15 л/га, Номолт, 15% к.с. (0,3 л/га). Застосування інсектицидів на плантаціях томатів, баклажанів, перцю</w:t>
      </w:r>
      <w:r w:rsidRPr="005B7D72">
        <w:t xml:space="preserve"> проти гусениць помідорної, бавовникової та інших совок бажане до початку</w:t>
      </w:r>
      <w:r w:rsidR="0068442A" w:rsidRPr="005B7D72">
        <w:rPr>
          <w:lang w:val="uk-UA"/>
        </w:rPr>
        <w:t xml:space="preserve"> </w:t>
      </w:r>
      <w:r w:rsidRPr="005B7D72">
        <w:t>плодоутворення.</w:t>
      </w:r>
      <w:r w:rsidR="0068442A" w:rsidRPr="005B7D72">
        <w:rPr>
          <w:lang w:val="uk-UA"/>
        </w:rPr>
        <w:t xml:space="preserve"> </w:t>
      </w:r>
      <w:r w:rsidRPr="005B7D72">
        <w:rPr>
          <w:lang w:val="uk-UA"/>
        </w:rPr>
        <w:t xml:space="preserve">Відомо, що використання навіть високоефективних хімічних інсектицидів не гарантує довготривалого стримування чисельності шкідників. </w:t>
      </w:r>
      <w:r w:rsidRPr="005B7D72">
        <w:t>До того ж, санітарно-гігієнічні вимоги потребують обмеження застосування інсектицидів, особливо на овочевих культурах, насінниках багаторічних трав. Тому в захисті вирощуваних культур від листогризучих совок істотного значення набувають такі екологічно безпечні засоби, як мікробіопрепарати. З останніх ефективними проти названої групи шкідників є Бітоксибацилін (норма витрати — 2–3 кг/га) та Лепідоцид (1,5–2,0 кг/га). Ці препарати застосовують проти гусениць I–II покоління.</w:t>
      </w:r>
      <w:r w:rsidR="0068442A" w:rsidRPr="005B7D72">
        <w:rPr>
          <w:lang w:val="uk-UA"/>
        </w:rPr>
        <w:t xml:space="preserve"> </w:t>
      </w:r>
      <w:r w:rsidRPr="005B7D72">
        <w:t>Враховуючи наявність природних ворогів листогризучих совок, певне значення в обмеженні чисельності останніх можуть мати й природоохоронні заходи</w:t>
      </w:r>
      <w:r w:rsidR="00313063">
        <w:rPr>
          <w:lang w:val="uk-UA"/>
        </w:rPr>
        <w:t xml:space="preserve">. </w:t>
      </w:r>
      <w:r w:rsidRPr="005B7D72">
        <w:t>На присадибних ділянках для зниження шкодочинності капустяної совки після збирання капусти та інших капустяних культур грунт потрібно перекопати й заборонувати. Вивернутих лялечок шкідника добре поїдають граки, шпаки, чайки, а також свині й свійські птахи. Розсаду капусти треба висаджувати в ранні строки, ретельно знищувати бур’яни. Чимале захисне значення має також розпушування міжрядь капусти та інших культур, що спричиняє загибель великої кількості лялечок та погіршу</w:t>
      </w:r>
      <w:r w:rsidR="00313063">
        <w:t xml:space="preserve">є умови для вильоту метеликів. </w:t>
      </w:r>
    </w:p>
    <w:p w:rsidR="008B6637" w:rsidRPr="005B7D72" w:rsidRDefault="008B6637" w:rsidP="006762E6">
      <w:pPr>
        <w:ind w:left="1701"/>
        <w:jc w:val="both"/>
      </w:pPr>
      <w:r w:rsidRPr="005B7D72">
        <w:lastRenderedPageBreak/>
        <w:t xml:space="preserve">Застосування інсектицидів у плантаціях томатів, баклажанів, перцю проти гусениць помідорної, бавовникової, інших совок бажане до початку плодоутворення. </w:t>
      </w:r>
    </w:p>
    <w:p w:rsidR="008B6637" w:rsidRDefault="008B6637" w:rsidP="007F5379">
      <w:pPr>
        <w:ind w:left="1701" w:firstLine="709"/>
        <w:jc w:val="both"/>
        <w:rPr>
          <w:lang w:val="uk-UA"/>
        </w:rPr>
      </w:pPr>
      <w:r w:rsidRPr="005B7D72">
        <w:t>Важливим прийомом, що обмежує період живлення гусениць совок є передзбиральна десикація культур, що прискорює їх дозрівання. Десикація гороху та ріпаку спрямована проти капустяної совки, совки-гамма.</w:t>
      </w:r>
    </w:p>
    <w:p w:rsidR="009F202C" w:rsidRDefault="008B6637" w:rsidP="008E276E">
      <w:pPr>
        <w:ind w:left="1701" w:firstLine="709"/>
        <w:jc w:val="both"/>
        <w:rPr>
          <w:lang w:val="uk-UA"/>
        </w:rPr>
      </w:pPr>
      <w:r w:rsidRPr="005B7D72">
        <w:rPr>
          <w:b/>
        </w:rPr>
        <w:t>Стебловий метелик</w:t>
      </w:r>
      <w:r w:rsidR="008E276E">
        <w:rPr>
          <w:b/>
          <w:lang w:val="uk-UA"/>
        </w:rPr>
        <w:t>.</w:t>
      </w:r>
      <w:r w:rsidR="001C6511" w:rsidRPr="005B7D72">
        <w:rPr>
          <w:b/>
          <w:lang w:val="uk-UA"/>
        </w:rPr>
        <w:t xml:space="preserve"> </w:t>
      </w:r>
      <w:r w:rsidR="009F202C" w:rsidRPr="005A39D7">
        <w:rPr>
          <w:i/>
        </w:rPr>
        <w:t>Гусениці пошкоджують листки, стебла, качани, а також волоть. Пошкоджені стебла від вітру ламаються й падають, молодий качан і волоть теж підламуються. До того ж, пошкоджені качани інтенсивніше вражуються хвороба</w:t>
      </w:r>
      <w:r w:rsidR="005A39D7">
        <w:rPr>
          <w:i/>
          <w:lang w:val="uk-UA"/>
        </w:rPr>
        <w:t>ми</w:t>
      </w:r>
      <w:r w:rsidR="009F202C" w:rsidRPr="005A39D7">
        <w:rPr>
          <w:i/>
          <w:lang w:val="uk-UA"/>
        </w:rPr>
        <w:t>.</w:t>
      </w:r>
      <w:r w:rsidR="009F202C">
        <w:rPr>
          <w:lang w:val="uk-UA"/>
        </w:rPr>
        <w:t xml:space="preserve"> </w:t>
      </w:r>
    </w:p>
    <w:p w:rsidR="00D1771C" w:rsidRPr="00B24C4A" w:rsidRDefault="00D1771C" w:rsidP="007F5379">
      <w:pPr>
        <w:ind w:left="1701" w:firstLine="709"/>
        <w:jc w:val="both"/>
        <w:rPr>
          <w:lang w:val="uk-UA"/>
        </w:rPr>
      </w:pPr>
      <w:r>
        <w:rPr>
          <w:lang w:val="uk-UA"/>
        </w:rPr>
        <w:t xml:space="preserve">Критичних рівнів </w:t>
      </w:r>
      <w:r w:rsidR="009F202C">
        <w:rPr>
          <w:lang w:val="uk-UA"/>
        </w:rPr>
        <w:t>шкодочинності в цьому році</w:t>
      </w:r>
      <w:r>
        <w:rPr>
          <w:lang w:val="uk-UA"/>
        </w:rPr>
        <w:t>, як і в минулому не відмічали. Проте повсюди відмічали л</w:t>
      </w:r>
      <w:r w:rsidRPr="00B24C4A">
        <w:rPr>
          <w:lang w:val="uk-UA"/>
        </w:rPr>
        <w:t xml:space="preserve">іт метеликів  </w:t>
      </w:r>
      <w:r>
        <w:rPr>
          <w:lang w:val="uk-UA"/>
        </w:rPr>
        <w:t>з середини</w:t>
      </w:r>
      <w:r w:rsidRPr="00B24C4A">
        <w:rPr>
          <w:lang w:val="uk-UA"/>
        </w:rPr>
        <w:t xml:space="preserve"> червня</w:t>
      </w:r>
      <w:r>
        <w:rPr>
          <w:lang w:val="uk-UA"/>
        </w:rPr>
        <w:t xml:space="preserve"> (20.06) й до 17 липня. </w:t>
      </w:r>
      <w:r>
        <w:t>Найбільшого поширення цей шкідник набув</w:t>
      </w:r>
      <w:r>
        <w:rPr>
          <w:lang w:val="uk-UA"/>
        </w:rPr>
        <w:t xml:space="preserve"> в південних районах області. Масовий літ спостерігали з 1 по 5 липня. Перші яйцекладки виявляли при СЕТ - 375°. Заселеність </w:t>
      </w:r>
      <w:r w:rsidRPr="00B24C4A">
        <w:rPr>
          <w:lang w:val="uk-UA"/>
        </w:rPr>
        <w:t xml:space="preserve">рослин яйцекладками становила </w:t>
      </w:r>
      <w:r>
        <w:rPr>
          <w:lang w:val="uk-UA"/>
        </w:rPr>
        <w:t>3</w:t>
      </w:r>
      <w:r w:rsidRPr="00B24C4A">
        <w:rPr>
          <w:lang w:val="uk-UA"/>
        </w:rPr>
        <w:t xml:space="preserve">% рослин, чисельність яєць </w:t>
      </w:r>
      <w:r>
        <w:rPr>
          <w:lang w:val="uk-UA"/>
        </w:rPr>
        <w:t xml:space="preserve">8 </w:t>
      </w:r>
      <w:r w:rsidRPr="00B24C4A">
        <w:rPr>
          <w:lang w:val="uk-UA"/>
        </w:rPr>
        <w:t>-</w:t>
      </w:r>
      <w:r>
        <w:rPr>
          <w:lang w:val="uk-UA"/>
        </w:rPr>
        <w:t xml:space="preserve"> </w:t>
      </w:r>
      <w:r w:rsidRPr="00B24C4A">
        <w:rPr>
          <w:lang w:val="uk-UA"/>
        </w:rPr>
        <w:t>1</w:t>
      </w:r>
      <w:r>
        <w:rPr>
          <w:lang w:val="uk-UA"/>
        </w:rPr>
        <w:t>5</w:t>
      </w:r>
      <w:r w:rsidRPr="00B24C4A">
        <w:rPr>
          <w:lang w:val="uk-UA"/>
        </w:rPr>
        <w:t xml:space="preserve"> екз./рослину.</w:t>
      </w:r>
      <w:r>
        <w:rPr>
          <w:lang w:val="uk-UA"/>
        </w:rPr>
        <w:t xml:space="preserve"> На таку чисельність яйцекладок велике значення мали температурні умови. Суха й жарка погода викликала засихання кладок.  Крім того в профілактичних цілях в окремих районах області д</w:t>
      </w:r>
      <w:r w:rsidRPr="00240B6A">
        <w:rPr>
          <w:lang w:val="uk-UA"/>
        </w:rPr>
        <w:t>ля обмеження чисельності шкідника в період яйцекладки випу</w:t>
      </w:r>
      <w:r>
        <w:rPr>
          <w:lang w:val="uk-UA"/>
        </w:rPr>
        <w:t>скалася трихограма</w:t>
      </w:r>
      <w:r w:rsidRPr="00240B6A">
        <w:rPr>
          <w:lang w:val="uk-UA"/>
        </w:rPr>
        <w:t xml:space="preserve"> біологічна ефективність якої</w:t>
      </w:r>
      <w:r>
        <w:rPr>
          <w:lang w:val="uk-UA"/>
        </w:rPr>
        <w:t xml:space="preserve"> знаходилася в межах 60%. </w:t>
      </w:r>
      <w:r w:rsidRPr="00B24C4A">
        <w:rPr>
          <w:lang w:val="uk-UA"/>
        </w:rPr>
        <w:t xml:space="preserve">Зараженість яєць природною трихограмою становила </w:t>
      </w:r>
      <w:r>
        <w:rPr>
          <w:lang w:val="uk-UA"/>
        </w:rPr>
        <w:t>8</w:t>
      </w:r>
      <w:r w:rsidRPr="00B24C4A">
        <w:rPr>
          <w:lang w:val="uk-UA"/>
        </w:rPr>
        <w:t>%.</w:t>
      </w:r>
      <w:r>
        <w:rPr>
          <w:lang w:val="uk-UA"/>
        </w:rPr>
        <w:t xml:space="preserve"> </w:t>
      </w:r>
      <w:r w:rsidRPr="00343A5E">
        <w:rPr>
          <w:lang w:val="uk-UA"/>
        </w:rPr>
        <w:t>Більшої шкоди гусениці завда</w:t>
      </w:r>
      <w:r>
        <w:rPr>
          <w:lang w:val="uk-UA"/>
        </w:rPr>
        <w:t>ли</w:t>
      </w:r>
      <w:r w:rsidRPr="00343A5E">
        <w:rPr>
          <w:lang w:val="uk-UA"/>
        </w:rPr>
        <w:t xml:space="preserve"> рослинам пізніх посівів</w:t>
      </w:r>
      <w:r>
        <w:rPr>
          <w:lang w:val="uk-UA"/>
        </w:rPr>
        <w:t xml:space="preserve">. </w:t>
      </w:r>
      <w:r w:rsidRPr="00240B6A">
        <w:rPr>
          <w:lang w:val="uk-UA"/>
        </w:rPr>
        <w:t>На зимівлю гусениці стеблового метелика пішли в доброму фізіологічному стані</w:t>
      </w:r>
      <w:r>
        <w:rPr>
          <w:lang w:val="uk-UA"/>
        </w:rPr>
        <w:t xml:space="preserve">. </w:t>
      </w:r>
      <w:r>
        <w:t>Зим</w:t>
      </w:r>
      <w:r>
        <w:rPr>
          <w:lang w:val="uk-UA"/>
        </w:rPr>
        <w:t>ув</w:t>
      </w:r>
      <w:r>
        <w:t>ати гусениці залиш</w:t>
      </w:r>
      <w:r>
        <w:rPr>
          <w:lang w:val="uk-UA"/>
        </w:rPr>
        <w:t>илися</w:t>
      </w:r>
      <w:r>
        <w:t xml:space="preserve"> у стеблах пошкоджених рослин (у нижній їхній частині).</w:t>
      </w:r>
      <w:r>
        <w:rPr>
          <w:lang w:val="uk-UA"/>
        </w:rPr>
        <w:t xml:space="preserve"> З</w:t>
      </w:r>
      <w:r w:rsidRPr="00B24C4A">
        <w:rPr>
          <w:lang w:val="uk-UA"/>
        </w:rPr>
        <w:t xml:space="preserve">а оптимальних умов перезимівлі та достатнього зволоження в період вегетації </w:t>
      </w:r>
      <w:r>
        <w:rPr>
          <w:lang w:val="uk-UA"/>
        </w:rPr>
        <w:t xml:space="preserve">стебловий кукурудзяний метелик </w:t>
      </w:r>
      <w:r w:rsidRPr="00B24C4A">
        <w:rPr>
          <w:lang w:val="uk-UA"/>
        </w:rPr>
        <w:t>становитиме суттєву загрозу повсюди, особливо в посівах товстостеблових культур, які межуватимуть з неорними та забур’яненими полями минулорічних посівів де зберігаються незнищені рослинні рештки, заселені гусеницями метелика. Висока чисельність шкідників спостеріга</w:t>
      </w:r>
      <w:r>
        <w:rPr>
          <w:lang w:val="uk-UA"/>
        </w:rPr>
        <w:t xml:space="preserve">тиметься й </w:t>
      </w:r>
      <w:r w:rsidRPr="00B24C4A">
        <w:rPr>
          <w:lang w:val="uk-UA"/>
        </w:rPr>
        <w:t>на повторних посівах та за безполицевого обробітку ґрунту. Основним заходом контролю чисельності шкідника буде знищення, подрібнення та за</w:t>
      </w:r>
      <w:r>
        <w:rPr>
          <w:lang w:val="uk-UA"/>
        </w:rPr>
        <w:t>орювання післязбиральних решток, постійний моніторинг посівів та своєчасне та на максимально низькому рівні збирання кукурудзи.</w:t>
      </w:r>
    </w:p>
    <w:p w:rsidR="00CD6B6B" w:rsidRPr="005B7D72" w:rsidRDefault="00CD6B6B" w:rsidP="00D8074E">
      <w:pPr>
        <w:ind w:left="1701"/>
        <w:jc w:val="center"/>
        <w:rPr>
          <w:b/>
          <w:lang w:val="uk-UA"/>
        </w:rPr>
      </w:pPr>
      <w:r w:rsidRPr="005B7D72">
        <w:rPr>
          <w:b/>
        </w:rPr>
        <w:t>Заходи захисту сільськогосподарських рослин від</w:t>
      </w:r>
      <w:r w:rsidRPr="005B7D72">
        <w:rPr>
          <w:b/>
          <w:lang w:val="uk-UA"/>
        </w:rPr>
        <w:t xml:space="preserve"> стеблового метелика</w:t>
      </w:r>
    </w:p>
    <w:p w:rsidR="00471E10" w:rsidRPr="005B7D72" w:rsidRDefault="002275B0" w:rsidP="007F5379">
      <w:pPr>
        <w:ind w:left="1701" w:firstLine="709"/>
        <w:jc w:val="both"/>
        <w:rPr>
          <w:lang w:val="uk-UA"/>
        </w:rPr>
      </w:pPr>
      <w:r w:rsidRPr="005B7D72">
        <w:rPr>
          <w:color w:val="000000"/>
          <w:shd w:val="clear" w:color="auto" w:fill="FFFFFF"/>
        </w:rPr>
        <w:t xml:space="preserve">За рекомендаціями ІЗР НААН, проти стеблового кукурудзяного метелика випускають трихограму у два строки: на початку та в період масового відкладання яєць шкідником. Норма за першого випуску — 30— 50 тис. самиць на 1 га, за другого — залежно від кількості яйцекладок на 100 рослин; до трьох кладок — 50 тис., 3—5 — 100 тис., 6—8 — 150 тис., понад 8 — 200 тис. самиць на 1 га. Якщо літ кукурудзяного метелика й бавовникової совки розтягнутий, доцільно випускати трихограму не менше 3-х разів з інтервалом у 5—6 діб. </w:t>
      </w:r>
    </w:p>
    <w:p w:rsidR="00CD6B6B" w:rsidRPr="005B7D72" w:rsidRDefault="002275B0" w:rsidP="006762E6">
      <w:pPr>
        <w:ind w:left="1701"/>
        <w:jc w:val="both"/>
        <w:rPr>
          <w:color w:val="1A1A1A"/>
          <w:lang w:val="uk-UA"/>
        </w:rPr>
      </w:pPr>
      <w:r w:rsidRPr="005B7D72">
        <w:rPr>
          <w:color w:val="1A1A1A"/>
        </w:rPr>
        <w:t>Орієнтовні строки в умовах Лісостепу України:</w:t>
      </w:r>
    </w:p>
    <w:p w:rsidR="002275B0" w:rsidRPr="005B7D72" w:rsidRDefault="002275B0" w:rsidP="006762E6">
      <w:pPr>
        <w:ind w:left="1701"/>
        <w:jc w:val="both"/>
        <w:rPr>
          <w:color w:val="1A1A1A"/>
        </w:rPr>
      </w:pPr>
      <w:r w:rsidRPr="005B7D72">
        <w:rPr>
          <w:color w:val="1A1A1A"/>
        </w:rPr>
        <w:t>1-й випуск – на початку яйцекладки  III декада червня – I декада липня;</w:t>
      </w:r>
    </w:p>
    <w:p w:rsidR="002275B0" w:rsidRPr="005B7D72" w:rsidRDefault="002275B0" w:rsidP="006762E6">
      <w:pPr>
        <w:ind w:left="1701"/>
        <w:jc w:val="both"/>
        <w:rPr>
          <w:color w:val="1A1A1A"/>
        </w:rPr>
      </w:pPr>
      <w:r w:rsidRPr="005B7D72">
        <w:rPr>
          <w:color w:val="1A1A1A"/>
        </w:rPr>
        <w:t>2-й випуск – в період масового льоту та яйцекладки шкідника I – II декада липня.</w:t>
      </w:r>
    </w:p>
    <w:p w:rsidR="002275B0" w:rsidRPr="005B7D72" w:rsidRDefault="002275B0" w:rsidP="006762E6">
      <w:pPr>
        <w:ind w:left="1701"/>
        <w:jc w:val="both"/>
        <w:rPr>
          <w:color w:val="1A1A1A"/>
        </w:rPr>
      </w:pPr>
      <w:r w:rsidRPr="005B7D72">
        <w:rPr>
          <w:b/>
          <w:bCs/>
          <w:color w:val="1A1A1A"/>
        </w:rPr>
        <w:t>Хімічна обробка</w:t>
      </w:r>
    </w:p>
    <w:p w:rsidR="002275B0" w:rsidRPr="005B7D72" w:rsidRDefault="002275B0" w:rsidP="007F5379">
      <w:pPr>
        <w:ind w:left="1701" w:firstLine="709"/>
        <w:jc w:val="both"/>
        <w:rPr>
          <w:color w:val="1A1A1A"/>
        </w:rPr>
      </w:pPr>
      <w:r w:rsidRPr="005B7D72">
        <w:rPr>
          <w:color w:val="1A1A1A"/>
        </w:rPr>
        <w:t xml:space="preserve">У період масового виплодження гусениць кукурудзяного (стеблового) метелика за перевищення економічного порога шкодочинності посіви слід обробляти інсектицидами. В </w:t>
      </w:r>
      <w:r w:rsidRPr="00E031E7">
        <w:rPr>
          <w:color w:val="1A1A1A"/>
        </w:rPr>
        <w:t>«Переліку пестицидів та агрохімікатів, дозволених до використання в Україні », проти цього шкідника зареєстровано такі препарати:  Децис ф-Люкс, к. е. (0,4–0,7 л/га), Карате 050 EC, к. е. (0,2 л/га), Кораген 20, КС (0,15 л/га)</w:t>
      </w:r>
      <w:r w:rsidR="009A0DDF" w:rsidRPr="00E031E7">
        <w:rPr>
          <w:color w:val="1A1A1A"/>
          <w:lang w:val="uk-UA"/>
        </w:rPr>
        <w:t xml:space="preserve">, Белт 480 </w:t>
      </w:r>
      <w:r w:rsidR="009A0DDF" w:rsidRPr="00E031E7">
        <w:rPr>
          <w:color w:val="1A1A1A"/>
          <w:lang w:val="en-US"/>
        </w:rPr>
        <w:t>S</w:t>
      </w:r>
      <w:r w:rsidR="009A0DDF" w:rsidRPr="00E031E7">
        <w:rPr>
          <w:color w:val="1A1A1A"/>
          <w:lang w:val="uk-UA"/>
        </w:rPr>
        <w:t>С, КС 0,15 л/га, Г</w:t>
      </w:r>
      <w:r w:rsidR="00286BB0" w:rsidRPr="00E031E7">
        <w:rPr>
          <w:color w:val="1A1A1A"/>
          <w:lang w:val="uk-UA"/>
        </w:rPr>
        <w:t>ранфос ВГ 5,0 л/га, Данадим мікс</w:t>
      </w:r>
      <w:r w:rsidR="009A0DDF" w:rsidRPr="00E031E7">
        <w:rPr>
          <w:color w:val="1A1A1A"/>
          <w:lang w:val="uk-UA"/>
        </w:rPr>
        <w:t>,</w:t>
      </w:r>
      <w:r w:rsidR="00286BB0" w:rsidRPr="00E031E7">
        <w:rPr>
          <w:color w:val="1A1A1A"/>
          <w:lang w:val="uk-UA"/>
        </w:rPr>
        <w:t xml:space="preserve"> </w:t>
      </w:r>
      <w:r w:rsidR="009A0DDF" w:rsidRPr="00E031E7">
        <w:rPr>
          <w:color w:val="000000" w:themeColor="text1"/>
          <w:lang w:val="uk-UA"/>
        </w:rPr>
        <w:t>КЕ0,8-0,15 л/га,</w:t>
      </w:r>
      <w:r w:rsidRPr="00E031E7">
        <w:rPr>
          <w:color w:val="000000" w:themeColor="text1"/>
        </w:rPr>
        <w:t xml:space="preserve"> </w:t>
      </w:r>
      <w:r w:rsidR="007C40F0" w:rsidRPr="00E031E7">
        <w:rPr>
          <w:color w:val="000000" w:themeColor="text1"/>
          <w:lang w:val="uk-UA"/>
        </w:rPr>
        <w:t>Кораген</w:t>
      </w:r>
      <w:r w:rsidR="00E33FE5" w:rsidRPr="00E031E7">
        <w:rPr>
          <w:color w:val="000000" w:themeColor="text1"/>
          <w:lang w:val="uk-UA"/>
        </w:rPr>
        <w:t xml:space="preserve"> </w:t>
      </w:r>
      <w:r w:rsidR="007C40F0" w:rsidRPr="00E031E7">
        <w:rPr>
          <w:color w:val="000000" w:themeColor="text1"/>
          <w:lang w:val="uk-UA"/>
        </w:rPr>
        <w:t>20,</w:t>
      </w:r>
      <w:r w:rsidR="00286BB0" w:rsidRPr="00E031E7">
        <w:rPr>
          <w:color w:val="000000" w:themeColor="text1"/>
          <w:lang w:val="uk-UA"/>
        </w:rPr>
        <w:t xml:space="preserve"> </w:t>
      </w:r>
      <w:r w:rsidR="007C40F0" w:rsidRPr="00E031E7">
        <w:rPr>
          <w:color w:val="000000" w:themeColor="text1"/>
          <w:lang w:val="uk-UA"/>
        </w:rPr>
        <w:t>КС 0,15 л/га</w:t>
      </w:r>
      <w:r w:rsidR="00C53099" w:rsidRPr="00E031E7">
        <w:rPr>
          <w:color w:val="000000" w:themeColor="text1"/>
          <w:lang w:val="uk-UA"/>
        </w:rPr>
        <w:t>, Протеус</w:t>
      </w:r>
      <w:r w:rsidR="00E33FE5" w:rsidRPr="00E031E7">
        <w:rPr>
          <w:color w:val="000000" w:themeColor="text1"/>
          <w:lang w:val="uk-UA"/>
        </w:rPr>
        <w:t xml:space="preserve"> </w:t>
      </w:r>
      <w:r w:rsidR="00C53099" w:rsidRPr="00E031E7">
        <w:rPr>
          <w:color w:val="000000" w:themeColor="text1"/>
          <w:lang w:val="uk-UA"/>
        </w:rPr>
        <w:t>110</w:t>
      </w:r>
      <w:r w:rsidR="00C53099" w:rsidRPr="00E031E7">
        <w:rPr>
          <w:color w:val="000000" w:themeColor="text1"/>
        </w:rPr>
        <w:t xml:space="preserve"> </w:t>
      </w:r>
      <w:r w:rsidR="00C53099" w:rsidRPr="00E031E7">
        <w:rPr>
          <w:color w:val="000000" w:themeColor="text1"/>
          <w:lang w:val="en-US"/>
        </w:rPr>
        <w:t>OD</w:t>
      </w:r>
      <w:r w:rsidR="00C53099" w:rsidRPr="00E031E7">
        <w:rPr>
          <w:color w:val="000000" w:themeColor="text1"/>
        </w:rPr>
        <w:t>, МД</w:t>
      </w:r>
      <w:r w:rsidR="00C53099" w:rsidRPr="00E031E7">
        <w:rPr>
          <w:color w:val="000000" w:themeColor="text1"/>
          <w:lang w:val="uk-UA"/>
        </w:rPr>
        <w:t xml:space="preserve"> 0,5-1,0 л/га та</w:t>
      </w:r>
      <w:r w:rsidR="00C53099" w:rsidRPr="005B7D72">
        <w:rPr>
          <w:color w:val="000000" w:themeColor="text1"/>
          <w:lang w:val="uk-UA"/>
        </w:rPr>
        <w:t xml:space="preserve"> інші.</w:t>
      </w:r>
      <w:r w:rsidR="00EF032A" w:rsidRPr="005B7D72">
        <w:rPr>
          <w:color w:val="000000" w:themeColor="text1"/>
          <w:lang w:val="uk-UA"/>
        </w:rPr>
        <w:t xml:space="preserve"> </w:t>
      </w:r>
      <w:r w:rsidRPr="005B7D72">
        <w:rPr>
          <w:color w:val="1A1A1A"/>
        </w:rPr>
        <w:t>Ефект від використання інсектицидів залежить від точного визначення строків обробок. Найвищий він тоді, коли препарати вносять під час проникнення перших гусениць у стебла, тобто через два-три тижні після початку льоту метелика або під час масового його льоту. Цей строк доцільно встановлювати за допомогою феромонних пасток або світлопасток. Занадто рання обробка інсектицидами неефективна. Оскільки під час внесення інсектицидів рослини кукурудзи зазвичай сягають заввишки 1 м, для зменшення пошкоджень рослин варто використовувати обприскувачі широкого робочого захвату та трактори з великим діаметром коліс або портальні трактори. Обприскування краще здійснювати ввечері, коли рослини кукурудзи гнучкіші.</w:t>
      </w:r>
    </w:p>
    <w:p w:rsidR="00FA0330" w:rsidRPr="005B7D72" w:rsidRDefault="00FA0330" w:rsidP="00DD3598">
      <w:pPr>
        <w:ind w:left="1701" w:firstLine="709"/>
        <w:jc w:val="both"/>
        <w:rPr>
          <w:lang w:val="uk-UA"/>
        </w:rPr>
      </w:pPr>
      <w:r w:rsidRPr="005B7D72">
        <w:rPr>
          <w:b/>
          <w:lang w:val="uk-UA"/>
        </w:rPr>
        <w:lastRenderedPageBreak/>
        <w:t>Південний сірий довгоносик.</w:t>
      </w:r>
      <w:r w:rsidRPr="005B7D72">
        <w:t>Шкідливості жуків в період вегетації на території Полтавської області не встановлено</w:t>
      </w:r>
      <w:r w:rsidR="00D1771C">
        <w:rPr>
          <w:lang w:val="uk-UA"/>
        </w:rPr>
        <w:t>. Обстежено 3</w:t>
      </w:r>
      <w:r w:rsidRPr="005B7D72">
        <w:rPr>
          <w:lang w:val="uk-UA"/>
        </w:rPr>
        <w:t>9 тис. га.</w:t>
      </w:r>
    </w:p>
    <w:p w:rsidR="00D6108C" w:rsidRPr="00D6108C" w:rsidRDefault="00D6108C" w:rsidP="00D6108C">
      <w:pPr>
        <w:ind w:left="1701"/>
        <w:jc w:val="both"/>
        <w:rPr>
          <w:lang w:val="uk-UA"/>
        </w:rPr>
      </w:pPr>
      <w:r w:rsidRPr="00D6108C">
        <w:rPr>
          <w:lang w:val="uk-UA"/>
        </w:rPr>
        <w:t xml:space="preserve">Впродовж вегетаційного періоду </w:t>
      </w:r>
      <w:r w:rsidRPr="00D6108C">
        <w:rPr>
          <w:b/>
          <w:lang w:val="uk-UA"/>
        </w:rPr>
        <w:t>лучний метелик</w:t>
      </w:r>
      <w:r w:rsidRPr="00D6108C">
        <w:rPr>
          <w:lang w:val="uk-UA"/>
        </w:rPr>
        <w:t xml:space="preserve"> перебував в депресивному стані і в посівах с/г культур значення не мав.</w:t>
      </w:r>
      <w:r w:rsidR="007F5379">
        <w:rPr>
          <w:lang w:val="uk-UA"/>
        </w:rPr>
        <w:t xml:space="preserve"> </w:t>
      </w:r>
      <w:r w:rsidRPr="00D6108C">
        <w:rPr>
          <w:lang w:val="uk-UA"/>
        </w:rPr>
        <w:t>Тільки на узбіччі доріг та на різнотрав’ї придорожніх смуг на початку літнього періоду спостерігався поодинокий літ метеликів. В посівах с/г культур шкідливості гусениць І та ІІ генерації не відмічалося. Обстежено 2,4 тис. га.</w:t>
      </w:r>
      <w:r>
        <w:rPr>
          <w:lang w:val="uk-UA"/>
        </w:rPr>
        <w:t xml:space="preserve"> </w:t>
      </w:r>
      <w:r w:rsidRPr="00D6108C">
        <w:rPr>
          <w:lang w:val="uk-UA"/>
        </w:rPr>
        <w:t>Осінніми обстеженнями різних стацій зимуючий запас шкідника не виявлено.</w:t>
      </w:r>
    </w:p>
    <w:p w:rsidR="00D1771C" w:rsidRPr="00D6108C" w:rsidRDefault="00D6108C" w:rsidP="00D6108C">
      <w:pPr>
        <w:ind w:left="1701" w:firstLine="708"/>
        <w:jc w:val="both"/>
        <w:rPr>
          <w:lang w:val="uk-UA"/>
        </w:rPr>
      </w:pPr>
      <w:r w:rsidRPr="00D6108C">
        <w:rPr>
          <w:lang w:val="uk-UA"/>
        </w:rPr>
        <w:t>Не виключається можливість появи на території області метеликів фітофага заліт</w:t>
      </w:r>
      <w:r>
        <w:rPr>
          <w:lang w:val="uk-UA"/>
        </w:rPr>
        <w:t xml:space="preserve">ної популяції з інших областей, тому </w:t>
      </w:r>
      <w:r w:rsidR="00D1771C" w:rsidRPr="00D6108C">
        <w:rPr>
          <w:lang w:val="uk-UA"/>
        </w:rPr>
        <w:t>в 2022 році потрібно приділити посилену увагу до контролю чисельності фітофага і готовності до застосування хімічних засобів захисту рослин.</w:t>
      </w:r>
    </w:p>
    <w:p w:rsidR="00D1771C" w:rsidRDefault="00D1771C" w:rsidP="006762E6">
      <w:pPr>
        <w:ind w:left="1701"/>
        <w:jc w:val="both"/>
        <w:rPr>
          <w:lang w:val="uk-UA"/>
        </w:rPr>
      </w:pPr>
    </w:p>
    <w:p w:rsidR="008B6637" w:rsidRPr="005B7D72" w:rsidRDefault="008B6637" w:rsidP="001769BD">
      <w:pPr>
        <w:ind w:left="1701"/>
        <w:jc w:val="center"/>
        <w:rPr>
          <w:b/>
        </w:rPr>
      </w:pPr>
      <w:r w:rsidRPr="005B7D72">
        <w:rPr>
          <w:b/>
        </w:rPr>
        <w:t>Заходи боротьби з лучним метеликом.</w:t>
      </w:r>
    </w:p>
    <w:p w:rsidR="008B6637" w:rsidRPr="005B7D72" w:rsidRDefault="008B6637" w:rsidP="001769BD">
      <w:pPr>
        <w:ind w:left="1701"/>
        <w:jc w:val="center"/>
      </w:pPr>
      <w:r w:rsidRPr="005B7D72">
        <w:t>(Рекомендації Інституту захисту рослин НААНУ)</w:t>
      </w:r>
    </w:p>
    <w:p w:rsidR="008B6637" w:rsidRPr="005B7D72" w:rsidRDefault="008B6637" w:rsidP="006762E6">
      <w:pPr>
        <w:ind w:left="1701"/>
        <w:jc w:val="both"/>
      </w:pPr>
    </w:p>
    <w:tbl>
      <w:tblPr>
        <w:tblStyle w:val="af0"/>
        <w:tblW w:w="0" w:type="auto"/>
        <w:tblInd w:w="1809" w:type="dxa"/>
        <w:tblLook w:val="04A0"/>
      </w:tblPr>
      <w:tblGrid>
        <w:gridCol w:w="3177"/>
        <w:gridCol w:w="2352"/>
        <w:gridCol w:w="4218"/>
      </w:tblGrid>
      <w:tr w:rsidR="004566B7" w:rsidRPr="005B7D72" w:rsidTr="003B4037">
        <w:tc>
          <w:tcPr>
            <w:tcW w:w="3177" w:type="dxa"/>
            <w:vAlign w:val="center"/>
          </w:tcPr>
          <w:p w:rsidR="003B4037" w:rsidRPr="005B7D72" w:rsidRDefault="003B4037" w:rsidP="00351BCC">
            <w:pPr>
              <w:ind w:left="-108"/>
              <w:jc w:val="both"/>
              <w:rPr>
                <w:color w:val="000000"/>
              </w:rPr>
            </w:pPr>
            <w:r w:rsidRPr="005B7D72">
              <w:rPr>
                <w:color w:val="000000"/>
              </w:rPr>
              <w:t>Сила льоту метеликів</w:t>
            </w:r>
          </w:p>
          <w:p w:rsidR="003B4037" w:rsidRPr="005B7D72" w:rsidRDefault="003B4037" w:rsidP="00351BCC">
            <w:pPr>
              <w:ind w:left="-108"/>
              <w:jc w:val="both"/>
            </w:pPr>
            <w:r w:rsidRPr="005B7D72">
              <w:rPr>
                <w:color w:val="000000"/>
              </w:rPr>
              <w:t>(екз. на 10 кроків)</w:t>
            </w:r>
          </w:p>
        </w:tc>
        <w:tc>
          <w:tcPr>
            <w:tcW w:w="2352" w:type="dxa"/>
            <w:vAlign w:val="center"/>
          </w:tcPr>
          <w:p w:rsidR="003B4037" w:rsidRPr="005B7D72" w:rsidRDefault="003B4037" w:rsidP="00351BCC">
            <w:pPr>
              <w:ind w:left="-108"/>
              <w:jc w:val="both"/>
              <w:rPr>
                <w:color w:val="000000"/>
              </w:rPr>
            </w:pPr>
            <w:r w:rsidRPr="005B7D72">
              <w:rPr>
                <w:color w:val="000000"/>
              </w:rPr>
              <w:t xml:space="preserve">Загроза від </w:t>
            </w:r>
          </w:p>
          <w:p w:rsidR="003B4037" w:rsidRPr="005B7D72" w:rsidRDefault="003B4037" w:rsidP="00351BCC">
            <w:pPr>
              <w:ind w:left="-108"/>
              <w:jc w:val="both"/>
            </w:pPr>
            <w:r w:rsidRPr="005B7D72">
              <w:rPr>
                <w:color w:val="000000"/>
              </w:rPr>
              <w:t>гусениць</w:t>
            </w:r>
          </w:p>
        </w:tc>
        <w:tc>
          <w:tcPr>
            <w:tcW w:w="4218" w:type="dxa"/>
            <w:vAlign w:val="center"/>
          </w:tcPr>
          <w:p w:rsidR="003B4037" w:rsidRPr="005B7D72" w:rsidRDefault="003B4037" w:rsidP="00351BCC">
            <w:pPr>
              <w:ind w:left="-108"/>
              <w:jc w:val="both"/>
            </w:pPr>
            <w:r w:rsidRPr="005B7D72">
              <w:rPr>
                <w:color w:val="000000"/>
              </w:rPr>
              <w:t>Заходи</w:t>
            </w:r>
          </w:p>
        </w:tc>
      </w:tr>
      <w:tr w:rsidR="004566B7" w:rsidRPr="005B7D72" w:rsidTr="009219DA">
        <w:tc>
          <w:tcPr>
            <w:tcW w:w="3177" w:type="dxa"/>
            <w:vAlign w:val="center"/>
          </w:tcPr>
          <w:p w:rsidR="003B4037" w:rsidRPr="005B7D72" w:rsidRDefault="003B4037" w:rsidP="00351BCC">
            <w:pPr>
              <w:ind w:left="-108"/>
              <w:jc w:val="both"/>
            </w:pPr>
            <w:r w:rsidRPr="005B7D72">
              <w:rPr>
                <w:color w:val="000000"/>
              </w:rPr>
              <w:t>Поодинокий (до 0,2)</w:t>
            </w:r>
          </w:p>
        </w:tc>
        <w:tc>
          <w:tcPr>
            <w:tcW w:w="2352" w:type="dxa"/>
            <w:vAlign w:val="center"/>
          </w:tcPr>
          <w:p w:rsidR="003B4037" w:rsidRPr="005B7D72" w:rsidRDefault="003B4037" w:rsidP="00351BCC">
            <w:pPr>
              <w:ind w:left="-108"/>
              <w:jc w:val="both"/>
            </w:pPr>
            <w:r w:rsidRPr="005B7D72">
              <w:rPr>
                <w:color w:val="000000"/>
              </w:rPr>
              <w:t>Відсутня</w:t>
            </w:r>
          </w:p>
        </w:tc>
        <w:tc>
          <w:tcPr>
            <w:tcW w:w="4218" w:type="dxa"/>
            <w:vAlign w:val="center"/>
          </w:tcPr>
          <w:p w:rsidR="003B4037" w:rsidRPr="005B7D72" w:rsidRDefault="003B4037" w:rsidP="00351BCC">
            <w:pPr>
              <w:ind w:left="-108"/>
              <w:jc w:val="both"/>
            </w:pPr>
            <w:r w:rsidRPr="005B7D72">
              <w:rPr>
                <w:color w:val="000000"/>
              </w:rPr>
              <w:t>Боротьба не проводиться</w:t>
            </w:r>
          </w:p>
        </w:tc>
      </w:tr>
      <w:tr w:rsidR="004566B7" w:rsidRPr="005B7D72" w:rsidTr="009219DA">
        <w:tc>
          <w:tcPr>
            <w:tcW w:w="3177" w:type="dxa"/>
            <w:vAlign w:val="center"/>
          </w:tcPr>
          <w:p w:rsidR="003B4037" w:rsidRPr="005B7D72" w:rsidRDefault="003B4037" w:rsidP="00351BCC">
            <w:pPr>
              <w:ind w:left="-108"/>
              <w:jc w:val="both"/>
              <w:rPr>
                <w:color w:val="000000"/>
              </w:rPr>
            </w:pPr>
            <w:r w:rsidRPr="005B7D72">
              <w:rPr>
                <w:color w:val="000000"/>
              </w:rPr>
              <w:t>Слабкий</w:t>
            </w:r>
          </w:p>
          <w:p w:rsidR="003B4037" w:rsidRPr="005B7D72" w:rsidRDefault="003B4037" w:rsidP="00351BCC">
            <w:pPr>
              <w:ind w:left="-108"/>
              <w:jc w:val="both"/>
            </w:pPr>
            <w:r w:rsidRPr="005B7D72">
              <w:rPr>
                <w:color w:val="000000"/>
              </w:rPr>
              <w:t>(0,2-1)</w:t>
            </w:r>
          </w:p>
        </w:tc>
        <w:tc>
          <w:tcPr>
            <w:tcW w:w="2352" w:type="dxa"/>
            <w:vAlign w:val="center"/>
          </w:tcPr>
          <w:p w:rsidR="003B4037" w:rsidRPr="005B7D72" w:rsidRDefault="003B4037" w:rsidP="00351BCC">
            <w:pPr>
              <w:ind w:left="-108"/>
              <w:jc w:val="both"/>
            </w:pPr>
            <w:r w:rsidRPr="005B7D72">
              <w:rPr>
                <w:color w:val="000000"/>
              </w:rPr>
              <w:t>Нижче ЕПШ</w:t>
            </w:r>
          </w:p>
        </w:tc>
        <w:tc>
          <w:tcPr>
            <w:tcW w:w="4218" w:type="dxa"/>
            <w:vAlign w:val="center"/>
          </w:tcPr>
          <w:p w:rsidR="003B4037" w:rsidRPr="005B7D72" w:rsidRDefault="003B4037" w:rsidP="00351BCC">
            <w:pPr>
              <w:ind w:left="-108"/>
              <w:jc w:val="both"/>
            </w:pPr>
            <w:r w:rsidRPr="005B7D72">
              <w:rPr>
                <w:color w:val="000000"/>
              </w:rPr>
              <w:t>Розпушування міжрядь просапних культур з присипанням зони рядка після відходу гусениць на заляльковування</w:t>
            </w:r>
          </w:p>
        </w:tc>
      </w:tr>
      <w:tr w:rsidR="004566B7" w:rsidRPr="005B7D72" w:rsidTr="009219DA">
        <w:tc>
          <w:tcPr>
            <w:tcW w:w="3177" w:type="dxa"/>
            <w:vAlign w:val="center"/>
          </w:tcPr>
          <w:p w:rsidR="003B4037" w:rsidRPr="005B7D72" w:rsidRDefault="003B4037" w:rsidP="00351BCC">
            <w:pPr>
              <w:ind w:left="-108"/>
              <w:jc w:val="both"/>
            </w:pPr>
            <w:r w:rsidRPr="005B7D72">
              <w:rPr>
                <w:color w:val="000000"/>
              </w:rPr>
              <w:t>Середній</w:t>
            </w:r>
          </w:p>
          <w:p w:rsidR="003B4037" w:rsidRPr="005B7D72" w:rsidRDefault="003B4037" w:rsidP="00351BCC">
            <w:pPr>
              <w:ind w:left="-108"/>
              <w:jc w:val="both"/>
            </w:pPr>
            <w:r w:rsidRPr="005B7D72">
              <w:rPr>
                <w:color w:val="000000"/>
              </w:rPr>
              <w:t>(1,1-10)</w:t>
            </w:r>
          </w:p>
        </w:tc>
        <w:tc>
          <w:tcPr>
            <w:tcW w:w="2352" w:type="dxa"/>
            <w:vAlign w:val="center"/>
          </w:tcPr>
          <w:p w:rsidR="003B4037" w:rsidRPr="005B7D72" w:rsidRDefault="003B4037" w:rsidP="00351BCC">
            <w:pPr>
              <w:ind w:left="-108"/>
              <w:jc w:val="both"/>
            </w:pPr>
            <w:r w:rsidRPr="005B7D72">
              <w:rPr>
                <w:color w:val="000000"/>
              </w:rPr>
              <w:t>Осередкова поява гусениць в чисельності вище ЕПШ*</w:t>
            </w:r>
          </w:p>
        </w:tc>
        <w:tc>
          <w:tcPr>
            <w:tcW w:w="4218" w:type="dxa"/>
            <w:vAlign w:val="center"/>
          </w:tcPr>
          <w:p w:rsidR="003B4037" w:rsidRPr="005B7D72" w:rsidRDefault="003B4037" w:rsidP="00351BCC">
            <w:pPr>
              <w:ind w:left="-108"/>
              <w:jc w:val="both"/>
            </w:pPr>
            <w:r w:rsidRPr="005B7D72">
              <w:rPr>
                <w:color w:val="000000"/>
              </w:rPr>
              <w:t>Розпушування міжрядь просапних культур в період відкладання яєць метеликами, а також після відходу гусені на заляльковування - розпушування з присипанням зони рядка. Осередкове застосування інсектицидів проти гусені II -III віків</w:t>
            </w:r>
          </w:p>
        </w:tc>
      </w:tr>
      <w:tr w:rsidR="004566B7" w:rsidRPr="005B7D72" w:rsidTr="009219DA">
        <w:tc>
          <w:tcPr>
            <w:tcW w:w="3177" w:type="dxa"/>
            <w:vAlign w:val="center"/>
          </w:tcPr>
          <w:p w:rsidR="003B4037" w:rsidRPr="005B7D72" w:rsidRDefault="003B4037" w:rsidP="00351BCC">
            <w:pPr>
              <w:ind w:left="-108"/>
              <w:jc w:val="both"/>
              <w:rPr>
                <w:color w:val="000000"/>
              </w:rPr>
            </w:pPr>
            <w:r w:rsidRPr="005B7D72">
              <w:rPr>
                <w:color w:val="000000"/>
              </w:rPr>
              <w:t>Сильний</w:t>
            </w:r>
          </w:p>
          <w:p w:rsidR="003B4037" w:rsidRPr="005B7D72" w:rsidRDefault="003B4037" w:rsidP="00351BCC">
            <w:pPr>
              <w:ind w:left="-108"/>
              <w:jc w:val="both"/>
            </w:pPr>
            <w:r w:rsidRPr="005B7D72">
              <w:rPr>
                <w:color w:val="000000"/>
              </w:rPr>
              <w:t>(10-50)</w:t>
            </w:r>
          </w:p>
        </w:tc>
        <w:tc>
          <w:tcPr>
            <w:tcW w:w="2352" w:type="dxa"/>
            <w:vAlign w:val="center"/>
          </w:tcPr>
          <w:p w:rsidR="003B4037" w:rsidRPr="005B7D72" w:rsidRDefault="003B4037" w:rsidP="00351BCC">
            <w:pPr>
              <w:ind w:left="-108"/>
              <w:jc w:val="both"/>
              <w:rPr>
                <w:color w:val="000000"/>
              </w:rPr>
            </w:pPr>
            <w:r w:rsidRPr="005B7D72">
              <w:rPr>
                <w:color w:val="000000"/>
              </w:rPr>
              <w:t>Осередкове та суцільне</w:t>
            </w:r>
          </w:p>
          <w:p w:rsidR="003B4037" w:rsidRPr="005B7D72" w:rsidRDefault="003B4037" w:rsidP="00351BCC">
            <w:pPr>
              <w:ind w:left="-108"/>
              <w:jc w:val="both"/>
            </w:pPr>
            <w:r w:rsidRPr="005B7D72">
              <w:rPr>
                <w:color w:val="000000"/>
              </w:rPr>
              <w:t>заселення гусеницями у високій чисельності</w:t>
            </w:r>
          </w:p>
        </w:tc>
        <w:tc>
          <w:tcPr>
            <w:tcW w:w="4218" w:type="dxa"/>
            <w:vAlign w:val="center"/>
          </w:tcPr>
          <w:p w:rsidR="003B4037" w:rsidRPr="005B7D72" w:rsidRDefault="003B4037" w:rsidP="00351BCC">
            <w:pPr>
              <w:ind w:left="-108"/>
              <w:jc w:val="both"/>
            </w:pPr>
            <w:r w:rsidRPr="005B7D72">
              <w:rPr>
                <w:color w:val="000000"/>
              </w:rPr>
              <w:t>Застосування усього комплексу агротехнічних заходів, що обмежують шкодочинність і розмноження. Випуск трихограми, застосування біологічних і хімічних інсектицидів</w:t>
            </w:r>
          </w:p>
        </w:tc>
      </w:tr>
      <w:tr w:rsidR="004566B7" w:rsidRPr="00B4455C" w:rsidTr="009219DA">
        <w:tc>
          <w:tcPr>
            <w:tcW w:w="3177" w:type="dxa"/>
            <w:vAlign w:val="center"/>
          </w:tcPr>
          <w:p w:rsidR="003B4037" w:rsidRPr="005B7D72" w:rsidRDefault="003B4037" w:rsidP="00351BCC">
            <w:pPr>
              <w:ind w:left="-108"/>
              <w:jc w:val="both"/>
            </w:pPr>
            <w:r w:rsidRPr="005B7D72">
              <w:rPr>
                <w:color w:val="000000"/>
              </w:rPr>
              <w:t>Масовий (&gt;50)</w:t>
            </w:r>
          </w:p>
          <w:p w:rsidR="003B4037" w:rsidRPr="005B7D72" w:rsidRDefault="003B4037" w:rsidP="00351BCC">
            <w:pPr>
              <w:ind w:left="-108"/>
              <w:jc w:val="both"/>
              <w:rPr>
                <w:color w:val="000000"/>
              </w:rPr>
            </w:pPr>
          </w:p>
        </w:tc>
        <w:tc>
          <w:tcPr>
            <w:tcW w:w="2352" w:type="dxa"/>
            <w:vAlign w:val="center"/>
          </w:tcPr>
          <w:p w:rsidR="003B4037" w:rsidRPr="005B7D72" w:rsidRDefault="003B4037" w:rsidP="00351BCC">
            <w:pPr>
              <w:ind w:left="-108"/>
              <w:jc w:val="both"/>
              <w:rPr>
                <w:color w:val="000000"/>
              </w:rPr>
            </w:pPr>
            <w:r w:rsidRPr="005B7D72">
              <w:rPr>
                <w:color w:val="000000"/>
              </w:rPr>
              <w:t>Масова поява гусені на культурах</w:t>
            </w:r>
          </w:p>
        </w:tc>
        <w:tc>
          <w:tcPr>
            <w:tcW w:w="4218" w:type="dxa"/>
            <w:vAlign w:val="center"/>
          </w:tcPr>
          <w:p w:rsidR="003B4037" w:rsidRPr="002C1D08" w:rsidRDefault="003B4037" w:rsidP="00651AC3">
            <w:pPr>
              <w:ind w:left="-108"/>
              <w:jc w:val="both"/>
              <w:rPr>
                <w:color w:val="000000"/>
              </w:rPr>
            </w:pPr>
            <w:r w:rsidRPr="005B7D72">
              <w:rPr>
                <w:color w:val="000000"/>
              </w:rPr>
              <w:t xml:space="preserve">Посилене спостереження за ходом розвитку шкідника. Застосування повного комплексу організаційно-господарських, агротехнічних, біологічних та хімічних заходів, що обмежують розмноження шкідника. Суворе дотримання строків і норм витрати препаратів з урахуванням віку гусені. </w:t>
            </w:r>
            <w:r w:rsidR="00651AC3">
              <w:t xml:space="preserve">Рекомендується: в насінниках багаторічних трав – актеллік 500 ЕС, КЕ, 1-1,5 л/га; на плантаціях цукрових буряків – альтекс, КЕ, 0,1-0,25 л/га; децис f-люкс 25 ЕС, КЕ,0,25-0,5 л/га, Том, КЕ, 0,1-0,25 л/га; соняшнику – ампліго 150 ZC, ФК, 0,2-0,3 л/га; вантекс, Мк.с. -0,1 л/га; кораген 20, КС, 0,15 л/га; Белт 480 SC, КС, 0,1-0,15 л/га; кукурудзи - децис f-люкс 25 ЕС, КЕ,0,15 л/га; Протеус 110 ОD, МД, 0,75-1,25 л/га; Пірінекс Супер, КЕ, </w:t>
            </w:r>
            <w:r w:rsidR="00651AC3">
              <w:lastRenderedPageBreak/>
              <w:t>0,75-0,25 л/га; хмелю - Бі-58 новий, к.е., 1,5-6 л/га; та інші (нижчі норми проти гусені І-ІІІ, вищі – IV-V віків)</w:t>
            </w:r>
            <w:r w:rsidR="00651AC3" w:rsidRPr="005B7D72">
              <w:rPr>
                <w:color w:val="000000"/>
              </w:rPr>
              <w:t xml:space="preserve"> </w:t>
            </w:r>
          </w:p>
        </w:tc>
      </w:tr>
    </w:tbl>
    <w:p w:rsidR="003B4037" w:rsidRPr="005B7D72" w:rsidRDefault="003B4037" w:rsidP="006762E6">
      <w:pPr>
        <w:ind w:left="1701"/>
        <w:jc w:val="both"/>
        <w:rPr>
          <w:bCs/>
          <w:color w:val="000000"/>
          <w:lang w:val="uk-UA"/>
        </w:rPr>
      </w:pPr>
    </w:p>
    <w:p w:rsidR="008B6637" w:rsidRPr="005B7D72" w:rsidRDefault="008B6637" w:rsidP="006D08CE">
      <w:pPr>
        <w:ind w:left="1701" w:firstLine="709"/>
        <w:jc w:val="both"/>
        <w:rPr>
          <w:bCs/>
          <w:color w:val="000000"/>
        </w:rPr>
      </w:pPr>
      <w:r w:rsidRPr="005B7D72">
        <w:rPr>
          <w:bCs/>
          <w:color w:val="000000"/>
          <w:lang w:val="uk-UA"/>
        </w:rPr>
        <w:t>Економічні пороги шкідливості гусениць лучного метелика в основних сільськогосподарських культурах: буряки цукрові, кормові, столові 4-5 екз./м</w:t>
      </w:r>
      <w:r w:rsidRPr="005B7D72">
        <w:rPr>
          <w:bCs/>
          <w:color w:val="000000"/>
          <w:vertAlign w:val="superscript"/>
          <w:lang w:val="uk-UA"/>
        </w:rPr>
        <w:t>2</w:t>
      </w:r>
      <w:r w:rsidRPr="005B7D72">
        <w:rPr>
          <w:bCs/>
          <w:color w:val="000000"/>
          <w:lang w:val="uk-UA"/>
        </w:rPr>
        <w:t xml:space="preserve"> у фазі 2-10 справжніх листків та 15-20 екз./м</w:t>
      </w:r>
      <w:r w:rsidRPr="005B7D72">
        <w:rPr>
          <w:bCs/>
          <w:color w:val="000000"/>
          <w:vertAlign w:val="superscript"/>
          <w:lang w:val="uk-UA"/>
        </w:rPr>
        <w:t>2</w:t>
      </w:r>
      <w:r w:rsidRPr="005B7D72">
        <w:rPr>
          <w:bCs/>
          <w:color w:val="000000"/>
          <w:lang w:val="uk-UA"/>
        </w:rPr>
        <w:t xml:space="preserve"> у другій половині вегетації; соняшник  8-10 екз./м</w:t>
      </w:r>
      <w:r w:rsidRPr="005B7D72">
        <w:rPr>
          <w:bCs/>
          <w:color w:val="000000"/>
          <w:vertAlign w:val="superscript"/>
          <w:lang w:val="uk-UA"/>
        </w:rPr>
        <w:t>2</w:t>
      </w:r>
      <w:r w:rsidRPr="005B7D72">
        <w:rPr>
          <w:bCs/>
          <w:color w:val="000000"/>
          <w:lang w:val="uk-UA"/>
        </w:rPr>
        <w:t xml:space="preserve"> у фазі 4-6 листків, 20 за формування корзинок, цвітіння; овочеві культури 8-10 екз./м</w:t>
      </w:r>
      <w:r w:rsidRPr="005B7D72">
        <w:rPr>
          <w:bCs/>
          <w:color w:val="000000"/>
          <w:vertAlign w:val="superscript"/>
          <w:lang w:val="uk-UA"/>
        </w:rPr>
        <w:t>2</w:t>
      </w:r>
      <w:r w:rsidRPr="005B7D72">
        <w:rPr>
          <w:bCs/>
          <w:color w:val="000000"/>
          <w:lang w:val="uk-UA"/>
        </w:rPr>
        <w:t xml:space="preserve">  – перше покоління, 12-16 – друге покоління; багаторічні трави (насінники, отава) – 10 екз./м</w:t>
      </w:r>
      <w:r w:rsidRPr="005B7D72">
        <w:rPr>
          <w:bCs/>
          <w:color w:val="000000"/>
          <w:vertAlign w:val="superscript"/>
          <w:lang w:val="uk-UA"/>
        </w:rPr>
        <w:t>2</w:t>
      </w:r>
      <w:r w:rsidRPr="005B7D72">
        <w:rPr>
          <w:bCs/>
          <w:color w:val="000000"/>
          <w:lang w:val="uk-UA"/>
        </w:rPr>
        <w:t xml:space="preserve"> – перше покоління, 20 друге покоління; кукурудза – 5-10 екз./м</w:t>
      </w:r>
      <w:r w:rsidRPr="005B7D72">
        <w:rPr>
          <w:bCs/>
          <w:color w:val="000000"/>
          <w:vertAlign w:val="superscript"/>
          <w:lang w:val="uk-UA"/>
        </w:rPr>
        <w:t>2</w:t>
      </w:r>
      <w:r w:rsidRPr="005B7D72">
        <w:rPr>
          <w:bCs/>
          <w:color w:val="000000"/>
          <w:lang w:val="uk-UA"/>
        </w:rPr>
        <w:t xml:space="preserve"> – сходи 4-6 листків та 15-20 – за викидання волоті. </w:t>
      </w:r>
      <w:r w:rsidRPr="005B7D72">
        <w:rPr>
          <w:bCs/>
          <w:color w:val="000000"/>
        </w:rPr>
        <w:t xml:space="preserve">За умов прохолодного достатньо вологого вегетаційного періоду ЕПШ у 1,2 рази вищі. </w:t>
      </w:r>
    </w:p>
    <w:p w:rsidR="00D1771C" w:rsidRDefault="008B6637" w:rsidP="006D08CE">
      <w:pPr>
        <w:ind w:left="1701" w:firstLine="709"/>
        <w:jc w:val="both"/>
        <w:rPr>
          <w:lang w:val="uk-UA"/>
        </w:rPr>
      </w:pPr>
      <w:r w:rsidRPr="005B7D72">
        <w:rPr>
          <w:b/>
          <w:lang w:val="uk-UA"/>
        </w:rPr>
        <w:t>Саранові</w:t>
      </w:r>
      <w:r w:rsidR="00820B12" w:rsidRPr="005B7D72">
        <w:rPr>
          <w:lang w:val="uk-UA"/>
        </w:rPr>
        <w:t xml:space="preserve">. </w:t>
      </w:r>
      <w:r w:rsidR="009F202C" w:rsidRPr="005A39D7">
        <w:rPr>
          <w:i/>
          <w:lang w:val="uk-UA"/>
        </w:rPr>
        <w:t>Шкідливість комах полягає в об´їданні рослин і сильному їх пошкодженні, або навіть цілковитому знищенні культурних рослин</w:t>
      </w:r>
      <w:r w:rsidR="009F202C">
        <w:rPr>
          <w:lang w:val="uk-UA"/>
        </w:rPr>
        <w:t>.</w:t>
      </w:r>
    </w:p>
    <w:p w:rsidR="008B6637" w:rsidRPr="005B7D72" w:rsidRDefault="00D1771C" w:rsidP="006D08CE">
      <w:pPr>
        <w:ind w:left="1701" w:firstLine="709"/>
        <w:jc w:val="both"/>
        <w:rPr>
          <w:lang w:val="uk-UA"/>
        </w:rPr>
      </w:pPr>
      <w:r>
        <w:rPr>
          <w:lang w:val="uk-UA"/>
        </w:rPr>
        <w:t>Не стадні види сарани</w:t>
      </w:r>
      <w:r w:rsidRPr="00AF699C">
        <w:rPr>
          <w:lang w:val="uk-UA"/>
        </w:rPr>
        <w:t xml:space="preserve"> поширювалися здебільшого на неорних землях (узбіччя, вигони, п</w:t>
      </w:r>
      <w:r>
        <w:rPr>
          <w:lang w:val="uk-UA"/>
        </w:rPr>
        <w:t>асовища, біля водойм, ділянках</w:t>
      </w:r>
      <w:r w:rsidRPr="00AF699C">
        <w:rPr>
          <w:lang w:val="uk-UA"/>
        </w:rPr>
        <w:t xml:space="preserve"> біля лісосмуг). В усіх господарствах реєструвались види з невисокою чисельністю, що обумовлено перш за все впливом несприятливи</w:t>
      </w:r>
      <w:r>
        <w:rPr>
          <w:lang w:val="uk-UA"/>
        </w:rPr>
        <w:t>х</w:t>
      </w:r>
      <w:r w:rsidRPr="00AF699C">
        <w:rPr>
          <w:lang w:val="uk-UA"/>
        </w:rPr>
        <w:t xml:space="preserve"> погодн</w:t>
      </w:r>
      <w:r>
        <w:rPr>
          <w:lang w:val="uk-UA"/>
        </w:rPr>
        <w:t>и</w:t>
      </w:r>
      <w:r w:rsidRPr="00AF699C">
        <w:rPr>
          <w:lang w:val="uk-UA"/>
        </w:rPr>
        <w:t>х умов на виплодження й подальший розвиток цих комах. На багаторічних травах чисельність їх с</w:t>
      </w:r>
      <w:r>
        <w:rPr>
          <w:lang w:val="uk-UA"/>
        </w:rPr>
        <w:t>тановила 1 екз./м²., максимально 5</w:t>
      </w:r>
      <w:r w:rsidRPr="00AF699C">
        <w:rPr>
          <w:lang w:val="uk-UA"/>
        </w:rPr>
        <w:t xml:space="preserve"> екз./м². Представлені не</w:t>
      </w:r>
      <w:r>
        <w:rPr>
          <w:lang w:val="uk-UA"/>
        </w:rPr>
        <w:t xml:space="preserve"> </w:t>
      </w:r>
      <w:r w:rsidRPr="00AF699C">
        <w:rPr>
          <w:lang w:val="uk-UA"/>
        </w:rPr>
        <w:t xml:space="preserve">стадними видами (кобилка звичайна – </w:t>
      </w:r>
      <w:r>
        <w:rPr>
          <w:lang w:val="uk-UA"/>
        </w:rPr>
        <w:t>20</w:t>
      </w:r>
      <w:r w:rsidRPr="00AF699C">
        <w:rPr>
          <w:lang w:val="uk-UA"/>
        </w:rPr>
        <w:t>%, кобилка трав’яна струнка – 5</w:t>
      </w:r>
      <w:r>
        <w:rPr>
          <w:lang w:val="uk-UA"/>
        </w:rPr>
        <w:t>6</w:t>
      </w:r>
      <w:r w:rsidRPr="00AF699C">
        <w:rPr>
          <w:lang w:val="uk-UA"/>
        </w:rPr>
        <w:t>%, кобилка чорно</w:t>
      </w:r>
      <w:r>
        <w:rPr>
          <w:lang w:val="uk-UA"/>
        </w:rPr>
        <w:t xml:space="preserve"> </w:t>
      </w:r>
      <w:r w:rsidRPr="00AF699C">
        <w:rPr>
          <w:lang w:val="uk-UA"/>
        </w:rPr>
        <w:t>смугаста – 2</w:t>
      </w:r>
      <w:r>
        <w:rPr>
          <w:lang w:val="uk-UA"/>
        </w:rPr>
        <w:t>0</w:t>
      </w:r>
      <w:r w:rsidRPr="00AF699C">
        <w:rPr>
          <w:lang w:val="uk-UA"/>
        </w:rPr>
        <w:t xml:space="preserve">%, прус італійський – </w:t>
      </w:r>
      <w:r>
        <w:rPr>
          <w:lang w:val="uk-UA"/>
        </w:rPr>
        <w:t>4</w:t>
      </w:r>
      <w:r w:rsidRPr="00AF699C">
        <w:rPr>
          <w:lang w:val="uk-UA"/>
        </w:rPr>
        <w:t xml:space="preserve">%). Осінніми обстеженнями ворочки саранових не виявлені. </w:t>
      </w:r>
      <w:r>
        <w:rPr>
          <w:lang w:val="uk-UA"/>
        </w:rPr>
        <w:t>М</w:t>
      </w:r>
      <w:r w:rsidRPr="00AF699C">
        <w:rPr>
          <w:lang w:val="uk-UA"/>
        </w:rPr>
        <w:t>асове розмноження цих шкідників в наступному році не очікується. Однак беручи до уваги здатність саранових до осередкового розвитку, за умов доброї перезимівлі та сприятливих гідротермічних факторів у період відродження личинок, можливе підвищення чисельності італійського пруса, що потребує постійного моніторингу місцевих популяцій</w:t>
      </w:r>
      <w:r>
        <w:rPr>
          <w:lang w:val="uk-UA"/>
        </w:rPr>
        <w:t>.</w:t>
      </w:r>
    </w:p>
    <w:p w:rsidR="00DD5C92" w:rsidRDefault="00DD5C92" w:rsidP="00981BBD">
      <w:pPr>
        <w:ind w:left="1701" w:firstLine="423"/>
        <w:jc w:val="both"/>
        <w:rPr>
          <w:b/>
          <w:lang w:val="uk-UA"/>
        </w:rPr>
      </w:pPr>
    </w:p>
    <w:p w:rsidR="00933FE6" w:rsidRPr="005B7D72" w:rsidRDefault="00933FE6" w:rsidP="00DD5C92">
      <w:pPr>
        <w:ind w:left="1701" w:firstLine="423"/>
        <w:jc w:val="center"/>
        <w:rPr>
          <w:b/>
          <w:lang w:val="uk-UA"/>
        </w:rPr>
      </w:pPr>
      <w:r w:rsidRPr="005B7D72">
        <w:rPr>
          <w:b/>
          <w:lang w:val="uk-UA"/>
        </w:rPr>
        <w:t xml:space="preserve">Заходи </w:t>
      </w:r>
      <w:r w:rsidR="0092006E">
        <w:rPr>
          <w:b/>
          <w:lang w:val="uk-UA"/>
        </w:rPr>
        <w:t>захисту від</w:t>
      </w:r>
      <w:r w:rsidRPr="005B7D72">
        <w:rPr>
          <w:b/>
          <w:lang w:val="uk-UA"/>
        </w:rPr>
        <w:t xml:space="preserve"> саранови</w:t>
      </w:r>
      <w:r w:rsidR="0092006E">
        <w:rPr>
          <w:b/>
          <w:lang w:val="uk-UA"/>
        </w:rPr>
        <w:t>х</w:t>
      </w:r>
      <w:r w:rsidRPr="005B7D72">
        <w:rPr>
          <w:b/>
          <w:lang w:val="uk-UA"/>
        </w:rPr>
        <w:t>.</w:t>
      </w:r>
    </w:p>
    <w:p w:rsidR="0092006E" w:rsidRPr="0092006E" w:rsidRDefault="0092006E" w:rsidP="006D08CE">
      <w:pPr>
        <w:ind w:left="1701" w:firstLine="709"/>
        <w:jc w:val="both"/>
        <w:rPr>
          <w:lang w:val="uk-UA"/>
        </w:rPr>
      </w:pPr>
      <w:r>
        <w:t xml:space="preserve">Стратегія і тактика регулювання чисельності саранових має будуватися на основі ефективного поєднання ефективних агротехнічних, організаційно – господарських і винищувальних заходів. Враховуючи, що більшість саранових живуть і розмножуються на цілинних занедбаних угіддях, пустошах, за високої чисельності ворочок, найефективнішим прийомом восени є проведення боронування, дискування або оранки всієї площі в залежності від характеру її використання (залежі, пасовища, інше), чим знищується до 80% шкідників. Важливу роль відіграє використання правильних сівозмін, своєчасне проведення агротехнічних та комплекс заходів, направлених на покращення стану пасовищ. Для планування робіт і ефективної боротьби з сарановими навесні (квітень) проводять контрольні обстеження угідь для оцінки стану яєць у ворочках і встановлення строків виплодження личинок. Регулярно, починаючи з другої декади травня, проводять обстеження неорних земель, випасів, багаторічних трав, лісосмуг тощо, з визначенням рівнів заселеності площ та чисельності личинок. Суцільні хімічні обробки угідь планують за наявності 1-2 і більше ворочків на кв.м та високої чисельності саранових за попередньої вегетації, в разі 0,02-0,03 особин на кв.м, лише у вогнищах високої чисельності. Обприскування проводять за чисельності італійського пруса 2-5, нестадних саранових 10-15 екз. на кв.м. Захист посівів від саранових розпочинають за масової появи личинок першого віку. Основну масу личинок стадних саранових слід ліквідувати до закінчення розвитку третього-четвертого віків, до окрилення саранчуків завершити хімічні заходи. Обробки проводять вранці та ввечері, коли комахи знаходяться на рослинах. Кулігу, що рухається, обробляють на площі за 200-250 м від «голови», охоплюючи її по спіралі, що перевищує фронт куліги. 20 Для захисту посівів від саранових ефективні: фастак, КЕ, 0,15-0,2 л/га; ф’юрі, в.е., 0,1-0,15 л/га; карате зеон 050 CS, СК, 0,15 (нестадні саранові) та 0,4 л/га (стадні саранові); моспілан, ВП, 0,05-0,075 кг/га, сумітіон, КЕ, 0,8-1,5 л/га та інші. На землях несільськогосподарського призначення: актуал, КЕ, 1,5-2,0 л/га; альтекс, КЕ, 0,2 л/га; блискавка, КЕ, 0,2-0,25 л/га; грінфорт ХЦ 550, КЕ, 1,5 л/га; енжіо 247 SC, КС, 0,18 л/га, променад, КЕ, 1,5 л/га та інші дозволені до використання. За температури повітря вище 25ºС ефективніші фосфорорганічні інсектициди або суміші </w:t>
      </w:r>
      <w:r>
        <w:lastRenderedPageBreak/>
        <w:t>препаратів. На присадибних ділянках використовують дозволені препарати, які можуть бути ефективними проти саранових</w:t>
      </w:r>
      <w:r>
        <w:rPr>
          <w:lang w:val="uk-UA"/>
        </w:rPr>
        <w:t>.</w:t>
      </w:r>
    </w:p>
    <w:p w:rsidR="001033BE" w:rsidRDefault="008B6637" w:rsidP="005D1547">
      <w:pPr>
        <w:ind w:left="1701" w:firstLine="709"/>
        <w:jc w:val="both"/>
        <w:rPr>
          <w:lang w:val="uk-UA"/>
        </w:rPr>
      </w:pPr>
      <w:r w:rsidRPr="005B7D72">
        <w:rPr>
          <w:b/>
          <w:lang w:val="uk-UA"/>
        </w:rPr>
        <w:t>Мишоподібні гризуни.</w:t>
      </w:r>
      <w:r w:rsidR="001033BE" w:rsidRPr="001033BE">
        <w:rPr>
          <w:lang w:val="uk-UA"/>
        </w:rPr>
        <w:t xml:space="preserve"> </w:t>
      </w:r>
      <w:r w:rsidR="001033BE" w:rsidRPr="001033BE">
        <w:rPr>
          <w:i/>
          <w:lang w:val="uk-UA"/>
        </w:rPr>
        <w:t xml:space="preserve">Впродовж вегетаційного періоду мишоподібні гризуни пошкоджують всі с/г культури, особливо зернові та посіви багаторічних трав. Взимку вони виїдають сходи озимини, об'їдають кору і коріння дерев в садах, розплідниках, лісах та лісосмугах. </w:t>
      </w:r>
      <w:r w:rsidR="001033BE" w:rsidRPr="001033BE">
        <w:rPr>
          <w:i/>
        </w:rPr>
        <w:t>Оселяючись в житлових будинках, на складах і в сховищах, псують продукти, тару, самі споруди. Також мишоподібні гризуни є переносниками збудників різних інфекційних та інвазивних захворювань людини, домашніх тварин</w:t>
      </w:r>
      <w:r w:rsidR="001033BE">
        <w:rPr>
          <w:lang w:val="uk-UA"/>
        </w:rPr>
        <w:t>.</w:t>
      </w:r>
      <w:r w:rsidRPr="005B7D72">
        <w:rPr>
          <w:lang w:val="uk-UA"/>
        </w:rPr>
        <w:t xml:space="preserve"> </w:t>
      </w:r>
    </w:p>
    <w:p w:rsidR="00C861C7" w:rsidRDefault="00C861C7" w:rsidP="005D1547">
      <w:pPr>
        <w:ind w:left="1701" w:firstLine="709"/>
        <w:jc w:val="both"/>
        <w:rPr>
          <w:lang w:val="uk-UA"/>
        </w:rPr>
      </w:pPr>
      <w:r w:rsidRPr="00C861C7">
        <w:rPr>
          <w:lang w:val="uk-UA"/>
        </w:rPr>
        <w:t xml:space="preserve">В агроценозах області мишоподібні гризуни є одним з найбільш поширених і небезпечних шкідників. </w:t>
      </w:r>
      <w:r>
        <w:t xml:space="preserve">В посівах сільськогоспродарських культур, інших стацій за видовим складом домінувала полівка звичайна, розвивалась та шкодила польова миша, </w:t>
      </w:r>
      <w:r>
        <w:rPr>
          <w:lang w:val="uk-UA"/>
        </w:rPr>
        <w:t xml:space="preserve">менш поширена, але </w:t>
      </w:r>
      <w:r>
        <w:t xml:space="preserve">зустрічались </w:t>
      </w:r>
      <w:r>
        <w:rPr>
          <w:lang w:val="uk-UA"/>
        </w:rPr>
        <w:t xml:space="preserve">миша </w:t>
      </w:r>
      <w:r>
        <w:t xml:space="preserve">лісова. За період перезимівлі, внаслідок різких коливань температури, перезволоження грунту та затоплення нір талими водами спостерігалась загибель до </w:t>
      </w:r>
      <w:r>
        <w:rPr>
          <w:lang w:val="uk-UA"/>
        </w:rPr>
        <w:t>80</w:t>
      </w:r>
      <w:r w:rsidRPr="004C1618">
        <w:rPr>
          <w:lang w:val="uk-UA"/>
        </w:rPr>
        <w:t xml:space="preserve">% </w:t>
      </w:r>
      <w:r w:rsidRPr="00B35F21">
        <w:rPr>
          <w:lang w:val="uk-UA"/>
        </w:rPr>
        <w:t>мишоподібних гризунів</w:t>
      </w:r>
      <w:r w:rsidRPr="004C1618">
        <w:rPr>
          <w:lang w:val="uk-UA"/>
        </w:rPr>
        <w:t>, у</w:t>
      </w:r>
      <w:r>
        <w:rPr>
          <w:lang w:val="uk-UA"/>
        </w:rPr>
        <w:t xml:space="preserve"> знижених місцях до 90%</w:t>
      </w:r>
      <w:r w:rsidRPr="004C1618">
        <w:rPr>
          <w:lang w:val="uk-UA"/>
        </w:rPr>
        <w:t xml:space="preserve">. </w:t>
      </w:r>
      <w:r>
        <w:rPr>
          <w:lang w:val="uk-UA"/>
        </w:rPr>
        <w:t>Се</w:t>
      </w:r>
      <w:r w:rsidRPr="00B35F21">
        <w:rPr>
          <w:lang w:val="uk-UA"/>
        </w:rPr>
        <w:t xml:space="preserve">редня чисельність </w:t>
      </w:r>
      <w:r>
        <w:rPr>
          <w:lang w:val="uk-UA"/>
        </w:rPr>
        <w:t>колоній</w:t>
      </w:r>
      <w:r w:rsidRPr="00B35F21">
        <w:rPr>
          <w:lang w:val="uk-UA"/>
        </w:rPr>
        <w:t xml:space="preserve"> на площах озимих зернових та ріпаку не перевищу</w:t>
      </w:r>
      <w:r>
        <w:rPr>
          <w:lang w:val="uk-UA"/>
        </w:rPr>
        <w:t>вала</w:t>
      </w:r>
      <w:r w:rsidRPr="00B35F21">
        <w:rPr>
          <w:lang w:val="uk-UA"/>
        </w:rPr>
        <w:t xml:space="preserve"> порогу шкідливості і склада</w:t>
      </w:r>
      <w:r w:rsidRPr="00D32991">
        <w:rPr>
          <w:lang w:val="uk-UA"/>
        </w:rPr>
        <w:t>ла</w:t>
      </w:r>
      <w:r w:rsidRPr="00B35F21">
        <w:rPr>
          <w:lang w:val="uk-UA"/>
        </w:rPr>
        <w:t xml:space="preserve"> 1 жил</w:t>
      </w:r>
      <w:r w:rsidRPr="00D32991">
        <w:rPr>
          <w:lang w:val="uk-UA"/>
        </w:rPr>
        <w:t>у</w:t>
      </w:r>
      <w:r w:rsidRPr="00B35F21">
        <w:rPr>
          <w:lang w:val="uk-UA"/>
        </w:rPr>
        <w:t xml:space="preserve"> колоні</w:t>
      </w:r>
      <w:r w:rsidRPr="00D32991">
        <w:rPr>
          <w:lang w:val="uk-UA"/>
        </w:rPr>
        <w:t>ю</w:t>
      </w:r>
      <w:r w:rsidRPr="00B35F21">
        <w:rPr>
          <w:lang w:val="uk-UA"/>
        </w:rPr>
        <w:t xml:space="preserve">/га. В багаторічних травах, неорних землях, в лісосмугах, садах чисельність їх </w:t>
      </w:r>
      <w:r w:rsidRPr="00D32991">
        <w:rPr>
          <w:lang w:val="uk-UA"/>
        </w:rPr>
        <w:t>3 - 5</w:t>
      </w:r>
      <w:r w:rsidRPr="00B35F21">
        <w:rPr>
          <w:lang w:val="uk-UA"/>
        </w:rPr>
        <w:t xml:space="preserve"> жилих колоній/га</w:t>
      </w:r>
      <w:r w:rsidRPr="00D32991">
        <w:rPr>
          <w:lang w:val="uk-UA"/>
        </w:rPr>
        <w:t xml:space="preserve">. </w:t>
      </w:r>
      <w:r w:rsidR="0002658B" w:rsidRPr="004C1618">
        <w:rPr>
          <w:lang w:val="uk-UA"/>
        </w:rPr>
        <w:t>Значному поширен</w:t>
      </w:r>
      <w:r w:rsidR="0002658B">
        <w:rPr>
          <w:lang w:val="uk-UA"/>
        </w:rPr>
        <w:t>ню мишоподібних</w:t>
      </w:r>
      <w:r w:rsidR="0002658B" w:rsidRPr="004C1618">
        <w:rPr>
          <w:lang w:val="uk-UA"/>
        </w:rPr>
        <w:t xml:space="preserve"> у відкритих стаціях господарств району не сприяла </w:t>
      </w:r>
      <w:r w:rsidR="0002658B">
        <w:rPr>
          <w:lang w:val="uk-UA"/>
        </w:rPr>
        <w:t>хоч рання</w:t>
      </w:r>
      <w:r w:rsidR="0002658B" w:rsidRPr="004C1618">
        <w:rPr>
          <w:lang w:val="uk-UA"/>
        </w:rPr>
        <w:t xml:space="preserve">, </w:t>
      </w:r>
      <w:r w:rsidR="0002658B">
        <w:rPr>
          <w:lang w:val="uk-UA"/>
        </w:rPr>
        <w:t xml:space="preserve">проте </w:t>
      </w:r>
      <w:r w:rsidR="0002658B" w:rsidRPr="004C1618">
        <w:rPr>
          <w:lang w:val="uk-UA"/>
        </w:rPr>
        <w:t>холодна весна</w:t>
      </w:r>
      <w:r w:rsidR="0002658B">
        <w:rPr>
          <w:lang w:val="uk-UA"/>
        </w:rPr>
        <w:t>.</w:t>
      </w:r>
      <w:r w:rsidR="0002658B" w:rsidRPr="00D32991">
        <w:rPr>
          <w:lang w:val="uk-UA"/>
        </w:rPr>
        <w:t xml:space="preserve"> Суха спекотна погода протягом літніх місяців призвела до пересихання ґрунту, чим стримувала розвиток і шкідливість гризунів обумовлюючи їх часткову загибель. Незначна чисельність та шкідливість відмічалась у низинних зволожених місцях.</w:t>
      </w:r>
      <w:r w:rsidR="0002658B">
        <w:rPr>
          <w:lang w:val="uk-UA"/>
        </w:rPr>
        <w:t xml:space="preserve"> </w:t>
      </w:r>
      <w:r w:rsidRPr="0002658B">
        <w:rPr>
          <w:lang w:val="uk-UA"/>
        </w:rPr>
        <w:t xml:space="preserve">В кінці серпня спостерігалося проходження дощів зливного характеру та зниження температурного режиму, що позитивно вплинуло на мишоподібних гризунів, котрі зосереджувалися в посівах буряків, картоплі, кукурудзи, соняшнику, багаторічних трав, на падалиці. </w:t>
      </w:r>
      <w:r w:rsidRPr="00DE253E">
        <w:rPr>
          <w:lang w:val="uk-UA"/>
        </w:rPr>
        <w:t>Період вересня-жовтня відмічався оптимальними умовами для розвитку мишоподібних, чисельність яких активно збільшувалася за рахунок розмноження та міграції з місць резервації</w:t>
      </w:r>
      <w:r>
        <w:rPr>
          <w:lang w:val="uk-UA"/>
        </w:rPr>
        <w:t xml:space="preserve">. </w:t>
      </w:r>
    </w:p>
    <w:p w:rsidR="00C861C7" w:rsidRDefault="00C861C7" w:rsidP="006D08CE">
      <w:pPr>
        <w:ind w:left="1701" w:firstLine="709"/>
        <w:jc w:val="both"/>
        <w:rPr>
          <w:lang w:val="uk-UA"/>
        </w:rPr>
      </w:pPr>
      <w:r w:rsidRPr="00D32991">
        <w:rPr>
          <w:lang w:val="uk-UA"/>
        </w:rPr>
        <w:t>Восени 202</w:t>
      </w:r>
      <w:r>
        <w:rPr>
          <w:lang w:val="uk-UA"/>
        </w:rPr>
        <w:t>1</w:t>
      </w:r>
      <w:r w:rsidRPr="00D32991">
        <w:rPr>
          <w:lang w:val="uk-UA"/>
        </w:rPr>
        <w:t xml:space="preserve"> року мишоподібні гризуни в основному базувалися на неорних землях , лісосмугах, площах кукурудзи та багаторічних трав</w:t>
      </w:r>
      <w:r w:rsidRPr="00D32991">
        <w:rPr>
          <w:b/>
          <w:i/>
          <w:lang w:val="uk-UA"/>
        </w:rPr>
        <w:t>.</w:t>
      </w:r>
      <w:r w:rsidRPr="00D32991">
        <w:rPr>
          <w:lang w:val="uk-UA"/>
        </w:rPr>
        <w:t xml:space="preserve"> В цей період на площах озимої пшениці шкідників виявляли в Кременчуцьк</w:t>
      </w:r>
      <w:r>
        <w:rPr>
          <w:lang w:val="uk-UA"/>
        </w:rPr>
        <w:t>ій</w:t>
      </w:r>
      <w:r w:rsidRPr="00D32991">
        <w:rPr>
          <w:lang w:val="uk-UA"/>
        </w:rPr>
        <w:t>, Машівськ</w:t>
      </w:r>
      <w:r>
        <w:rPr>
          <w:lang w:val="uk-UA"/>
        </w:rPr>
        <w:t>ій</w:t>
      </w:r>
      <w:r w:rsidRPr="00D32991">
        <w:rPr>
          <w:lang w:val="uk-UA"/>
        </w:rPr>
        <w:t xml:space="preserve"> та Пирятинськ</w:t>
      </w:r>
      <w:r>
        <w:rPr>
          <w:lang w:val="uk-UA"/>
        </w:rPr>
        <w:t>ій громадах.</w:t>
      </w:r>
      <w:r w:rsidRPr="00D32991">
        <w:rPr>
          <w:lang w:val="uk-UA"/>
        </w:rPr>
        <w:t xml:space="preserve"> В середньому на культурі нараховувалось 1 жила колонія/га, на багаторічних травах мишоподібні зустріча</w:t>
      </w:r>
      <w:r>
        <w:rPr>
          <w:lang w:val="uk-UA"/>
        </w:rPr>
        <w:t>лися</w:t>
      </w:r>
      <w:r w:rsidRPr="00D32991">
        <w:rPr>
          <w:lang w:val="uk-UA"/>
        </w:rPr>
        <w:t xml:space="preserve"> за чисельності 2 жилі колонії</w:t>
      </w:r>
      <w:r>
        <w:rPr>
          <w:lang w:val="uk-UA"/>
        </w:rPr>
        <w:t>/га.</w:t>
      </w:r>
    </w:p>
    <w:p w:rsidR="00C861C7" w:rsidRPr="006B6B7E" w:rsidRDefault="00C861C7" w:rsidP="006D08CE">
      <w:pPr>
        <w:ind w:left="1701" w:right="-143" w:firstLine="709"/>
        <w:jc w:val="both"/>
        <w:rPr>
          <w:lang w:val="uk-UA"/>
        </w:rPr>
      </w:pPr>
      <w:r>
        <w:rPr>
          <w:lang w:val="uk-UA"/>
        </w:rPr>
        <w:t>Навесні 2022 року п</w:t>
      </w:r>
      <w:r w:rsidRPr="00D32991">
        <w:rPr>
          <w:lang w:val="uk-UA"/>
        </w:rPr>
        <w:t xml:space="preserve">ідвищена чисельність і шкідливість мишей та полівок спостерігатимуться лише на окремих полях озимих культур, </w:t>
      </w:r>
      <w:r w:rsidRPr="004B77A5">
        <w:rPr>
          <w:lang w:val="uk-UA"/>
        </w:rPr>
        <w:t>багаторічних трав, а також на полях, які прилягають до лісосмуг, або на площах, які не оброблялись по декілька років.</w:t>
      </w:r>
      <w:r>
        <w:rPr>
          <w:lang w:val="uk-UA"/>
        </w:rPr>
        <w:t xml:space="preserve"> </w:t>
      </w:r>
      <w:r w:rsidRPr="004B77A5">
        <w:rPr>
          <w:lang w:val="uk-UA"/>
        </w:rPr>
        <w:t>За середньодобової температури повітря вище +5ºС розпочинається розмноження</w:t>
      </w:r>
      <w:r>
        <w:rPr>
          <w:lang w:val="uk-UA"/>
        </w:rPr>
        <w:t xml:space="preserve"> </w:t>
      </w:r>
      <w:r w:rsidRPr="004B77A5">
        <w:rPr>
          <w:lang w:val="uk-UA"/>
        </w:rPr>
        <w:t xml:space="preserve"> гризунів та формування популяцій у нових стаціях за межами місць резервації. При цьому їх</w:t>
      </w:r>
      <w:r>
        <w:rPr>
          <w:lang w:val="uk-UA"/>
        </w:rPr>
        <w:t xml:space="preserve"> </w:t>
      </w:r>
      <w:r w:rsidRPr="006B6B7E">
        <w:rPr>
          <w:lang w:val="uk-UA"/>
        </w:rPr>
        <w:t>шкідливість і чисельність зростатимуть, що також визначатиметься швидкістю розвитку молодняка, частотою дітонародження, відсотком від загального числа самок, які розмножуються, кількістю дитинчат</w:t>
      </w:r>
      <w:r>
        <w:rPr>
          <w:lang w:val="uk-UA"/>
        </w:rPr>
        <w:t xml:space="preserve"> </w:t>
      </w:r>
      <w:r w:rsidRPr="006B6B7E">
        <w:rPr>
          <w:lang w:val="uk-UA"/>
        </w:rPr>
        <w:t>в кожному виводку, ступенем виживання гризунів</w:t>
      </w:r>
      <w:r>
        <w:rPr>
          <w:lang w:val="uk-UA"/>
        </w:rPr>
        <w:t>.</w:t>
      </w:r>
    </w:p>
    <w:p w:rsidR="004566B7" w:rsidRPr="005B7D72" w:rsidRDefault="00C861C7" w:rsidP="006D08CE">
      <w:pPr>
        <w:ind w:left="1701" w:firstLine="709"/>
        <w:jc w:val="both"/>
        <w:rPr>
          <w:lang w:val="uk-UA"/>
        </w:rPr>
      </w:pPr>
      <w:r>
        <w:rPr>
          <w:lang w:val="uk-UA"/>
        </w:rPr>
        <w:t>Обмеження чисельності можливе внаслідок несприятливої погоди в лютому – березні (надмірного дощу або мокрого снігу з різким зниженням температури, високий сніговий покрив з швидким таненням навесні). За відсутності таких умов гризуни повсюдно збережуть чисельність і загрожуватимуть посівам озимих зернових, багаторічним травам та садам.</w:t>
      </w:r>
    </w:p>
    <w:p w:rsidR="002B07EE" w:rsidRPr="005B7D72" w:rsidRDefault="002B07EE" w:rsidP="007E550B">
      <w:pPr>
        <w:ind w:left="1701"/>
        <w:jc w:val="center"/>
        <w:rPr>
          <w:lang w:val="uk-UA"/>
        </w:rPr>
      </w:pPr>
    </w:p>
    <w:p w:rsidR="00A15C7C" w:rsidRPr="005B7D72" w:rsidRDefault="00EF487E" w:rsidP="004566B7">
      <w:pPr>
        <w:ind w:left="1701"/>
        <w:jc w:val="center"/>
        <w:rPr>
          <w:lang w:val="uk-UA"/>
        </w:rPr>
      </w:pPr>
      <w:r w:rsidRPr="005B7D72">
        <w:rPr>
          <w:b/>
          <w:lang w:val="uk-UA"/>
        </w:rPr>
        <w:t>В</w:t>
      </w:r>
      <w:r w:rsidRPr="005B7D72">
        <w:rPr>
          <w:b/>
        </w:rPr>
        <w:t>плив кліматичних факторів на динаміку популяцій мишоподібних гризунів</w:t>
      </w:r>
      <w:r w:rsidRPr="005B7D72">
        <w:rPr>
          <w:lang w:val="uk-UA"/>
        </w:rPr>
        <w:t>.</w:t>
      </w:r>
    </w:p>
    <w:p w:rsidR="00933FE6" w:rsidRPr="005B7D72" w:rsidRDefault="00933FE6" w:rsidP="006762E6">
      <w:pPr>
        <w:ind w:left="1701"/>
        <w:jc w:val="both"/>
        <w:rPr>
          <w:lang w:val="uk-UA"/>
        </w:rPr>
      </w:pPr>
    </w:p>
    <w:tbl>
      <w:tblPr>
        <w:tblStyle w:val="af0"/>
        <w:tblW w:w="9747" w:type="dxa"/>
        <w:tblInd w:w="1809" w:type="dxa"/>
        <w:tblLook w:val="04A0"/>
      </w:tblPr>
      <w:tblGrid>
        <w:gridCol w:w="3853"/>
        <w:gridCol w:w="6"/>
        <w:gridCol w:w="5888"/>
      </w:tblGrid>
      <w:tr w:rsidR="00EF487E" w:rsidRPr="005B7D72" w:rsidTr="00820B12">
        <w:tc>
          <w:tcPr>
            <w:tcW w:w="9747" w:type="dxa"/>
            <w:gridSpan w:val="3"/>
          </w:tcPr>
          <w:p w:rsidR="00EF487E" w:rsidRPr="005B7D72" w:rsidRDefault="00EF487E" w:rsidP="006762E6">
            <w:pPr>
              <w:ind w:left="1701"/>
              <w:jc w:val="both"/>
            </w:pPr>
            <w:r w:rsidRPr="005B7D72">
              <w:t>Погодні умови, які сприяють в наступному році:</w:t>
            </w:r>
          </w:p>
        </w:tc>
      </w:tr>
      <w:tr w:rsidR="00EF487E" w:rsidRPr="005B7D72" w:rsidTr="00820B12">
        <w:tc>
          <w:tcPr>
            <w:tcW w:w="3853" w:type="dxa"/>
          </w:tcPr>
          <w:p w:rsidR="00EF487E" w:rsidRPr="005B7D72" w:rsidRDefault="00EF487E" w:rsidP="001A40E0">
            <w:pPr>
              <w:ind w:left="34"/>
              <w:jc w:val="both"/>
            </w:pPr>
            <w:r w:rsidRPr="005B7D72">
              <w:t xml:space="preserve">зростанню чисельності </w:t>
            </w:r>
          </w:p>
        </w:tc>
        <w:tc>
          <w:tcPr>
            <w:tcW w:w="5894" w:type="dxa"/>
            <w:gridSpan w:val="2"/>
          </w:tcPr>
          <w:p w:rsidR="00EF487E" w:rsidRPr="005B7D72" w:rsidRDefault="00A06427" w:rsidP="001A40E0">
            <w:pPr>
              <w:ind w:left="34"/>
              <w:jc w:val="both"/>
            </w:pPr>
            <w:r w:rsidRPr="005B7D72">
              <w:t>зниженню чисельності</w:t>
            </w:r>
          </w:p>
        </w:tc>
      </w:tr>
      <w:tr w:rsidR="00EF487E" w:rsidRPr="005B7D72" w:rsidTr="00820B12">
        <w:tc>
          <w:tcPr>
            <w:tcW w:w="3853" w:type="dxa"/>
          </w:tcPr>
          <w:p w:rsidR="00EF487E" w:rsidRPr="005B7D72" w:rsidRDefault="00A06427" w:rsidP="001A40E0">
            <w:pPr>
              <w:ind w:left="34"/>
            </w:pPr>
            <w:r w:rsidRPr="005B7D72">
              <w:t>Весна – пізня, волога, перехід температури через 0° пізніше, опадів не менше норми</w:t>
            </w:r>
          </w:p>
        </w:tc>
        <w:tc>
          <w:tcPr>
            <w:tcW w:w="5894" w:type="dxa"/>
            <w:gridSpan w:val="2"/>
          </w:tcPr>
          <w:p w:rsidR="00EF487E" w:rsidRPr="005B7D72" w:rsidRDefault="00A06427" w:rsidP="001A40E0">
            <w:pPr>
              <w:ind w:left="34"/>
              <w:jc w:val="both"/>
            </w:pPr>
            <w:r w:rsidRPr="005B7D72">
              <w:t>Весна – суха, холодна: кількість опадів за березень – травень і ГТК за травень – червень значно нижчі за норму</w:t>
            </w:r>
          </w:p>
        </w:tc>
      </w:tr>
      <w:tr w:rsidR="00EF487E" w:rsidRPr="005B7D72" w:rsidTr="00820B12">
        <w:tc>
          <w:tcPr>
            <w:tcW w:w="3853" w:type="dxa"/>
          </w:tcPr>
          <w:p w:rsidR="00EF487E" w:rsidRPr="005B7D72" w:rsidRDefault="00A06427" w:rsidP="001A40E0">
            <w:pPr>
              <w:ind w:left="34"/>
              <w:jc w:val="both"/>
            </w:pPr>
            <w:r w:rsidRPr="005B7D72">
              <w:t xml:space="preserve">Літо – помірно вологе: ГТК за травень – червень вище </w:t>
            </w:r>
            <w:r w:rsidRPr="005B7D72">
              <w:lastRenderedPageBreak/>
              <w:t>багаторічного, під час збирання врожаю – дощі</w:t>
            </w:r>
          </w:p>
        </w:tc>
        <w:tc>
          <w:tcPr>
            <w:tcW w:w="5894" w:type="dxa"/>
            <w:gridSpan w:val="2"/>
          </w:tcPr>
          <w:p w:rsidR="00EF487E" w:rsidRPr="005B7D72" w:rsidRDefault="00A06427" w:rsidP="001A40E0">
            <w:pPr>
              <w:ind w:left="34"/>
              <w:jc w:val="both"/>
            </w:pPr>
            <w:r w:rsidRPr="005B7D72">
              <w:lastRenderedPageBreak/>
              <w:t>Літо – сухе, жарке: ГТК за червень – серпень нижче багаторічного, кількість опадів до 50% від норми</w:t>
            </w:r>
          </w:p>
        </w:tc>
      </w:tr>
      <w:tr w:rsidR="00EF487E" w:rsidRPr="005B7D72" w:rsidTr="00820B12">
        <w:tc>
          <w:tcPr>
            <w:tcW w:w="3853" w:type="dxa"/>
          </w:tcPr>
          <w:p w:rsidR="00EF487E" w:rsidRPr="005B7D72" w:rsidRDefault="00A06427" w:rsidP="001A40E0">
            <w:pPr>
              <w:ind w:left="34"/>
              <w:jc w:val="both"/>
            </w:pPr>
            <w:r w:rsidRPr="005B7D72">
              <w:lastRenderedPageBreak/>
              <w:t>Осінь – тепла, помірно волога, середньомісячна температура вища за багаторічну, кількість опадів близька до норм</w:t>
            </w:r>
          </w:p>
        </w:tc>
        <w:tc>
          <w:tcPr>
            <w:tcW w:w="5894" w:type="dxa"/>
            <w:gridSpan w:val="2"/>
          </w:tcPr>
          <w:p w:rsidR="00EF487E" w:rsidRPr="005B7D72" w:rsidRDefault="00A06427" w:rsidP="001A40E0">
            <w:pPr>
              <w:ind w:left="34"/>
              <w:jc w:val="both"/>
            </w:pPr>
            <w:r w:rsidRPr="005B7D72">
              <w:t>Осінь – дощова, холодна (або посушлива)</w:t>
            </w:r>
          </w:p>
        </w:tc>
      </w:tr>
      <w:tr w:rsidR="00A06427" w:rsidRPr="005B7D72" w:rsidTr="00820B12">
        <w:tc>
          <w:tcPr>
            <w:tcW w:w="3853" w:type="dxa"/>
          </w:tcPr>
          <w:p w:rsidR="00A06427" w:rsidRPr="005B7D72" w:rsidRDefault="00A06427" w:rsidP="001A40E0">
            <w:pPr>
              <w:ind w:left="34"/>
              <w:jc w:val="both"/>
            </w:pPr>
            <w:r w:rsidRPr="005B7D72">
              <w:t>Зима – стійка, коротка, тепла або холодна, з глибоким сніговим покривом</w:t>
            </w:r>
          </w:p>
        </w:tc>
        <w:tc>
          <w:tcPr>
            <w:tcW w:w="5894" w:type="dxa"/>
            <w:gridSpan w:val="2"/>
          </w:tcPr>
          <w:p w:rsidR="00A06427" w:rsidRPr="005B7D72" w:rsidRDefault="00A06427" w:rsidP="001A40E0">
            <w:pPr>
              <w:ind w:left="34"/>
              <w:jc w:val="both"/>
            </w:pPr>
            <w:r w:rsidRPr="005B7D72">
              <w:t>Зима – довга, нестійка, з утворенням крижаної кірки або холодна з незначним сніговим покривом</w:t>
            </w:r>
          </w:p>
        </w:tc>
      </w:tr>
      <w:tr w:rsidR="00A06427" w:rsidRPr="005B7D72" w:rsidTr="00820B12">
        <w:tc>
          <w:tcPr>
            <w:tcW w:w="9747" w:type="dxa"/>
            <w:gridSpan w:val="3"/>
          </w:tcPr>
          <w:p w:rsidR="00A06427" w:rsidRPr="005B7D72" w:rsidRDefault="00A06427" w:rsidP="001A40E0">
            <w:pPr>
              <w:ind w:left="34"/>
              <w:jc w:val="both"/>
            </w:pPr>
            <w:r w:rsidRPr="005B7D72">
              <w:t>Погодні умови, які сприяють у поточному році:</w:t>
            </w:r>
          </w:p>
        </w:tc>
      </w:tr>
      <w:tr w:rsidR="00E426B1" w:rsidRPr="005B7D72" w:rsidTr="00820B12">
        <w:tc>
          <w:tcPr>
            <w:tcW w:w="3859" w:type="dxa"/>
            <w:gridSpan w:val="2"/>
          </w:tcPr>
          <w:p w:rsidR="00E426B1" w:rsidRPr="005B7D72" w:rsidRDefault="00E426B1" w:rsidP="001A40E0">
            <w:pPr>
              <w:ind w:left="34"/>
              <w:jc w:val="both"/>
            </w:pPr>
            <w:r w:rsidRPr="005B7D72">
              <w:t xml:space="preserve">зростанню чисельності восени </w:t>
            </w:r>
          </w:p>
        </w:tc>
        <w:tc>
          <w:tcPr>
            <w:tcW w:w="5888" w:type="dxa"/>
          </w:tcPr>
          <w:p w:rsidR="00E426B1" w:rsidRPr="005B7D72" w:rsidRDefault="00E426B1" w:rsidP="001A40E0">
            <w:pPr>
              <w:ind w:left="34"/>
              <w:jc w:val="both"/>
            </w:pPr>
            <w:r w:rsidRPr="005B7D72">
              <w:t>зниженню чисельності</w:t>
            </w:r>
          </w:p>
        </w:tc>
      </w:tr>
      <w:tr w:rsidR="00E426B1" w:rsidRPr="005B7D72" w:rsidTr="00820B12">
        <w:tc>
          <w:tcPr>
            <w:tcW w:w="3859" w:type="dxa"/>
            <w:gridSpan w:val="2"/>
          </w:tcPr>
          <w:p w:rsidR="00E426B1" w:rsidRPr="005B7D72" w:rsidRDefault="00E426B1" w:rsidP="001A40E0">
            <w:pPr>
              <w:ind w:left="34"/>
              <w:jc w:val="both"/>
            </w:pPr>
            <w:r w:rsidRPr="005B7D72">
              <w:t xml:space="preserve">Весна – рання, тепла, стійка, температура березня вище багаторічної </w:t>
            </w:r>
          </w:p>
        </w:tc>
        <w:tc>
          <w:tcPr>
            <w:tcW w:w="5888" w:type="dxa"/>
          </w:tcPr>
          <w:p w:rsidR="00E426B1" w:rsidRPr="005B7D72" w:rsidRDefault="00E426B1" w:rsidP="001A40E0">
            <w:pPr>
              <w:ind w:left="34"/>
              <w:jc w:val="both"/>
            </w:pPr>
            <w:r w:rsidRPr="005B7D72">
              <w:t xml:space="preserve"> Весна пізня, холодна, суха Літо – без різких відхилень від норми, ГТК за червень</w:t>
            </w:r>
          </w:p>
        </w:tc>
      </w:tr>
      <w:tr w:rsidR="00E426B1" w:rsidRPr="005B7D72" w:rsidTr="00820B12">
        <w:tc>
          <w:tcPr>
            <w:tcW w:w="3859" w:type="dxa"/>
            <w:gridSpan w:val="2"/>
          </w:tcPr>
          <w:p w:rsidR="00E426B1" w:rsidRPr="005B7D72" w:rsidRDefault="00E426B1" w:rsidP="001A40E0">
            <w:pPr>
              <w:ind w:left="34"/>
              <w:jc w:val="both"/>
            </w:pPr>
            <w:r w:rsidRPr="005B7D72">
              <w:t>Літо – без різких відхилень від норми, ГТК за червень-серпень дорівнює або вище багаторічного</w:t>
            </w:r>
          </w:p>
        </w:tc>
        <w:tc>
          <w:tcPr>
            <w:tcW w:w="5888" w:type="dxa"/>
          </w:tcPr>
          <w:p w:rsidR="00E426B1" w:rsidRPr="005B7D72" w:rsidRDefault="00E426B1" w:rsidP="001A40E0">
            <w:pPr>
              <w:ind w:left="34"/>
              <w:jc w:val="both"/>
            </w:pPr>
            <w:r w:rsidRPr="005B7D72">
              <w:t>Літо – сухе або зі зливами, ГТК за травень – червень нижче норми або ГТК за липень – серпень у 2–3 рази вище норми</w:t>
            </w:r>
          </w:p>
        </w:tc>
      </w:tr>
    </w:tbl>
    <w:p w:rsidR="00EF487E" w:rsidRPr="005B7D72" w:rsidRDefault="00EF487E" w:rsidP="006762E6">
      <w:pPr>
        <w:ind w:left="1701"/>
        <w:jc w:val="both"/>
        <w:rPr>
          <w:lang w:val="uk-UA"/>
        </w:rPr>
      </w:pPr>
    </w:p>
    <w:p w:rsidR="00D0135A" w:rsidRPr="00E031E7" w:rsidRDefault="00D0135A" w:rsidP="006D08CE">
      <w:pPr>
        <w:ind w:left="1701" w:firstLine="709"/>
        <w:jc w:val="both"/>
      </w:pPr>
      <w:r w:rsidRPr="00E031E7">
        <w:t>За наявності 3-5 і більше жилих колоній на гектарі необхідно застосовувати зернові, інші отруєні принади: бактероденцид – 3-</w:t>
      </w:r>
      <w:smartTag w:uri="urn:schemas-microsoft-com:office:smarttags" w:element="metricconverter">
        <w:smartTagPr>
          <w:attr w:name="ProductID" w:val="5 г"/>
        </w:smartTagPr>
        <w:r w:rsidRPr="00E031E7">
          <w:t>5 г</w:t>
        </w:r>
      </w:smartTag>
      <w:r w:rsidRPr="00E031E7">
        <w:t xml:space="preserve"> в нору, крисолов, принада – 10-</w:t>
      </w:r>
      <w:smartTag w:uri="urn:schemas-microsoft-com:office:smarttags" w:element="metricconverter">
        <w:smartTagPr>
          <w:attr w:name="ProductID" w:val="20 г"/>
        </w:smartTagPr>
        <w:r w:rsidRPr="00E031E7">
          <w:t>20 г</w:t>
        </w:r>
      </w:smartTag>
      <w:r w:rsidRPr="00E031E7">
        <w:t xml:space="preserve"> на нору, антимиша, принада – 2-3 пакетики (</w:t>
      </w:r>
      <w:smartTag w:uri="urn:schemas-microsoft-com:office:smarttags" w:element="metricconverter">
        <w:smartTagPr>
          <w:attr w:name="ProductID" w:val="10 г"/>
        </w:smartTagPr>
        <w:r w:rsidRPr="00E031E7">
          <w:t>10 г</w:t>
        </w:r>
      </w:smartTag>
      <w:r w:rsidRPr="00E031E7">
        <w:t>) на нору, шторм, 0,005 % воскові брикети – 0,7-1,5 кг/га, інші дозволені до використання родентициди.</w:t>
      </w:r>
    </w:p>
    <w:p w:rsidR="00D0135A" w:rsidRPr="00E031E7" w:rsidRDefault="00D0135A" w:rsidP="006762E6">
      <w:pPr>
        <w:ind w:left="1701"/>
        <w:jc w:val="both"/>
      </w:pPr>
      <w:r w:rsidRPr="00E031E7">
        <w:t xml:space="preserve">Бактероденцид (зерно, заражене бактеріями мишиного тифу) застосовується в дозі </w:t>
      </w:r>
      <w:smartTag w:uri="urn:schemas-microsoft-com:office:smarttags" w:element="metricconverter">
        <w:smartTagPr>
          <w:attr w:name="ProductID" w:val="3 г"/>
        </w:smartTagPr>
        <w:r w:rsidRPr="00E031E7">
          <w:t>3 г</w:t>
        </w:r>
      </w:smartTag>
      <w:r w:rsidRPr="00E031E7">
        <w:t xml:space="preserve"> в нору, препарат тиражується і збудник хвороби передається при контакті мишоподібних гризунів, хворі на тиф гризуни втрачають відчуття страху, уповільнюються їх рухи і вони стають беззахисними, повна загибель гризунів від даного препарату через 6-18 діб.</w:t>
      </w:r>
    </w:p>
    <w:p w:rsidR="00D0135A" w:rsidRPr="005B7D72" w:rsidRDefault="00D0135A" w:rsidP="006762E6">
      <w:pPr>
        <w:ind w:left="1701"/>
        <w:jc w:val="both"/>
      </w:pPr>
      <w:r w:rsidRPr="00E031E7">
        <w:t>Шторм, 0,005</w:t>
      </w:r>
      <w:r w:rsidRPr="005B7D72">
        <w:t xml:space="preserve"> % воскові брикети – родентицид на зерновій основі з діючою речовиною флокумафен, що належить до групи антикоагулянтів крові. Смерть гризунів від великої кровотечі настає через 3-10 днів. Крім того, шторм дозволений для роздрібного продажу проти хатньої миші та пацюків.</w:t>
      </w:r>
    </w:p>
    <w:p w:rsidR="001033BE" w:rsidRDefault="008B6637" w:rsidP="006D08CE">
      <w:pPr>
        <w:ind w:left="1701" w:firstLine="709"/>
        <w:jc w:val="both"/>
        <w:rPr>
          <w:lang w:val="uk-UA"/>
        </w:rPr>
      </w:pPr>
      <w:r w:rsidRPr="005B7D72">
        <w:rPr>
          <w:b/>
        </w:rPr>
        <w:t>Капустянка звичайна</w:t>
      </w:r>
      <w:r w:rsidR="006D08CE">
        <w:rPr>
          <w:b/>
          <w:lang w:val="uk-UA"/>
        </w:rPr>
        <w:t>.</w:t>
      </w:r>
      <w:r w:rsidRPr="005B7D72">
        <w:rPr>
          <w:b/>
        </w:rPr>
        <w:t xml:space="preserve"> </w:t>
      </w:r>
      <w:r w:rsidR="009F202C" w:rsidRPr="005A39D7">
        <w:rPr>
          <w:i/>
        </w:rPr>
        <w:t xml:space="preserve">Особливо небезпечний </w:t>
      </w:r>
      <w:r w:rsidR="009F202C" w:rsidRPr="005A39D7">
        <w:rPr>
          <w:i/>
          <w:lang w:val="uk-UA"/>
        </w:rPr>
        <w:t>шкідник</w:t>
      </w:r>
      <w:r w:rsidR="009F202C" w:rsidRPr="005A39D7">
        <w:rPr>
          <w:i/>
        </w:rPr>
        <w:t xml:space="preserve"> у ранньовесняний період коли живиться молодими рослинами. Личинки перегризають корені рослин, а в другій половині літа вигризають дупла в коренеплодах буряків, моркви, бульбах картоплі та інших рослин</w:t>
      </w:r>
      <w:r w:rsidR="009F202C">
        <w:rPr>
          <w:lang w:val="uk-UA"/>
        </w:rPr>
        <w:t>.</w:t>
      </w:r>
    </w:p>
    <w:p w:rsidR="008B6637" w:rsidRPr="005B7D72" w:rsidRDefault="005A39D7" w:rsidP="006D08CE">
      <w:pPr>
        <w:ind w:left="1701" w:firstLine="709"/>
        <w:jc w:val="both"/>
      </w:pPr>
      <w:r>
        <w:rPr>
          <w:lang w:val="uk-UA"/>
        </w:rPr>
        <w:t>В області к</w:t>
      </w:r>
      <w:r w:rsidR="009F202C">
        <w:rPr>
          <w:lang w:val="uk-UA"/>
        </w:rPr>
        <w:t>апустянка с</w:t>
      </w:r>
      <w:r w:rsidR="008B6637" w:rsidRPr="005B7D72">
        <w:t>причиняла шкоду у вогнищах, переважно приватного сектору, розсаді овочевих</w:t>
      </w:r>
      <w:r w:rsidR="00C861C7">
        <w:t xml:space="preserve">, картоплі, та інших культур. </w:t>
      </w:r>
      <w:r w:rsidR="00C861C7">
        <w:rPr>
          <w:lang w:val="uk-UA"/>
        </w:rPr>
        <w:t>З</w:t>
      </w:r>
      <w:r w:rsidR="008B6637" w:rsidRPr="005B7D72">
        <w:t xml:space="preserve">а вегетаційний період </w:t>
      </w:r>
      <w:r w:rsidR="003F5FAE">
        <w:rPr>
          <w:lang w:val="uk-UA"/>
        </w:rPr>
        <w:t>шкідник</w:t>
      </w:r>
      <w:r w:rsidR="00A15C7C" w:rsidRPr="005B7D72">
        <w:t xml:space="preserve"> пошкод</w:t>
      </w:r>
      <w:r w:rsidR="003F5FAE">
        <w:rPr>
          <w:lang w:val="uk-UA"/>
        </w:rPr>
        <w:t>ив</w:t>
      </w:r>
      <w:r w:rsidR="00A15C7C" w:rsidRPr="005B7D72">
        <w:t xml:space="preserve"> до </w:t>
      </w:r>
      <w:r w:rsidR="00820B12" w:rsidRPr="005B7D72">
        <w:rPr>
          <w:lang w:val="uk-UA"/>
        </w:rPr>
        <w:t>10</w:t>
      </w:r>
      <w:r w:rsidR="008B6637" w:rsidRPr="005B7D72">
        <w:t xml:space="preserve">% рослин у різних ступенях, що призвело до загибелі </w:t>
      </w:r>
      <w:r w:rsidR="00A15C7C" w:rsidRPr="005B7D72">
        <w:rPr>
          <w:lang w:val="uk-UA"/>
        </w:rPr>
        <w:t>1</w:t>
      </w:r>
      <w:r w:rsidR="008B6637" w:rsidRPr="005B7D72">
        <w:t xml:space="preserve"> - </w:t>
      </w:r>
      <w:r w:rsidR="00820B12" w:rsidRPr="005B7D72">
        <w:rPr>
          <w:lang w:val="uk-UA"/>
        </w:rPr>
        <w:t>5</w:t>
      </w:r>
      <w:r w:rsidR="008B6637" w:rsidRPr="005B7D72">
        <w:t xml:space="preserve">% сходів </w:t>
      </w:r>
      <w:r w:rsidR="003F5FAE">
        <w:rPr>
          <w:lang w:val="uk-UA"/>
        </w:rPr>
        <w:t>та</w:t>
      </w:r>
      <w:r w:rsidR="008B6637" w:rsidRPr="005B7D72">
        <w:t xml:space="preserve"> розсади овочевих культур.</w:t>
      </w:r>
    </w:p>
    <w:p w:rsidR="008B6637" w:rsidRPr="005B7D72" w:rsidRDefault="008B6637" w:rsidP="006D08CE">
      <w:pPr>
        <w:ind w:left="1701" w:firstLine="709"/>
        <w:jc w:val="both"/>
      </w:pPr>
      <w:r w:rsidRPr="005B7D72">
        <w:t xml:space="preserve">У крайових смугах посівів сільськогосподарських культур виявляли пошкодження рослин </w:t>
      </w:r>
      <w:r w:rsidRPr="005B7D72">
        <w:rPr>
          <w:b/>
        </w:rPr>
        <w:t>кравчиком</w:t>
      </w:r>
      <w:r w:rsidRPr="005B7D72">
        <w:t>. На багаторічних травах за щільності фітофага 0,1-0,5 екз./м² пошкоджено 5% рослин</w:t>
      </w:r>
      <w:r w:rsidRPr="005B7D72">
        <w:rPr>
          <w:b/>
        </w:rPr>
        <w:t xml:space="preserve">. </w:t>
      </w:r>
      <w:r w:rsidR="00E00ABD" w:rsidRPr="005B7D72">
        <w:t>В 20</w:t>
      </w:r>
      <w:r w:rsidR="00E00ABD" w:rsidRPr="005B7D72">
        <w:rPr>
          <w:lang w:val="uk-UA"/>
        </w:rPr>
        <w:t>2</w:t>
      </w:r>
      <w:r w:rsidR="00C861C7">
        <w:rPr>
          <w:lang w:val="uk-UA"/>
        </w:rPr>
        <w:t>2</w:t>
      </w:r>
      <w:r w:rsidRPr="005B7D72">
        <w:t xml:space="preserve"> р., в разі недотримання основних агротехнічних заходів вирощування та захисту посівів, шкідливість цих фітофагів може бути відчутною в осередках на сходах просапних, розсаді овочевих та інших культурах, особливо у фермерських господарствах та на присадибних ділянках.</w:t>
      </w:r>
    </w:p>
    <w:p w:rsidR="001033BE" w:rsidRDefault="00A90BB5" w:rsidP="005D1547">
      <w:pPr>
        <w:ind w:left="1701" w:firstLine="709"/>
        <w:jc w:val="both"/>
        <w:rPr>
          <w:lang w:val="uk-UA"/>
        </w:rPr>
      </w:pPr>
      <w:r>
        <w:rPr>
          <w:lang w:val="uk-UA"/>
        </w:rPr>
        <w:t>П</w:t>
      </w:r>
      <w:r w:rsidR="009F202C">
        <w:t xml:space="preserve">ротягом останніх років спостерігається зростання чисельності і, відповідно, шкодочинності </w:t>
      </w:r>
      <w:r w:rsidR="009F202C" w:rsidRPr="00A90BB5">
        <w:rPr>
          <w:b/>
        </w:rPr>
        <w:t>слимаків</w:t>
      </w:r>
      <w:r w:rsidR="009F202C">
        <w:t>, особливо при дощовому літі. Впродовж вегетаційного періоду зростання чисельності і шкодочинності слимаків найбільше спостерігалося на присадибних ділянках в період приживання розсади овочів та достигання ягід полуниці.</w:t>
      </w:r>
      <w:r w:rsidR="009F202C">
        <w:rPr>
          <w:lang w:val="uk-UA"/>
        </w:rPr>
        <w:t xml:space="preserve"> В цей період пошкоджено від 3 до 5% рослин</w:t>
      </w:r>
      <w:r w:rsidR="0035321F">
        <w:rPr>
          <w:lang w:val="uk-UA"/>
        </w:rPr>
        <w:t xml:space="preserve"> в слабому та середньому ступенях</w:t>
      </w:r>
      <w:r w:rsidR="009F202C">
        <w:rPr>
          <w:lang w:val="uk-UA"/>
        </w:rPr>
        <w:t>.</w:t>
      </w:r>
      <w:r w:rsidR="009F202C" w:rsidRPr="009F202C">
        <w:rPr>
          <w:lang w:val="uk-UA"/>
        </w:rPr>
        <w:t xml:space="preserve"> Волога погода </w:t>
      </w:r>
      <w:r w:rsidR="0035321F">
        <w:rPr>
          <w:lang w:val="uk-UA"/>
        </w:rPr>
        <w:t>першої половини червня</w:t>
      </w:r>
      <w:r w:rsidR="009F202C" w:rsidRPr="009F202C">
        <w:rPr>
          <w:lang w:val="uk-UA"/>
        </w:rPr>
        <w:t xml:space="preserve"> сприяла розвитку та збільшенню їх шкідливості в посівах овочевих ку</w:t>
      </w:r>
      <w:r w:rsidR="0035321F">
        <w:rPr>
          <w:lang w:val="uk-UA"/>
        </w:rPr>
        <w:t>льтур (моркви і столового буряку</w:t>
      </w:r>
      <w:r w:rsidR="009F202C" w:rsidRPr="009F202C">
        <w:rPr>
          <w:lang w:val="uk-UA"/>
        </w:rPr>
        <w:t>) та картоплі.</w:t>
      </w:r>
      <w:r w:rsidR="009F202C" w:rsidRPr="000F5C6D">
        <w:rPr>
          <w:lang w:val="uk-UA"/>
        </w:rPr>
        <w:t xml:space="preserve"> </w:t>
      </w:r>
    </w:p>
    <w:p w:rsidR="008B6637" w:rsidRPr="009F202C" w:rsidRDefault="009F202C" w:rsidP="005D1547">
      <w:pPr>
        <w:ind w:left="1701" w:firstLine="709"/>
        <w:jc w:val="both"/>
        <w:rPr>
          <w:lang w:val="uk-UA"/>
        </w:rPr>
      </w:pPr>
      <w:r w:rsidRPr="005A39D7">
        <w:rPr>
          <w:i/>
          <w:lang w:val="uk-UA"/>
        </w:rPr>
        <w:t>Слимаки, окрім механічного пошкодження рослин, розповсюджу</w:t>
      </w:r>
      <w:r w:rsidR="0035321F" w:rsidRPr="005A39D7">
        <w:rPr>
          <w:i/>
          <w:lang w:val="uk-UA"/>
        </w:rPr>
        <w:t>ють</w:t>
      </w:r>
      <w:r w:rsidRPr="005A39D7">
        <w:rPr>
          <w:i/>
          <w:lang w:val="uk-UA"/>
        </w:rPr>
        <w:t xml:space="preserve"> грибков</w:t>
      </w:r>
      <w:r w:rsidR="0035321F" w:rsidRPr="005A39D7">
        <w:rPr>
          <w:i/>
          <w:lang w:val="uk-UA"/>
        </w:rPr>
        <w:t>і</w:t>
      </w:r>
      <w:r w:rsidRPr="005A39D7">
        <w:rPr>
          <w:i/>
          <w:lang w:val="uk-UA"/>
        </w:rPr>
        <w:t xml:space="preserve"> хвороб</w:t>
      </w:r>
      <w:r w:rsidR="0035321F" w:rsidRPr="005A39D7">
        <w:rPr>
          <w:i/>
          <w:lang w:val="uk-UA"/>
        </w:rPr>
        <w:t>и,</w:t>
      </w:r>
      <w:r w:rsidRPr="005A39D7">
        <w:rPr>
          <w:i/>
          <w:lang w:val="uk-UA"/>
        </w:rPr>
        <w:t xml:space="preserve"> зокрема борошнист</w:t>
      </w:r>
      <w:r w:rsidR="0035321F" w:rsidRPr="005A39D7">
        <w:rPr>
          <w:i/>
          <w:lang w:val="uk-UA"/>
        </w:rPr>
        <w:t>у росу</w:t>
      </w:r>
      <w:r w:rsidRPr="005A39D7">
        <w:rPr>
          <w:i/>
          <w:lang w:val="uk-UA"/>
        </w:rPr>
        <w:t xml:space="preserve"> та пероноспороз</w:t>
      </w:r>
      <w:r>
        <w:rPr>
          <w:lang w:val="uk-UA"/>
        </w:rPr>
        <w:t>.</w:t>
      </w:r>
    </w:p>
    <w:p w:rsidR="008B6637" w:rsidRPr="005B7D72" w:rsidRDefault="008B6637" w:rsidP="006D08CE">
      <w:pPr>
        <w:ind w:left="1701" w:firstLine="423"/>
        <w:jc w:val="both"/>
      </w:pPr>
      <w:r w:rsidRPr="00DE253E">
        <w:rPr>
          <w:b/>
          <w:bCs/>
          <w:lang w:val="uk-UA"/>
        </w:rPr>
        <w:t>Заходи боротьби</w:t>
      </w:r>
      <w:r w:rsidRPr="00DE253E">
        <w:rPr>
          <w:b/>
          <w:bCs/>
          <w:i/>
          <w:lang w:val="uk-UA"/>
        </w:rPr>
        <w:t>.</w:t>
      </w:r>
      <w:r w:rsidRPr="00DE253E">
        <w:rPr>
          <w:lang w:val="uk-UA"/>
        </w:rPr>
        <w:t xml:space="preserve"> Слимаків поїдають їжаки, кроти, землерийки, граки, галки, сойки, сороки, сірі ворони, шпаки, жайворонки, кури та качки, жаби, ропухи, ящірки, змії та інші. </w:t>
      </w:r>
      <w:r w:rsidRPr="005B7D72">
        <w:lastRenderedPageBreak/>
        <w:t>Живляться ними багатоніжки, павуки-сінокосці, але здебільшого молодими та ослабленими дорослими особинами. Яйця слимаків потерпають від грибних захворювань. До зниження чисельності слимаків призводить ретельна обробка орного шару, створення дрібнокомкованої, позбавленої брил структури грунту. Менше порожнеч в грунті - менше слимаків. Ранні строки сівби насіння та посадки розсади навесні - один із видів боротьби зі слимаками, оскільки в цьому випадку рослини встигнуть розвинутися й зміцніти ще до їх масового відродження з яєць. Встановлено, що прикочування грунту після посіву насіння знижує пошкоджуваність рослин слимаками в 1,5-2 рази, тому що проникнення слимаків до насіння та проростків при цьому помітно затруднене. Боротьба з бур'янами – один з ефективних способів боротьби з молюсками. Для зменшення шкідливості слимаків навколо грядок з рослинами роблять захисні канавки й смуги шириною 15-</w:t>
      </w:r>
      <w:smartTag w:uri="urn:schemas-microsoft-com:office:smarttags" w:element="metricconverter">
        <w:smartTagPr>
          <w:attr w:name="ProductID" w:val="30 см"/>
        </w:smartTagPr>
        <w:r w:rsidRPr="005B7D72">
          <w:t>30 см</w:t>
        </w:r>
      </w:smartTag>
      <w:r w:rsidRPr="005B7D72">
        <w:t>, які посипають хвоєю, піском, тирсою, тощо. З канавок слимаків збирають і знищують. Для збору і знищення використовують мішковину, дерев'яні матеріали, купки бур'янів, які потрібно розмістити рівномірно на відстані 3-</w:t>
      </w:r>
      <w:smartTag w:uri="urn:schemas-microsoft-com:office:smarttags" w:element="metricconverter">
        <w:smartTagPr>
          <w:attr w:name="ProductID" w:val="5 м"/>
        </w:smartTagPr>
        <w:r w:rsidRPr="005B7D72">
          <w:t>5 м</w:t>
        </w:r>
      </w:smartTag>
      <w:r w:rsidRPr="005B7D72">
        <w:t xml:space="preserve"> один від одного. Периметр ділянок де є слимаки, рекомендують посипати вапном, золою або порошковидним суперфосфатом (смуги завширшки біля </w:t>
      </w:r>
      <w:smartTag w:uri="urn:schemas-microsoft-com:office:smarttags" w:element="metricconverter">
        <w:smartTagPr>
          <w:attr w:name="ProductID" w:val="15 см"/>
        </w:smartTagPr>
        <w:r w:rsidRPr="005B7D72">
          <w:t>15 см</w:t>
        </w:r>
      </w:smartTag>
      <w:r w:rsidRPr="005B7D72">
        <w:t>). Ці природні препарати вбирають вологу і слиз, висушують поверхню тіла молюсків, які з часом перестають пересуватись. В залежності від розміру ділянки можна робити декілька таких смуг. Цей метод ефективний в суху погоду за відсутності під рослинами зайвої вологи. Для відловлювання слимаків пластикові пляшки закопують у грунт, щоб горловина була на рівні грунту і наливають в пляшки старе пиво звідки їх вибирають та знищують. Слимаки злазяться і на запах старого жиру, яким змащують ганчірки які розстеляють на ділянці.</w:t>
      </w:r>
      <w:r w:rsidRPr="005B7D72">
        <w:rPr>
          <w:lang w:val="uk-UA"/>
        </w:rPr>
        <w:t xml:space="preserve"> О</w:t>
      </w:r>
      <w:r w:rsidRPr="005B7D72">
        <w:t xml:space="preserve">дним із методів боротьби з слимаками є використання нашатирного спирту. Для цього беруть 100-150 мл 10% нашатирного спирту на </w:t>
      </w:r>
      <w:smartTag w:uri="urn:schemas-microsoft-com:office:smarttags" w:element="metricconverter">
        <w:smartTagPr>
          <w:attr w:name="ProductID" w:val="10 л"/>
        </w:smartTagPr>
        <w:r w:rsidRPr="005B7D72">
          <w:t>10 л</w:t>
        </w:r>
      </w:smartTag>
      <w:r w:rsidRPr="005B7D72">
        <w:t xml:space="preserve"> води і готують робочий розчин. При контакті препарат миттєво вбиває слимаків. Обприскування проводять пізно ввечері, або вночі. Найбільш активні слимаки між 21 та 2 годинами ночі.</w:t>
      </w:r>
      <w:r w:rsidRPr="005B7D72">
        <w:rPr>
          <w:lang w:val="uk-UA"/>
        </w:rPr>
        <w:t xml:space="preserve"> </w:t>
      </w:r>
      <w:r w:rsidRPr="005B7D72">
        <w:t>Для боротьби зі слимаками використовують мідний або залізний купорос. Посадки капусти обробляють розчином калійної солі (один кілограм /10 літрів води). Обприскування проводять ввечері (1 літр розчину на 1/м²) кілька разів, з інтервалом 10 -15 хвилин. Проводять обпилювання грядок суперфосфатом (</w:t>
      </w:r>
      <w:smartTag w:uri="urn:schemas-microsoft-com:office:smarttags" w:element="metricconverter">
        <w:smartTagPr>
          <w:attr w:name="ProductID" w:val="25 грамів"/>
        </w:smartTagPr>
        <w:r w:rsidRPr="005B7D72">
          <w:t>25 грамів</w:t>
        </w:r>
      </w:smartTag>
      <w:r w:rsidRPr="005B7D72">
        <w:t xml:space="preserve"> /м²) 2 3 рази з інтервалом 15-20 хв., або сумішшю вапна і тютюнового пилу (1:1). </w:t>
      </w:r>
    </w:p>
    <w:p w:rsidR="008B6637" w:rsidRPr="005B7D72" w:rsidRDefault="008B6637" w:rsidP="006762E6">
      <w:pPr>
        <w:ind w:left="1701"/>
        <w:jc w:val="both"/>
        <w:rPr>
          <w:lang w:val="uk-UA"/>
        </w:rPr>
      </w:pPr>
      <w:r w:rsidRPr="005B7D72">
        <w:t>Для хімічного контролю молюсків застосовують препарати на основі метальдегіду, але в Україні вони не зареєстровані.</w:t>
      </w:r>
    </w:p>
    <w:p w:rsidR="00FC38D5" w:rsidRPr="005B7D72" w:rsidRDefault="00FC38D5" w:rsidP="006762E6">
      <w:pPr>
        <w:ind w:left="1701"/>
        <w:jc w:val="both"/>
        <w:rPr>
          <w:lang w:val="uk-UA"/>
        </w:rPr>
      </w:pPr>
    </w:p>
    <w:p w:rsidR="00DD5C92" w:rsidRDefault="00DD5C92" w:rsidP="00DD5C92">
      <w:pPr>
        <w:ind w:left="1701"/>
        <w:jc w:val="center"/>
        <w:rPr>
          <w:b/>
          <w:lang w:val="uk-UA"/>
        </w:rPr>
      </w:pPr>
    </w:p>
    <w:p w:rsidR="00C8032C" w:rsidRPr="005B7D72" w:rsidRDefault="008B6637" w:rsidP="00DD5C92">
      <w:pPr>
        <w:ind w:left="1701"/>
        <w:jc w:val="center"/>
        <w:rPr>
          <w:b/>
          <w:lang w:val="uk-UA"/>
        </w:rPr>
      </w:pPr>
      <w:r w:rsidRPr="005B7D72">
        <w:rPr>
          <w:b/>
          <w:lang w:val="uk-UA"/>
        </w:rPr>
        <w:t>ШКІДНИКИ І ХВОРОБИ ЗЕРНОВИХ КУЛЬТУР</w:t>
      </w:r>
    </w:p>
    <w:p w:rsidR="009219DA" w:rsidRPr="005B7D72" w:rsidRDefault="009219DA" w:rsidP="00C24FE7">
      <w:pPr>
        <w:ind w:left="1701" w:firstLine="709"/>
        <w:jc w:val="both"/>
        <w:rPr>
          <w:lang w:val="uk-UA"/>
        </w:rPr>
      </w:pPr>
      <w:r w:rsidRPr="005B7D72">
        <w:rPr>
          <w:lang w:val="uk-UA"/>
        </w:rPr>
        <w:t xml:space="preserve">Однією з причин зниження урожайності озимої пшениці є погіршення фітосанітарного стану посівів цієї культури. Фітосанітарний стан посівів зернових колосових стає поряд з несприятливими погодними умовами (частою посухою у період формування зерна в червні-липні) лімітуючим фактором отримання високих урожаїв зерна озимої пшениці з гарними хлібопекарськими якостями. Суттєві зміни у сучасних технологіях вирощування зернових культур викликають необхідність проведення коректив у визначенні систем боротьби з шкідниками, хворобами та бур’янами. </w:t>
      </w:r>
    </w:p>
    <w:p w:rsidR="009219DA" w:rsidRPr="005B7D72" w:rsidRDefault="009219DA" w:rsidP="006762E6">
      <w:pPr>
        <w:ind w:left="1701"/>
        <w:jc w:val="both"/>
        <w:rPr>
          <w:lang w:val="uk-UA"/>
        </w:rPr>
      </w:pPr>
      <w:r w:rsidRPr="005B7D72">
        <w:rPr>
          <w:noProof/>
        </w:rPr>
        <w:lastRenderedPageBreak/>
        <w:drawing>
          <wp:inline distT="0" distB="0" distL="0" distR="0">
            <wp:extent cx="6210300" cy="4824658"/>
            <wp:effectExtent l="19050" t="0" r="0" b="0"/>
            <wp:docPr id="2" name="Рисунок 1" descr="https://agronom.com.ua/wp-content/uploads/2019/03/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nom.com.ua/wp-content/uploads/2019/03/Page2.jpg"/>
                    <pic:cNvPicPr>
                      <a:picLocks noChangeAspect="1" noChangeArrowheads="1"/>
                    </pic:cNvPicPr>
                  </pic:nvPicPr>
                  <pic:blipFill>
                    <a:blip r:embed="rId8"/>
                    <a:srcRect/>
                    <a:stretch>
                      <a:fillRect/>
                    </a:stretch>
                  </pic:blipFill>
                  <pic:spPr bwMode="auto">
                    <a:xfrm>
                      <a:off x="0" y="0"/>
                      <a:ext cx="6210300" cy="4824658"/>
                    </a:xfrm>
                    <a:prstGeom prst="rect">
                      <a:avLst/>
                    </a:prstGeom>
                    <a:noFill/>
                    <a:ln w="9525">
                      <a:noFill/>
                      <a:miter lim="800000"/>
                      <a:headEnd/>
                      <a:tailEnd/>
                    </a:ln>
                  </pic:spPr>
                </pic:pic>
              </a:graphicData>
            </a:graphic>
          </wp:inline>
        </w:drawing>
      </w:r>
    </w:p>
    <w:p w:rsidR="00D12136" w:rsidRDefault="00D12136" w:rsidP="00241545">
      <w:pPr>
        <w:ind w:left="1701" w:firstLine="423"/>
        <w:jc w:val="both"/>
        <w:rPr>
          <w:b/>
          <w:lang w:val="uk-UA"/>
        </w:rPr>
      </w:pPr>
    </w:p>
    <w:p w:rsidR="0035321F" w:rsidRPr="000D7A5C" w:rsidRDefault="009219DA" w:rsidP="0035321F">
      <w:pPr>
        <w:ind w:left="1701" w:firstLine="708"/>
        <w:jc w:val="both"/>
        <w:rPr>
          <w:rFonts w:asciiTheme="minorHAnsi" w:hAnsiTheme="minorHAnsi" w:cstheme="minorHAnsi"/>
          <w:i/>
          <w:lang w:val="uk-UA"/>
        </w:rPr>
      </w:pPr>
      <w:r w:rsidRPr="005B7D72">
        <w:rPr>
          <w:b/>
          <w:lang w:val="uk-UA"/>
        </w:rPr>
        <w:t>Злакові попелиці</w:t>
      </w:r>
      <w:r w:rsidR="0035321F" w:rsidRPr="00DE253E">
        <w:rPr>
          <w:lang w:val="uk-UA"/>
        </w:rPr>
        <w:t xml:space="preserve"> </w:t>
      </w:r>
      <w:r w:rsidR="0035321F" w:rsidRPr="005A39D7">
        <w:rPr>
          <w:i/>
          <w:lang w:val="uk-UA"/>
        </w:rPr>
        <w:t xml:space="preserve">висмоктують сік із зелених, не загрубілих частин рослин, що призводить до підсихання та подальшого відмирання пошкоджених частин рослин. </w:t>
      </w:r>
      <w:r w:rsidR="0035321F" w:rsidRPr="000D7A5C">
        <w:rPr>
          <w:i/>
          <w:lang w:val="uk-UA"/>
        </w:rPr>
        <w:t>Сильно пошкоджені рослини не виколошуються</w:t>
      </w:r>
      <w:r w:rsidR="000D7A5C">
        <w:rPr>
          <w:i/>
          <w:lang w:val="uk-UA"/>
        </w:rPr>
        <w:t>.</w:t>
      </w:r>
      <w:r w:rsidR="000D7A5C" w:rsidRPr="000D7A5C">
        <w:rPr>
          <w:rFonts w:ascii="Arial" w:hAnsi="Arial" w:cs="Arial"/>
          <w:color w:val="212121"/>
          <w:sz w:val="22"/>
          <w:szCs w:val="22"/>
          <w:lang w:val="uk-UA"/>
        </w:rPr>
        <w:t xml:space="preserve"> </w:t>
      </w:r>
      <w:r w:rsidR="000D7A5C" w:rsidRPr="000D7A5C">
        <w:rPr>
          <w:rFonts w:asciiTheme="minorHAnsi" w:hAnsiTheme="minorHAnsi" w:cstheme="minorHAnsi"/>
          <w:i/>
          <w:color w:val="212121"/>
          <w:lang w:val="uk-UA"/>
        </w:rPr>
        <w:t>На початку вегетації попелиці живляться та розмножуються на листках, пізніше крилаті самки</w:t>
      </w:r>
      <w:r w:rsidR="000D7A5C" w:rsidRPr="000D7A5C">
        <w:rPr>
          <w:rFonts w:asciiTheme="minorHAnsi" w:hAnsiTheme="minorHAnsi" w:cstheme="minorHAnsi"/>
          <w:i/>
          <w:color w:val="212121"/>
          <w:lang w:val="uk-UA"/>
        </w:rPr>
        <w:noBreakHyphen/>
        <w:t>мігранти перелітають з листя злаків на колосся у фазах цвітіння — наливу зернівок, де можуть утворювати численні колонії. У цей період вони є найбільш шкідливими. Крім безпосередньої шкоди, попелиці є спеціалізованими переносниками небезпечного вірусного захворювання — вірусу жовтої карликовості ячменю (ВЖКЯ). Цей вірус уражує пшеницю, ячмінь, овес, жито, тритікале, кукурудзу та дикі злаки</w:t>
      </w:r>
      <w:r w:rsidR="000D7A5C">
        <w:rPr>
          <w:rFonts w:asciiTheme="minorHAnsi" w:hAnsiTheme="minorHAnsi" w:cstheme="minorHAnsi"/>
          <w:i/>
          <w:color w:val="212121"/>
          <w:lang w:val="uk-UA"/>
        </w:rPr>
        <w:t>.</w:t>
      </w:r>
    </w:p>
    <w:p w:rsidR="0035321F" w:rsidRPr="002B5FEF" w:rsidRDefault="0035321F" w:rsidP="0035321F">
      <w:pPr>
        <w:ind w:left="1701" w:firstLine="708"/>
        <w:jc w:val="both"/>
        <w:rPr>
          <w:vertAlign w:val="superscript"/>
          <w:lang w:val="uk-UA"/>
        </w:rPr>
      </w:pPr>
      <w:r>
        <w:rPr>
          <w:color w:val="000000"/>
          <w:lang w:val="uk-UA"/>
        </w:rPr>
        <w:t>До початку появи сходів озимої пшениці попелиці розвивалися на падалиці та злакових бур’</w:t>
      </w:r>
      <w:r w:rsidRPr="002B5FEF">
        <w:rPr>
          <w:color w:val="000000"/>
          <w:lang w:val="uk-UA"/>
        </w:rPr>
        <w:t>янах</w:t>
      </w:r>
      <w:r>
        <w:rPr>
          <w:color w:val="000000"/>
          <w:lang w:val="uk-UA"/>
        </w:rPr>
        <w:t xml:space="preserve">. В жовтні за появи сходів пшениці розпочалося розселення шкідників на площі культури. Погодні умови сприяли яйцекладці шкідників. </w:t>
      </w:r>
      <w:r w:rsidRPr="002B5FEF">
        <w:rPr>
          <w:lang w:val="uk-UA"/>
        </w:rPr>
        <w:t>Восени</w:t>
      </w:r>
      <w:r>
        <w:rPr>
          <w:lang w:val="uk-UA"/>
        </w:rPr>
        <w:t xml:space="preserve"> 2020р.</w:t>
      </w:r>
      <w:r w:rsidRPr="002B5FEF">
        <w:rPr>
          <w:lang w:val="uk-UA"/>
        </w:rPr>
        <w:t xml:space="preserve"> злакові попелиці заселяли </w:t>
      </w:r>
      <w:r>
        <w:rPr>
          <w:lang w:val="uk-UA"/>
        </w:rPr>
        <w:t>1</w:t>
      </w:r>
      <w:r w:rsidRPr="002B5FEF">
        <w:rPr>
          <w:lang w:val="uk-UA"/>
        </w:rPr>
        <w:t xml:space="preserve">0% площ озимини, пошкоджували </w:t>
      </w:r>
      <w:r>
        <w:rPr>
          <w:lang w:val="uk-UA"/>
        </w:rPr>
        <w:t>2</w:t>
      </w:r>
      <w:r w:rsidRPr="002B5FEF">
        <w:rPr>
          <w:lang w:val="uk-UA"/>
        </w:rPr>
        <w:t>% рослин за чисельності 1</w:t>
      </w:r>
      <w:r>
        <w:rPr>
          <w:lang w:val="uk-UA"/>
        </w:rPr>
        <w:t xml:space="preserve"> - 2</w:t>
      </w:r>
      <w:r w:rsidRPr="002B5FEF">
        <w:rPr>
          <w:lang w:val="uk-UA"/>
        </w:rPr>
        <w:t xml:space="preserve"> екз./рослину. Зимуючий запас яєць у посівах озимих культу</w:t>
      </w:r>
      <w:r>
        <w:rPr>
          <w:lang w:val="uk-UA"/>
        </w:rPr>
        <w:t>р</w:t>
      </w:r>
      <w:r w:rsidRPr="002B5FEF">
        <w:rPr>
          <w:lang w:val="uk-UA"/>
        </w:rPr>
        <w:t xml:space="preserve"> становить 1,0 шт./м</w:t>
      </w:r>
      <w:r>
        <w:rPr>
          <w:lang w:val="uk-UA"/>
        </w:rPr>
        <w:t>.</w:t>
      </w:r>
      <w:r w:rsidRPr="002B5FEF">
        <w:rPr>
          <w:vertAlign w:val="superscript"/>
          <w:lang w:val="uk-UA"/>
        </w:rPr>
        <w:t>2</w:t>
      </w:r>
    </w:p>
    <w:p w:rsidR="0035321F" w:rsidRPr="002B5FEF" w:rsidRDefault="0035321F" w:rsidP="0035321F">
      <w:pPr>
        <w:ind w:left="1701" w:firstLine="708"/>
        <w:jc w:val="both"/>
        <w:rPr>
          <w:color w:val="000000"/>
          <w:lang w:val="uk-UA"/>
        </w:rPr>
      </w:pPr>
      <w:r w:rsidRPr="002B5FEF">
        <w:rPr>
          <w:lang w:val="uk-UA"/>
        </w:rPr>
        <w:t xml:space="preserve">Протягом вегетаційного періоду злаковими попелицями міграційними (черемхова) та не міграційними (звичайна злакова, велика злакова) було заселено 100% обстежених площ зернових колосових культур. </w:t>
      </w:r>
      <w:r w:rsidRPr="002B5FEF">
        <w:rPr>
          <w:color w:val="000000"/>
          <w:lang w:val="uk-UA"/>
        </w:rPr>
        <w:t xml:space="preserve">Порівняно з минулим роком </w:t>
      </w:r>
      <w:r>
        <w:rPr>
          <w:color w:val="000000"/>
          <w:lang w:val="uk-UA"/>
        </w:rPr>
        <w:t>чисельність попелиць збереглася на одному рівні.</w:t>
      </w:r>
      <w:r w:rsidRPr="002B5FEF">
        <w:rPr>
          <w:color w:val="000000"/>
          <w:lang w:val="uk-UA"/>
        </w:rPr>
        <w:t xml:space="preserve"> Так в період цвітіння озимої пшениці попелицями було заселено </w:t>
      </w:r>
      <w:r>
        <w:rPr>
          <w:color w:val="000000"/>
          <w:lang w:val="uk-UA"/>
        </w:rPr>
        <w:t>8</w:t>
      </w:r>
      <w:r w:rsidRPr="002B5FEF">
        <w:rPr>
          <w:color w:val="000000"/>
          <w:lang w:val="uk-UA"/>
        </w:rPr>
        <w:t xml:space="preserve"> % рослин з середньою чисельністю </w:t>
      </w:r>
      <w:r>
        <w:rPr>
          <w:color w:val="000000"/>
          <w:lang w:val="uk-UA"/>
        </w:rPr>
        <w:t>11</w:t>
      </w:r>
      <w:r w:rsidRPr="002B5FEF">
        <w:rPr>
          <w:color w:val="000000"/>
          <w:lang w:val="uk-UA"/>
        </w:rPr>
        <w:t xml:space="preserve"> екз./рослину, в період молочної стиглості 1</w:t>
      </w:r>
      <w:r>
        <w:rPr>
          <w:color w:val="000000"/>
          <w:lang w:val="uk-UA"/>
        </w:rPr>
        <w:t>0</w:t>
      </w:r>
      <w:r w:rsidRPr="002B5FEF">
        <w:rPr>
          <w:color w:val="000000"/>
          <w:lang w:val="uk-UA"/>
        </w:rPr>
        <w:t xml:space="preserve">% рослин з чисельністю </w:t>
      </w:r>
      <w:r>
        <w:rPr>
          <w:color w:val="000000"/>
          <w:lang w:val="uk-UA"/>
        </w:rPr>
        <w:t>15</w:t>
      </w:r>
      <w:r w:rsidRPr="002B5FEF">
        <w:rPr>
          <w:color w:val="000000"/>
          <w:lang w:val="uk-UA"/>
        </w:rPr>
        <w:t xml:space="preserve"> екз./рослину. На чисельність попелиць вплинуло передчасне дозрівання культур</w:t>
      </w:r>
      <w:r>
        <w:rPr>
          <w:color w:val="000000"/>
          <w:lang w:val="uk-UA"/>
        </w:rPr>
        <w:t xml:space="preserve">, інсектицидні обробітки </w:t>
      </w:r>
      <w:r w:rsidRPr="002B5FEF">
        <w:rPr>
          <w:color w:val="000000"/>
          <w:lang w:val="uk-UA"/>
        </w:rPr>
        <w:t xml:space="preserve">та діяльність комах – ентомофагів. </w:t>
      </w:r>
    </w:p>
    <w:p w:rsidR="009219DA" w:rsidRPr="005B7D72" w:rsidRDefault="0035321F" w:rsidP="0035321F">
      <w:pPr>
        <w:ind w:left="1701" w:firstLine="423"/>
        <w:jc w:val="both"/>
        <w:rPr>
          <w:color w:val="000000"/>
          <w:lang w:val="uk-UA"/>
        </w:rPr>
      </w:pPr>
      <w:r w:rsidRPr="002B5FEF">
        <w:rPr>
          <w:color w:val="000000"/>
          <w:lang w:val="uk-UA"/>
        </w:rPr>
        <w:t>За хорошої</w:t>
      </w:r>
      <w:r>
        <w:rPr>
          <w:color w:val="000000"/>
          <w:lang w:val="uk-UA"/>
        </w:rPr>
        <w:t xml:space="preserve"> перезимівлі у 2022</w:t>
      </w:r>
      <w:r w:rsidRPr="002B5FEF">
        <w:rPr>
          <w:color w:val="000000"/>
          <w:lang w:val="uk-UA"/>
        </w:rPr>
        <w:t xml:space="preserve"> році можливе масове розмноження шкідника. Для цього необхідна помірно волога погода, температура повітря 18-22°, а</w:t>
      </w:r>
      <w:r w:rsidRPr="002B5FEF">
        <w:rPr>
          <w:rFonts w:ascii="Calibri" w:hAnsi="Calibri"/>
          <w:color w:val="000000"/>
          <w:lang w:val="uk-UA"/>
        </w:rPr>
        <w:t xml:space="preserve"> </w:t>
      </w:r>
      <w:r w:rsidRPr="002B5FEF">
        <w:rPr>
          <w:color w:val="000000"/>
          <w:lang w:val="uk-UA"/>
        </w:rPr>
        <w:t>також 10-</w:t>
      </w:r>
      <w:smartTag w:uri="urn:schemas-microsoft-com:office:smarttags" w:element="metricconverter">
        <w:smartTagPr>
          <w:attr w:name="ProductID" w:val="15 мм"/>
        </w:smartTagPr>
        <w:r w:rsidRPr="002B5FEF">
          <w:rPr>
            <w:color w:val="000000"/>
            <w:lang w:val="uk-UA"/>
          </w:rPr>
          <w:t>15 мм</w:t>
        </w:r>
      </w:smartTag>
      <w:r w:rsidRPr="002B5FEF">
        <w:rPr>
          <w:color w:val="000000"/>
          <w:lang w:val="uk-UA"/>
        </w:rPr>
        <w:t xml:space="preserve"> опадів за декаду достатньо зимуючого запасу яєць фітофага. Беручи до уваги високу плодючість шкідника існує ймовірність масового розвитку й шкідливості злакових попелиць на площах </w:t>
      </w:r>
      <w:r w:rsidRPr="002B5FEF">
        <w:rPr>
          <w:color w:val="000000"/>
          <w:lang w:val="uk-UA"/>
        </w:rPr>
        <w:lastRenderedPageBreak/>
        <w:t>озимих і ярих культур.</w:t>
      </w:r>
      <w:r w:rsidRPr="002B5FEF">
        <w:rPr>
          <w:lang w:val="uk-UA"/>
        </w:rPr>
        <w:t xml:space="preserve"> За перевищення економічних порогів шкідливості слід проводити захисні обробки інсектицидними препаратами системної дії</w:t>
      </w:r>
    </w:p>
    <w:p w:rsidR="0035321F" w:rsidRPr="0035321F" w:rsidRDefault="009219DA" w:rsidP="00C24FE7">
      <w:pPr>
        <w:ind w:left="1701" w:firstLine="709"/>
        <w:jc w:val="both"/>
        <w:rPr>
          <w:lang w:val="uk-UA"/>
        </w:rPr>
      </w:pPr>
      <w:r w:rsidRPr="005B7D72">
        <w:rPr>
          <w:b/>
          <w:lang w:val="uk-UA"/>
        </w:rPr>
        <w:t>Клоп шкідлива черепашка</w:t>
      </w:r>
      <w:r w:rsidR="00DF17C6" w:rsidRPr="005B7D72">
        <w:rPr>
          <w:b/>
          <w:lang w:val="uk-UA"/>
        </w:rPr>
        <w:t xml:space="preserve">. </w:t>
      </w:r>
      <w:r w:rsidR="0035321F" w:rsidRPr="005A39D7">
        <w:rPr>
          <w:i/>
          <w:lang w:val="uk-UA"/>
        </w:rPr>
        <w:t>Шкідливість</w:t>
      </w:r>
      <w:r w:rsidR="0035321F" w:rsidRPr="005A39D7">
        <w:rPr>
          <w:b/>
          <w:i/>
          <w:lang w:val="uk-UA"/>
        </w:rPr>
        <w:t xml:space="preserve"> </w:t>
      </w:r>
      <w:r w:rsidR="0035321F" w:rsidRPr="005A39D7">
        <w:rPr>
          <w:i/>
          <w:lang w:val="uk-UA"/>
        </w:rPr>
        <w:t>клопів у весняний період полягає у висмоктуванні соків з рослин, що викликає в'янення та загибель центрального листка, а згодом і всієї рослини. Пошкодження клопами рослин викликає щуплозерність і білоколосість, знижує схожість та погіршує хлібопекарські якості зерна</w:t>
      </w:r>
      <w:r w:rsidR="0035321F" w:rsidRPr="0035321F">
        <w:rPr>
          <w:lang w:val="uk-UA"/>
        </w:rPr>
        <w:t>.</w:t>
      </w:r>
    </w:p>
    <w:p w:rsidR="006F6C5C" w:rsidRPr="005B7D72" w:rsidRDefault="006F6C5C" w:rsidP="00C24FE7">
      <w:pPr>
        <w:ind w:left="1701" w:firstLine="709"/>
        <w:jc w:val="both"/>
        <w:rPr>
          <w:b/>
          <w:lang w:val="uk-UA"/>
        </w:rPr>
      </w:pPr>
      <w:r w:rsidRPr="005B7D72">
        <w:rPr>
          <w:b/>
          <w:lang w:val="uk-UA"/>
        </w:rPr>
        <w:t>Зовнішні ознаки пошкодження зерна клопами.</w:t>
      </w:r>
    </w:p>
    <w:p w:rsidR="006F6C5C" w:rsidRPr="005B7D72" w:rsidRDefault="006F6C5C" w:rsidP="006762E6">
      <w:pPr>
        <w:ind w:left="1701"/>
        <w:jc w:val="both"/>
        <w:rPr>
          <w:lang w:val="uk-UA"/>
        </w:rPr>
      </w:pPr>
      <w:r w:rsidRPr="005B7D72">
        <w:rPr>
          <w:lang w:val="uk-UA"/>
        </w:rPr>
        <w:t>1. У кінці формування – зерно сильно деформоване і за зовнішніми ознаками нагадує щупле, чия маса на 50 – 80% менша за звичайне; ендосперм у зоні пошкодження крихкий.</w:t>
      </w:r>
    </w:p>
    <w:p w:rsidR="006F6C5C" w:rsidRPr="005B7D72" w:rsidRDefault="006F6C5C" w:rsidP="006762E6">
      <w:pPr>
        <w:ind w:left="1701"/>
        <w:jc w:val="both"/>
        <w:rPr>
          <w:lang w:val="uk-UA"/>
        </w:rPr>
      </w:pPr>
      <w:r w:rsidRPr="005B7D72">
        <w:rPr>
          <w:lang w:val="uk-UA"/>
        </w:rPr>
        <w:t>2. У фазі молочної стиглості – форма й розміри зерна майже повністю зберігаються. Поверхня його в місцях уколу ніби вдавлена з незначною зморшкуватістю,  блідо-жовтого або жовто-кремового кольору, маса знижується на 10 – 20%.</w:t>
      </w:r>
    </w:p>
    <w:p w:rsidR="006F6C5C" w:rsidRPr="005B7D72" w:rsidRDefault="006F6C5C" w:rsidP="006762E6">
      <w:pPr>
        <w:ind w:left="1701"/>
        <w:jc w:val="both"/>
        <w:rPr>
          <w:rFonts w:eastAsia="Calibri"/>
          <w:b/>
          <w:lang w:val="uk-UA" w:eastAsia="ar-SA"/>
        </w:rPr>
      </w:pPr>
      <w:r w:rsidRPr="005B7D72">
        <w:rPr>
          <w:lang w:val="uk-UA"/>
        </w:rPr>
        <w:t>3. У фазі воскової і повної стиглості – форма й розміри зерна майже повністю зберігаються. При одному уколі маса зерна знижується незначно (3 –7%), на поверхні його жовто-кремові або кремові рельєфно окреслені плями з однією або двома цятками чи без них. При їх відсутності однією з основних зовнішніх діагностичних ознак пошкодження зерна є консистенція ендосперму – в зоні жовтої плями він більш крихкий і при уколі голкою або надавлюванні нігтем розсипається.</w:t>
      </w:r>
    </w:p>
    <w:p w:rsidR="00DC53AA" w:rsidRPr="00B938B9" w:rsidRDefault="00DC53AA" w:rsidP="00DC53AA">
      <w:pPr>
        <w:ind w:left="1701" w:firstLine="567"/>
        <w:jc w:val="both"/>
      </w:pPr>
      <w:r w:rsidRPr="00DC53AA">
        <w:rPr>
          <w:lang w:val="uk-UA"/>
        </w:rPr>
        <w:t>Чисельність клопів у місцях зимівлі в цьому році (0,5 екз. на м²)</w:t>
      </w:r>
      <w:r w:rsidR="00011E31">
        <w:rPr>
          <w:lang w:val="uk-UA"/>
        </w:rPr>
        <w:t>.</w:t>
      </w:r>
      <w:r w:rsidRPr="00DC53AA">
        <w:rPr>
          <w:lang w:val="uk-UA"/>
        </w:rPr>
        <w:t xml:space="preserve"> </w:t>
      </w:r>
      <w:r w:rsidRPr="00D61894">
        <w:rPr>
          <w:lang w:val="uk-UA"/>
        </w:rPr>
        <w:t xml:space="preserve">Загибель клопів взимку </w:t>
      </w:r>
      <w:r>
        <w:rPr>
          <w:lang w:val="uk-UA"/>
        </w:rPr>
        <w:t xml:space="preserve">1 %, з них: від шкідників </w:t>
      </w:r>
      <w:r w:rsidRPr="00D61894">
        <w:rPr>
          <w:lang w:val="uk-UA"/>
        </w:rPr>
        <w:t xml:space="preserve">0%, хвороб </w:t>
      </w:r>
      <w:r>
        <w:rPr>
          <w:lang w:val="uk-UA"/>
        </w:rPr>
        <w:t>10</w:t>
      </w:r>
      <w:r w:rsidRPr="00D61894">
        <w:rPr>
          <w:lang w:val="uk-UA"/>
        </w:rPr>
        <w:t>0%.</w:t>
      </w:r>
      <w:r>
        <w:rPr>
          <w:lang w:val="uk-UA"/>
        </w:rPr>
        <w:t xml:space="preserve"> </w:t>
      </w:r>
      <w:r w:rsidRPr="00DE253E">
        <w:rPr>
          <w:lang w:val="uk-UA"/>
        </w:rPr>
        <w:t>Строки заелення посівів зернових колосових культур перезимува</w:t>
      </w:r>
      <w:r w:rsidRPr="00D61894">
        <w:rPr>
          <w:lang w:val="uk-UA"/>
        </w:rPr>
        <w:t>л</w:t>
      </w:r>
      <w:r w:rsidRPr="00DE253E">
        <w:rPr>
          <w:lang w:val="uk-UA"/>
        </w:rPr>
        <w:t>ими клопами</w:t>
      </w:r>
      <w:r>
        <w:rPr>
          <w:lang w:val="uk-UA"/>
        </w:rPr>
        <w:t xml:space="preserve">- ІІ –ІІІ декада травня. </w:t>
      </w:r>
      <w:r w:rsidRPr="006A105E">
        <w:rPr>
          <w:lang w:val="uk-UA"/>
        </w:rPr>
        <w:t>Відродження перших личинок розпочалось у кінці ІІІ декади червня, масова у І декаді липня місяця. Погодні  умови у звітному році не сприяли для масовог</w:t>
      </w:r>
      <w:r>
        <w:rPr>
          <w:lang w:val="uk-UA"/>
        </w:rPr>
        <w:t>о розмноження клопів.</w:t>
      </w:r>
      <w:r w:rsidRPr="009B77E4">
        <w:rPr>
          <w:lang w:val="uk-UA"/>
        </w:rPr>
        <w:t xml:space="preserve"> </w:t>
      </w:r>
    </w:p>
    <w:p w:rsidR="00DC53AA" w:rsidRPr="00213E26" w:rsidRDefault="00DC53AA" w:rsidP="00DC53AA">
      <w:pPr>
        <w:ind w:left="1701" w:firstLine="567"/>
        <w:jc w:val="both"/>
        <w:rPr>
          <w:lang w:val="uk-UA"/>
        </w:rPr>
      </w:pPr>
      <w:r>
        <w:rPr>
          <w:lang w:val="uk-UA"/>
        </w:rPr>
        <w:t>Взагалі з</w:t>
      </w:r>
      <w:r w:rsidRPr="00D61894">
        <w:t>аселення посівів перезимувавшими клопами було розтягнутим</w:t>
      </w:r>
      <w:r>
        <w:rPr>
          <w:lang w:val="uk-UA"/>
        </w:rPr>
        <w:t>,</w:t>
      </w:r>
      <w:r w:rsidRPr="00D61894">
        <w:t xml:space="preserve"> що не сприяло дружньому відкладанню яєць і відродженню личинок в оптимальні фенологічні строки. Частково </w:t>
      </w:r>
      <w:r>
        <w:rPr>
          <w:lang w:val="uk-UA"/>
        </w:rPr>
        <w:t xml:space="preserve">це </w:t>
      </w:r>
      <w:r w:rsidRPr="00D61894">
        <w:t>відбу</w:t>
      </w:r>
      <w:r>
        <w:rPr>
          <w:lang w:val="uk-UA"/>
        </w:rPr>
        <w:t>валось</w:t>
      </w:r>
      <w:r w:rsidRPr="00D61894">
        <w:t xml:space="preserve"> як в</w:t>
      </w:r>
      <w:r>
        <w:rPr>
          <w:lang w:val="uk-UA"/>
        </w:rPr>
        <w:t xml:space="preserve"> </w:t>
      </w:r>
      <w:r w:rsidRPr="00D61894">
        <w:t>край ранній період (прапорцевий листок-цвітіння озимої пшениці), так і пізній – молочна, молочно</w:t>
      </w:r>
      <w:r>
        <w:rPr>
          <w:lang w:val="uk-UA"/>
        </w:rPr>
        <w:t xml:space="preserve"> </w:t>
      </w:r>
      <w:r w:rsidRPr="00D61894">
        <w:t>-</w:t>
      </w:r>
      <w:r>
        <w:rPr>
          <w:lang w:val="uk-UA"/>
        </w:rPr>
        <w:t xml:space="preserve"> </w:t>
      </w:r>
      <w:r w:rsidRPr="00D61894">
        <w:t xml:space="preserve">воскова стиглість зерна. </w:t>
      </w:r>
      <w:r w:rsidRPr="00213E26">
        <w:rPr>
          <w:lang w:val="uk-UA"/>
        </w:rPr>
        <w:t>Тобто, настання так званого «репродуктивного періоду» не сприяло повноцінному виживанню, завершенню розвитку личинок</w:t>
      </w:r>
      <w:r>
        <w:rPr>
          <w:lang w:val="uk-UA"/>
        </w:rPr>
        <w:t xml:space="preserve"> до кінця вегетаційного періоду ранніх зернових культур.</w:t>
      </w:r>
      <w:r w:rsidRPr="00213E26">
        <w:rPr>
          <w:lang w:val="uk-UA"/>
        </w:rPr>
        <w:t xml:space="preserve"> Варто відмітити </w:t>
      </w:r>
      <w:r>
        <w:rPr>
          <w:lang w:val="uk-UA"/>
        </w:rPr>
        <w:t xml:space="preserve">і </w:t>
      </w:r>
      <w:r w:rsidRPr="00213E26">
        <w:rPr>
          <w:lang w:val="uk-UA"/>
        </w:rPr>
        <w:t>негативний вплив посушливої та жаркої погоди на кількісний і якісний стан популяції черепашки. Такі погодні умови прискорювали вегетаційні та міжфазові періоди посівів пшениці, порушували трофічні зв’язки, необхідні для проходження вікових стадій личинок і їх окрилення. Відмічені умови негативно позначились на структурі популяції черепашки в кінці вегетаційного періоду зернових</w:t>
      </w:r>
      <w:r>
        <w:rPr>
          <w:lang w:val="uk-UA"/>
        </w:rPr>
        <w:t>.</w:t>
      </w:r>
      <w:r w:rsidRPr="00213E26">
        <w:rPr>
          <w:lang w:val="uk-UA"/>
        </w:rPr>
        <w:t xml:space="preserve"> Віковий склад популяції черепашки на період повної стиглості зерна становив: личинки </w:t>
      </w:r>
      <w:r>
        <w:rPr>
          <w:lang w:val="uk-UA"/>
        </w:rPr>
        <w:t>40%., імаго 60</w:t>
      </w:r>
      <w:r w:rsidRPr="00213E26">
        <w:rPr>
          <w:lang w:val="uk-UA"/>
        </w:rPr>
        <w:t>%. Пошкодження зерна мінімально - 0,1% максимально - 2,0 %.</w:t>
      </w:r>
    </w:p>
    <w:p w:rsidR="00DC53AA" w:rsidRPr="00213E26" w:rsidRDefault="00DC53AA" w:rsidP="00C63122">
      <w:pPr>
        <w:ind w:left="1701" w:firstLine="709"/>
        <w:jc w:val="both"/>
        <w:rPr>
          <w:lang w:val="uk-UA"/>
        </w:rPr>
      </w:pPr>
      <w:r w:rsidRPr="00213E26">
        <w:rPr>
          <w:lang w:val="uk-UA"/>
        </w:rPr>
        <w:t xml:space="preserve">За даними осінніх обстежень середньозважені показники їх чисельності становили </w:t>
      </w:r>
      <w:r>
        <w:rPr>
          <w:lang w:val="uk-UA"/>
        </w:rPr>
        <w:t xml:space="preserve">в середньому </w:t>
      </w:r>
      <w:r w:rsidRPr="00213E26">
        <w:rPr>
          <w:lang w:val="uk-UA"/>
        </w:rPr>
        <w:t>0,</w:t>
      </w:r>
      <w:r>
        <w:rPr>
          <w:lang w:val="uk-UA"/>
        </w:rPr>
        <w:t xml:space="preserve">5 </w:t>
      </w:r>
      <w:r w:rsidRPr="00213E26">
        <w:rPr>
          <w:lang w:val="uk-UA"/>
        </w:rPr>
        <w:t>екз./м</w:t>
      </w:r>
      <w:r w:rsidRPr="00213E26">
        <w:rPr>
          <w:vertAlign w:val="superscript"/>
          <w:lang w:val="uk-UA"/>
        </w:rPr>
        <w:t>2</w:t>
      </w:r>
      <w:r w:rsidRPr="00213E26">
        <w:rPr>
          <w:lang w:val="uk-UA"/>
        </w:rPr>
        <w:t>, максимально –1 екз./м</w:t>
      </w:r>
      <w:r w:rsidRPr="00213E26">
        <w:rPr>
          <w:vertAlign w:val="superscript"/>
          <w:lang w:val="uk-UA"/>
        </w:rPr>
        <w:t>2</w:t>
      </w:r>
      <w:r>
        <w:rPr>
          <w:vertAlign w:val="superscript"/>
          <w:lang w:val="uk-UA"/>
        </w:rPr>
        <w:t xml:space="preserve"> </w:t>
      </w:r>
      <w:r>
        <w:rPr>
          <w:lang w:val="uk-UA"/>
        </w:rPr>
        <w:t>в усіх районах області лише в Хорольській ОТГ -  максимально 2 екз./м².</w:t>
      </w:r>
      <w:r w:rsidRPr="00213E26">
        <w:rPr>
          <w:lang w:val="uk-UA"/>
        </w:rPr>
        <w:t xml:space="preserve"> У переважній більшості районів стан клопів, що пішли в зимівлю: </w:t>
      </w:r>
      <w:r w:rsidRPr="005C2051">
        <w:rPr>
          <w:lang w:val="uk-UA"/>
        </w:rPr>
        <w:t xml:space="preserve"> самці – 45%, самиці – 55%. Жива маса самок становить 11</w:t>
      </w:r>
      <w:r>
        <w:rPr>
          <w:lang w:val="uk-UA"/>
        </w:rPr>
        <w:t>4</w:t>
      </w:r>
      <w:r w:rsidRPr="005C2051">
        <w:rPr>
          <w:lang w:val="uk-UA"/>
        </w:rPr>
        <w:t>мг, самців – 11</w:t>
      </w:r>
      <w:r>
        <w:rPr>
          <w:lang w:val="uk-UA"/>
        </w:rPr>
        <w:t>2</w:t>
      </w:r>
      <w:r w:rsidRPr="005C2051">
        <w:rPr>
          <w:lang w:val="uk-UA"/>
        </w:rPr>
        <w:t xml:space="preserve"> мг</w:t>
      </w:r>
      <w:r>
        <w:rPr>
          <w:lang w:val="uk-UA"/>
        </w:rPr>
        <w:t xml:space="preserve">, </w:t>
      </w:r>
      <w:r w:rsidRPr="00213E26">
        <w:rPr>
          <w:lang w:val="uk-UA"/>
        </w:rPr>
        <w:t xml:space="preserve">що в цілому свідчать про їх задовільний фізіологічний стан. </w:t>
      </w:r>
    </w:p>
    <w:p w:rsidR="0033037C" w:rsidRPr="0033037C" w:rsidRDefault="00DC53AA" w:rsidP="0033037C">
      <w:pPr>
        <w:pStyle w:val="af1"/>
        <w:shd w:val="clear" w:color="auto" w:fill="FFFFFF"/>
        <w:spacing w:before="0" w:beforeAutospacing="0" w:after="160" w:afterAutospacing="0"/>
        <w:ind w:left="1701" w:firstLine="709"/>
        <w:jc w:val="both"/>
        <w:rPr>
          <w:rFonts w:asciiTheme="minorHAnsi" w:hAnsiTheme="minorHAnsi" w:cstheme="minorHAnsi"/>
          <w:color w:val="212121"/>
        </w:rPr>
      </w:pPr>
      <w:r w:rsidRPr="00213E26">
        <w:rPr>
          <w:lang w:val="uk-UA"/>
        </w:rPr>
        <w:t xml:space="preserve">Отже, враховуючи високу репродуктивну здатність черепашки до розмноження </w:t>
      </w:r>
      <w:r w:rsidRPr="00213E26">
        <w:rPr>
          <w:color w:val="000000"/>
          <w:lang w:val="uk-UA"/>
        </w:rPr>
        <w:t>(150-170 яєць) та невисокий рівень (10-20%) зараження їх теленомінами (2%, незначну загибель шкідника взимку (</w:t>
      </w:r>
      <w:r>
        <w:rPr>
          <w:color w:val="000000"/>
          <w:lang w:val="uk-UA"/>
        </w:rPr>
        <w:t>8</w:t>
      </w:r>
      <w:r w:rsidRPr="00213E26">
        <w:rPr>
          <w:color w:val="000000"/>
          <w:lang w:val="uk-UA"/>
        </w:rPr>
        <w:t xml:space="preserve">%), </w:t>
      </w:r>
      <w:r w:rsidRPr="00213E26">
        <w:rPr>
          <w:lang w:val="uk-UA"/>
        </w:rPr>
        <w:t xml:space="preserve">та за ранньої, теплої погоди весни, без різких коливань температур, сприятливого гідротермічного режиму літа, </w:t>
      </w:r>
      <w:r>
        <w:rPr>
          <w:lang w:val="uk-UA"/>
        </w:rPr>
        <w:t>триватиме</w:t>
      </w:r>
      <w:r w:rsidRPr="00213E26">
        <w:rPr>
          <w:lang w:val="uk-UA"/>
        </w:rPr>
        <w:t xml:space="preserve"> підйом чисельності шкідника. </w:t>
      </w:r>
      <w:r w:rsidR="0033037C">
        <w:rPr>
          <w:lang w:val="uk-UA"/>
        </w:rPr>
        <w:t xml:space="preserve">     </w:t>
      </w:r>
      <w:r w:rsidR="0033037C" w:rsidRPr="0033037C">
        <w:rPr>
          <w:rFonts w:asciiTheme="minorHAnsi" w:hAnsiTheme="minorHAnsi" w:cstheme="minorHAnsi"/>
          <w:color w:val="212121"/>
        </w:rPr>
        <w:t>Розвиток клопів синхронізований з розвитком озимої пшениці, яка для нього є основною живильною рослиною. Проте навесні він додатково живиться на ярій пшениці, вівсі та ячмені. Для моніторингу клопа шкідливої черепашки бажано обстежувати спочатку ярі зернові, де він краще помітний. У разі виявлення його на ярих культурах наприкінці першої та у другій декаді квітня необхідно обстежити посіви озимих культур.</w:t>
      </w:r>
    </w:p>
    <w:p w:rsidR="00E04900" w:rsidRDefault="0033037C" w:rsidP="00E04900">
      <w:pPr>
        <w:pStyle w:val="af1"/>
        <w:shd w:val="clear" w:color="auto" w:fill="FFFFFF"/>
        <w:spacing w:before="0" w:beforeAutospacing="0" w:after="0" w:afterAutospacing="0"/>
        <w:ind w:left="1701"/>
        <w:jc w:val="both"/>
        <w:rPr>
          <w:rFonts w:ascii="Arial" w:hAnsi="Arial" w:cs="Arial"/>
          <w:color w:val="212121"/>
        </w:rPr>
      </w:pPr>
      <w:r w:rsidRPr="0033037C">
        <w:rPr>
          <w:rFonts w:asciiTheme="minorHAnsi" w:hAnsiTheme="minorHAnsi" w:cstheme="minorHAnsi"/>
          <w:color w:val="212121"/>
        </w:rPr>
        <w:t>Його шкідливість у наступному році буде залежати від зимуючого запасу та умов зимівлі дорослих клопів. За відсутності різких коливань зимових температур та відлиг загибель шкідникабуде незначною, що сприятиме підвищенню його чисельності, а значить і шкідливості.</w:t>
      </w:r>
      <w:r w:rsidR="00E04900" w:rsidRPr="00E04900">
        <w:rPr>
          <w:rFonts w:ascii="Arial" w:hAnsi="Arial" w:cs="Arial"/>
          <w:color w:val="212121"/>
          <w:sz w:val="22"/>
          <w:szCs w:val="22"/>
        </w:rPr>
        <w:t xml:space="preserve"> </w:t>
      </w:r>
      <w:r w:rsidR="00E04900" w:rsidRPr="00E04900">
        <w:rPr>
          <w:color w:val="212121"/>
        </w:rPr>
        <w:t xml:space="preserve">Треба пам’ятати, що головний захист від хлібних клопів здійснюється під час </w:t>
      </w:r>
      <w:r w:rsidR="00E04900" w:rsidRPr="00E04900">
        <w:rPr>
          <w:color w:val="212121"/>
        </w:rPr>
        <w:lastRenderedPageBreak/>
        <w:t>їхнього заселення посівів, масове заселення відбувається у 2–3-й декадах квітня, це фаза виходу в трубку озимої пшениці. Другу обробку посівів слід проводити у період прапорцевого листка, що дозволить також контролювати трипсів та попелиць</w:t>
      </w:r>
      <w:r w:rsidR="00E04900">
        <w:rPr>
          <w:rFonts w:ascii="Arial" w:hAnsi="Arial" w:cs="Arial"/>
          <w:color w:val="212121"/>
          <w:sz w:val="22"/>
          <w:szCs w:val="22"/>
        </w:rPr>
        <w:t>.</w:t>
      </w:r>
    </w:p>
    <w:p w:rsidR="0033037C" w:rsidRPr="0033037C" w:rsidRDefault="0033037C" w:rsidP="00E04900">
      <w:pPr>
        <w:pStyle w:val="af1"/>
        <w:shd w:val="clear" w:color="auto" w:fill="FFFFFF"/>
        <w:spacing w:before="0" w:beforeAutospacing="0" w:after="0" w:afterAutospacing="0"/>
        <w:ind w:left="1701"/>
        <w:jc w:val="both"/>
        <w:rPr>
          <w:rFonts w:asciiTheme="minorHAnsi" w:hAnsiTheme="minorHAnsi" w:cstheme="minorHAnsi"/>
          <w:color w:val="212121"/>
        </w:rPr>
      </w:pPr>
    </w:p>
    <w:p w:rsidR="0088388F" w:rsidRPr="005A39D7" w:rsidRDefault="00011E31" w:rsidP="00E04900">
      <w:pPr>
        <w:pStyle w:val="af6"/>
        <w:widowControl w:val="0"/>
        <w:spacing w:after="0"/>
        <w:ind w:left="1701" w:firstLine="709"/>
        <w:jc w:val="both"/>
        <w:rPr>
          <w:i/>
          <w:lang w:val="uk-UA"/>
        </w:rPr>
      </w:pPr>
      <w:r w:rsidRPr="00011E31">
        <w:rPr>
          <w:b/>
          <w:lang w:val="uk-UA"/>
        </w:rPr>
        <w:t>Злакові цикадки</w:t>
      </w:r>
      <w:r>
        <w:rPr>
          <w:b/>
          <w:lang w:val="uk-UA"/>
        </w:rPr>
        <w:t>.</w:t>
      </w:r>
      <w:r w:rsidRPr="00011E31">
        <w:rPr>
          <w:lang w:val="uk-UA"/>
        </w:rPr>
        <w:t xml:space="preserve"> </w:t>
      </w:r>
      <w:r w:rsidR="0088388F" w:rsidRPr="005A39D7">
        <w:rPr>
          <w:i/>
          <w:lang w:val="uk-UA"/>
        </w:rPr>
        <w:t xml:space="preserve">Шкідливість фітофага полягає у висмоктуванні соку з листків, що викликає їх знебарвлення та в'янення, а також ослаблення всієї рослини. </w:t>
      </w:r>
      <w:r w:rsidR="0088388F" w:rsidRPr="005A39D7">
        <w:rPr>
          <w:i/>
        </w:rPr>
        <w:t xml:space="preserve">Цикадки </w:t>
      </w:r>
      <w:r w:rsidR="0088388F" w:rsidRPr="005A39D7">
        <w:rPr>
          <w:i/>
          <w:lang w:val="uk-UA"/>
        </w:rPr>
        <w:t>також</w:t>
      </w:r>
      <w:r w:rsidR="0088388F" w:rsidRPr="005A39D7">
        <w:rPr>
          <w:i/>
        </w:rPr>
        <w:t xml:space="preserve"> перенос</w:t>
      </w:r>
      <w:r w:rsidR="0088388F" w:rsidRPr="005A39D7">
        <w:rPr>
          <w:i/>
          <w:lang w:val="uk-UA"/>
        </w:rPr>
        <w:t>ять</w:t>
      </w:r>
      <w:r w:rsidR="0088388F" w:rsidRPr="005A39D7">
        <w:rPr>
          <w:i/>
        </w:rPr>
        <w:t xml:space="preserve"> вірусн</w:t>
      </w:r>
      <w:r w:rsidR="0088388F" w:rsidRPr="005A39D7">
        <w:rPr>
          <w:i/>
          <w:lang w:val="uk-UA"/>
        </w:rPr>
        <w:t>і</w:t>
      </w:r>
      <w:r w:rsidR="0088388F" w:rsidRPr="005A39D7">
        <w:rPr>
          <w:i/>
        </w:rPr>
        <w:t xml:space="preserve"> хвороб</w:t>
      </w:r>
      <w:r w:rsidR="0088388F" w:rsidRPr="005A39D7">
        <w:rPr>
          <w:i/>
          <w:lang w:val="uk-UA"/>
        </w:rPr>
        <w:t>и.</w:t>
      </w:r>
    </w:p>
    <w:p w:rsidR="00D12136" w:rsidRPr="0088388F" w:rsidRDefault="00011E31" w:rsidP="00C63122">
      <w:pPr>
        <w:pStyle w:val="af6"/>
        <w:widowControl w:val="0"/>
        <w:spacing w:after="0"/>
        <w:ind w:left="1701" w:firstLine="709"/>
        <w:jc w:val="both"/>
        <w:rPr>
          <w:lang w:val="uk-UA"/>
        </w:rPr>
      </w:pPr>
      <w:r w:rsidRPr="00011E31">
        <w:rPr>
          <w:lang w:val="uk-UA"/>
        </w:rPr>
        <w:t>В період квітня - травня спостерігався розвиток зла</w:t>
      </w:r>
      <w:r>
        <w:rPr>
          <w:lang w:val="uk-UA"/>
        </w:rPr>
        <w:t xml:space="preserve">кових цикадок першого покоління. Переважала </w:t>
      </w:r>
      <w:r w:rsidRPr="00011E31">
        <w:rPr>
          <w:lang w:val="uk-UA"/>
        </w:rPr>
        <w:t>смугаст</w:t>
      </w:r>
      <w:r>
        <w:rPr>
          <w:lang w:val="uk-UA"/>
        </w:rPr>
        <w:t>а</w:t>
      </w:r>
      <w:r w:rsidRPr="00011E31">
        <w:rPr>
          <w:lang w:val="uk-UA"/>
        </w:rPr>
        <w:t>, шестикрапков</w:t>
      </w:r>
      <w:r>
        <w:rPr>
          <w:lang w:val="uk-UA"/>
        </w:rPr>
        <w:t xml:space="preserve">а та </w:t>
      </w:r>
      <w:r w:rsidRPr="00011E31">
        <w:rPr>
          <w:lang w:val="uk-UA"/>
        </w:rPr>
        <w:t>темн</w:t>
      </w:r>
      <w:r>
        <w:rPr>
          <w:lang w:val="uk-UA"/>
        </w:rPr>
        <w:t>а</w:t>
      </w:r>
      <w:r w:rsidRPr="00011E31">
        <w:rPr>
          <w:lang w:val="uk-UA"/>
        </w:rPr>
        <w:t>.</w:t>
      </w:r>
      <w:r>
        <w:t xml:space="preserve"> Заселено </w:t>
      </w:r>
      <w:r>
        <w:rPr>
          <w:lang w:val="uk-UA"/>
        </w:rPr>
        <w:t>87</w:t>
      </w:r>
      <w:r>
        <w:t xml:space="preserve">% площ озимої пшениці, за чисельності 4 екз/кв.м., пошкоджено </w:t>
      </w:r>
      <w:r>
        <w:rPr>
          <w:lang w:val="uk-UA"/>
        </w:rPr>
        <w:t>2</w:t>
      </w:r>
      <w:r>
        <w:t>% рослин в слабкому ступені. Літній період був мінливий з дощовими та посушливими періодами з підвищеною температурою повітря, що мало позитивний вплив на формування чисельності смугастої, шестикрапкової та темної цикадок, які виходили з яєць та перебували у фазі молодшого віку. Посів озимої пшениці проходив в оптимальні строки, але відзначався дефіцит опадів. В першій декаді жовтня злакові цикадки заселяли посіви озимої пшениці одразу з появою сходів, чисельність шкідника становила 4</w:t>
      </w:r>
      <w:r>
        <w:rPr>
          <w:lang w:val="uk-UA"/>
        </w:rPr>
        <w:t xml:space="preserve"> </w:t>
      </w:r>
      <w:r>
        <w:t>екз. на 100п.с. В першій декаді жовтня злакові цикадки заселили 61% площ</w:t>
      </w:r>
      <w:r w:rsidR="0088388F">
        <w:rPr>
          <w:lang w:val="uk-UA"/>
        </w:rPr>
        <w:t xml:space="preserve"> та </w:t>
      </w:r>
      <w:r>
        <w:t>пошкод</w:t>
      </w:r>
      <w:r w:rsidR="0088388F">
        <w:rPr>
          <w:lang w:val="uk-UA"/>
        </w:rPr>
        <w:t xml:space="preserve">или </w:t>
      </w:r>
      <w:r>
        <w:t>2</w:t>
      </w:r>
      <w:r w:rsidR="0088388F">
        <w:t xml:space="preserve">% рослин. В </w:t>
      </w:r>
      <w:r w:rsidR="0088388F">
        <w:rPr>
          <w:lang w:val="uk-UA"/>
        </w:rPr>
        <w:t>2022</w:t>
      </w:r>
      <w:r>
        <w:t xml:space="preserve"> році, за сприятливих погодних умов злакові цикадки зможуть</w:t>
      </w:r>
      <w:r w:rsidR="0088388F" w:rsidRPr="0088388F">
        <w:t xml:space="preserve"> </w:t>
      </w:r>
      <w:r w:rsidR="0088388F">
        <w:t>відновити чисельність та загрожуватимуть посівам озимих культур, в першу чергу – ранніх строків сівби</w:t>
      </w:r>
      <w:r w:rsidR="0088388F">
        <w:rPr>
          <w:lang w:val="uk-UA"/>
        </w:rPr>
        <w:t>.</w:t>
      </w:r>
    </w:p>
    <w:p w:rsidR="001033BE" w:rsidRDefault="0088388F" w:rsidP="00C63122">
      <w:pPr>
        <w:ind w:left="1701" w:right="-143" w:firstLine="709"/>
        <w:jc w:val="both"/>
        <w:rPr>
          <w:lang w:val="uk-UA"/>
        </w:rPr>
      </w:pPr>
      <w:r>
        <w:t xml:space="preserve">Чергування теплих та холодних температур в зимовий період минулого року обумовило неглибоке промерзання ґрунту, що призвело до незначної загибелі личинок </w:t>
      </w:r>
      <w:r w:rsidRPr="00DA7AE6">
        <w:rPr>
          <w:b/>
        </w:rPr>
        <w:t>хлібних жуків</w:t>
      </w:r>
      <w:r w:rsidRPr="00BA7BEC">
        <w:t xml:space="preserve"> </w:t>
      </w:r>
      <w:r w:rsidR="00DA7AE6">
        <w:rPr>
          <w:lang w:val="uk-UA"/>
        </w:rPr>
        <w:t>(</w:t>
      </w:r>
      <w:r>
        <w:rPr>
          <w:lang w:val="uk-UA"/>
        </w:rPr>
        <w:t>4</w:t>
      </w:r>
      <w:r w:rsidRPr="00BA7BEC">
        <w:t>%</w:t>
      </w:r>
      <w:r w:rsidR="00DA7AE6">
        <w:rPr>
          <w:lang w:val="uk-UA"/>
        </w:rPr>
        <w:t>).</w:t>
      </w:r>
    </w:p>
    <w:p w:rsidR="001033BE" w:rsidRDefault="00B16C2F" w:rsidP="00C63122">
      <w:pPr>
        <w:ind w:left="1701" w:right="-143" w:firstLine="709"/>
        <w:jc w:val="both"/>
        <w:rPr>
          <w:lang w:val="uk-UA"/>
        </w:rPr>
      </w:pPr>
      <w:r w:rsidRPr="005A39D7">
        <w:rPr>
          <w:i/>
          <w:lang w:val="uk-UA"/>
        </w:rPr>
        <w:t>Ж</w:t>
      </w:r>
      <w:r w:rsidRPr="005A39D7">
        <w:rPr>
          <w:i/>
        </w:rPr>
        <w:t>y</w:t>
      </w:r>
      <w:r w:rsidRPr="005A39D7">
        <w:rPr>
          <w:i/>
          <w:lang w:val="uk-UA"/>
        </w:rPr>
        <w:t>ки виїд</w:t>
      </w:r>
      <w:r w:rsidRPr="005A39D7">
        <w:rPr>
          <w:i/>
        </w:rPr>
        <w:t>a</w:t>
      </w:r>
      <w:r w:rsidRPr="005A39D7">
        <w:rPr>
          <w:i/>
          <w:lang w:val="uk-UA"/>
        </w:rPr>
        <w:t>ють з</w:t>
      </w:r>
      <w:r w:rsidRPr="005A39D7">
        <w:rPr>
          <w:i/>
        </w:rPr>
        <w:t>ep</w:t>
      </w:r>
      <w:r w:rsidRPr="005A39D7">
        <w:rPr>
          <w:i/>
          <w:lang w:val="uk-UA"/>
        </w:rPr>
        <w:t>н</w:t>
      </w:r>
      <w:r w:rsidRPr="005A39D7">
        <w:rPr>
          <w:i/>
        </w:rPr>
        <w:t>o</w:t>
      </w:r>
      <w:r w:rsidRPr="005A39D7">
        <w:rPr>
          <w:i/>
          <w:lang w:val="uk-UA"/>
        </w:rPr>
        <w:t xml:space="preserve"> й вибив</w:t>
      </w:r>
      <w:r w:rsidRPr="005A39D7">
        <w:rPr>
          <w:i/>
        </w:rPr>
        <w:t>a</w:t>
      </w:r>
      <w:r w:rsidRPr="005A39D7">
        <w:rPr>
          <w:i/>
          <w:lang w:val="uk-UA"/>
        </w:rPr>
        <w:t>ють й</w:t>
      </w:r>
      <w:r w:rsidRPr="005A39D7">
        <w:rPr>
          <w:i/>
        </w:rPr>
        <w:t>o</w:t>
      </w:r>
      <w:r w:rsidRPr="005A39D7">
        <w:rPr>
          <w:i/>
          <w:lang w:val="uk-UA"/>
        </w:rPr>
        <w:t>г</w:t>
      </w:r>
      <w:r w:rsidRPr="005A39D7">
        <w:rPr>
          <w:i/>
        </w:rPr>
        <w:t>o</w:t>
      </w:r>
      <w:r w:rsidRPr="005A39D7">
        <w:rPr>
          <w:i/>
          <w:lang w:val="uk-UA"/>
        </w:rPr>
        <w:t xml:space="preserve"> з колосків. Личинки п</w:t>
      </w:r>
      <w:r w:rsidRPr="005A39D7">
        <w:rPr>
          <w:i/>
        </w:rPr>
        <w:t>o</w:t>
      </w:r>
      <w:r w:rsidRPr="005A39D7">
        <w:rPr>
          <w:i/>
          <w:lang w:val="uk-UA"/>
        </w:rPr>
        <w:t>шк</w:t>
      </w:r>
      <w:r w:rsidRPr="005A39D7">
        <w:rPr>
          <w:i/>
        </w:rPr>
        <w:t>o</w:t>
      </w:r>
      <w:r w:rsidRPr="005A39D7">
        <w:rPr>
          <w:i/>
          <w:lang w:val="uk-UA"/>
        </w:rPr>
        <w:t>дж</w:t>
      </w:r>
      <w:r w:rsidRPr="005A39D7">
        <w:rPr>
          <w:i/>
        </w:rPr>
        <w:t>y</w:t>
      </w:r>
      <w:r w:rsidRPr="005A39D7">
        <w:rPr>
          <w:i/>
          <w:lang w:val="uk-UA"/>
        </w:rPr>
        <w:t>ють к</w:t>
      </w:r>
      <w:r w:rsidRPr="005A39D7">
        <w:rPr>
          <w:i/>
        </w:rPr>
        <w:t>ope</w:t>
      </w:r>
      <w:r w:rsidRPr="005A39D7">
        <w:rPr>
          <w:i/>
          <w:lang w:val="uk-UA"/>
        </w:rPr>
        <w:t>н</w:t>
      </w:r>
      <w:r w:rsidRPr="005A39D7">
        <w:rPr>
          <w:i/>
        </w:rPr>
        <w:t>e</w:t>
      </w:r>
      <w:r w:rsidRPr="005A39D7">
        <w:rPr>
          <w:i/>
          <w:lang w:val="uk-UA"/>
        </w:rPr>
        <w:t>в</w:t>
      </w:r>
      <w:r w:rsidRPr="005A39D7">
        <w:rPr>
          <w:i/>
        </w:rPr>
        <w:t>y</w:t>
      </w:r>
      <w:r w:rsidRPr="005A39D7">
        <w:rPr>
          <w:i/>
          <w:lang w:val="uk-UA"/>
        </w:rPr>
        <w:t xml:space="preserve"> </w:t>
      </w:r>
      <w:r w:rsidRPr="005A39D7">
        <w:rPr>
          <w:i/>
        </w:rPr>
        <w:t>c</w:t>
      </w:r>
      <w:r w:rsidRPr="005A39D7">
        <w:rPr>
          <w:i/>
          <w:lang w:val="uk-UA"/>
        </w:rPr>
        <w:t>и</w:t>
      </w:r>
      <w:r w:rsidRPr="005A39D7">
        <w:rPr>
          <w:i/>
        </w:rPr>
        <w:t>c</w:t>
      </w:r>
      <w:r w:rsidRPr="005A39D7">
        <w:rPr>
          <w:i/>
          <w:lang w:val="uk-UA"/>
        </w:rPr>
        <w:t>т</w:t>
      </w:r>
      <w:r w:rsidRPr="005A39D7">
        <w:rPr>
          <w:i/>
        </w:rPr>
        <w:t>e</w:t>
      </w:r>
      <w:r w:rsidRPr="005A39D7">
        <w:rPr>
          <w:i/>
          <w:lang w:val="uk-UA"/>
        </w:rPr>
        <w:t>м</w:t>
      </w:r>
      <w:r w:rsidRPr="005A39D7">
        <w:rPr>
          <w:i/>
        </w:rPr>
        <w:t>y</w:t>
      </w:r>
      <w:r w:rsidRPr="005A39D7">
        <w:rPr>
          <w:i/>
          <w:lang w:val="uk-UA"/>
        </w:rPr>
        <w:t>, ш</w:t>
      </w:r>
      <w:r w:rsidRPr="005A39D7">
        <w:rPr>
          <w:i/>
        </w:rPr>
        <w:t>o</w:t>
      </w:r>
      <w:r w:rsidRPr="005A39D7">
        <w:rPr>
          <w:i/>
          <w:lang w:val="uk-UA"/>
        </w:rPr>
        <w:t xml:space="preserve"> п</w:t>
      </w:r>
      <w:r w:rsidRPr="005A39D7">
        <w:rPr>
          <w:i/>
        </w:rPr>
        <w:t>p</w:t>
      </w:r>
      <w:r w:rsidRPr="005A39D7">
        <w:rPr>
          <w:i/>
          <w:lang w:val="uk-UA"/>
        </w:rPr>
        <w:t>игн</w:t>
      </w:r>
      <w:r w:rsidRPr="005A39D7">
        <w:rPr>
          <w:i/>
        </w:rPr>
        <w:t>i</w:t>
      </w:r>
      <w:r w:rsidRPr="005A39D7">
        <w:rPr>
          <w:i/>
          <w:lang w:val="uk-UA"/>
        </w:rPr>
        <w:t>ч</w:t>
      </w:r>
      <w:r w:rsidRPr="005A39D7">
        <w:rPr>
          <w:i/>
        </w:rPr>
        <w:t>y</w:t>
      </w:r>
      <w:r w:rsidRPr="005A39D7">
        <w:rPr>
          <w:i/>
          <w:lang w:val="uk-UA"/>
        </w:rPr>
        <w:t xml:space="preserve">є </w:t>
      </w:r>
      <w:r w:rsidRPr="005A39D7">
        <w:rPr>
          <w:i/>
        </w:rPr>
        <w:t>po</w:t>
      </w:r>
      <w:r w:rsidRPr="005A39D7">
        <w:rPr>
          <w:i/>
          <w:lang w:val="uk-UA"/>
        </w:rPr>
        <w:t>звит</w:t>
      </w:r>
      <w:r w:rsidRPr="005A39D7">
        <w:rPr>
          <w:i/>
        </w:rPr>
        <w:t>o</w:t>
      </w:r>
      <w:r w:rsidRPr="005A39D7">
        <w:rPr>
          <w:i/>
          <w:lang w:val="uk-UA"/>
        </w:rPr>
        <w:t>к т</w:t>
      </w:r>
      <w:r w:rsidRPr="005A39D7">
        <w:rPr>
          <w:i/>
        </w:rPr>
        <w:t>a</w:t>
      </w:r>
      <w:r w:rsidRPr="005A39D7">
        <w:rPr>
          <w:i/>
          <w:lang w:val="uk-UA"/>
        </w:rPr>
        <w:t xml:space="preserve"> виклик</w:t>
      </w:r>
      <w:r w:rsidRPr="005A39D7">
        <w:rPr>
          <w:i/>
        </w:rPr>
        <w:t>a</w:t>
      </w:r>
      <w:r w:rsidRPr="005A39D7">
        <w:rPr>
          <w:i/>
          <w:lang w:val="uk-UA"/>
        </w:rPr>
        <w:t>є з</w:t>
      </w:r>
      <w:r w:rsidRPr="005A39D7">
        <w:rPr>
          <w:i/>
        </w:rPr>
        <w:t>a</w:t>
      </w:r>
      <w:r w:rsidRPr="005A39D7">
        <w:rPr>
          <w:i/>
          <w:lang w:val="uk-UA"/>
        </w:rPr>
        <w:t>гиб</w:t>
      </w:r>
      <w:r w:rsidRPr="005A39D7">
        <w:rPr>
          <w:i/>
        </w:rPr>
        <w:t>e</w:t>
      </w:r>
      <w:r w:rsidRPr="005A39D7">
        <w:rPr>
          <w:i/>
          <w:lang w:val="uk-UA"/>
        </w:rPr>
        <w:t>ль рослин</w:t>
      </w:r>
      <w:r>
        <w:rPr>
          <w:lang w:val="uk-UA"/>
        </w:rPr>
        <w:t xml:space="preserve">. </w:t>
      </w:r>
    </w:p>
    <w:p w:rsidR="0088388F" w:rsidRPr="00FB4628" w:rsidRDefault="005A39D7" w:rsidP="00C63122">
      <w:pPr>
        <w:ind w:left="1701" w:right="-143" w:firstLine="709"/>
        <w:jc w:val="both"/>
        <w:rPr>
          <w:b/>
          <w:lang w:val="uk-UA"/>
        </w:rPr>
      </w:pPr>
      <w:r>
        <w:rPr>
          <w:lang w:val="uk-UA"/>
        </w:rPr>
        <w:t>В області - д</w:t>
      </w:r>
      <w:r w:rsidR="0088388F" w:rsidRPr="0088388F">
        <w:rPr>
          <w:lang w:val="uk-UA"/>
        </w:rPr>
        <w:t>омінуючий вид - жук-кузька</w:t>
      </w:r>
      <w:r w:rsidR="0088388F">
        <w:rPr>
          <w:lang w:val="uk-UA"/>
        </w:rPr>
        <w:t>.</w:t>
      </w:r>
      <w:r w:rsidR="0088388F" w:rsidRPr="0088388F">
        <w:rPr>
          <w:lang w:val="uk-UA"/>
        </w:rPr>
        <w:t xml:space="preserve"> В першій декаді червня, у фазу наливу зерна відмічено заселення хлібними жуками колоса озимої пшениці.</w:t>
      </w:r>
      <w:r w:rsidR="0088388F">
        <w:rPr>
          <w:lang w:val="uk-UA"/>
        </w:rPr>
        <w:t xml:space="preserve"> Н</w:t>
      </w:r>
      <w:r w:rsidR="006F6C5C" w:rsidRPr="005B7D72">
        <w:rPr>
          <w:lang w:val="uk-UA"/>
        </w:rPr>
        <w:t>айбільше заселеними були крайові смуги</w:t>
      </w:r>
      <w:r w:rsidR="00513C9B">
        <w:rPr>
          <w:color w:val="000000"/>
          <w:lang w:val="uk-UA"/>
        </w:rPr>
        <w:t>.</w:t>
      </w:r>
      <w:r w:rsidR="006F6C5C" w:rsidRPr="005B7D72">
        <w:rPr>
          <w:lang w:val="uk-UA"/>
        </w:rPr>
        <w:t xml:space="preserve"> Заселення в</w:t>
      </w:r>
      <w:r w:rsidR="00ED1834">
        <w:rPr>
          <w:lang w:val="uk-UA"/>
        </w:rPr>
        <w:t>ідмічалось дружнім та активним.</w:t>
      </w:r>
      <w:r w:rsidR="006F6C5C" w:rsidRPr="005B7D72">
        <w:rPr>
          <w:lang w:val="uk-UA"/>
        </w:rPr>
        <w:t xml:space="preserve"> </w:t>
      </w:r>
      <w:r w:rsidR="0088388F" w:rsidRPr="00FB4628">
        <w:rPr>
          <w:lang w:val="uk-UA"/>
        </w:rPr>
        <w:t xml:space="preserve">Жуки </w:t>
      </w:r>
      <w:r w:rsidR="0088388F">
        <w:rPr>
          <w:lang w:val="uk-UA"/>
        </w:rPr>
        <w:t>виявляли на</w:t>
      </w:r>
      <w:r w:rsidR="0088388F" w:rsidRPr="00FB4628">
        <w:rPr>
          <w:lang w:val="uk-UA"/>
        </w:rPr>
        <w:t xml:space="preserve"> </w:t>
      </w:r>
      <w:r w:rsidR="00DA7AE6">
        <w:rPr>
          <w:lang w:val="uk-UA"/>
        </w:rPr>
        <w:t>41 тис. га</w:t>
      </w:r>
      <w:r w:rsidR="0088388F">
        <w:rPr>
          <w:lang w:val="uk-UA"/>
        </w:rPr>
        <w:t xml:space="preserve"> озимої пшениці, що становить 76 % заселених площ ( в минулому році 36%), на ячмені вони заселили – 2 тис га ( 40% площ).</w:t>
      </w:r>
      <w:r w:rsidR="0088388F" w:rsidRPr="00FB4628">
        <w:rPr>
          <w:lang w:val="uk-UA"/>
        </w:rPr>
        <w:t xml:space="preserve"> Середня чисельність імаго за молочної стиглості </w:t>
      </w:r>
      <w:r w:rsidR="0088388F">
        <w:rPr>
          <w:lang w:val="uk-UA"/>
        </w:rPr>
        <w:t xml:space="preserve">зерна пшениці </w:t>
      </w:r>
      <w:r w:rsidR="0088388F" w:rsidRPr="00FB4628">
        <w:rPr>
          <w:lang w:val="uk-UA"/>
        </w:rPr>
        <w:t>становила 0,</w:t>
      </w:r>
      <w:r w:rsidR="0088388F">
        <w:rPr>
          <w:lang w:val="uk-UA"/>
        </w:rPr>
        <w:t>8</w:t>
      </w:r>
      <w:r w:rsidR="0088388F" w:rsidRPr="00FB4628">
        <w:rPr>
          <w:lang w:val="uk-UA"/>
        </w:rPr>
        <w:t xml:space="preserve"> екз./м</w:t>
      </w:r>
      <w:r w:rsidR="0088388F" w:rsidRPr="00FB4628">
        <w:rPr>
          <w:vertAlign w:val="superscript"/>
          <w:lang w:val="uk-UA"/>
        </w:rPr>
        <w:t>2</w:t>
      </w:r>
      <w:r w:rsidR="0088388F">
        <w:rPr>
          <w:lang w:val="uk-UA"/>
        </w:rPr>
        <w:t xml:space="preserve"> проти 0,6 </w:t>
      </w:r>
      <w:r w:rsidR="0088388F" w:rsidRPr="00FB4628">
        <w:rPr>
          <w:lang w:val="uk-UA"/>
        </w:rPr>
        <w:t>екз./м</w:t>
      </w:r>
      <w:r w:rsidR="0088388F" w:rsidRPr="00FB4628">
        <w:rPr>
          <w:vertAlign w:val="superscript"/>
          <w:lang w:val="uk-UA"/>
        </w:rPr>
        <w:t>2</w:t>
      </w:r>
      <w:r w:rsidR="0088388F">
        <w:rPr>
          <w:lang w:val="uk-UA"/>
        </w:rPr>
        <w:t xml:space="preserve"> в минулому році. На чисельність шкідника вплинула суха</w:t>
      </w:r>
      <w:r w:rsidR="0088388F" w:rsidRPr="00FB4628">
        <w:rPr>
          <w:lang w:val="uk-UA"/>
        </w:rPr>
        <w:t xml:space="preserve"> спекотна погода кінця літа</w:t>
      </w:r>
      <w:r w:rsidR="0088388F">
        <w:rPr>
          <w:lang w:val="uk-UA"/>
        </w:rPr>
        <w:t>, яка</w:t>
      </w:r>
      <w:r w:rsidR="0088388F" w:rsidRPr="00FB4628">
        <w:rPr>
          <w:lang w:val="uk-UA"/>
        </w:rPr>
        <w:t xml:space="preserve"> спричинил</w:t>
      </w:r>
      <w:r w:rsidR="0088388F">
        <w:rPr>
          <w:lang w:val="uk-UA"/>
        </w:rPr>
        <w:t>а</w:t>
      </w:r>
      <w:r w:rsidR="0088388F" w:rsidRPr="00FB4628">
        <w:rPr>
          <w:lang w:val="uk-UA"/>
        </w:rPr>
        <w:t xml:space="preserve"> сухість ґрунту створи</w:t>
      </w:r>
      <w:r w:rsidR="0088388F">
        <w:rPr>
          <w:lang w:val="uk-UA"/>
        </w:rPr>
        <w:t>вши</w:t>
      </w:r>
      <w:r w:rsidR="0088388F" w:rsidRPr="00FB4628">
        <w:rPr>
          <w:lang w:val="uk-UA"/>
        </w:rPr>
        <w:t xml:space="preserve"> несприятливі умови для розвитку яйцекладок та личинок. За даними ґрунтових обстежень полів восени личинки хлібних жуків виявлено на </w:t>
      </w:r>
      <w:r w:rsidR="00DA7AE6">
        <w:rPr>
          <w:lang w:val="uk-UA"/>
        </w:rPr>
        <w:t xml:space="preserve">4,7 тис га, </w:t>
      </w:r>
      <w:r w:rsidR="0088388F">
        <w:rPr>
          <w:lang w:val="uk-UA"/>
        </w:rPr>
        <w:t>11</w:t>
      </w:r>
      <w:r w:rsidR="0088388F" w:rsidRPr="00FB4628">
        <w:rPr>
          <w:lang w:val="uk-UA"/>
        </w:rPr>
        <w:t>% обстежених площ з середньою чисельністю 0,</w:t>
      </w:r>
      <w:r w:rsidR="0088388F">
        <w:rPr>
          <w:lang w:val="uk-UA"/>
        </w:rPr>
        <w:t>6</w:t>
      </w:r>
      <w:r w:rsidR="0088388F" w:rsidRPr="00FB4628">
        <w:rPr>
          <w:lang w:val="uk-UA"/>
        </w:rPr>
        <w:t xml:space="preserve"> екз./м</w:t>
      </w:r>
      <w:r w:rsidR="0088388F" w:rsidRPr="00FB4628">
        <w:rPr>
          <w:vertAlign w:val="superscript"/>
          <w:lang w:val="uk-UA"/>
        </w:rPr>
        <w:t>2</w:t>
      </w:r>
      <w:r w:rsidR="0088388F" w:rsidRPr="00FB4628">
        <w:rPr>
          <w:lang w:val="uk-UA"/>
        </w:rPr>
        <w:t xml:space="preserve">. </w:t>
      </w:r>
    </w:p>
    <w:p w:rsidR="0088388F" w:rsidRPr="00273A1C" w:rsidRDefault="0088388F" w:rsidP="00C24FE7">
      <w:pPr>
        <w:spacing w:line="276" w:lineRule="auto"/>
        <w:ind w:left="1701" w:firstLine="567"/>
        <w:jc w:val="both"/>
        <w:rPr>
          <w:lang w:val="uk-UA"/>
        </w:rPr>
      </w:pPr>
      <w:r w:rsidRPr="00273A1C">
        <w:rPr>
          <w:lang w:val="uk-UA"/>
        </w:rPr>
        <w:t>Протягом останніх років в області іде тенденція до зменшення посівів колосових культур, що в свою чергу звужує ареал розвитку та поширення даного шкідника. Самки хлібних жуків відкладають яйця в рихлу і</w:t>
      </w:r>
      <w:r w:rsidR="00C63122">
        <w:rPr>
          <w:lang w:val="uk-UA"/>
        </w:rPr>
        <w:t xml:space="preserve"> </w:t>
      </w:r>
      <w:r w:rsidRPr="00273A1C">
        <w:rPr>
          <w:lang w:val="uk-UA"/>
        </w:rPr>
        <w:t xml:space="preserve">вологу землю, а погодні умови </w:t>
      </w:r>
      <w:r>
        <w:rPr>
          <w:lang w:val="uk-UA"/>
        </w:rPr>
        <w:t>цьому не сприяли.</w:t>
      </w:r>
      <w:r w:rsidRPr="00273A1C">
        <w:rPr>
          <w:lang w:val="uk-UA"/>
        </w:rPr>
        <w:t xml:space="preserve"> Під час</w:t>
      </w:r>
      <w:r>
        <w:rPr>
          <w:lang w:val="uk-UA"/>
        </w:rPr>
        <w:t xml:space="preserve"> проведення ґрунтових</w:t>
      </w:r>
      <w:r w:rsidRPr="00273A1C">
        <w:rPr>
          <w:lang w:val="uk-UA"/>
        </w:rPr>
        <w:t xml:space="preserve"> розкопок домінували личинки </w:t>
      </w:r>
      <w:r>
        <w:rPr>
          <w:lang w:val="uk-UA"/>
        </w:rPr>
        <w:t>першого</w:t>
      </w:r>
      <w:r w:rsidRPr="00273A1C">
        <w:rPr>
          <w:lang w:val="uk-UA"/>
        </w:rPr>
        <w:t xml:space="preserve"> віку. Най</w:t>
      </w:r>
      <w:r>
        <w:rPr>
          <w:lang w:val="uk-UA"/>
        </w:rPr>
        <w:t>вища чисельність жуків виявлена в Семенівській, Кременчуцькій, Чорнухинській та  Зіньківській громадах. Де мак</w:t>
      </w:r>
      <w:r w:rsidRPr="00273A1C">
        <w:rPr>
          <w:lang w:val="uk-UA"/>
        </w:rPr>
        <w:t xml:space="preserve">симальна чисельність личинок становить </w:t>
      </w:r>
      <w:r>
        <w:rPr>
          <w:lang w:val="uk-UA"/>
        </w:rPr>
        <w:t>3-5</w:t>
      </w:r>
      <w:r w:rsidRPr="00273A1C">
        <w:rPr>
          <w:lang w:val="uk-UA"/>
        </w:rPr>
        <w:t xml:space="preserve"> екз</w:t>
      </w:r>
      <w:r>
        <w:rPr>
          <w:lang w:val="uk-UA"/>
        </w:rPr>
        <w:t>.</w:t>
      </w:r>
      <w:r w:rsidRPr="00273A1C">
        <w:rPr>
          <w:lang w:val="uk-UA"/>
        </w:rPr>
        <w:t>/м</w:t>
      </w:r>
      <w:r w:rsidRPr="00273A1C">
        <w:rPr>
          <w:vertAlign w:val="superscript"/>
          <w:lang w:val="uk-UA"/>
        </w:rPr>
        <w:t>2</w:t>
      </w:r>
      <w:r w:rsidRPr="00273A1C">
        <w:rPr>
          <w:lang w:val="uk-UA"/>
        </w:rPr>
        <w:t>.</w:t>
      </w:r>
    </w:p>
    <w:p w:rsidR="0088388F" w:rsidRPr="00273A1C" w:rsidRDefault="0088388F" w:rsidP="00C63122">
      <w:pPr>
        <w:ind w:left="1701" w:firstLine="709"/>
        <w:jc w:val="both"/>
        <w:rPr>
          <w:b/>
          <w:lang w:val="uk-UA"/>
        </w:rPr>
      </w:pPr>
      <w:r>
        <w:rPr>
          <w:lang w:val="uk-UA"/>
        </w:rPr>
        <w:t>У 2022</w:t>
      </w:r>
      <w:r w:rsidRPr="00273A1C">
        <w:rPr>
          <w:lang w:val="uk-UA"/>
        </w:rPr>
        <w:t xml:space="preserve"> р. за умов доброї перезимівлі личинок та подальшого їх розвитку за помірно теплої вологої погоди навесні можлива поява підвищеної кількості жуків та осередків пошкодження ними посівів.</w:t>
      </w:r>
    </w:p>
    <w:p w:rsidR="001033BE" w:rsidRDefault="006F6C5C" w:rsidP="00FE542C">
      <w:pPr>
        <w:ind w:left="1701" w:firstLine="709"/>
        <w:jc w:val="both"/>
        <w:rPr>
          <w:i/>
          <w:lang w:val="uk-UA"/>
        </w:rPr>
      </w:pPr>
      <w:r w:rsidRPr="005B7D72">
        <w:rPr>
          <w:b/>
          <w:lang w:val="uk-UA"/>
        </w:rPr>
        <w:t>П</w:t>
      </w:r>
      <w:r w:rsidR="000B11AE" w:rsidRPr="005B7D72">
        <w:rPr>
          <w:b/>
          <w:lang w:val="uk-UA"/>
        </w:rPr>
        <w:t>’явиці.</w:t>
      </w:r>
      <w:r w:rsidRPr="005B7D72">
        <w:rPr>
          <w:lang w:val="uk-UA"/>
        </w:rPr>
        <w:t xml:space="preserve"> </w:t>
      </w:r>
      <w:r w:rsidR="00DA7AE6" w:rsidRPr="005A39D7">
        <w:rPr>
          <w:i/>
          <w:lang w:val="uk-UA"/>
        </w:rPr>
        <w:t xml:space="preserve">Жуки вигризають поздовжні отвори в листках у фазі трубкування і колосіння ячменю, вівса та пшениці. </w:t>
      </w:r>
      <w:r w:rsidR="00DA7AE6" w:rsidRPr="005A39D7">
        <w:rPr>
          <w:i/>
        </w:rPr>
        <w:t>Личинки скелетують листя, яке з часом засихає, рослини пригнічуються, відстають у рості</w:t>
      </w:r>
      <w:r w:rsidR="005A39D7">
        <w:rPr>
          <w:i/>
          <w:lang w:val="uk-UA"/>
        </w:rPr>
        <w:t xml:space="preserve">. </w:t>
      </w:r>
    </w:p>
    <w:p w:rsidR="000B11AE" w:rsidRPr="005B7D72" w:rsidRDefault="005A39D7" w:rsidP="00FE542C">
      <w:pPr>
        <w:ind w:left="1701" w:firstLine="709"/>
        <w:jc w:val="both"/>
        <w:rPr>
          <w:lang w:val="uk-UA"/>
        </w:rPr>
      </w:pPr>
      <w:r w:rsidRPr="005A39D7">
        <w:rPr>
          <w:lang w:val="uk-UA"/>
        </w:rPr>
        <w:t>П</w:t>
      </w:r>
      <w:r w:rsidR="006F6C5C" w:rsidRPr="005A39D7">
        <w:rPr>
          <w:lang w:val="uk-UA"/>
        </w:rPr>
        <w:t>е</w:t>
      </w:r>
      <w:r w:rsidR="006F6C5C" w:rsidRPr="005B7D72">
        <w:rPr>
          <w:lang w:val="uk-UA"/>
        </w:rPr>
        <w:t>реважаючий вид</w:t>
      </w:r>
      <w:r w:rsidR="00513C9B">
        <w:rPr>
          <w:lang w:val="uk-UA"/>
        </w:rPr>
        <w:t xml:space="preserve"> в області</w:t>
      </w:r>
      <w:r>
        <w:rPr>
          <w:lang w:val="uk-UA"/>
        </w:rPr>
        <w:t xml:space="preserve"> - звичайна</w:t>
      </w:r>
      <w:r w:rsidR="006F6C5C" w:rsidRPr="005B7D72">
        <w:rPr>
          <w:lang w:val="uk-UA"/>
        </w:rPr>
        <w:t>, в окремих районах домінувала злакова)</w:t>
      </w:r>
      <w:r w:rsidR="00513C9B">
        <w:rPr>
          <w:lang w:val="uk-UA"/>
        </w:rPr>
        <w:t>.</w:t>
      </w:r>
    </w:p>
    <w:p w:rsidR="00DA7AE6" w:rsidRDefault="00DA7AE6" w:rsidP="00C63122">
      <w:pPr>
        <w:ind w:left="1701" w:firstLine="709"/>
        <w:jc w:val="both"/>
        <w:rPr>
          <w:b/>
          <w:lang w:val="uk-UA"/>
        </w:rPr>
      </w:pPr>
      <w:r w:rsidRPr="00130A6F">
        <w:rPr>
          <w:lang w:val="uk-UA"/>
        </w:rPr>
        <w:t>У 20</w:t>
      </w:r>
      <w:r>
        <w:rPr>
          <w:lang w:val="uk-UA"/>
        </w:rPr>
        <w:t>21</w:t>
      </w:r>
      <w:r w:rsidRPr="00130A6F">
        <w:rPr>
          <w:lang w:val="uk-UA"/>
        </w:rPr>
        <w:t xml:space="preserve"> році п’явиці – червоногруда (Oulema melanopus L.), яка домінувала з питомою часткою 9</w:t>
      </w:r>
      <w:r>
        <w:rPr>
          <w:lang w:val="uk-UA"/>
        </w:rPr>
        <w:t>0</w:t>
      </w:r>
      <w:r w:rsidRPr="00130A6F">
        <w:rPr>
          <w:lang w:val="uk-UA"/>
        </w:rPr>
        <w:t>% та синя (Oulema li</w:t>
      </w:r>
      <w:r>
        <w:rPr>
          <w:lang w:val="uk-UA"/>
        </w:rPr>
        <w:t>chenis Voet) з питомою часткою 10</w:t>
      </w:r>
      <w:r w:rsidRPr="00130A6F">
        <w:rPr>
          <w:lang w:val="uk-UA"/>
        </w:rPr>
        <w:t>%, спостерігалися повсюд</w:t>
      </w:r>
      <w:r>
        <w:rPr>
          <w:lang w:val="uk-UA"/>
        </w:rPr>
        <w:t>и</w:t>
      </w:r>
      <w:r w:rsidRPr="00130A6F">
        <w:rPr>
          <w:lang w:val="uk-UA"/>
        </w:rPr>
        <w:t xml:space="preserve"> на посівах зернових колосових культур.</w:t>
      </w:r>
      <w:r w:rsidRPr="008E3E19">
        <w:rPr>
          <w:lang w:val="uk-UA"/>
        </w:rPr>
        <w:t xml:space="preserve"> </w:t>
      </w:r>
      <w:r w:rsidRPr="00026F78">
        <w:rPr>
          <w:lang w:val="uk-UA"/>
        </w:rPr>
        <w:t>Заселення озимих зернових розпочалося 26-27 квітня. Через прохолодну погоду, яка відмічалася в цей період, фітофаг зосереджувалися у крайових смугах озимих та більшості ярих зернових культур.</w:t>
      </w:r>
      <w:r>
        <w:rPr>
          <w:lang w:val="uk-UA"/>
        </w:rPr>
        <w:t xml:space="preserve"> </w:t>
      </w:r>
      <w:r w:rsidRPr="00130A6F">
        <w:rPr>
          <w:lang w:val="uk-UA"/>
        </w:rPr>
        <w:t>Заселення посівів мало помірний характер, середня чисельність імаго у фазу кущіння склал</w:t>
      </w:r>
      <w:r>
        <w:rPr>
          <w:lang w:val="uk-UA"/>
        </w:rPr>
        <w:t xml:space="preserve">а 0,1 екз./м² на пшениці й 0,2 екз./м² на ячмені. П’явиць виявляли на 100% обстежених площ ячменю й на </w:t>
      </w:r>
      <w:r>
        <w:rPr>
          <w:lang w:val="uk-UA"/>
        </w:rPr>
        <w:lastRenderedPageBreak/>
        <w:t>65% площ пшениці.</w:t>
      </w:r>
      <w:r w:rsidRPr="00130A6F">
        <w:rPr>
          <w:lang w:val="uk-UA"/>
        </w:rPr>
        <w:t xml:space="preserve"> Найбільшу шкодочинність зафіксовано в крайових смугах зернових колосових культур і на ярому ячмені. У фазу виходу в трубку</w:t>
      </w:r>
      <w:r>
        <w:rPr>
          <w:lang w:val="uk-UA"/>
        </w:rPr>
        <w:t xml:space="preserve"> на пшениці</w:t>
      </w:r>
      <w:r w:rsidRPr="00130A6F">
        <w:rPr>
          <w:lang w:val="uk-UA"/>
        </w:rPr>
        <w:t xml:space="preserve"> середня чисельність імаго та яйцекладок склали 0,</w:t>
      </w:r>
      <w:r>
        <w:rPr>
          <w:lang w:val="uk-UA"/>
        </w:rPr>
        <w:t>5 і 2</w:t>
      </w:r>
      <w:r w:rsidRPr="00130A6F">
        <w:rPr>
          <w:lang w:val="uk-UA"/>
        </w:rPr>
        <w:t xml:space="preserve"> </w:t>
      </w:r>
      <w:r>
        <w:rPr>
          <w:lang w:val="uk-UA"/>
        </w:rPr>
        <w:t>екз./м²</w:t>
      </w:r>
      <w:r w:rsidRPr="00130A6F">
        <w:rPr>
          <w:lang w:val="uk-UA"/>
        </w:rPr>
        <w:t xml:space="preserve"> відповідно, що </w:t>
      </w:r>
      <w:r>
        <w:rPr>
          <w:lang w:val="uk-UA"/>
        </w:rPr>
        <w:t>на рівні</w:t>
      </w:r>
      <w:r w:rsidRPr="00130A6F">
        <w:rPr>
          <w:lang w:val="uk-UA"/>
        </w:rPr>
        <w:t xml:space="preserve"> показник</w:t>
      </w:r>
      <w:r>
        <w:rPr>
          <w:lang w:val="uk-UA"/>
        </w:rPr>
        <w:t>ів</w:t>
      </w:r>
      <w:r w:rsidRPr="00130A6F">
        <w:rPr>
          <w:lang w:val="uk-UA"/>
        </w:rPr>
        <w:t xml:space="preserve"> минулого року. </w:t>
      </w:r>
      <w:r w:rsidRPr="001938E3">
        <w:rPr>
          <w:lang w:val="uk-UA"/>
        </w:rPr>
        <w:t>Заселення посівів ярих зернових культур п'явицями почалося у фазі кущіння і в</w:t>
      </w:r>
      <w:r>
        <w:rPr>
          <w:lang w:val="uk-UA"/>
        </w:rPr>
        <w:t>иявлено</w:t>
      </w:r>
      <w:r w:rsidRPr="001938E3">
        <w:rPr>
          <w:lang w:val="uk-UA"/>
        </w:rPr>
        <w:t xml:space="preserve"> на </w:t>
      </w:r>
      <w:r>
        <w:rPr>
          <w:lang w:val="uk-UA"/>
        </w:rPr>
        <w:t>100% площ, що значно більше минулого року (91</w:t>
      </w:r>
      <w:r w:rsidRPr="001938E3">
        <w:rPr>
          <w:lang w:val="uk-UA"/>
        </w:rPr>
        <w:t>% обстежених площ</w:t>
      </w:r>
      <w:r>
        <w:rPr>
          <w:lang w:val="uk-UA"/>
        </w:rPr>
        <w:t>). Чисельність становила</w:t>
      </w:r>
      <w:r w:rsidRPr="004246D5">
        <w:rPr>
          <w:lang w:val="uk-UA"/>
        </w:rPr>
        <w:t xml:space="preserve"> 0,</w:t>
      </w:r>
      <w:r>
        <w:rPr>
          <w:lang w:val="uk-UA"/>
        </w:rPr>
        <w:t>2</w:t>
      </w:r>
      <w:r w:rsidRPr="004246D5">
        <w:rPr>
          <w:lang w:val="uk-UA"/>
        </w:rPr>
        <w:t xml:space="preserve"> жуків/м²</w:t>
      </w:r>
      <w:r>
        <w:rPr>
          <w:lang w:val="uk-UA"/>
        </w:rPr>
        <w:t>, що на рівні минулого року.</w:t>
      </w:r>
      <w:r w:rsidRPr="004246D5">
        <w:rPr>
          <w:lang w:val="uk-UA"/>
        </w:rPr>
        <w:t xml:space="preserve"> Слід зазначити, що зустрічалися осередки п'явиць, де чисельність личинок була на рівні порогової (0,5 особин/стебло), на цих полях провели хімічні обробки інсектицидами. </w:t>
      </w:r>
      <w:r w:rsidRPr="00130A6F">
        <w:rPr>
          <w:lang w:val="uk-UA"/>
        </w:rPr>
        <w:t>Спостереженнями спеціалістів відмічено, що більш інтенсивне заселення та пошкодження даними фітофагами спостерігались в основному в крайових смугах на посівах ячменю. За умови доброї перезимівлі та сприятливих гідротермічних умов для розвитку злакових п’явиць (дружньої теплої весни</w:t>
      </w:r>
      <w:r>
        <w:rPr>
          <w:lang w:val="uk-UA"/>
        </w:rPr>
        <w:t xml:space="preserve"> та помірно вологого літа) в 2022</w:t>
      </w:r>
      <w:r w:rsidRPr="00130A6F">
        <w:rPr>
          <w:lang w:val="uk-UA"/>
        </w:rPr>
        <w:t xml:space="preserve"> році можливе зростання чисельності і шкодочинності фітофага.</w:t>
      </w:r>
    </w:p>
    <w:p w:rsidR="001033BE" w:rsidRDefault="008B6637" w:rsidP="00FE542C">
      <w:pPr>
        <w:ind w:left="1701" w:firstLine="709"/>
        <w:jc w:val="both"/>
        <w:rPr>
          <w:lang w:val="uk-UA"/>
        </w:rPr>
      </w:pPr>
      <w:r w:rsidRPr="003A645E">
        <w:rPr>
          <w:b/>
          <w:lang w:val="uk-UA"/>
        </w:rPr>
        <w:t>Мала хлібна жужелиця</w:t>
      </w:r>
      <w:r w:rsidR="00C24FE7">
        <w:rPr>
          <w:b/>
          <w:lang w:val="uk-UA"/>
        </w:rPr>
        <w:t>.</w:t>
      </w:r>
      <w:r w:rsidR="00B16C2F" w:rsidRPr="003A645E">
        <w:rPr>
          <w:lang w:val="uk-UA"/>
        </w:rPr>
        <w:t xml:space="preserve"> </w:t>
      </w:r>
      <w:r w:rsidR="00B16C2F" w:rsidRPr="003A645E">
        <w:rPr>
          <w:i/>
          <w:lang w:val="uk-UA"/>
        </w:rPr>
        <w:t xml:space="preserve">Жуки виїдають зав'язь зерна і вибивають зерно. </w:t>
      </w:r>
      <w:r w:rsidR="00B16C2F" w:rsidRPr="005A39D7">
        <w:rPr>
          <w:i/>
        </w:rPr>
        <w:t>Більшої шкоди завдають личинки, об'їдаючи молоде листя</w:t>
      </w:r>
      <w:r w:rsidR="00B16C2F">
        <w:rPr>
          <w:lang w:val="uk-UA"/>
        </w:rPr>
        <w:t xml:space="preserve">. </w:t>
      </w:r>
    </w:p>
    <w:p w:rsidR="00DA7AE6" w:rsidRPr="00CF6349" w:rsidRDefault="00DA7AE6" w:rsidP="00FE542C">
      <w:pPr>
        <w:ind w:left="1701" w:firstLine="709"/>
        <w:jc w:val="both"/>
        <w:rPr>
          <w:lang w:val="uk-UA"/>
        </w:rPr>
      </w:pPr>
      <w:r w:rsidRPr="00D93C09">
        <w:rPr>
          <w:color w:val="000000"/>
          <w:lang w:val="uk-UA"/>
        </w:rPr>
        <w:t>В</w:t>
      </w:r>
      <w:r>
        <w:rPr>
          <w:color w:val="000000"/>
        </w:rPr>
        <w:t>осени 20</w:t>
      </w:r>
      <w:r>
        <w:rPr>
          <w:color w:val="000000"/>
          <w:lang w:val="uk-UA"/>
        </w:rPr>
        <w:t>20</w:t>
      </w:r>
      <w:r w:rsidRPr="00D93C09">
        <w:rPr>
          <w:color w:val="000000"/>
        </w:rPr>
        <w:t xml:space="preserve"> року </w:t>
      </w:r>
      <w:r>
        <w:rPr>
          <w:color w:val="000000"/>
          <w:lang w:val="uk-UA"/>
        </w:rPr>
        <w:t xml:space="preserve">теплі </w:t>
      </w:r>
      <w:r w:rsidRPr="00CF6349">
        <w:rPr>
          <w:color w:val="000000"/>
        </w:rPr>
        <w:t>погодні умови</w:t>
      </w:r>
      <w:r w:rsidRPr="00D93C09">
        <w:rPr>
          <w:color w:val="000000"/>
          <w:lang w:val="uk-UA"/>
        </w:rPr>
        <w:t>, а потім і в грудні коли с</w:t>
      </w:r>
      <w:r w:rsidRPr="00D93C09">
        <w:rPr>
          <w:lang w:val="uk-UA"/>
        </w:rPr>
        <w:t>ередні добові температури повітря становили 1-7</w:t>
      </w:r>
      <w:r w:rsidRPr="00D93C09">
        <w:rPr>
          <w:rFonts w:ascii="Arial Meteo" w:hAnsi="Arial Meteo" w:cs="Arial Meteo"/>
          <w:lang w:val="uk-UA"/>
        </w:rPr>
        <w:t>°</w:t>
      </w:r>
      <w:r w:rsidRPr="00D93C09">
        <w:rPr>
          <w:lang w:val="uk-UA"/>
        </w:rPr>
        <w:t xml:space="preserve"> тепла, а в окремі дні  підвищувалися до 9-1</w:t>
      </w:r>
      <w:r>
        <w:rPr>
          <w:lang w:val="uk-UA"/>
        </w:rPr>
        <w:t>0</w:t>
      </w:r>
      <w:r w:rsidRPr="00D93C09">
        <w:rPr>
          <w:rFonts w:ascii="Arial Meteo" w:hAnsi="Arial Meteo" w:cs="Arial Meteo"/>
          <w:lang w:val="uk-UA"/>
        </w:rPr>
        <w:t>°</w:t>
      </w:r>
      <w:r w:rsidRPr="00D93C09">
        <w:rPr>
          <w:lang w:val="uk-UA"/>
        </w:rPr>
        <w:t xml:space="preserve"> тепла</w:t>
      </w:r>
      <w:r w:rsidRPr="00CF6349">
        <w:rPr>
          <w:color w:val="000000"/>
        </w:rPr>
        <w:t xml:space="preserve">  </w:t>
      </w:r>
      <w:r>
        <w:rPr>
          <w:color w:val="000000"/>
          <w:lang w:val="uk-UA"/>
        </w:rPr>
        <w:t>сприяли</w:t>
      </w:r>
      <w:r>
        <w:rPr>
          <w:color w:val="000000"/>
        </w:rPr>
        <w:t xml:space="preserve"> довготривал</w:t>
      </w:r>
      <w:r>
        <w:rPr>
          <w:color w:val="000000"/>
          <w:lang w:val="uk-UA"/>
        </w:rPr>
        <w:t>ому</w:t>
      </w:r>
      <w:r w:rsidRPr="00CF6349">
        <w:rPr>
          <w:color w:val="000000"/>
        </w:rPr>
        <w:t xml:space="preserve"> живленн</w:t>
      </w:r>
      <w:r>
        <w:rPr>
          <w:color w:val="000000"/>
          <w:lang w:val="uk-UA"/>
        </w:rPr>
        <w:t>ю</w:t>
      </w:r>
      <w:r>
        <w:rPr>
          <w:color w:val="000000"/>
        </w:rPr>
        <w:t xml:space="preserve"> жужелиці</w:t>
      </w:r>
      <w:r>
        <w:rPr>
          <w:color w:val="000000"/>
          <w:lang w:val="uk-UA"/>
        </w:rPr>
        <w:t>. В</w:t>
      </w:r>
      <w:r w:rsidRPr="00CF6349">
        <w:rPr>
          <w:color w:val="000000"/>
        </w:rPr>
        <w:t xml:space="preserve"> зимівлю личинки увійшли в другому та третьому віці. За період зимівлі загинуло </w:t>
      </w:r>
      <w:r>
        <w:rPr>
          <w:color w:val="000000"/>
          <w:lang w:val="uk-UA"/>
        </w:rPr>
        <w:t>3</w:t>
      </w:r>
      <w:r w:rsidRPr="00CF6349">
        <w:rPr>
          <w:color w:val="000000"/>
        </w:rPr>
        <w:t xml:space="preserve">% шкідників молодшого віку. </w:t>
      </w:r>
      <w:r w:rsidRPr="00CF6349">
        <w:t xml:space="preserve">Відновлення живлення личинок відмічено </w:t>
      </w:r>
      <w:r>
        <w:rPr>
          <w:lang w:val="uk-UA"/>
        </w:rPr>
        <w:t>в</w:t>
      </w:r>
      <w:r w:rsidRPr="005E0A63">
        <w:rPr>
          <w:color w:val="000000"/>
          <w:lang w:val="uk-UA"/>
        </w:rPr>
        <w:t xml:space="preserve"> першій декаді квітня за чисельності 0,5 екз/м</w:t>
      </w:r>
      <w:r>
        <w:rPr>
          <w:color w:val="000000"/>
          <w:lang w:val="uk-UA"/>
        </w:rPr>
        <w:t>²</w:t>
      </w:r>
      <w:r w:rsidRPr="00CF6349">
        <w:rPr>
          <w:color w:val="000000"/>
        </w:rPr>
        <w:t>.</w:t>
      </w:r>
      <w:r w:rsidRPr="00CF6349">
        <w:rPr>
          <w:color w:val="000000"/>
          <w:lang w:val="uk-UA"/>
        </w:rPr>
        <w:t xml:space="preserve"> Живлення їх тривало до кінця травня.</w:t>
      </w:r>
      <w:r w:rsidRPr="00CF6349">
        <w:rPr>
          <w:color w:val="000000"/>
        </w:rPr>
        <w:t xml:space="preserve"> Середня чисельність личинок </w:t>
      </w:r>
      <w:r>
        <w:rPr>
          <w:color w:val="000000"/>
          <w:lang w:val="uk-UA"/>
        </w:rPr>
        <w:t>коливалася в</w:t>
      </w:r>
      <w:r w:rsidRPr="00CF6349">
        <w:rPr>
          <w:color w:val="000000"/>
        </w:rPr>
        <w:t xml:space="preserve"> межах 0,5 екз</w:t>
      </w:r>
      <w:r>
        <w:rPr>
          <w:color w:val="000000"/>
          <w:lang w:val="uk-UA"/>
        </w:rPr>
        <w:t>.</w:t>
      </w:r>
      <w:r w:rsidRPr="00CF6349">
        <w:rPr>
          <w:color w:val="000000"/>
        </w:rPr>
        <w:t xml:space="preserve">/м². Пошкодженість рослин </w:t>
      </w:r>
      <w:r>
        <w:rPr>
          <w:color w:val="000000"/>
          <w:lang w:val="uk-UA"/>
        </w:rPr>
        <w:t>жужелицями</w:t>
      </w:r>
      <w:r w:rsidRPr="00CF6349">
        <w:rPr>
          <w:color w:val="000000"/>
        </w:rPr>
        <w:t xml:space="preserve"> склала </w:t>
      </w:r>
      <w:r>
        <w:rPr>
          <w:color w:val="000000"/>
          <w:lang w:val="uk-UA"/>
        </w:rPr>
        <w:t xml:space="preserve"> 4</w:t>
      </w:r>
      <w:r w:rsidRPr="00CF6349">
        <w:rPr>
          <w:color w:val="000000"/>
        </w:rPr>
        <w:t>% в слабк</w:t>
      </w:r>
      <w:r w:rsidRPr="00CF6349">
        <w:rPr>
          <w:color w:val="000000"/>
          <w:lang w:val="uk-UA"/>
        </w:rPr>
        <w:t>ому</w:t>
      </w:r>
      <w:r w:rsidRPr="00CF6349">
        <w:rPr>
          <w:color w:val="000000"/>
        </w:rPr>
        <w:t xml:space="preserve"> ступені.</w:t>
      </w:r>
      <w:r w:rsidRPr="00CF6349">
        <w:t xml:space="preserve"> </w:t>
      </w:r>
      <w:r w:rsidRPr="005E0A63">
        <w:rPr>
          <w:color w:val="000000"/>
          <w:lang w:val="uk-UA"/>
        </w:rPr>
        <w:t xml:space="preserve">Поява імаго на посівах зернових спостерігалася </w:t>
      </w:r>
      <w:r>
        <w:rPr>
          <w:color w:val="000000"/>
          <w:lang w:val="uk-UA"/>
        </w:rPr>
        <w:t>з 25</w:t>
      </w:r>
      <w:r w:rsidRPr="005E0A63">
        <w:rPr>
          <w:color w:val="000000"/>
          <w:lang w:val="uk-UA"/>
        </w:rPr>
        <w:t xml:space="preserve"> червня у фазу цвітіння-налив зерна. Щільність жуків складала 0,</w:t>
      </w:r>
      <w:r>
        <w:rPr>
          <w:color w:val="000000"/>
          <w:lang w:val="uk-UA"/>
        </w:rPr>
        <w:t>5</w:t>
      </w:r>
      <w:r w:rsidRPr="005E0A63">
        <w:rPr>
          <w:color w:val="000000"/>
          <w:lang w:val="uk-UA"/>
        </w:rPr>
        <w:t xml:space="preserve">, максимально до </w:t>
      </w:r>
      <w:r>
        <w:rPr>
          <w:color w:val="000000"/>
          <w:lang w:val="uk-UA"/>
        </w:rPr>
        <w:t>1 екз./</w:t>
      </w:r>
      <w:r w:rsidRPr="005E0A63">
        <w:rPr>
          <w:color w:val="000000"/>
          <w:lang w:val="uk-UA"/>
        </w:rPr>
        <w:t>м</w:t>
      </w:r>
      <w:r>
        <w:rPr>
          <w:color w:val="000000"/>
          <w:lang w:val="uk-UA"/>
        </w:rPr>
        <w:t>²</w:t>
      </w:r>
      <w:r w:rsidRPr="005E0A63">
        <w:rPr>
          <w:color w:val="000000"/>
          <w:lang w:val="uk-UA"/>
        </w:rPr>
        <w:t>. Пошкоджено 0,8-2% колосків. У період фази воскова-повна стиглість зерна колосових за середньої чисельності 0,4-2 екз</w:t>
      </w:r>
      <w:r>
        <w:rPr>
          <w:color w:val="000000"/>
          <w:lang w:val="uk-UA"/>
        </w:rPr>
        <w:t>./</w:t>
      </w:r>
      <w:r w:rsidRPr="005E0A63">
        <w:rPr>
          <w:color w:val="000000"/>
          <w:lang w:val="uk-UA"/>
        </w:rPr>
        <w:t>м</w:t>
      </w:r>
      <w:r>
        <w:rPr>
          <w:color w:val="000000"/>
          <w:lang w:val="uk-UA"/>
        </w:rPr>
        <w:t>²</w:t>
      </w:r>
      <w:r w:rsidRPr="005E0A63">
        <w:rPr>
          <w:color w:val="000000"/>
          <w:lang w:val="uk-UA"/>
        </w:rPr>
        <w:t xml:space="preserve"> було пошкоджено 1,8-4% рослин у слабкому ступені</w:t>
      </w:r>
      <w:r>
        <w:rPr>
          <w:color w:val="000000"/>
          <w:lang w:val="uk-UA"/>
        </w:rPr>
        <w:t xml:space="preserve">. </w:t>
      </w:r>
      <w:r w:rsidRPr="00AD4CFF">
        <w:rPr>
          <w:lang w:val="uk-UA"/>
        </w:rPr>
        <w:t xml:space="preserve">У зв’язку з повітряною та ґрунтовою засухою </w:t>
      </w:r>
      <w:r>
        <w:rPr>
          <w:lang w:val="uk-UA"/>
        </w:rPr>
        <w:t>в липні</w:t>
      </w:r>
      <w:r w:rsidRPr="00AD4CFF">
        <w:rPr>
          <w:lang w:val="uk-UA"/>
        </w:rPr>
        <w:t xml:space="preserve"> – серпні шкідник знаходився в діапаузі.</w:t>
      </w:r>
      <w:r w:rsidRPr="00AD4CFF">
        <w:rPr>
          <w:color w:val="000000"/>
          <w:lang w:val="uk-UA"/>
        </w:rPr>
        <w:t xml:space="preserve"> </w:t>
      </w:r>
      <w:r w:rsidRPr="005E0A63">
        <w:rPr>
          <w:color w:val="000000"/>
          <w:lang w:val="uk-UA"/>
        </w:rPr>
        <w:t>Наприкінці серпня спостерігався поодинокий вихід жуків жужелиці із стану літньої діапаузи. З 27-29 серпня відмічено початок відкладання яєць туруном на падалиці озимих злакових культур та бур’янах. Низька вологість ґрунту негативно впливала на розвиток жужелиці, відмічалася загибель яйцекладок</w:t>
      </w:r>
      <w:r w:rsidRPr="00AD4CFF">
        <w:rPr>
          <w:lang w:val="uk-UA"/>
        </w:rPr>
        <w:t xml:space="preserve"> Масове відкладання яєць відмічено з </w:t>
      </w:r>
      <w:r>
        <w:rPr>
          <w:lang w:val="uk-UA"/>
        </w:rPr>
        <w:t>кінця</w:t>
      </w:r>
      <w:r w:rsidRPr="00AD4CFF">
        <w:rPr>
          <w:lang w:val="uk-UA"/>
        </w:rPr>
        <w:t xml:space="preserve"> вересня, масове відродження личинок - з </w:t>
      </w:r>
      <w:r>
        <w:rPr>
          <w:lang w:val="uk-UA"/>
        </w:rPr>
        <w:t>початку жовтня</w:t>
      </w:r>
      <w:r w:rsidRPr="00AD4CFF">
        <w:rPr>
          <w:lang w:val="uk-UA"/>
        </w:rPr>
        <w:t xml:space="preserve">. </w:t>
      </w:r>
      <w:r w:rsidRPr="00CF6349">
        <w:t xml:space="preserve">Відсутність опадів не сприяли масовому продовженню яйцекладки, відродженню та розвитку личинок шкідника. </w:t>
      </w:r>
      <w:r w:rsidRPr="00CF6349">
        <w:rPr>
          <w:lang w:val="uk-UA"/>
        </w:rPr>
        <w:t xml:space="preserve">Згідно ґрунтовим розкопкам виявлено заселення личинками </w:t>
      </w:r>
      <w:r>
        <w:rPr>
          <w:lang w:val="uk-UA"/>
        </w:rPr>
        <w:t>10%</w:t>
      </w:r>
      <w:r w:rsidRPr="00CF6349">
        <w:rPr>
          <w:lang w:val="uk-UA"/>
        </w:rPr>
        <w:t xml:space="preserve"> площ,</w:t>
      </w:r>
      <w:r>
        <w:t xml:space="preserve"> середня чисельність личинок 0,</w:t>
      </w:r>
      <w:r>
        <w:rPr>
          <w:lang w:val="uk-UA"/>
        </w:rPr>
        <w:t>5</w:t>
      </w:r>
      <w:r w:rsidRPr="00CF6349">
        <w:t xml:space="preserve"> екз./м².</w:t>
      </w:r>
      <w:r w:rsidRPr="00CF6349">
        <w:rPr>
          <w:lang w:val="uk-UA"/>
        </w:rPr>
        <w:t xml:space="preserve"> </w:t>
      </w:r>
      <w:r>
        <w:rPr>
          <w:lang w:val="uk-UA"/>
        </w:rPr>
        <w:t xml:space="preserve">Найвища чисельність личинок шкідника виявлена в господарствах Карлівської ОТГ. </w:t>
      </w:r>
      <w:r w:rsidRPr="00CF6349">
        <w:rPr>
          <w:lang w:val="uk-UA"/>
        </w:rPr>
        <w:t>На озимині показники заселеності станов</w:t>
      </w:r>
      <w:r>
        <w:rPr>
          <w:lang w:val="uk-UA"/>
        </w:rPr>
        <w:t>лять</w:t>
      </w:r>
      <w:r w:rsidRPr="00CF6349">
        <w:rPr>
          <w:lang w:val="uk-UA"/>
        </w:rPr>
        <w:t xml:space="preserve"> відповідно</w:t>
      </w:r>
      <w:r>
        <w:rPr>
          <w:lang w:val="uk-UA"/>
        </w:rPr>
        <w:t xml:space="preserve"> 30</w:t>
      </w:r>
      <w:r w:rsidRPr="00CF6349">
        <w:rPr>
          <w:lang w:val="uk-UA"/>
        </w:rPr>
        <w:t>% і 0,</w:t>
      </w:r>
      <w:r>
        <w:rPr>
          <w:lang w:val="uk-UA"/>
        </w:rPr>
        <w:t>5</w:t>
      </w:r>
      <w:r w:rsidRPr="00CF6349">
        <w:rPr>
          <w:lang w:val="uk-UA"/>
        </w:rPr>
        <w:t xml:space="preserve"> екз./м</w:t>
      </w:r>
      <w:r w:rsidRPr="00CF6349">
        <w:rPr>
          <w:vertAlign w:val="superscript"/>
          <w:lang w:val="uk-UA"/>
        </w:rPr>
        <w:t>2</w:t>
      </w:r>
      <w:r w:rsidRPr="00CF6349">
        <w:rPr>
          <w:lang w:val="uk-UA"/>
        </w:rPr>
        <w:t>.</w:t>
      </w:r>
    </w:p>
    <w:p w:rsidR="002B07EE" w:rsidRDefault="005118A8" w:rsidP="00C63122">
      <w:pPr>
        <w:ind w:left="1701" w:firstLine="709"/>
        <w:jc w:val="both"/>
        <w:rPr>
          <w:lang w:val="uk-UA"/>
        </w:rPr>
      </w:pPr>
      <w:r w:rsidRPr="005B7D72">
        <w:rPr>
          <w:b/>
          <w:lang w:val="uk-UA"/>
        </w:rPr>
        <w:t>Прогноз чисельності шкідника</w:t>
      </w:r>
      <w:r w:rsidRPr="005B7D72">
        <w:rPr>
          <w:lang w:val="uk-UA"/>
        </w:rPr>
        <w:t>. Періодичні зміни чисельності хлібної жужелиці в межах ареалу сильної шкідливості залежать від кілько</w:t>
      </w:r>
      <w:r w:rsidR="00ED1834">
        <w:rPr>
          <w:lang w:val="uk-UA"/>
        </w:rPr>
        <w:t>сті опадів у період розмноження</w:t>
      </w:r>
      <w:r w:rsidRPr="005B7D72">
        <w:rPr>
          <w:lang w:val="uk-UA"/>
        </w:rPr>
        <w:t xml:space="preserve"> – наприкінці літа і восени. Посуха запобігає появі сходів падалиці і затримує сівбу озимих, позбавляючи цим шкідника кормової бази. Крім того, нестача вологи пригнічує розвиток статевих залоз жуків. Розвиток яєць у яєчниках жуків розпочинається за вологості ґрунту 9% (відносно абсолютно сухого темно-каштанового ґрунту, середній суглинок) чи із запасом вологи 8 – 9 мм, тобто нижче вологості в’янення озимої пшениці, що становить на цих ґрунтах 12 мм. За вологості ґрунту, що перевищує коефіцієнт в’янення 13% сухої ваги ґрунту, чи запасу вологи до 13 – 14 мм, плідність жуків збільшується в 10 разів. При цьому відкладання яєць розпочинається на 20 – 25 днів раніше, ніж за посухи. Нестача вологи в ґрунті негативно діє і на відродження личинок. Вологість ґрунту нижче 9,8 – 12,6% (запас вологи 12 мм) несприятлива для личинок. За вологості нижче 9,8% (запас вологи 10 мм) на другий день після вилуплення з яйця гине 95% личинок, а на четвертий – 100%. У посуху виживають тільки ті личинки, що відроджуються з яєць, відкладених наприкінці вересня - в жовтні. Розвиток личинок першого і другого віку в умовах низьких температур затягується. Вони не встигають закінчити розвиток і піти до заморозків у глибину ґрунту. В цьому випадку чисельність шкідника знижується. Посіви озимої пшениці пошкоджуються восени, у періоди відлиг узимку і навесні до середини квітня. В ареалі сильної шкідливості чисельність </w:t>
      </w:r>
      <w:r w:rsidRPr="005B7D72">
        <w:rPr>
          <w:lang w:val="uk-UA"/>
        </w:rPr>
        <w:lastRenderedPageBreak/>
        <w:t>хлібної жужелиці підвищується в роки, коли в період розмноження її (серпень-вересень) опади випадають у кількості, достатній для нормального розвитку озимої пшениці (45 – 50 мм); ці ж умови сприятливі і для розмноження шкідника. В цьому випадку плідність жуків підвищується. Личинки забезпечені кормом, розвиваються нормально й основної шкоди посівам озимих культур завдають восени. Зимують відгодовані личинки третього віку на глибині 25 – 30 см, вони не гинуть від заморозків. Сума ефективних температур для розвитку личинок першого віку складає приблизно 340°С, личинок другого віку близько 380°С. Розвиток личинок третього віку триваліший, ніж личинок молодшого віку, тому що в кінці їх життєдіяльності настає фаза передлялечки. Личинки в цей момент припиняють харчування і перебувають у нерухомому стані. Морфологічно це виражається в зміні кольору тіла: із сірувато-зелених личинки стають білими з кремовим відтінком</w:t>
      </w:r>
      <w:r w:rsidR="002B07EE">
        <w:rPr>
          <w:lang w:val="uk-UA"/>
        </w:rPr>
        <w:t>.</w:t>
      </w:r>
    </w:p>
    <w:p w:rsidR="001033BE" w:rsidRDefault="006F6C5C" w:rsidP="00C63122">
      <w:pPr>
        <w:ind w:left="1701" w:firstLine="709"/>
        <w:jc w:val="both"/>
        <w:rPr>
          <w:lang w:val="uk-UA"/>
        </w:rPr>
      </w:pPr>
      <w:r w:rsidRPr="00E142CA">
        <w:rPr>
          <w:b/>
          <w:lang w:val="uk-UA"/>
        </w:rPr>
        <w:t>Хлібні блішки</w:t>
      </w:r>
      <w:r w:rsidR="00AC0896">
        <w:rPr>
          <w:b/>
          <w:lang w:val="uk-UA"/>
        </w:rPr>
        <w:t>.</w:t>
      </w:r>
      <w:r w:rsidR="00CE227A" w:rsidRPr="0067202A">
        <w:rPr>
          <w:lang w:val="uk-UA"/>
        </w:rPr>
        <w:t xml:space="preserve"> </w:t>
      </w:r>
      <w:r w:rsidR="00AC0896" w:rsidRPr="005A39D7">
        <w:rPr>
          <w:i/>
          <w:lang w:val="uk-UA"/>
        </w:rPr>
        <w:t>Живлячись листками злаків, жуки зішкрібають із верхнього боку м'якоть у вигляді довгастих смужок. Сходи відстають у рості, жовтіють і навіть гинуть</w:t>
      </w:r>
      <w:r w:rsidR="00AC0896" w:rsidRPr="00AC0896">
        <w:rPr>
          <w:lang w:val="uk-UA"/>
        </w:rPr>
        <w:t>.</w:t>
      </w:r>
      <w:r w:rsidR="00AC0896">
        <w:rPr>
          <w:lang w:val="uk-UA"/>
        </w:rPr>
        <w:t xml:space="preserve"> </w:t>
      </w:r>
    </w:p>
    <w:p w:rsidR="00CE227A" w:rsidRPr="0067202A" w:rsidRDefault="00AC0896" w:rsidP="00C63122">
      <w:pPr>
        <w:ind w:left="1701" w:firstLine="709"/>
        <w:jc w:val="both"/>
        <w:rPr>
          <w:lang w:val="uk-UA"/>
        </w:rPr>
      </w:pPr>
      <w:r>
        <w:rPr>
          <w:lang w:val="uk-UA"/>
        </w:rPr>
        <w:t>З</w:t>
      </w:r>
      <w:r w:rsidR="00CE227A" w:rsidRPr="00CE227A">
        <w:rPr>
          <w:lang w:val="uk-UA"/>
        </w:rPr>
        <w:t>дебільшого смугаста, повсюди за нестійкої прохолодної погоди навесні мляво заселяли посіви озимих і ярих зернових культур. Із встановленням сухої жаркої погоди активність фітофага зросла. Однак, поширеність та шкідливість блішок залишилась у вигляді вогнищ, насамперед, у крайових смугах посівів зернових культур</w:t>
      </w:r>
      <w:r w:rsidR="00CE227A">
        <w:rPr>
          <w:lang w:val="uk-UA"/>
        </w:rPr>
        <w:t xml:space="preserve"> біля лісосмуг. </w:t>
      </w:r>
      <w:r w:rsidR="00CE227A" w:rsidRPr="008C3386">
        <w:rPr>
          <w:color w:val="000000"/>
          <w:lang w:val="uk-UA"/>
        </w:rPr>
        <w:t>В поточному році, вихід хлібної блішки відмічався в третій декаді квітня, що на тиждень пізніше ніж у минулому році. Розвиток їх стримували як агрокліматичні умови (прохолодна нестійка погода з нічними коливаннями температур), так і заходи хімічного захисту які проводились проти комплексу шкідників</w:t>
      </w:r>
      <w:r w:rsidR="00CE227A" w:rsidRPr="0067202A">
        <w:rPr>
          <w:lang w:val="uk-UA"/>
        </w:rPr>
        <w:t xml:space="preserve">. </w:t>
      </w:r>
      <w:r w:rsidR="00CE227A" w:rsidRPr="00B10363">
        <w:rPr>
          <w:color w:val="000000"/>
          <w:lang w:val="uk-UA"/>
        </w:rPr>
        <w:t xml:space="preserve">Протягом вегетаційного періоду чисельність хлібних блішок була </w:t>
      </w:r>
      <w:r w:rsidR="00CE227A">
        <w:rPr>
          <w:color w:val="000000"/>
          <w:lang w:val="uk-UA"/>
        </w:rPr>
        <w:t>на рівні минулого року</w:t>
      </w:r>
      <w:r w:rsidR="00CE227A" w:rsidRPr="00432E65">
        <w:rPr>
          <w:b/>
          <w:i/>
          <w:color w:val="000000"/>
          <w:lang w:val="uk-UA"/>
        </w:rPr>
        <w:t>.</w:t>
      </w:r>
      <w:r w:rsidR="00CE227A">
        <w:rPr>
          <w:b/>
          <w:i/>
          <w:color w:val="000000"/>
          <w:lang w:val="uk-UA"/>
        </w:rPr>
        <w:t xml:space="preserve"> </w:t>
      </w:r>
      <w:r w:rsidR="00CE227A">
        <w:rPr>
          <w:lang w:val="uk-UA"/>
        </w:rPr>
        <w:t>Жуки пошкодили 4</w:t>
      </w:r>
      <w:r w:rsidR="00CE227A" w:rsidRPr="0067202A">
        <w:rPr>
          <w:lang w:val="uk-UA"/>
        </w:rPr>
        <w:t>% рослин пшениці у с</w:t>
      </w:r>
      <w:r w:rsidR="00CE227A">
        <w:rPr>
          <w:lang w:val="uk-UA"/>
        </w:rPr>
        <w:t>лабкому ступені за чисельності 1,1</w:t>
      </w:r>
      <w:r w:rsidR="00CE227A" w:rsidRPr="0067202A">
        <w:rPr>
          <w:lang w:val="uk-UA"/>
        </w:rPr>
        <w:t xml:space="preserve"> екз./м</w:t>
      </w:r>
      <w:r w:rsidR="00CE227A" w:rsidRPr="0067202A">
        <w:rPr>
          <w:vertAlign w:val="superscript"/>
          <w:lang w:val="uk-UA"/>
        </w:rPr>
        <w:t>2</w:t>
      </w:r>
      <w:r w:rsidR="00CE227A" w:rsidRPr="0067202A">
        <w:rPr>
          <w:lang w:val="uk-UA"/>
        </w:rPr>
        <w:t xml:space="preserve">, на ячмені пошкодили </w:t>
      </w:r>
      <w:r w:rsidR="00CE227A">
        <w:rPr>
          <w:lang w:val="uk-UA"/>
        </w:rPr>
        <w:t>9</w:t>
      </w:r>
      <w:r w:rsidR="00CE227A" w:rsidRPr="0067202A">
        <w:rPr>
          <w:lang w:val="uk-UA"/>
        </w:rPr>
        <w:t xml:space="preserve">% рослин за чисельності </w:t>
      </w:r>
      <w:r w:rsidR="00CE227A">
        <w:rPr>
          <w:lang w:val="uk-UA"/>
        </w:rPr>
        <w:t>2</w:t>
      </w:r>
      <w:r w:rsidR="00CE227A" w:rsidRPr="0067202A">
        <w:rPr>
          <w:lang w:val="uk-UA"/>
        </w:rPr>
        <w:t xml:space="preserve"> екз./м</w:t>
      </w:r>
      <w:r w:rsidR="00CE227A" w:rsidRPr="0067202A">
        <w:rPr>
          <w:vertAlign w:val="superscript"/>
          <w:lang w:val="uk-UA"/>
        </w:rPr>
        <w:t>2</w:t>
      </w:r>
      <w:r w:rsidR="00CE227A" w:rsidRPr="0067202A">
        <w:rPr>
          <w:lang w:val="uk-UA"/>
        </w:rPr>
        <w:t>, на ку</w:t>
      </w:r>
      <w:r w:rsidR="00CE227A">
        <w:rPr>
          <w:lang w:val="uk-UA"/>
        </w:rPr>
        <w:t>курудзі пошкодили 4% рослин  за чисельності 1 екз./м²</w:t>
      </w:r>
      <w:r w:rsidR="00CE227A" w:rsidRPr="0067202A">
        <w:rPr>
          <w:lang w:val="uk-UA"/>
        </w:rPr>
        <w:t>.</w:t>
      </w:r>
      <w:r w:rsidR="00CE227A" w:rsidRPr="00FC5529">
        <w:rPr>
          <w:b/>
          <w:i/>
          <w:color w:val="000000"/>
          <w:lang w:val="uk-UA"/>
        </w:rPr>
        <w:t xml:space="preserve"> </w:t>
      </w:r>
      <w:r w:rsidR="00CE227A" w:rsidRPr="00FC5529">
        <w:rPr>
          <w:color w:val="000000"/>
          <w:lang w:val="uk-UA"/>
        </w:rPr>
        <w:t>Зимуючий запас шкідника становить 1 екз/м</w:t>
      </w:r>
      <w:r w:rsidR="00CE227A" w:rsidRPr="00FC5529">
        <w:rPr>
          <w:color w:val="000000"/>
          <w:vertAlign w:val="superscript"/>
          <w:lang w:val="uk-UA"/>
        </w:rPr>
        <w:t>2</w:t>
      </w:r>
      <w:r w:rsidR="00CE227A" w:rsidRPr="00FC5529">
        <w:rPr>
          <w:color w:val="000000"/>
          <w:lang w:val="uk-UA"/>
        </w:rPr>
        <w:t>, що на рівні минулорічних показників</w:t>
      </w:r>
      <w:r w:rsidR="00CE227A" w:rsidRPr="00432E65">
        <w:rPr>
          <w:b/>
          <w:i/>
          <w:color w:val="000000"/>
          <w:lang w:val="uk-UA"/>
        </w:rPr>
        <w:t>.</w:t>
      </w:r>
      <w:r w:rsidR="00CE227A">
        <w:rPr>
          <w:b/>
          <w:i/>
          <w:color w:val="000000"/>
          <w:lang w:val="uk-UA"/>
        </w:rPr>
        <w:t xml:space="preserve"> </w:t>
      </w:r>
      <w:r w:rsidR="00CE227A">
        <w:rPr>
          <w:lang w:val="uk-UA"/>
        </w:rPr>
        <w:t>У 2022</w:t>
      </w:r>
      <w:r w:rsidR="00CE227A" w:rsidRPr="0067202A">
        <w:rPr>
          <w:lang w:val="uk-UA"/>
        </w:rPr>
        <w:t xml:space="preserve"> році загроза від блішок можлива в разі сприятливих умов перезимівлі жуків</w:t>
      </w:r>
      <w:r w:rsidR="00CE227A" w:rsidRPr="0067202A">
        <w:rPr>
          <w:rStyle w:val="ae"/>
        </w:rPr>
        <w:t xml:space="preserve">, </w:t>
      </w:r>
      <w:r w:rsidR="00CE227A" w:rsidRPr="0067202A">
        <w:rPr>
          <w:lang w:val="uk-UA"/>
        </w:rPr>
        <w:t>помірно вологої та теплої погоди навесні, насамперед, у період</w:t>
      </w:r>
      <w:r w:rsidR="00CE227A" w:rsidRPr="0067202A">
        <w:rPr>
          <w:rStyle w:val="ae"/>
        </w:rPr>
        <w:t xml:space="preserve"> </w:t>
      </w:r>
      <w:r w:rsidR="00CE227A" w:rsidRPr="0067202A">
        <w:rPr>
          <w:lang w:val="uk-UA"/>
        </w:rPr>
        <w:t>сходів</w:t>
      </w:r>
      <w:r w:rsidR="00CE227A">
        <w:rPr>
          <w:lang w:val="uk-UA"/>
        </w:rPr>
        <w:t xml:space="preserve"> </w:t>
      </w:r>
      <w:r w:rsidR="00CE227A" w:rsidRPr="0067202A">
        <w:rPr>
          <w:lang w:val="uk-UA"/>
        </w:rPr>
        <w:t>-</w:t>
      </w:r>
      <w:r w:rsidR="00CE227A">
        <w:rPr>
          <w:lang w:val="uk-UA"/>
        </w:rPr>
        <w:t xml:space="preserve"> </w:t>
      </w:r>
      <w:r w:rsidR="00CE227A" w:rsidRPr="0067202A">
        <w:rPr>
          <w:lang w:val="uk-UA"/>
        </w:rPr>
        <w:t xml:space="preserve">кущіння ярих </w:t>
      </w:r>
      <w:r w:rsidR="00CE227A">
        <w:rPr>
          <w:lang w:val="uk-UA"/>
        </w:rPr>
        <w:t xml:space="preserve">ячменю і пшениці, кукурудзи та </w:t>
      </w:r>
      <w:r w:rsidR="00CE227A" w:rsidRPr="0067202A">
        <w:rPr>
          <w:lang w:val="uk-UA"/>
        </w:rPr>
        <w:t>у посівах озимих культур пізніх строків сівби. Захисні заходи проти хлібних блішок будуть доцільними здебільшого у крайових</w:t>
      </w:r>
      <w:r w:rsidR="00CE227A" w:rsidRPr="0067202A">
        <w:rPr>
          <w:rStyle w:val="ae"/>
        </w:rPr>
        <w:t xml:space="preserve"> </w:t>
      </w:r>
      <w:r w:rsidR="00CE227A" w:rsidRPr="0067202A">
        <w:rPr>
          <w:lang w:val="uk-UA"/>
        </w:rPr>
        <w:t xml:space="preserve">смугах посівів зернових колосових, за надпорогової їх чисельності </w:t>
      </w:r>
      <w:r w:rsidR="00CE227A" w:rsidRPr="0067202A">
        <w:rPr>
          <w:rStyle w:val="ae"/>
        </w:rPr>
        <w:t xml:space="preserve"> </w:t>
      </w:r>
      <w:r w:rsidR="00CE227A" w:rsidRPr="0067202A">
        <w:rPr>
          <w:lang w:val="uk-UA"/>
        </w:rPr>
        <w:t>(ЕПШ — 30-40 екз. на м</w:t>
      </w:r>
      <w:r w:rsidR="00CE227A">
        <w:rPr>
          <w:lang w:val="uk-UA"/>
        </w:rPr>
        <w:t>²</w:t>
      </w:r>
      <w:r w:rsidR="00CE227A" w:rsidRPr="0067202A">
        <w:rPr>
          <w:lang w:val="uk-UA"/>
        </w:rPr>
        <w:t>).</w:t>
      </w:r>
    </w:p>
    <w:p w:rsidR="001033BE" w:rsidRDefault="008B6637" w:rsidP="00FE542C">
      <w:pPr>
        <w:ind w:left="1701" w:firstLine="709"/>
        <w:jc w:val="both"/>
        <w:rPr>
          <w:shd w:val="clear" w:color="auto" w:fill="FFFFFF"/>
          <w:lang w:val="uk-UA"/>
        </w:rPr>
      </w:pPr>
      <w:r w:rsidRPr="005B7D72">
        <w:rPr>
          <w:b/>
          <w:color w:val="000000"/>
          <w:lang w:val="uk-UA"/>
        </w:rPr>
        <w:t>Злакові мухи.</w:t>
      </w:r>
      <w:r w:rsidR="00C24FE7">
        <w:rPr>
          <w:b/>
          <w:color w:val="000000"/>
          <w:lang w:val="uk-UA"/>
        </w:rPr>
        <w:t xml:space="preserve"> </w:t>
      </w:r>
      <w:r w:rsidR="00CE227A" w:rsidRPr="00B15A20">
        <w:rPr>
          <w:i/>
        </w:rPr>
        <w:t>Живлення личинок злакових мух приводять до зрідження посівів, зниження урожаю зерна і погіршення його якості</w:t>
      </w:r>
      <w:r w:rsidR="00CE227A" w:rsidRPr="00B15A20">
        <w:t>.</w:t>
      </w:r>
      <w:r w:rsidR="00B15A20" w:rsidRPr="00B15A20">
        <w:rPr>
          <w:shd w:val="clear" w:color="auto" w:fill="FFFFFF"/>
        </w:rPr>
        <w:t xml:space="preserve"> </w:t>
      </w:r>
    </w:p>
    <w:p w:rsidR="00CE227A" w:rsidRPr="00B15A20" w:rsidRDefault="00B15A20" w:rsidP="00FE542C">
      <w:pPr>
        <w:ind w:left="1701" w:firstLine="709"/>
        <w:jc w:val="both"/>
        <w:rPr>
          <w:b/>
          <w:lang w:val="uk-UA"/>
        </w:rPr>
      </w:pPr>
      <w:r w:rsidRPr="00B15A20">
        <w:rPr>
          <w:shd w:val="clear" w:color="auto" w:fill="FFFFFF"/>
          <w:lang w:val="uk-UA"/>
        </w:rPr>
        <w:t>М</w:t>
      </w:r>
      <w:r w:rsidRPr="00B15A20">
        <w:rPr>
          <w:shd w:val="clear" w:color="auto" w:fill="FFFFFF"/>
        </w:rPr>
        <w:t>ухи входять до сталого комплексу шкідників, проте чисельність їх суттєво коливається по роках. Останні два роки висока чисельність спостерігається осередково. Серед них ячмінна муха більш стійка до високих температур та посухи</w:t>
      </w:r>
      <w:r>
        <w:rPr>
          <w:shd w:val="clear" w:color="auto" w:fill="FFFFFF"/>
          <w:lang w:val="uk-UA"/>
        </w:rPr>
        <w:t xml:space="preserve">. </w:t>
      </w:r>
      <w:r w:rsidRPr="00B15A20">
        <w:rPr>
          <w:shd w:val="clear" w:color="auto" w:fill="FFFFFF"/>
          <w:lang w:val="uk-UA"/>
        </w:rPr>
        <w:t xml:space="preserve">Також </w:t>
      </w:r>
      <w:r w:rsidRPr="00B15A20">
        <w:rPr>
          <w:shd w:val="clear" w:color="auto" w:fill="FFFFFF"/>
        </w:rPr>
        <w:t>спостерігається незначна чисельність гессенської мухи. Основна причина цього — високі літні температури в поєднанні з низькою вологістю. Збільшення чисельності весняного та літнього поколінь цього шкідника можливе тільки в умовах помірно теплого та дощового літа</w:t>
      </w:r>
      <w:r>
        <w:rPr>
          <w:rFonts w:ascii="Arial" w:hAnsi="Arial" w:cs="Arial"/>
          <w:color w:val="212121"/>
          <w:sz w:val="17"/>
          <w:szCs w:val="17"/>
          <w:shd w:val="clear" w:color="auto" w:fill="FFFFFF"/>
        </w:rPr>
        <w:t>.</w:t>
      </w:r>
    </w:p>
    <w:p w:rsidR="00CE227A" w:rsidRDefault="003A645E" w:rsidP="00C63122">
      <w:pPr>
        <w:ind w:left="1701" w:firstLine="709"/>
        <w:jc w:val="both"/>
        <w:rPr>
          <w:rFonts w:asciiTheme="minorHAnsi" w:hAnsiTheme="minorHAnsi" w:cstheme="minorHAnsi"/>
          <w:lang w:val="uk-UA"/>
        </w:rPr>
      </w:pPr>
      <w:r w:rsidRPr="003A645E">
        <w:t>Шведські мухи входять до сталого комплексу шкідників, проте чисельність їх суттєво коливається по роках. Останні два роки висока чисельність спостерігається осередково. Серед них ячмінна муха більш стійка до високих температур та посухи</w:t>
      </w:r>
      <w:r w:rsidRPr="003A645E">
        <w:rPr>
          <w:rFonts w:ascii="Arial" w:hAnsi="Arial" w:cs="Arial"/>
          <w:sz w:val="22"/>
          <w:szCs w:val="22"/>
        </w:rPr>
        <w:t xml:space="preserve">. </w:t>
      </w:r>
      <w:r w:rsidR="00CE227A" w:rsidRPr="003A645E">
        <w:t>Навесні минулого року, у фазу сходів</w:t>
      </w:r>
      <w:r w:rsidR="00B15A20" w:rsidRPr="003A645E">
        <w:rPr>
          <w:lang w:val="uk-UA"/>
        </w:rPr>
        <w:t xml:space="preserve"> </w:t>
      </w:r>
      <w:r w:rsidR="00CE227A" w:rsidRPr="003A645E">
        <w:t>третього листка ярого ячменю, при сприятливих погодних умовах, спостерігався літ шведської мухи</w:t>
      </w:r>
      <w:r w:rsidR="00CE227A">
        <w:t xml:space="preserve">. Пошкоджено личинками весняної генерації 0,5% рослин. Личинками літнього покоління пошкоджено 1,4% колосків ярого ячменю на </w:t>
      </w:r>
      <w:r w:rsidR="00CE227A">
        <w:rPr>
          <w:lang w:val="uk-UA"/>
        </w:rPr>
        <w:t>34</w:t>
      </w:r>
      <w:r w:rsidR="00CE227A">
        <w:t xml:space="preserve">% посівів, за чисельності 1,3 личинки/колос. За умов підвищеного температурного режиму та достатнього вологозабезпечення для розвитку шкідника в третій декаді травня - першій декаді червня відбувався літ літньої генерації шведської мухи, їх додаткове живлення, сформувалась висока плодючість мух. Пік масового льоту шведської мухи осінньої генерації спостерігався в останній п’ятиденці серпня - першій декаді вересня. При відсутності масових сходів в посівах озимої пшениці в цей період через низьке вологозабезпечення ґрунту шведська муха реалізувала плодючість на падалиці озимої пшениці, де за чисельності – </w:t>
      </w:r>
      <w:r w:rsidR="00CE227A">
        <w:rPr>
          <w:lang w:val="uk-UA"/>
        </w:rPr>
        <w:t>4</w:t>
      </w:r>
      <w:r w:rsidR="00CE227A">
        <w:t xml:space="preserve"> екз/кв.м. личинки пошкодили 4% рослин падалиці. В 20</w:t>
      </w:r>
      <w:r w:rsidR="00CE227A">
        <w:rPr>
          <w:lang w:val="uk-UA"/>
        </w:rPr>
        <w:t>22</w:t>
      </w:r>
      <w:r w:rsidR="00CE227A">
        <w:t xml:space="preserve"> році зберігається загроза виникнення осередків підвищеної чисельності шведської мухи весною – в посівах ярих колосових культур та </w:t>
      </w:r>
      <w:r w:rsidR="00CE227A">
        <w:lastRenderedPageBreak/>
        <w:t>восени – в посівах озимої пшениці. Оптимальні умови для льоту чорної пшеничної мухи в 20</w:t>
      </w:r>
      <w:r w:rsidR="00CE227A">
        <w:rPr>
          <w:lang w:val="uk-UA"/>
        </w:rPr>
        <w:t>21</w:t>
      </w:r>
      <w:r w:rsidR="00CE227A">
        <w:t xml:space="preserve"> році склались в третій декаді серпня – першій половині вересня, коли масових сходів озимої пшениці в посівах ще не було, шкідник розвивався на падалиці озимої пшениці, де максимально обліковувалось </w:t>
      </w:r>
      <w:r w:rsidR="00CE227A">
        <w:rPr>
          <w:lang w:val="uk-UA"/>
        </w:rPr>
        <w:t>6</w:t>
      </w:r>
      <w:r w:rsidR="00CE227A">
        <w:t xml:space="preserve"> личинок на 1 кв.м. В посівах озимої пшениці чорна пшенична муха за середньої чисельності 1,4 екз/кв.м. пошкодила 0,3% рослин на 6,0% посівів. В 20</w:t>
      </w:r>
      <w:r w:rsidR="00CE227A">
        <w:rPr>
          <w:lang w:val="uk-UA"/>
        </w:rPr>
        <w:t>22</w:t>
      </w:r>
      <w:r w:rsidR="00CE227A">
        <w:t xml:space="preserve"> році чорна шведська муха буде розвиватись в осередках ярої пшениці та ячменю. В умовах, достатнього для фітофага тепло- та волого забезпечення чисельність популяції шкідника в посівах озимої пшениці може зрости до загрозливого рівня. Наростання тепла весною минулого року було інтенсивним, що сприяло розвитку личинок опомізи пшеничної та озимої мухи. На початку трубкування озимої пшениці було відмічено пошкодження 0,3% рослин опомізою пшеничною, при чисельності 1,4 екз/кв.м. при заселенні 7% посівів озимої пшениці. Шкідливість озимої мухи вранньовесняний період минулого року залишалась низькою. При чисельності 0,2 екз/кв.м. пошкоджено 0,1% рослин озимої пшениці на 2% посівів. Восени посіви озимої пшениці заселяли озима муха та опоміза пшенична за нестійких температурних умов. Інтенсивність льоту – 3-4 екз/100 п.с. </w:t>
      </w:r>
      <w:r w:rsidR="007C5F2D" w:rsidRPr="007C5F2D">
        <w:rPr>
          <w:rStyle w:val="a7"/>
          <w:rFonts w:asciiTheme="minorHAnsi" w:hAnsiTheme="minorHAnsi" w:cstheme="minorHAnsi"/>
          <w:b w:val="0"/>
          <w:color w:val="212121"/>
        </w:rPr>
        <w:t>Хлібна опоміза</w:t>
      </w:r>
      <w:r w:rsidR="007C5F2D" w:rsidRPr="007C5F2D">
        <w:rPr>
          <w:rStyle w:val="a7"/>
          <w:rFonts w:asciiTheme="minorHAnsi" w:hAnsiTheme="minorHAnsi" w:cstheme="minorHAnsi"/>
          <w:color w:val="212121"/>
        </w:rPr>
        <w:t>. </w:t>
      </w:r>
      <w:r w:rsidR="007C5F2D" w:rsidRPr="007C5F2D">
        <w:rPr>
          <w:rFonts w:asciiTheme="minorHAnsi" w:hAnsiTheme="minorHAnsi" w:cstheme="minorHAnsi"/>
          <w:color w:val="212121"/>
        </w:rPr>
        <w:t>Не очікується високої чисельності хлібної опомізи в регіонах, де в кінці літа та восени спостерігалась посуха та спека. Ці фактори негативним чином впливають на кормову базу імаго мух — квітучу рослинність та уповільнюють розвиток статевих продуктів. Оскільки мухи відкладають зимуючі яйця у вересні-жовтні, то їх шкідливість у наступному році буде залежати саме від цього періоду. Підвищення чисельності можливе тільки на ранніх посівах з достатньою кількістю вологи</w:t>
      </w:r>
      <w:r w:rsidR="00CE227A" w:rsidRPr="007C5F2D">
        <w:rPr>
          <w:rFonts w:asciiTheme="minorHAnsi" w:hAnsiTheme="minorHAnsi" w:cstheme="minorHAnsi"/>
          <w:lang w:val="uk-UA"/>
        </w:rPr>
        <w:t>.</w:t>
      </w:r>
    </w:p>
    <w:p w:rsidR="007C5F2D" w:rsidRPr="007C5F2D" w:rsidRDefault="007C5F2D" w:rsidP="00E04900">
      <w:pPr>
        <w:pStyle w:val="af1"/>
        <w:shd w:val="clear" w:color="auto" w:fill="FFFFFF"/>
        <w:spacing w:before="0" w:beforeAutospacing="0" w:after="0" w:afterAutospacing="0"/>
        <w:ind w:left="1701"/>
        <w:jc w:val="both"/>
        <w:rPr>
          <w:color w:val="212121"/>
        </w:rPr>
      </w:pPr>
      <w:r w:rsidRPr="007C5F2D">
        <w:rPr>
          <w:rFonts w:asciiTheme="minorHAnsi" w:hAnsiTheme="minorHAnsi" w:cstheme="minorHAnsi"/>
          <w:color w:val="212121"/>
          <w:lang w:val="uk-UA"/>
        </w:rPr>
        <w:t xml:space="preserve">Висока чисельність пшеничної мухи обумовлена сприятливими умовами для відкладання яєць і розвитку личинок у вересні — озимина раннього строку сівби, тепла погода та добрі умови перезимівлі, а саме сформований сніговий покрив, стабільна температура, відсутність відлиги. </w:t>
      </w:r>
      <w:r w:rsidRPr="007C5F2D">
        <w:rPr>
          <w:rFonts w:asciiTheme="minorHAnsi" w:hAnsiTheme="minorHAnsi" w:cstheme="minorHAnsi"/>
          <w:color w:val="212121"/>
        </w:rPr>
        <w:t>Для прогнозування чисельності пшеничної мухи слід проводити обстеження рослин озимої та ярої пшениці у травні. За результатами цих аналізів можливе прогнозування чисельності шкідника на сходах у вересні. Звертаємо увагу, що для ярої пшениці і тритікале неприпустиме їх розміщення поряд з посівами озимої пшениці. Для захисту посівів від пшеничної мухи необхідно висівати протруєне насіння</w:t>
      </w:r>
      <w:r>
        <w:rPr>
          <w:rFonts w:ascii="Arial" w:hAnsi="Arial" w:cs="Arial"/>
          <w:color w:val="212121"/>
          <w:sz w:val="22"/>
          <w:szCs w:val="22"/>
        </w:rPr>
        <w:t>.</w:t>
      </w:r>
      <w:r w:rsidRPr="007C5F2D">
        <w:rPr>
          <w:rFonts w:ascii="Arial" w:hAnsi="Arial" w:cs="Arial"/>
          <w:color w:val="212121"/>
          <w:sz w:val="22"/>
          <w:szCs w:val="22"/>
        </w:rPr>
        <w:t xml:space="preserve"> </w:t>
      </w:r>
      <w:r w:rsidRPr="007C5F2D">
        <w:rPr>
          <w:color w:val="212121"/>
          <w:lang w:val="uk-UA"/>
        </w:rPr>
        <w:t>З</w:t>
      </w:r>
      <w:r w:rsidRPr="007C5F2D">
        <w:rPr>
          <w:color w:val="212121"/>
        </w:rPr>
        <w:t>а достатньої вологи на ранніх на посівах буде відчутна шкода від озимої мухи.</w:t>
      </w:r>
    </w:p>
    <w:p w:rsidR="001033BE" w:rsidRDefault="0025767B" w:rsidP="00E04900">
      <w:pPr>
        <w:ind w:left="1701" w:firstLine="709"/>
        <w:jc w:val="both"/>
        <w:rPr>
          <w:lang w:val="uk-UA"/>
        </w:rPr>
      </w:pPr>
      <w:r w:rsidRPr="005B7D72">
        <w:rPr>
          <w:b/>
          <w:lang w:val="uk-UA"/>
        </w:rPr>
        <w:t>Пшеничний трипс</w:t>
      </w:r>
      <w:r w:rsidR="00A90BB5">
        <w:rPr>
          <w:b/>
          <w:lang w:val="uk-UA"/>
        </w:rPr>
        <w:t>.</w:t>
      </w:r>
      <w:r w:rsidRPr="005B7D72">
        <w:rPr>
          <w:lang w:val="uk-UA"/>
        </w:rPr>
        <w:t xml:space="preserve"> </w:t>
      </w:r>
      <w:r w:rsidR="00AF1268" w:rsidRPr="00B15A20">
        <w:rPr>
          <w:i/>
          <w:lang w:val="uk-UA"/>
        </w:rPr>
        <w:t>Шкідливість трипсів полягає у пошкодженні колосових лусок, квіткових плівок, що викликає часткову білоколосість і щуплозерність</w:t>
      </w:r>
      <w:r w:rsidR="00AF1268" w:rsidRPr="00AF1268">
        <w:rPr>
          <w:lang w:val="uk-UA"/>
        </w:rPr>
        <w:t>.</w:t>
      </w:r>
      <w:r w:rsidR="00AF1268">
        <w:rPr>
          <w:lang w:val="uk-UA"/>
        </w:rPr>
        <w:t xml:space="preserve"> </w:t>
      </w:r>
    </w:p>
    <w:p w:rsidR="00AF1268" w:rsidRPr="00536BEC" w:rsidRDefault="00AF1268" w:rsidP="00FE542C">
      <w:pPr>
        <w:ind w:left="1701" w:firstLine="709"/>
        <w:jc w:val="both"/>
        <w:rPr>
          <w:lang w:val="uk-UA"/>
        </w:rPr>
      </w:pPr>
      <w:r>
        <w:rPr>
          <w:lang w:val="uk-UA"/>
        </w:rPr>
        <w:t>Т</w:t>
      </w:r>
      <w:r w:rsidRPr="00536BEC">
        <w:rPr>
          <w:lang w:val="uk-UA"/>
        </w:rPr>
        <w:t>рипс</w:t>
      </w:r>
      <w:r>
        <w:rPr>
          <w:lang w:val="uk-UA"/>
        </w:rPr>
        <w:t>и</w:t>
      </w:r>
      <w:r w:rsidRPr="00536BEC">
        <w:rPr>
          <w:lang w:val="uk-UA"/>
        </w:rPr>
        <w:t xml:space="preserve"> заселя</w:t>
      </w:r>
      <w:r>
        <w:rPr>
          <w:lang w:val="uk-UA"/>
        </w:rPr>
        <w:t>ли</w:t>
      </w:r>
      <w:r w:rsidRPr="00536BEC">
        <w:rPr>
          <w:lang w:val="uk-UA"/>
        </w:rPr>
        <w:t xml:space="preserve"> і пошкоджува</w:t>
      </w:r>
      <w:r>
        <w:rPr>
          <w:lang w:val="uk-UA"/>
        </w:rPr>
        <w:t>ли</w:t>
      </w:r>
      <w:r w:rsidRPr="00536BEC">
        <w:rPr>
          <w:lang w:val="uk-UA"/>
        </w:rPr>
        <w:t xml:space="preserve"> </w:t>
      </w:r>
      <w:r>
        <w:rPr>
          <w:lang w:val="uk-UA"/>
        </w:rPr>
        <w:t xml:space="preserve">усі </w:t>
      </w:r>
      <w:r w:rsidRPr="00536BEC">
        <w:rPr>
          <w:lang w:val="uk-UA"/>
        </w:rPr>
        <w:t>зернові колосові культури,</w:t>
      </w:r>
      <w:r>
        <w:rPr>
          <w:lang w:val="uk-UA"/>
        </w:rPr>
        <w:t xml:space="preserve"> але перевагу як і завжди надавав</w:t>
      </w:r>
      <w:r w:rsidRPr="00536BEC">
        <w:rPr>
          <w:lang w:val="uk-UA"/>
        </w:rPr>
        <w:t xml:space="preserve"> здебільшого озим</w:t>
      </w:r>
      <w:r>
        <w:rPr>
          <w:lang w:val="uk-UA"/>
        </w:rPr>
        <w:t>ій</w:t>
      </w:r>
      <w:r w:rsidRPr="00536BEC">
        <w:rPr>
          <w:lang w:val="uk-UA"/>
        </w:rPr>
        <w:t xml:space="preserve"> пшениц</w:t>
      </w:r>
      <w:r>
        <w:rPr>
          <w:lang w:val="uk-UA"/>
        </w:rPr>
        <w:t>і</w:t>
      </w:r>
      <w:r w:rsidRPr="00536BEC">
        <w:rPr>
          <w:lang w:val="uk-UA"/>
        </w:rPr>
        <w:t>. У період формування зернівки</w:t>
      </w:r>
      <w:r>
        <w:rPr>
          <w:lang w:val="uk-UA"/>
        </w:rPr>
        <w:t xml:space="preserve"> </w:t>
      </w:r>
      <w:r w:rsidRPr="00536BEC">
        <w:rPr>
          <w:lang w:val="uk-UA"/>
        </w:rPr>
        <w:t>-</w:t>
      </w:r>
      <w:r>
        <w:rPr>
          <w:lang w:val="uk-UA"/>
        </w:rPr>
        <w:t xml:space="preserve"> </w:t>
      </w:r>
      <w:r w:rsidRPr="00536BEC">
        <w:rPr>
          <w:lang w:val="uk-UA"/>
        </w:rPr>
        <w:t>наливу зерна погодні умови сприяли зростанню інтенсивності розвитку личинок та заселенню ними 1</w:t>
      </w:r>
      <w:r>
        <w:rPr>
          <w:lang w:val="uk-UA"/>
        </w:rPr>
        <w:t>2</w:t>
      </w:r>
      <w:r w:rsidRPr="00536BEC">
        <w:rPr>
          <w:lang w:val="uk-UA"/>
        </w:rPr>
        <w:t>% колосків пш</w:t>
      </w:r>
      <w:r>
        <w:rPr>
          <w:lang w:val="uk-UA"/>
        </w:rPr>
        <w:t>ениці за середньої чисельності 8</w:t>
      </w:r>
      <w:r w:rsidRPr="00536BEC">
        <w:rPr>
          <w:lang w:val="uk-UA"/>
        </w:rPr>
        <w:t xml:space="preserve"> екз./колосок. На ячмені було заселено</w:t>
      </w:r>
      <w:r>
        <w:rPr>
          <w:lang w:val="uk-UA"/>
        </w:rPr>
        <w:t xml:space="preserve"> 7</w:t>
      </w:r>
      <w:r w:rsidRPr="00536BEC">
        <w:rPr>
          <w:lang w:val="uk-UA"/>
        </w:rPr>
        <w:t xml:space="preserve">% колосків за чисельності </w:t>
      </w:r>
      <w:r>
        <w:rPr>
          <w:lang w:val="uk-UA"/>
        </w:rPr>
        <w:t>6</w:t>
      </w:r>
      <w:r w:rsidRPr="00536BEC">
        <w:rPr>
          <w:lang w:val="uk-UA"/>
        </w:rPr>
        <w:t>% екз./колос.</w:t>
      </w:r>
      <w:r w:rsidRPr="0038059C">
        <w:rPr>
          <w:lang w:val="uk-UA"/>
        </w:rPr>
        <w:t xml:space="preserve"> </w:t>
      </w:r>
      <w:r w:rsidR="000D7A5C" w:rsidRPr="000D7A5C">
        <w:rPr>
          <w:rFonts w:asciiTheme="minorHAnsi" w:hAnsiTheme="minorHAnsi" w:cstheme="minorHAnsi"/>
          <w:lang w:val="uk-UA"/>
        </w:rPr>
        <w:t>Високі літні температури і невелика кількість опадів у період виходу в трубку — наливу зерна</w:t>
      </w:r>
      <w:r w:rsidR="000D7A5C" w:rsidRPr="000D7A5C">
        <w:rPr>
          <w:rFonts w:asciiTheme="minorHAnsi" w:hAnsiTheme="minorHAnsi" w:cstheme="minorHAnsi"/>
        </w:rPr>
        <w:t> </w:t>
      </w:r>
      <w:r w:rsidR="000D7A5C" w:rsidRPr="000D7A5C">
        <w:rPr>
          <w:rFonts w:asciiTheme="minorHAnsi" w:hAnsiTheme="minorHAnsi" w:cstheme="minorHAnsi"/>
          <w:lang w:val="uk-UA"/>
        </w:rPr>
        <w:t>сприятливо впливають на розвиток шкідника.</w:t>
      </w:r>
      <w:r w:rsidR="000D7A5C">
        <w:rPr>
          <w:rFonts w:ascii="Arial" w:hAnsi="Arial" w:cs="Arial"/>
          <w:color w:val="212121"/>
          <w:sz w:val="22"/>
          <w:szCs w:val="22"/>
          <w:lang w:val="uk-UA"/>
        </w:rPr>
        <w:t xml:space="preserve"> </w:t>
      </w:r>
      <w:r w:rsidRPr="001A693D">
        <w:rPr>
          <w:lang w:val="uk-UA"/>
        </w:rPr>
        <w:t>Зменшенню масового розвитку, поширення та ступені пошкоджен</w:t>
      </w:r>
      <w:r>
        <w:rPr>
          <w:lang w:val="uk-UA"/>
        </w:rPr>
        <w:t>ня</w:t>
      </w:r>
      <w:r w:rsidRPr="001A693D">
        <w:rPr>
          <w:lang w:val="uk-UA"/>
        </w:rPr>
        <w:t xml:space="preserve"> сприяли оброб</w:t>
      </w:r>
      <w:r>
        <w:rPr>
          <w:lang w:val="uk-UA"/>
        </w:rPr>
        <w:t>ітки</w:t>
      </w:r>
      <w:r w:rsidRPr="001A693D">
        <w:rPr>
          <w:lang w:val="uk-UA"/>
        </w:rPr>
        <w:t xml:space="preserve"> хімічними препаратами, які застосовувались у фазу наливу зерна проти комплексу шкідників</w:t>
      </w:r>
      <w:r>
        <w:rPr>
          <w:lang w:val="uk-UA"/>
        </w:rPr>
        <w:t>.</w:t>
      </w:r>
    </w:p>
    <w:p w:rsidR="00AF1268" w:rsidRPr="00536BEC" w:rsidRDefault="00AF1268" w:rsidP="00D24648">
      <w:pPr>
        <w:pStyle w:val="21"/>
        <w:shd w:val="clear" w:color="auto" w:fill="auto"/>
        <w:spacing w:line="240" w:lineRule="auto"/>
        <w:ind w:left="1701" w:right="40" w:firstLine="709"/>
        <w:rPr>
          <w:sz w:val="24"/>
          <w:szCs w:val="24"/>
          <w:lang w:val="uk-UA"/>
        </w:rPr>
      </w:pPr>
      <w:r w:rsidRPr="006F3C46">
        <w:rPr>
          <w:sz w:val="24"/>
          <w:szCs w:val="24"/>
          <w:lang w:val="uk-UA"/>
        </w:rPr>
        <w:t>Осіннім обстеженням встановлено, що зимуючий зап</w:t>
      </w:r>
      <w:r>
        <w:rPr>
          <w:sz w:val="24"/>
          <w:szCs w:val="24"/>
          <w:lang w:val="uk-UA"/>
        </w:rPr>
        <w:t>ас личинок трипсів становить  1,5екз/</w:t>
      </w:r>
      <w:r w:rsidRPr="006A105E">
        <w:rPr>
          <w:sz w:val="24"/>
          <w:szCs w:val="24"/>
          <w:lang w:val="uk-UA"/>
        </w:rPr>
        <w:t>м</w:t>
      </w:r>
      <w:r>
        <w:rPr>
          <w:sz w:val="24"/>
          <w:szCs w:val="24"/>
          <w:vertAlign w:val="superscript"/>
          <w:lang w:val="uk-UA"/>
        </w:rPr>
        <w:t>2</w:t>
      </w:r>
      <w:r w:rsidRPr="006A105E">
        <w:rPr>
          <w:sz w:val="24"/>
          <w:szCs w:val="24"/>
          <w:lang w:val="uk-UA"/>
        </w:rPr>
        <w:t>, що залишається дещо меншим в порівнянні із минулим роком</w:t>
      </w:r>
      <w:r w:rsidR="000D7A5C">
        <w:rPr>
          <w:sz w:val="24"/>
          <w:szCs w:val="24"/>
          <w:lang w:val="uk-UA"/>
        </w:rPr>
        <w:t>.</w:t>
      </w:r>
      <w:r w:rsidR="000D7A5C">
        <w:rPr>
          <w:rFonts w:ascii="Arial" w:hAnsi="Arial" w:cs="Arial"/>
          <w:color w:val="212121"/>
          <w:sz w:val="22"/>
          <w:szCs w:val="22"/>
        </w:rPr>
        <w:t xml:space="preserve"> </w:t>
      </w:r>
      <w:r w:rsidRPr="006F3C46">
        <w:rPr>
          <w:sz w:val="24"/>
          <w:szCs w:val="24"/>
          <w:lang w:val="uk-UA"/>
        </w:rPr>
        <w:t>За сприятливих умов їх перезимівлі, теплої, помірно вологої погоди навесні 202</w:t>
      </w:r>
      <w:r>
        <w:rPr>
          <w:sz w:val="24"/>
          <w:szCs w:val="24"/>
          <w:lang w:val="uk-UA"/>
        </w:rPr>
        <w:t>2</w:t>
      </w:r>
      <w:r w:rsidRPr="006F3C46">
        <w:rPr>
          <w:sz w:val="24"/>
          <w:szCs w:val="24"/>
          <w:lang w:val="uk-UA"/>
        </w:rPr>
        <w:t xml:space="preserve"> року та теплої сухої погоди літнього періоду ймовірне активне зростання чисельності фітоф</w:t>
      </w:r>
      <w:r>
        <w:rPr>
          <w:sz w:val="24"/>
          <w:szCs w:val="24"/>
          <w:lang w:val="uk-UA"/>
        </w:rPr>
        <w:t>а</w:t>
      </w:r>
      <w:r w:rsidRPr="006F3C46">
        <w:rPr>
          <w:sz w:val="24"/>
          <w:szCs w:val="24"/>
          <w:lang w:val="uk-UA"/>
        </w:rPr>
        <w:t>га та заселення ним посівів зернових колосових культур, особливо пшениці</w:t>
      </w:r>
      <w:r w:rsidRPr="005131C9">
        <w:rPr>
          <w:lang w:val="uk-UA"/>
        </w:rPr>
        <w:t xml:space="preserve">. </w:t>
      </w:r>
      <w:r w:rsidRPr="00536BEC">
        <w:rPr>
          <w:sz w:val="24"/>
          <w:szCs w:val="24"/>
          <w:lang w:val="uk-UA"/>
        </w:rPr>
        <w:t>Обприскуван</w:t>
      </w:r>
      <w:r>
        <w:rPr>
          <w:sz w:val="24"/>
          <w:szCs w:val="24"/>
          <w:lang w:val="uk-UA"/>
        </w:rPr>
        <w:t>ня</w:t>
      </w:r>
      <w:r w:rsidRPr="00536BEC">
        <w:rPr>
          <w:sz w:val="24"/>
          <w:szCs w:val="24"/>
          <w:lang w:val="uk-UA"/>
        </w:rPr>
        <w:t xml:space="preserve"> зернових колосових культур проти комплексу шкідників </w:t>
      </w:r>
      <w:r w:rsidRPr="00AF1268">
        <w:rPr>
          <w:rStyle w:val="95pt"/>
          <w:b w:val="0"/>
          <w:sz w:val="24"/>
          <w:szCs w:val="24"/>
        </w:rPr>
        <w:t>у період</w:t>
      </w:r>
      <w:r w:rsidRPr="00536BEC">
        <w:rPr>
          <w:rStyle w:val="95pt"/>
          <w:sz w:val="24"/>
          <w:szCs w:val="24"/>
        </w:rPr>
        <w:t xml:space="preserve"> </w:t>
      </w:r>
      <w:r w:rsidRPr="00536BEC">
        <w:rPr>
          <w:sz w:val="24"/>
          <w:szCs w:val="24"/>
          <w:lang w:val="uk-UA"/>
        </w:rPr>
        <w:t xml:space="preserve">формування зернівки — молочна стиглість зерна буде </w:t>
      </w:r>
      <w:r>
        <w:rPr>
          <w:sz w:val="24"/>
          <w:szCs w:val="24"/>
          <w:lang w:val="uk-UA"/>
        </w:rPr>
        <w:t>з</w:t>
      </w:r>
      <w:r w:rsidRPr="00536BEC">
        <w:rPr>
          <w:sz w:val="24"/>
          <w:szCs w:val="24"/>
          <w:lang w:val="uk-UA"/>
        </w:rPr>
        <w:t>нешкоджувати також личинок пшеничного трипса</w:t>
      </w:r>
      <w:r>
        <w:rPr>
          <w:sz w:val="24"/>
          <w:szCs w:val="24"/>
          <w:lang w:val="uk-UA"/>
        </w:rPr>
        <w:t>.</w:t>
      </w:r>
    </w:p>
    <w:p w:rsidR="001033BE" w:rsidRDefault="0025767B" w:rsidP="00FE542C">
      <w:pPr>
        <w:ind w:left="1701" w:firstLine="709"/>
        <w:jc w:val="both"/>
        <w:rPr>
          <w:rFonts w:ascii="Arial" w:hAnsi="Arial" w:cs="Arial"/>
          <w:color w:val="212121"/>
          <w:sz w:val="17"/>
          <w:szCs w:val="17"/>
          <w:shd w:val="clear" w:color="auto" w:fill="FFFFFF"/>
          <w:lang w:val="uk-UA"/>
        </w:rPr>
      </w:pPr>
      <w:r w:rsidRPr="005B7D72">
        <w:rPr>
          <w:b/>
          <w:lang w:val="uk-UA"/>
        </w:rPr>
        <w:t>Стеблові пильщики</w:t>
      </w:r>
      <w:r w:rsidR="00ED1834">
        <w:rPr>
          <w:b/>
          <w:lang w:val="uk-UA"/>
        </w:rPr>
        <w:t xml:space="preserve"> (трачі)</w:t>
      </w:r>
      <w:r w:rsidRPr="005B7D72">
        <w:rPr>
          <w:b/>
          <w:lang w:val="uk-UA"/>
        </w:rPr>
        <w:t>.</w:t>
      </w:r>
      <w:r w:rsidR="00B15A20" w:rsidRPr="00B15A20">
        <w:rPr>
          <w:rStyle w:val="10"/>
          <w:rFonts w:ascii="Arial" w:hAnsi="Arial" w:cs="Arial"/>
          <w:color w:val="212121"/>
          <w:sz w:val="17"/>
          <w:szCs w:val="17"/>
          <w:shd w:val="clear" w:color="auto" w:fill="FFFFFF"/>
        </w:rPr>
        <w:t xml:space="preserve"> </w:t>
      </w:r>
      <w:r w:rsidR="00B15A20" w:rsidRPr="00B15A20">
        <w:rPr>
          <w:rStyle w:val="a8"/>
          <w:shd w:val="clear" w:color="auto" w:fill="FFFFFF"/>
          <w:lang w:val="uk-UA"/>
        </w:rPr>
        <w:t xml:space="preserve">Імаго хлібного пильщика відкладає яйця у верхнє міжвузля пшениці. </w:t>
      </w:r>
      <w:r w:rsidR="00B15A20" w:rsidRPr="00B15A20">
        <w:rPr>
          <w:rStyle w:val="a8"/>
          <w:shd w:val="clear" w:color="auto" w:fill="FFFFFF"/>
        </w:rPr>
        <w:t>Личинки поступово рухаються до основи стебла і роблять круговий надріз соломини під час дозрівання. Зрізане стебло з колосом падає на ґрунт</w:t>
      </w:r>
      <w:r w:rsidR="00B15A20">
        <w:rPr>
          <w:rStyle w:val="a8"/>
          <w:rFonts w:ascii="Arial" w:hAnsi="Arial" w:cs="Arial"/>
          <w:color w:val="212121"/>
          <w:sz w:val="17"/>
          <w:szCs w:val="17"/>
          <w:shd w:val="clear" w:color="auto" w:fill="FFFFFF"/>
        </w:rPr>
        <w:t>.</w:t>
      </w:r>
      <w:r w:rsidR="00B15A20" w:rsidRPr="00B15A20">
        <w:rPr>
          <w:i/>
          <w:color w:val="212121"/>
          <w:shd w:val="clear" w:color="auto" w:fill="FFFFFF"/>
          <w:lang w:val="uk-UA"/>
        </w:rPr>
        <w:t>.</w:t>
      </w:r>
      <w:r w:rsidR="00B15A20">
        <w:rPr>
          <w:rFonts w:ascii="Arial" w:hAnsi="Arial" w:cs="Arial"/>
          <w:color w:val="212121"/>
          <w:sz w:val="17"/>
          <w:szCs w:val="17"/>
          <w:shd w:val="clear" w:color="auto" w:fill="FFFFFF"/>
          <w:lang w:val="uk-UA"/>
        </w:rPr>
        <w:t xml:space="preserve"> </w:t>
      </w:r>
    </w:p>
    <w:p w:rsidR="00AF1268" w:rsidRDefault="00AF1268" w:rsidP="00FE542C">
      <w:pPr>
        <w:ind w:left="1701" w:firstLine="709"/>
        <w:jc w:val="both"/>
        <w:rPr>
          <w:b/>
          <w:lang w:val="uk-UA"/>
        </w:rPr>
      </w:pPr>
      <w:r w:rsidRPr="0054184E">
        <w:rPr>
          <w:lang w:val="uk-UA"/>
        </w:rPr>
        <w:t>В</w:t>
      </w:r>
      <w:r>
        <w:rPr>
          <w:lang w:val="uk-UA"/>
        </w:rPr>
        <w:t xml:space="preserve"> області</w:t>
      </w:r>
      <w:r w:rsidRPr="0054184E">
        <w:rPr>
          <w:lang w:val="uk-UA"/>
        </w:rPr>
        <w:t xml:space="preserve"> в посівах зернових колосових культур  розвивалися два види трачів, </w:t>
      </w:r>
      <w:r w:rsidRPr="00D841B7">
        <w:rPr>
          <w:b/>
          <w:lang w:val="uk-UA"/>
        </w:rPr>
        <w:t xml:space="preserve">хлібний (чорний) </w:t>
      </w:r>
      <w:r w:rsidRPr="00D841B7">
        <w:rPr>
          <w:lang w:val="uk-UA"/>
        </w:rPr>
        <w:t>та</w:t>
      </w:r>
      <w:r w:rsidRPr="00D841B7">
        <w:rPr>
          <w:b/>
          <w:lang w:val="uk-UA"/>
        </w:rPr>
        <w:t xml:space="preserve"> звичайний</w:t>
      </w:r>
      <w:r>
        <w:rPr>
          <w:i/>
          <w:lang w:val="uk-UA"/>
        </w:rPr>
        <w:t>.</w:t>
      </w:r>
      <w:r w:rsidRPr="0054184E">
        <w:rPr>
          <w:lang w:val="uk-UA"/>
        </w:rPr>
        <w:t xml:space="preserve"> Із двох видів  домінува</w:t>
      </w:r>
      <w:r>
        <w:rPr>
          <w:lang w:val="uk-UA"/>
        </w:rPr>
        <w:t>в</w:t>
      </w:r>
      <w:r w:rsidRPr="0054184E">
        <w:rPr>
          <w:lang w:val="uk-UA"/>
        </w:rPr>
        <w:t xml:space="preserve"> хлібн</w:t>
      </w:r>
      <w:r>
        <w:rPr>
          <w:lang w:val="uk-UA"/>
        </w:rPr>
        <w:t>ий</w:t>
      </w:r>
      <w:r w:rsidRPr="0054184E">
        <w:rPr>
          <w:lang w:val="uk-UA"/>
        </w:rPr>
        <w:t xml:space="preserve"> звичайн</w:t>
      </w:r>
      <w:r>
        <w:rPr>
          <w:lang w:val="uk-UA"/>
        </w:rPr>
        <w:t>ий трач</w:t>
      </w:r>
      <w:r w:rsidRPr="0054184E">
        <w:rPr>
          <w:lang w:val="uk-UA"/>
        </w:rPr>
        <w:t xml:space="preserve">. В порівнянні із минулим роком в звітному році </w:t>
      </w:r>
      <w:r>
        <w:rPr>
          <w:lang w:val="uk-UA"/>
        </w:rPr>
        <w:t xml:space="preserve">чисельність </w:t>
      </w:r>
      <w:r w:rsidRPr="0054184E">
        <w:rPr>
          <w:lang w:val="uk-UA"/>
        </w:rPr>
        <w:t xml:space="preserve">шкідника в посівах зернових </w:t>
      </w:r>
      <w:r w:rsidRPr="0054184E">
        <w:rPr>
          <w:lang w:val="uk-UA"/>
        </w:rPr>
        <w:lastRenderedPageBreak/>
        <w:t xml:space="preserve">колосових культур </w:t>
      </w:r>
      <w:r>
        <w:rPr>
          <w:lang w:val="uk-UA"/>
        </w:rPr>
        <w:t>не змінилася</w:t>
      </w:r>
      <w:r w:rsidRPr="0054184E">
        <w:rPr>
          <w:lang w:val="uk-UA"/>
        </w:rPr>
        <w:t>.</w:t>
      </w:r>
      <w:r>
        <w:rPr>
          <w:lang w:val="uk-UA"/>
        </w:rPr>
        <w:t xml:space="preserve"> </w:t>
      </w:r>
      <w:r w:rsidRPr="0054184E">
        <w:rPr>
          <w:lang w:val="uk-UA"/>
        </w:rPr>
        <w:t>З настанням теплої погоди у І декаді травня  розпочався літ імаго у посівах жита, так як у цієї культури в цей період був гарний травостій. Посіви озимої пшениці імаго шкідника почали заселяти дещо пізніше в ІІ декаді травня.</w:t>
      </w:r>
      <w:r>
        <w:rPr>
          <w:lang w:val="uk-UA"/>
        </w:rPr>
        <w:t xml:space="preserve"> </w:t>
      </w:r>
      <w:r w:rsidRPr="0054184E">
        <w:rPr>
          <w:lang w:val="uk-UA"/>
        </w:rPr>
        <w:t>В посівах нараховувалось 3</w:t>
      </w:r>
      <w:r>
        <w:rPr>
          <w:lang w:val="uk-UA"/>
        </w:rPr>
        <w:t xml:space="preserve"> </w:t>
      </w:r>
      <w:r w:rsidRPr="0054184E">
        <w:rPr>
          <w:lang w:val="uk-UA"/>
        </w:rPr>
        <w:t>екз./100 помахів сачком</w:t>
      </w:r>
      <w:r>
        <w:rPr>
          <w:lang w:val="uk-UA"/>
        </w:rPr>
        <w:t xml:space="preserve">. </w:t>
      </w:r>
      <w:r w:rsidRPr="0054184E">
        <w:rPr>
          <w:lang w:val="uk-UA"/>
        </w:rPr>
        <w:t>Осінніми обстеженнями встановлено, що щ</w:t>
      </w:r>
      <w:r>
        <w:rPr>
          <w:lang w:val="uk-UA"/>
        </w:rPr>
        <w:t>і</w:t>
      </w:r>
      <w:r w:rsidRPr="0054184E">
        <w:rPr>
          <w:lang w:val="uk-UA"/>
        </w:rPr>
        <w:t>льність личинок у стерні складає  1екз.</w:t>
      </w:r>
      <w:r>
        <w:rPr>
          <w:lang w:val="uk-UA"/>
        </w:rPr>
        <w:t>/м²</w:t>
      </w:r>
      <w:r w:rsidRPr="0054184E">
        <w:rPr>
          <w:lang w:val="uk-UA"/>
        </w:rPr>
        <w:t xml:space="preserve"> при заселенні </w:t>
      </w:r>
      <w:r>
        <w:rPr>
          <w:lang w:val="uk-UA"/>
        </w:rPr>
        <w:t>67</w:t>
      </w:r>
      <w:r w:rsidRPr="0054184E">
        <w:rPr>
          <w:lang w:val="uk-UA"/>
        </w:rPr>
        <w:t xml:space="preserve">% обстежених площ. </w:t>
      </w:r>
      <w:r>
        <w:rPr>
          <w:lang w:val="uk-UA"/>
        </w:rPr>
        <w:t xml:space="preserve">В </w:t>
      </w:r>
      <w:r w:rsidRPr="0054184E">
        <w:rPr>
          <w:lang w:val="uk-UA"/>
        </w:rPr>
        <w:t>202</w:t>
      </w:r>
      <w:r>
        <w:rPr>
          <w:lang w:val="uk-UA"/>
        </w:rPr>
        <w:t>2 році за  доброї пе</w:t>
      </w:r>
      <w:r w:rsidRPr="0054184E">
        <w:rPr>
          <w:lang w:val="uk-UA"/>
        </w:rPr>
        <w:t>резимівлі</w:t>
      </w:r>
      <w:r>
        <w:rPr>
          <w:lang w:val="uk-UA"/>
        </w:rPr>
        <w:t xml:space="preserve">, </w:t>
      </w:r>
      <w:r w:rsidRPr="0054184E">
        <w:rPr>
          <w:lang w:val="uk-UA"/>
        </w:rPr>
        <w:t xml:space="preserve">теплої безвітряної погоди в травні – червні, слід </w:t>
      </w:r>
      <w:r>
        <w:rPr>
          <w:lang w:val="uk-UA"/>
        </w:rPr>
        <w:t xml:space="preserve">очікувати </w:t>
      </w:r>
      <w:r w:rsidRPr="0054184E">
        <w:rPr>
          <w:lang w:val="uk-UA"/>
        </w:rPr>
        <w:t>осередк</w:t>
      </w:r>
      <w:r>
        <w:rPr>
          <w:lang w:val="uk-UA"/>
        </w:rPr>
        <w:t>и</w:t>
      </w:r>
      <w:r w:rsidRPr="0054184E">
        <w:rPr>
          <w:lang w:val="uk-UA"/>
        </w:rPr>
        <w:t xml:space="preserve"> підвищеної їх</w:t>
      </w:r>
      <w:r>
        <w:rPr>
          <w:lang w:val="uk-UA"/>
        </w:rPr>
        <w:t xml:space="preserve"> </w:t>
      </w:r>
      <w:r w:rsidRPr="0054184E">
        <w:rPr>
          <w:lang w:val="uk-UA"/>
        </w:rPr>
        <w:t>чисельності  та шкідливості в посівах зернових колосових</w:t>
      </w:r>
      <w:r>
        <w:rPr>
          <w:lang w:val="uk-UA"/>
        </w:rPr>
        <w:t xml:space="preserve"> </w:t>
      </w:r>
      <w:r w:rsidRPr="0054184E">
        <w:rPr>
          <w:lang w:val="uk-UA"/>
        </w:rPr>
        <w:t>культур.</w:t>
      </w:r>
    </w:p>
    <w:p w:rsidR="008B6637" w:rsidRPr="005B7D72" w:rsidRDefault="008B6637" w:rsidP="00FE542C">
      <w:pPr>
        <w:ind w:left="1701" w:firstLine="709"/>
        <w:jc w:val="both"/>
        <w:rPr>
          <w:lang w:val="uk-UA"/>
        </w:rPr>
      </w:pPr>
      <w:r w:rsidRPr="005B7D72">
        <w:rPr>
          <w:b/>
        </w:rPr>
        <w:t>Злакова листовійка</w:t>
      </w:r>
      <w:r w:rsidRPr="005B7D72">
        <w:t xml:space="preserve"> господарського значення не мала.</w:t>
      </w:r>
    </w:p>
    <w:p w:rsidR="001033BE" w:rsidRDefault="008B6637" w:rsidP="00FE542C">
      <w:pPr>
        <w:ind w:left="1701" w:firstLine="709"/>
        <w:jc w:val="both"/>
        <w:rPr>
          <w:lang w:val="uk-UA"/>
        </w:rPr>
      </w:pPr>
      <w:r w:rsidRPr="005B7D72">
        <w:rPr>
          <w:b/>
          <w:lang w:val="uk-UA"/>
        </w:rPr>
        <w:t>Кореневі гнилі</w:t>
      </w:r>
      <w:r w:rsidR="00B9292C">
        <w:rPr>
          <w:b/>
          <w:lang w:val="uk-UA"/>
        </w:rPr>
        <w:t xml:space="preserve"> </w:t>
      </w:r>
      <w:r w:rsidR="00AC0896" w:rsidRPr="00B9292C">
        <w:rPr>
          <w:i/>
          <w:lang w:val="uk-UA"/>
        </w:rPr>
        <w:t xml:space="preserve">викликають зрідження посівів, погіршують зимівлю озимих, зумовлюють пустоколосість, вилягання, погіршують якість зерна. </w:t>
      </w:r>
      <w:r w:rsidR="00AC0896" w:rsidRPr="00B9292C">
        <w:rPr>
          <w:i/>
        </w:rPr>
        <w:t>Основне джерело інфекції - ґрунт, у якому збудники зберігаються на уражених рештках. Додаткове джерело інфекції - заражене насінн</w:t>
      </w:r>
      <w:r w:rsidR="00AC0896" w:rsidRPr="00B9292C">
        <w:rPr>
          <w:i/>
          <w:lang w:val="uk-UA"/>
        </w:rPr>
        <w:t>я</w:t>
      </w:r>
      <w:r w:rsidR="00AC0896">
        <w:rPr>
          <w:lang w:val="uk-UA"/>
        </w:rPr>
        <w:t xml:space="preserve">. </w:t>
      </w:r>
    </w:p>
    <w:p w:rsidR="00DE253E" w:rsidRPr="00F70051" w:rsidRDefault="00DE253E" w:rsidP="00FE542C">
      <w:pPr>
        <w:ind w:left="1701" w:firstLine="709"/>
        <w:jc w:val="both"/>
        <w:rPr>
          <w:lang w:val="uk-UA"/>
        </w:rPr>
      </w:pPr>
      <w:r w:rsidRPr="00F70051">
        <w:rPr>
          <w:lang w:val="uk-UA"/>
        </w:rPr>
        <w:t xml:space="preserve">Кореневі гнилі, як і в минулі роки, повсюдно уражали посіви всіх зернових культур, зокрема, озиму пшеницю, та ярий ячмінь. Хвороба проявилася за весняного кущіння і в подальшому прогресувала до молочної стиглості. </w:t>
      </w:r>
      <w:r>
        <w:rPr>
          <w:lang w:val="uk-UA"/>
        </w:rPr>
        <w:t>На площах пшениці переважала фузаріозна форма, на ячмені –</w:t>
      </w:r>
      <w:r w:rsidRPr="004D4EB2">
        <w:rPr>
          <w:color w:val="000000"/>
          <w:lang w:val="uk-UA"/>
        </w:rPr>
        <w:t xml:space="preserve"> </w:t>
      </w:r>
      <w:r w:rsidRPr="00EA55B0">
        <w:rPr>
          <w:color w:val="000000"/>
          <w:lang w:val="uk-UA"/>
        </w:rPr>
        <w:t>гельмінтоспоріозна</w:t>
      </w:r>
      <w:r>
        <w:rPr>
          <w:color w:val="000000"/>
          <w:lang w:val="uk-UA"/>
        </w:rPr>
        <w:t>.</w:t>
      </w:r>
      <w:r w:rsidRPr="00F70051">
        <w:rPr>
          <w:lang w:val="uk-UA"/>
        </w:rPr>
        <w:t xml:space="preserve"> </w:t>
      </w:r>
      <w:r>
        <w:rPr>
          <w:lang w:val="uk-UA"/>
        </w:rPr>
        <w:t>Інтенсивність ураження  зернових кореневими гнилями була слабкою, значний розвиток хвороби стримувала засушлива погода.</w:t>
      </w:r>
    </w:p>
    <w:p w:rsidR="00DE253E" w:rsidRPr="00F70051" w:rsidRDefault="00DE253E" w:rsidP="00D24648">
      <w:pPr>
        <w:ind w:left="1701" w:firstLine="709"/>
        <w:jc w:val="both"/>
        <w:rPr>
          <w:bCs/>
          <w:iCs/>
          <w:lang w:val="uk-UA"/>
        </w:rPr>
      </w:pPr>
      <w:r>
        <w:rPr>
          <w:lang w:val="uk-UA"/>
        </w:rPr>
        <w:t>У 2022</w:t>
      </w:r>
      <w:r w:rsidRPr="00F70051">
        <w:rPr>
          <w:lang w:val="uk-UA"/>
        </w:rPr>
        <w:t xml:space="preserve"> році проявлення кореневих гнилей ймовірне у посівах усіх зернових культур, зумовлен</w:t>
      </w:r>
      <w:r>
        <w:rPr>
          <w:lang w:val="uk-UA"/>
        </w:rPr>
        <w:t>е</w:t>
      </w:r>
      <w:r w:rsidRPr="00F70051">
        <w:rPr>
          <w:lang w:val="uk-UA"/>
        </w:rPr>
        <w:t xml:space="preserve"> постійною наявністю первинних джерел інфекції в насінні, ґрунті і рослинних рештка</w:t>
      </w:r>
      <w:r>
        <w:rPr>
          <w:lang w:val="uk-UA"/>
        </w:rPr>
        <w:t>х</w:t>
      </w:r>
      <w:r w:rsidRPr="00F70051">
        <w:rPr>
          <w:lang w:val="uk-UA"/>
        </w:rPr>
        <w:t>, а і</w:t>
      </w:r>
      <w:r w:rsidRPr="00F70051">
        <w:rPr>
          <w:bCs/>
          <w:iCs/>
          <w:lang w:val="uk-UA"/>
        </w:rPr>
        <w:t xml:space="preserve">нтенсивність ураження буде залежати від вологості і температури ґрунту в період сівби, фітосанітарного стану і кондиційності насіння та якості протруєння, попередника та технології вирощування. </w:t>
      </w:r>
    </w:p>
    <w:p w:rsidR="004A1BB4" w:rsidRDefault="008B6637" w:rsidP="00C63122">
      <w:pPr>
        <w:ind w:left="1701" w:firstLine="709"/>
        <w:jc w:val="both"/>
        <w:rPr>
          <w:lang w:val="uk-UA"/>
        </w:rPr>
      </w:pPr>
      <w:r w:rsidRPr="005B7D72">
        <w:rPr>
          <w:b/>
          <w:lang w:val="uk-UA"/>
        </w:rPr>
        <w:t xml:space="preserve">Плямистості зернових культур. </w:t>
      </w:r>
      <w:r w:rsidR="00DE253E" w:rsidRPr="00C63122">
        <w:rPr>
          <w:b/>
          <w:lang w:val="uk-UA"/>
        </w:rPr>
        <w:t>Септоріоз</w:t>
      </w:r>
      <w:r w:rsidR="00DE253E">
        <w:rPr>
          <w:lang w:val="uk-UA"/>
        </w:rPr>
        <w:t xml:space="preserve"> </w:t>
      </w:r>
      <w:r w:rsidR="00DE253E" w:rsidRPr="00991AAD">
        <w:rPr>
          <w:lang w:val="uk-UA"/>
        </w:rPr>
        <w:t xml:space="preserve">проявлявся на всіх зернових колосових культурах, особливо на озимій пшениці. </w:t>
      </w:r>
      <w:r w:rsidR="00DE253E">
        <w:rPr>
          <w:lang w:val="uk-UA"/>
        </w:rPr>
        <w:t xml:space="preserve">Початок ураження рослин відбувся в кінці жовтня на нижніх листках культури. </w:t>
      </w:r>
      <w:r w:rsidR="00DE253E" w:rsidRPr="00991AAD">
        <w:rPr>
          <w:lang w:val="uk-UA"/>
        </w:rPr>
        <w:t xml:space="preserve">В порівняні з минулим роком розвиток і відсоток уражених рослин був </w:t>
      </w:r>
      <w:r w:rsidR="00DE253E">
        <w:rPr>
          <w:lang w:val="uk-UA"/>
        </w:rPr>
        <w:t>дещо нижчим.</w:t>
      </w:r>
      <w:r w:rsidR="00DE253E" w:rsidRPr="00991AAD">
        <w:rPr>
          <w:lang w:val="uk-UA"/>
        </w:rPr>
        <w:t xml:space="preserve"> Максимально хворобою було уражено </w:t>
      </w:r>
      <w:r w:rsidR="00DE253E">
        <w:rPr>
          <w:lang w:val="uk-UA"/>
        </w:rPr>
        <w:t>5% в минулому році - 8</w:t>
      </w:r>
      <w:r w:rsidR="00DE253E" w:rsidRPr="00991AAD">
        <w:rPr>
          <w:lang w:val="uk-UA"/>
        </w:rPr>
        <w:t>% рослин озимої пшениці у фазу колосіння.</w:t>
      </w:r>
      <w:r w:rsidR="00AC0896" w:rsidRPr="00AC0896">
        <w:t xml:space="preserve"> </w:t>
      </w:r>
    </w:p>
    <w:p w:rsidR="004A1BB4" w:rsidRDefault="00AC0896" w:rsidP="00C63122">
      <w:pPr>
        <w:ind w:left="1701" w:firstLine="709"/>
        <w:jc w:val="both"/>
        <w:rPr>
          <w:lang w:val="uk-UA"/>
        </w:rPr>
      </w:pPr>
      <w:r w:rsidRPr="004A1BB4">
        <w:rPr>
          <w:i/>
          <w:lang w:val="uk-UA"/>
        </w:rPr>
        <w:t xml:space="preserve">Ураження хворобою призводить до зменшення асиміляційної поверхні, передчасного всихання листків і рослин, зниження врожаю зерна і погіршення його посівних та технологічних якостей. </w:t>
      </w:r>
      <w:r w:rsidRPr="002274CE">
        <w:rPr>
          <w:i/>
        </w:rPr>
        <w:t>Втрати врожаю можуть становити 40%. Джерело інфекції. Уражені рештки рослин і заражене насіння</w:t>
      </w:r>
      <w:r>
        <w:rPr>
          <w:lang w:val="uk-UA"/>
        </w:rPr>
        <w:t>.</w:t>
      </w:r>
      <w:r w:rsidR="00C63122">
        <w:rPr>
          <w:lang w:val="uk-UA"/>
        </w:rPr>
        <w:t xml:space="preserve"> </w:t>
      </w:r>
    </w:p>
    <w:p w:rsidR="00DE253E" w:rsidRPr="00AC0896" w:rsidRDefault="00DE253E" w:rsidP="009B01AF">
      <w:pPr>
        <w:ind w:left="1701" w:firstLine="709"/>
        <w:jc w:val="both"/>
        <w:rPr>
          <w:lang w:val="uk-UA"/>
        </w:rPr>
      </w:pPr>
      <w:r w:rsidRPr="00C63122">
        <w:rPr>
          <w:b/>
          <w:lang w:val="uk-UA"/>
        </w:rPr>
        <w:t>Гельмінтоспоріоз</w:t>
      </w:r>
      <w:r w:rsidRPr="00991AAD">
        <w:rPr>
          <w:lang w:val="uk-UA"/>
        </w:rPr>
        <w:t xml:space="preserve"> розвивався тільки на ярому ячмені у вигляді смугастої та темно</w:t>
      </w:r>
      <w:r>
        <w:rPr>
          <w:lang w:val="uk-UA"/>
        </w:rPr>
        <w:t xml:space="preserve"> </w:t>
      </w:r>
      <w:r w:rsidRPr="00991AAD">
        <w:rPr>
          <w:lang w:val="uk-UA"/>
        </w:rPr>
        <w:t>-</w:t>
      </w:r>
      <w:r>
        <w:rPr>
          <w:lang w:val="uk-UA"/>
        </w:rPr>
        <w:t xml:space="preserve"> </w:t>
      </w:r>
      <w:r w:rsidRPr="00991AAD">
        <w:rPr>
          <w:lang w:val="uk-UA"/>
        </w:rPr>
        <w:t>бурої плямистостей. Хвороба проявилась за весняного кущення, а у фазу трубкування розвиток хвороби пригнічувався через недостатнє волого забезпечення та високу температуру повітря.</w:t>
      </w:r>
      <w:r w:rsidR="00AC0896" w:rsidRPr="00AC0896">
        <w:t xml:space="preserve"> </w:t>
      </w:r>
      <w:r w:rsidR="00AC0896" w:rsidRPr="002274CE">
        <w:rPr>
          <w:i/>
        </w:rPr>
        <w:t>Шкідливість хвороби полягає в погіршенні схожості насіння, зменшенні кількості сходів, зниженні асиміляційної діяльності листків, виляганні посівів. Джерелом інфекції може бути заражене зерно або грунт, в якому є пожнивні рештки уражених рослин</w:t>
      </w:r>
      <w:r w:rsidR="00AC0896">
        <w:rPr>
          <w:lang w:val="uk-UA"/>
        </w:rPr>
        <w:t>.</w:t>
      </w:r>
    </w:p>
    <w:p w:rsidR="00DE253E" w:rsidRPr="00991AAD" w:rsidRDefault="00DE253E" w:rsidP="00D24648">
      <w:pPr>
        <w:ind w:left="1701" w:firstLine="709"/>
        <w:jc w:val="both"/>
        <w:rPr>
          <w:lang w:val="uk-UA"/>
        </w:rPr>
      </w:pPr>
      <w:r w:rsidRPr="00991AAD">
        <w:rPr>
          <w:lang w:val="uk-UA"/>
        </w:rPr>
        <w:t>Важливу роль у обмежені розвитку та розповсюдження даних хвороб на зернових культурах відігравав обробіток фунгіцидами комбінованої дії.</w:t>
      </w:r>
    </w:p>
    <w:p w:rsidR="00DE253E" w:rsidRPr="00991AAD" w:rsidRDefault="00DE253E" w:rsidP="00C63122">
      <w:pPr>
        <w:ind w:left="1701" w:firstLine="709"/>
        <w:jc w:val="both"/>
        <w:rPr>
          <w:lang w:val="uk-UA"/>
        </w:rPr>
      </w:pPr>
      <w:r>
        <w:rPr>
          <w:lang w:val="uk-UA"/>
        </w:rPr>
        <w:t xml:space="preserve">В 2022 </w:t>
      </w:r>
      <w:r w:rsidRPr="00991AAD">
        <w:rPr>
          <w:lang w:val="uk-UA"/>
        </w:rPr>
        <w:t>р. септоріоз та гельмінтоспоріоз розвиватиметься в посівах зернових колосових культур повсюдно, а за умов теплої дощової погоди у фази виходу в трубку – формування зерна ймовірний розвиток хвороби від слабкого до помірного.</w:t>
      </w:r>
    </w:p>
    <w:p w:rsidR="004A1BB4" w:rsidRDefault="008B6637" w:rsidP="00C63122">
      <w:pPr>
        <w:widowControl w:val="0"/>
        <w:ind w:left="1701" w:firstLine="709"/>
        <w:jc w:val="both"/>
        <w:rPr>
          <w:lang w:val="uk-UA"/>
        </w:rPr>
      </w:pPr>
      <w:r w:rsidRPr="005B7D72">
        <w:rPr>
          <w:b/>
        </w:rPr>
        <w:t>Іржа зернових культур</w:t>
      </w:r>
      <w:r w:rsidR="00DE253E" w:rsidRPr="00EA656C">
        <w:rPr>
          <w:lang w:val="uk-UA"/>
        </w:rPr>
        <w:t xml:space="preserve"> проявил</w:t>
      </w:r>
      <w:r w:rsidR="003D6395">
        <w:rPr>
          <w:lang w:val="uk-UA"/>
        </w:rPr>
        <w:t>а</w:t>
      </w:r>
      <w:r w:rsidR="00DE253E" w:rsidRPr="00EA656C">
        <w:rPr>
          <w:lang w:val="uk-UA"/>
        </w:rPr>
        <w:t>сь переважно на озимій пшениці, де домінуючою була бура листкова іржа. Розвиток і р</w:t>
      </w:r>
      <w:r w:rsidR="00DE253E">
        <w:rPr>
          <w:lang w:val="uk-UA"/>
        </w:rPr>
        <w:t xml:space="preserve">озповсюдження хвороби проходив </w:t>
      </w:r>
      <w:r w:rsidR="00DE253E" w:rsidRPr="00EA656C">
        <w:rPr>
          <w:lang w:val="uk-UA"/>
        </w:rPr>
        <w:t xml:space="preserve">вище минулого року. Перші прояви хвороби на озимій пшениці були відмічені у фазу </w:t>
      </w:r>
      <w:r w:rsidR="00DE253E">
        <w:rPr>
          <w:lang w:val="uk-UA"/>
        </w:rPr>
        <w:t>виходу в трубку</w:t>
      </w:r>
      <w:r w:rsidR="00DE253E" w:rsidRPr="00EA656C">
        <w:rPr>
          <w:lang w:val="uk-UA"/>
        </w:rPr>
        <w:t xml:space="preserve"> і продовжувала розвиватися протягом вегетації. У фазу наливу зерна хворобою було уражено </w:t>
      </w:r>
      <w:r w:rsidR="00DE253E">
        <w:rPr>
          <w:lang w:val="uk-UA"/>
        </w:rPr>
        <w:t>30</w:t>
      </w:r>
      <w:r w:rsidR="00DE253E" w:rsidRPr="00EA656C">
        <w:rPr>
          <w:lang w:val="uk-UA"/>
        </w:rPr>
        <w:t xml:space="preserve">% обстежених площ що на </w:t>
      </w:r>
      <w:r w:rsidR="00DE253E">
        <w:rPr>
          <w:lang w:val="uk-UA"/>
        </w:rPr>
        <w:t>2</w:t>
      </w:r>
      <w:r w:rsidR="00DE253E" w:rsidRPr="00EA656C">
        <w:rPr>
          <w:lang w:val="uk-UA"/>
        </w:rPr>
        <w:t>% вище минулого року. Середній відсоток уражених рослин склав 4%, при розвитку хвороби 2,</w:t>
      </w:r>
      <w:r w:rsidR="00DE253E">
        <w:rPr>
          <w:lang w:val="uk-UA"/>
        </w:rPr>
        <w:t>5</w:t>
      </w:r>
      <w:r w:rsidR="00DE253E" w:rsidRPr="00EA656C">
        <w:rPr>
          <w:lang w:val="uk-UA"/>
        </w:rPr>
        <w:t>%.</w:t>
      </w:r>
      <w:r w:rsidR="00A21B5B">
        <w:rPr>
          <w:lang w:val="uk-UA"/>
        </w:rPr>
        <w:t xml:space="preserve"> </w:t>
      </w:r>
    </w:p>
    <w:p w:rsidR="00DE253E" w:rsidRPr="002274CE" w:rsidRDefault="00A21B5B" w:rsidP="00C63122">
      <w:pPr>
        <w:widowControl w:val="0"/>
        <w:ind w:left="1701" w:firstLine="709"/>
        <w:jc w:val="both"/>
        <w:rPr>
          <w:i/>
          <w:lang w:val="uk-UA"/>
        </w:rPr>
      </w:pPr>
      <w:r w:rsidRPr="002274CE">
        <w:rPr>
          <w:i/>
          <w:lang w:val="uk-UA"/>
        </w:rPr>
        <w:t xml:space="preserve">Шкідливість іржастих хвороб полягає в зменшенні поверхні листків і підвищенні транспірації рослин, що призводить до передчасного відмирання листків та зниження врожаю. </w:t>
      </w:r>
      <w:r w:rsidRPr="002274CE">
        <w:rPr>
          <w:i/>
        </w:rPr>
        <w:t>Погіршуються якісні показники: зменшується натура зерна, скловидність, вміст сирої клейковини, сила борошна. Джерелом інфекції є рослинні рештки</w:t>
      </w:r>
      <w:r w:rsidRPr="002274CE">
        <w:rPr>
          <w:i/>
          <w:lang w:val="uk-UA"/>
        </w:rPr>
        <w:t>.</w:t>
      </w:r>
    </w:p>
    <w:p w:rsidR="000D20A9" w:rsidRPr="005B7D72" w:rsidRDefault="00DE253E" w:rsidP="00C63122">
      <w:pPr>
        <w:ind w:left="1701" w:firstLine="709"/>
        <w:jc w:val="both"/>
        <w:rPr>
          <w:lang w:val="uk-UA"/>
        </w:rPr>
      </w:pPr>
      <w:r w:rsidRPr="00EA656C">
        <w:rPr>
          <w:lang w:val="uk-UA"/>
        </w:rPr>
        <w:lastRenderedPageBreak/>
        <w:t>Беручи до уваги наявний природний запас інфекції, за сприятливих погодних умов (температури повітря 11-18°С, періодичне випадання дощів, тривалі й часті роси) у 202</w:t>
      </w:r>
      <w:r>
        <w:rPr>
          <w:lang w:val="uk-UA"/>
        </w:rPr>
        <w:t xml:space="preserve">2 </w:t>
      </w:r>
      <w:r w:rsidRPr="00EA656C">
        <w:rPr>
          <w:lang w:val="uk-UA"/>
        </w:rPr>
        <w:t>р</w:t>
      </w:r>
      <w:r>
        <w:rPr>
          <w:lang w:val="uk-UA"/>
        </w:rPr>
        <w:t>оці</w:t>
      </w:r>
      <w:r w:rsidRPr="00EA656C">
        <w:rPr>
          <w:lang w:val="uk-UA"/>
        </w:rPr>
        <w:t xml:space="preserve"> можливе проявлення всіх видів іржастих хвороб. У фази виходу в трубку-наливу зерна, ймовірний розвиток хвороби від помірного до сильного, передусім бурої листкової іржі у посівах озимої пшениці</w:t>
      </w:r>
      <w:r>
        <w:rPr>
          <w:lang w:val="uk-UA"/>
        </w:rPr>
        <w:t xml:space="preserve">. </w:t>
      </w:r>
    </w:p>
    <w:p w:rsidR="004A1BB4" w:rsidRDefault="00DE253E" w:rsidP="00D24648">
      <w:pPr>
        <w:pStyle w:val="21"/>
        <w:shd w:val="clear" w:color="auto" w:fill="auto"/>
        <w:spacing w:line="240" w:lineRule="auto"/>
        <w:ind w:left="1701" w:right="40" w:firstLine="709"/>
        <w:rPr>
          <w:sz w:val="24"/>
          <w:szCs w:val="24"/>
          <w:lang w:val="uk-UA"/>
        </w:rPr>
      </w:pPr>
      <w:r>
        <w:rPr>
          <w:rStyle w:val="ae"/>
          <w:sz w:val="24"/>
          <w:szCs w:val="24"/>
        </w:rPr>
        <w:t>Борошнисту росу</w:t>
      </w:r>
      <w:r w:rsidRPr="006618C7">
        <w:rPr>
          <w:rStyle w:val="ae"/>
          <w:sz w:val="24"/>
          <w:szCs w:val="24"/>
        </w:rPr>
        <w:t xml:space="preserve"> </w:t>
      </w:r>
      <w:r w:rsidRPr="003C32E7">
        <w:rPr>
          <w:sz w:val="24"/>
          <w:szCs w:val="24"/>
          <w:lang w:val="uk-UA"/>
        </w:rPr>
        <w:t>виявл</w:t>
      </w:r>
      <w:r>
        <w:rPr>
          <w:sz w:val="24"/>
          <w:szCs w:val="24"/>
          <w:lang w:val="uk-UA"/>
        </w:rPr>
        <w:t>яли</w:t>
      </w:r>
      <w:r w:rsidRPr="003C32E7">
        <w:rPr>
          <w:sz w:val="24"/>
          <w:szCs w:val="24"/>
          <w:lang w:val="uk-UA"/>
        </w:rPr>
        <w:t xml:space="preserve"> повсюд</w:t>
      </w:r>
      <w:r w:rsidRPr="006618C7">
        <w:rPr>
          <w:sz w:val="24"/>
          <w:szCs w:val="24"/>
          <w:lang w:val="uk-UA"/>
        </w:rPr>
        <w:t>и</w:t>
      </w:r>
      <w:r w:rsidRPr="003C32E7">
        <w:rPr>
          <w:sz w:val="24"/>
          <w:szCs w:val="24"/>
          <w:lang w:val="uk-UA"/>
        </w:rPr>
        <w:t xml:space="preserve"> в посівах озимої пшениці в період фази </w:t>
      </w:r>
      <w:r>
        <w:rPr>
          <w:sz w:val="24"/>
          <w:szCs w:val="24"/>
          <w:lang w:val="uk-UA"/>
        </w:rPr>
        <w:t>початок трубкування</w:t>
      </w:r>
      <w:r w:rsidRPr="003C32E7">
        <w:rPr>
          <w:sz w:val="24"/>
          <w:szCs w:val="24"/>
          <w:lang w:val="uk-UA"/>
        </w:rPr>
        <w:t xml:space="preserve">, що було обумовлено наявним інфекційним запасом патогенів і сприятливими погодними умовами за поновлення весняної вегетації рослин. </w:t>
      </w:r>
      <w:r w:rsidRPr="006618C7">
        <w:rPr>
          <w:sz w:val="24"/>
          <w:szCs w:val="24"/>
        </w:rPr>
        <w:t xml:space="preserve">У подальшому, за виходу в трубку, відбувалось поступове посилення ураження посівів хворобою, яке у фазу колосіння охопило </w:t>
      </w:r>
      <w:r>
        <w:rPr>
          <w:sz w:val="24"/>
          <w:szCs w:val="24"/>
          <w:lang w:val="uk-UA"/>
        </w:rPr>
        <w:t>30% площ озимої пшениці ( в минулому році 31</w:t>
      </w:r>
      <w:r>
        <w:rPr>
          <w:sz w:val="24"/>
          <w:szCs w:val="24"/>
        </w:rPr>
        <w:t>% площ</w:t>
      </w:r>
      <w:r>
        <w:rPr>
          <w:sz w:val="24"/>
          <w:szCs w:val="24"/>
          <w:lang w:val="uk-UA"/>
        </w:rPr>
        <w:t>)</w:t>
      </w:r>
      <w:r w:rsidRPr="006618C7">
        <w:rPr>
          <w:sz w:val="24"/>
          <w:szCs w:val="24"/>
        </w:rPr>
        <w:t xml:space="preserve"> </w:t>
      </w:r>
      <w:r>
        <w:rPr>
          <w:sz w:val="24"/>
          <w:szCs w:val="24"/>
          <w:lang w:val="uk-UA"/>
        </w:rPr>
        <w:t>5,4</w:t>
      </w:r>
      <w:r w:rsidRPr="006618C7">
        <w:rPr>
          <w:sz w:val="24"/>
          <w:szCs w:val="24"/>
        </w:rPr>
        <w:t xml:space="preserve">% рослин за розвитку хвороби </w:t>
      </w:r>
      <w:r>
        <w:rPr>
          <w:sz w:val="24"/>
          <w:szCs w:val="24"/>
          <w:lang w:val="uk-UA"/>
        </w:rPr>
        <w:t>2,1</w:t>
      </w:r>
      <w:r w:rsidRPr="006618C7">
        <w:rPr>
          <w:sz w:val="24"/>
          <w:szCs w:val="24"/>
        </w:rPr>
        <w:t>%</w:t>
      </w:r>
      <w:r>
        <w:rPr>
          <w:sz w:val="24"/>
          <w:szCs w:val="24"/>
          <w:lang w:val="uk-UA"/>
        </w:rPr>
        <w:t>, що на рівні минулого року.</w:t>
      </w:r>
      <w:r w:rsidRPr="006618C7">
        <w:rPr>
          <w:sz w:val="24"/>
          <w:szCs w:val="24"/>
        </w:rPr>
        <w:t xml:space="preserve"> Найпоширенішою хвороба була у </w:t>
      </w:r>
      <w:r>
        <w:rPr>
          <w:sz w:val="24"/>
          <w:szCs w:val="24"/>
          <w:lang w:val="uk-UA"/>
        </w:rPr>
        <w:t>Велико - Багачанській, Лубенській та Гребінківській громадах. Яка про</w:t>
      </w:r>
      <w:r w:rsidRPr="006618C7">
        <w:rPr>
          <w:sz w:val="24"/>
          <w:szCs w:val="24"/>
          <w:lang w:val="uk-UA"/>
        </w:rPr>
        <w:t>явилась на 1</w:t>
      </w:r>
      <w:r w:rsidRPr="006618C7">
        <w:rPr>
          <w:sz w:val="24"/>
          <w:szCs w:val="24"/>
        </w:rPr>
        <w:t>00</w:t>
      </w:r>
      <w:r>
        <w:rPr>
          <w:sz w:val="24"/>
          <w:szCs w:val="24"/>
          <w:lang w:val="uk-UA"/>
        </w:rPr>
        <w:t xml:space="preserve"> - 87%</w:t>
      </w:r>
      <w:r w:rsidRPr="006618C7">
        <w:rPr>
          <w:sz w:val="24"/>
          <w:szCs w:val="24"/>
        </w:rPr>
        <w:t xml:space="preserve"> обстежених площ, </w:t>
      </w:r>
      <w:r w:rsidRPr="006618C7">
        <w:rPr>
          <w:sz w:val="24"/>
          <w:szCs w:val="24"/>
          <w:lang w:val="uk-UA"/>
        </w:rPr>
        <w:t>1</w:t>
      </w:r>
      <w:r w:rsidRPr="006618C7">
        <w:rPr>
          <w:sz w:val="24"/>
          <w:szCs w:val="24"/>
        </w:rPr>
        <w:t>0</w:t>
      </w:r>
      <w:r>
        <w:rPr>
          <w:sz w:val="24"/>
          <w:szCs w:val="24"/>
          <w:lang w:val="uk-UA"/>
        </w:rPr>
        <w:t xml:space="preserve"> </w:t>
      </w:r>
      <w:r w:rsidRPr="006618C7">
        <w:rPr>
          <w:sz w:val="24"/>
          <w:szCs w:val="24"/>
          <w:lang w:val="uk-UA"/>
        </w:rPr>
        <w:t>-</w:t>
      </w:r>
      <w:r>
        <w:rPr>
          <w:sz w:val="24"/>
          <w:szCs w:val="24"/>
          <w:lang w:val="uk-UA"/>
        </w:rPr>
        <w:t xml:space="preserve"> 2</w:t>
      </w:r>
      <w:r w:rsidRPr="006618C7">
        <w:rPr>
          <w:sz w:val="24"/>
          <w:szCs w:val="24"/>
          <w:lang w:val="uk-UA"/>
        </w:rPr>
        <w:t>0</w:t>
      </w:r>
      <w:r w:rsidRPr="006618C7">
        <w:rPr>
          <w:sz w:val="24"/>
          <w:szCs w:val="24"/>
        </w:rPr>
        <w:t xml:space="preserve">% рослин за розвитку хвороби </w:t>
      </w:r>
      <w:r>
        <w:rPr>
          <w:sz w:val="24"/>
          <w:szCs w:val="24"/>
          <w:lang w:val="uk-UA"/>
        </w:rPr>
        <w:t>до 3</w:t>
      </w:r>
      <w:r w:rsidRPr="006618C7">
        <w:rPr>
          <w:sz w:val="24"/>
          <w:szCs w:val="24"/>
        </w:rPr>
        <w:t xml:space="preserve">%. Восени борошнисту росу виявляли </w:t>
      </w:r>
      <w:r w:rsidRPr="006618C7">
        <w:rPr>
          <w:sz w:val="24"/>
          <w:szCs w:val="24"/>
          <w:lang w:val="uk-UA"/>
        </w:rPr>
        <w:t xml:space="preserve">100% </w:t>
      </w:r>
      <w:r w:rsidRPr="006618C7">
        <w:rPr>
          <w:sz w:val="24"/>
          <w:szCs w:val="24"/>
        </w:rPr>
        <w:t>на падалиці</w:t>
      </w:r>
      <w:r>
        <w:rPr>
          <w:sz w:val="24"/>
          <w:szCs w:val="24"/>
          <w:lang w:val="uk-UA"/>
        </w:rPr>
        <w:t xml:space="preserve"> (</w:t>
      </w:r>
      <w:r w:rsidRPr="006618C7">
        <w:rPr>
          <w:sz w:val="24"/>
          <w:szCs w:val="24"/>
        </w:rPr>
        <w:t>макс</w:t>
      </w:r>
      <w:r w:rsidRPr="006618C7">
        <w:rPr>
          <w:sz w:val="24"/>
          <w:szCs w:val="24"/>
          <w:lang w:val="uk-UA"/>
        </w:rPr>
        <w:t xml:space="preserve">имально на </w:t>
      </w:r>
      <w:r>
        <w:rPr>
          <w:sz w:val="24"/>
          <w:szCs w:val="24"/>
          <w:lang w:val="uk-UA"/>
        </w:rPr>
        <w:t>10</w:t>
      </w:r>
      <w:r w:rsidRPr="006618C7">
        <w:rPr>
          <w:sz w:val="24"/>
          <w:szCs w:val="24"/>
        </w:rPr>
        <w:t>% рослин озимої пшениці</w:t>
      </w:r>
      <w:r>
        <w:rPr>
          <w:sz w:val="24"/>
          <w:szCs w:val="24"/>
          <w:lang w:val="uk-UA"/>
        </w:rPr>
        <w:t xml:space="preserve">). Захисні обробітки в весняно – літній період провели на 100% площ. </w:t>
      </w:r>
      <w:r w:rsidRPr="00A10F41">
        <w:rPr>
          <w:sz w:val="24"/>
          <w:szCs w:val="24"/>
          <w:lang w:val="uk-UA"/>
        </w:rPr>
        <w:t xml:space="preserve"> </w:t>
      </w:r>
      <w:r>
        <w:rPr>
          <w:sz w:val="24"/>
          <w:szCs w:val="24"/>
          <w:lang w:val="uk-UA"/>
        </w:rPr>
        <w:t xml:space="preserve">На посівах ранніх строків сівби в північних та центральних районах області за наявності крапельної вологи </w:t>
      </w:r>
      <w:r w:rsidR="00A21B5B">
        <w:rPr>
          <w:sz w:val="24"/>
          <w:szCs w:val="24"/>
          <w:lang w:val="uk-UA"/>
        </w:rPr>
        <w:t xml:space="preserve">восени </w:t>
      </w:r>
      <w:r>
        <w:rPr>
          <w:sz w:val="24"/>
          <w:szCs w:val="24"/>
          <w:lang w:val="uk-UA"/>
        </w:rPr>
        <w:t>виявляли старт інфекції</w:t>
      </w:r>
      <w:r w:rsidRPr="00A10F41">
        <w:rPr>
          <w:sz w:val="24"/>
          <w:szCs w:val="24"/>
          <w:lang w:val="uk-UA"/>
        </w:rPr>
        <w:t xml:space="preserve">, що є визначальним джерелом первинної інфекції після весняного поновлення вегетації рослин та подальшого розвитку хвороби. </w:t>
      </w:r>
    </w:p>
    <w:p w:rsidR="002274CE" w:rsidRDefault="00A21B5B" w:rsidP="00DE253E">
      <w:pPr>
        <w:pStyle w:val="21"/>
        <w:shd w:val="clear" w:color="auto" w:fill="auto"/>
        <w:spacing w:line="240" w:lineRule="auto"/>
        <w:ind w:left="1701" w:right="40" w:firstLine="668"/>
        <w:rPr>
          <w:sz w:val="24"/>
          <w:szCs w:val="24"/>
          <w:lang w:val="uk-UA"/>
        </w:rPr>
      </w:pPr>
      <w:r w:rsidRPr="002274CE">
        <w:rPr>
          <w:i/>
          <w:sz w:val="24"/>
          <w:szCs w:val="24"/>
          <w:lang w:val="uk-UA"/>
        </w:rPr>
        <w:t xml:space="preserve">Шкідливість хвороби у зменшенні кущистості, передчасному відмиранні листя, послабленні склеренхіми стебел, що призводить до вилягання. </w:t>
      </w:r>
      <w:r w:rsidRPr="002274CE">
        <w:rPr>
          <w:i/>
          <w:sz w:val="24"/>
          <w:szCs w:val="24"/>
        </w:rPr>
        <w:t>В уражених рослин порушується фотосинтез, руйнується хлорофіл і в результаті знижується їх продуктивність та якість зерна. При сильному ураженні восени пшениця нерідко гине взимку або навесні. Втрати врожаю в окремі роки можуть перевищувати 40%. Джерело інфекції - уражені зимуючі рослини та рослинні рештки</w:t>
      </w:r>
      <w:r w:rsidRPr="00A21B5B">
        <w:rPr>
          <w:sz w:val="24"/>
          <w:szCs w:val="24"/>
        </w:rPr>
        <w:t>.</w:t>
      </w:r>
    </w:p>
    <w:p w:rsidR="00DE253E" w:rsidRPr="006618C7" w:rsidRDefault="00DE253E" w:rsidP="00D24648">
      <w:pPr>
        <w:pStyle w:val="21"/>
        <w:shd w:val="clear" w:color="auto" w:fill="auto"/>
        <w:spacing w:line="240" w:lineRule="auto"/>
        <w:ind w:left="1701" w:right="40" w:firstLine="709"/>
        <w:rPr>
          <w:sz w:val="24"/>
          <w:szCs w:val="24"/>
        </w:rPr>
      </w:pPr>
      <w:r w:rsidRPr="00A21B5B">
        <w:rPr>
          <w:sz w:val="24"/>
          <w:szCs w:val="24"/>
        </w:rPr>
        <w:t>У 20</w:t>
      </w:r>
      <w:r w:rsidRPr="00A21B5B">
        <w:rPr>
          <w:sz w:val="24"/>
          <w:szCs w:val="24"/>
          <w:lang w:val="uk-UA"/>
        </w:rPr>
        <w:t>22</w:t>
      </w:r>
      <w:r w:rsidRPr="00A21B5B">
        <w:rPr>
          <w:sz w:val="24"/>
          <w:szCs w:val="24"/>
        </w:rPr>
        <w:t xml:space="preserve"> р. борошнисту росу в посівах зернових колосових слід</w:t>
      </w:r>
      <w:r w:rsidRPr="006618C7">
        <w:rPr>
          <w:sz w:val="24"/>
          <w:szCs w:val="24"/>
        </w:rPr>
        <w:t xml:space="preserve"> очікувати повсюд</w:t>
      </w:r>
      <w:r w:rsidRPr="006618C7">
        <w:rPr>
          <w:sz w:val="24"/>
          <w:szCs w:val="24"/>
          <w:lang w:val="uk-UA"/>
        </w:rPr>
        <w:t>и</w:t>
      </w:r>
      <w:r w:rsidRPr="006618C7">
        <w:rPr>
          <w:sz w:val="24"/>
          <w:szCs w:val="24"/>
        </w:rPr>
        <w:t>, а за умов теплої (16-23°С) та вологої (понад 80%) погоди в загущених з високим рівнем мінерального азотного удобрення ймовірний розвиток хвороби від помірного до сильного.</w:t>
      </w:r>
    </w:p>
    <w:p w:rsidR="00DE253E" w:rsidRPr="00C63122" w:rsidRDefault="008B6637" w:rsidP="002274CE">
      <w:pPr>
        <w:ind w:left="1701" w:firstLine="720"/>
        <w:jc w:val="both"/>
        <w:rPr>
          <w:lang w:val="uk-UA"/>
        </w:rPr>
      </w:pPr>
      <w:r w:rsidRPr="005B7D72">
        <w:rPr>
          <w:b/>
        </w:rPr>
        <w:t>Хвороби колосків зернових культур</w:t>
      </w:r>
      <w:r w:rsidRPr="005B7D72">
        <w:rPr>
          <w:b/>
          <w:lang w:val="uk-UA"/>
        </w:rPr>
        <w:t>.</w:t>
      </w:r>
      <w:r w:rsidRPr="005B7D72">
        <w:rPr>
          <w:color w:val="000000"/>
          <w:lang w:val="uk-UA"/>
        </w:rPr>
        <w:t xml:space="preserve"> </w:t>
      </w:r>
      <w:r w:rsidR="00DE253E" w:rsidRPr="007E5CDC">
        <w:rPr>
          <w:color w:val="000000"/>
          <w:lang w:val="uk-UA"/>
        </w:rPr>
        <w:t>Обстежено ярої пшениці 0,3 тис га, жита 0,4</w:t>
      </w:r>
      <w:r w:rsidR="007E5CDC">
        <w:rPr>
          <w:color w:val="000000"/>
          <w:lang w:val="uk-UA"/>
        </w:rPr>
        <w:t xml:space="preserve"> тис. га,</w:t>
      </w:r>
      <w:r w:rsidR="00DE253E" w:rsidRPr="007E5CDC">
        <w:rPr>
          <w:color w:val="000000"/>
          <w:lang w:val="uk-UA"/>
        </w:rPr>
        <w:t xml:space="preserve"> </w:t>
      </w:r>
      <w:r w:rsidR="00DE253E" w:rsidRPr="00C63122">
        <w:rPr>
          <w:color w:val="000000"/>
          <w:lang w:val="uk-UA"/>
        </w:rPr>
        <w:t>- септоріозу та фузаріозу колоса  не виявлено. Оливкова пліснява виявлена</w:t>
      </w:r>
      <w:r w:rsidR="007E5CDC" w:rsidRPr="00C63122">
        <w:rPr>
          <w:color w:val="000000"/>
          <w:lang w:val="uk-UA"/>
        </w:rPr>
        <w:t xml:space="preserve"> в Пирятинській, Чорнихинській </w:t>
      </w:r>
      <w:r w:rsidR="00DE253E" w:rsidRPr="00C63122">
        <w:rPr>
          <w:color w:val="000000"/>
          <w:lang w:val="uk-UA"/>
        </w:rPr>
        <w:t>та Шишацькій громадах на площі 0,9 тис га при ураженні 4,3% рослин ( в минулому році - 3,4 тис. га при ураженні 17% рослин) у слабкому ступені. Інші хвороби колоса не виявлено.</w:t>
      </w:r>
      <w:r w:rsidR="007E5CDC" w:rsidRPr="00C63122">
        <w:rPr>
          <w:color w:val="000000"/>
          <w:lang w:val="uk-UA"/>
        </w:rPr>
        <w:t xml:space="preserve"> </w:t>
      </w:r>
      <w:r w:rsidR="00DE253E" w:rsidRPr="00C63122">
        <w:rPr>
          <w:spacing w:val="-6"/>
          <w:lang w:val="uk-UA"/>
        </w:rPr>
        <w:t>В 2022 році фузаріоз та септоріоз розвиватиметься за частих дощів, підвищеної вологості і температури повітря 28 - 30°С в період від початку колосіння до повної стиглості зерна з найбільш критичним періодом у фазі цвітіння.</w:t>
      </w:r>
      <w:r w:rsidR="007E5CDC" w:rsidRPr="00C63122">
        <w:rPr>
          <w:spacing w:val="-6"/>
          <w:lang w:val="uk-UA"/>
        </w:rPr>
        <w:t xml:space="preserve"> </w:t>
      </w:r>
    </w:p>
    <w:p w:rsidR="00BE31B9" w:rsidRPr="00C63122" w:rsidRDefault="00BE31B9" w:rsidP="002274CE">
      <w:pPr>
        <w:ind w:left="1998" w:firstLine="423"/>
        <w:jc w:val="both"/>
        <w:rPr>
          <w:lang w:val="uk-UA"/>
        </w:rPr>
      </w:pPr>
      <w:r w:rsidRPr="00C63122">
        <w:rPr>
          <w:lang w:val="uk-UA"/>
        </w:rPr>
        <w:t>Поширення сажкових хвороб в звітному році не виявлено.</w:t>
      </w:r>
    </w:p>
    <w:p w:rsidR="00BE31B9" w:rsidRPr="00C63122" w:rsidRDefault="00BE31B9" w:rsidP="002274CE">
      <w:pPr>
        <w:ind w:left="1701"/>
        <w:jc w:val="both"/>
        <w:rPr>
          <w:spacing w:val="-6"/>
          <w:lang w:val="uk-UA"/>
        </w:rPr>
      </w:pPr>
      <w:r w:rsidRPr="00C63122">
        <w:rPr>
          <w:spacing w:val="-6"/>
          <w:lang w:val="uk-UA"/>
        </w:rPr>
        <w:t>В 2022 році ймовірність розвитку сажкових хвороб, враховуючи наявність на насінні спор інфекції, зберігатиметься повсюди і залежатиме від якості проведення передпосівного протруєння насіння.</w:t>
      </w:r>
    </w:p>
    <w:p w:rsidR="00D8074E" w:rsidRDefault="00094E36" w:rsidP="00461EA6">
      <w:pPr>
        <w:ind w:left="1701" w:firstLine="709"/>
        <w:jc w:val="both"/>
        <w:rPr>
          <w:lang w:val="uk-UA"/>
        </w:rPr>
      </w:pPr>
      <w:r w:rsidRPr="002274CE">
        <w:rPr>
          <w:i/>
        </w:rPr>
        <w:t xml:space="preserve">Шкідливість </w:t>
      </w:r>
      <w:r w:rsidRPr="002274CE">
        <w:rPr>
          <w:i/>
          <w:lang w:val="uk-UA"/>
        </w:rPr>
        <w:t>фузаріозу колоса</w:t>
      </w:r>
      <w:r w:rsidRPr="002274CE">
        <w:rPr>
          <w:i/>
        </w:rPr>
        <w:t xml:space="preserve"> полягає у формуванні щуплого зерна, що призводить до втрат урожаю. Грибниця збудника викликає руйнування білків зерна з виділенням токсичних речовин, внаслідок чого зерно стає непридатним для споживання. Джерелом інфекції є уражені рештки рослин пшениці, ячменю і кукурудзи</w:t>
      </w:r>
      <w:r>
        <w:rPr>
          <w:lang w:val="uk-UA"/>
        </w:rPr>
        <w:t>.</w:t>
      </w:r>
    </w:p>
    <w:p w:rsidR="00094E36" w:rsidRPr="002274CE" w:rsidRDefault="00094E36" w:rsidP="00461EA6">
      <w:pPr>
        <w:ind w:left="1701" w:firstLine="709"/>
        <w:jc w:val="both"/>
        <w:rPr>
          <w:i/>
          <w:lang w:val="uk-UA"/>
        </w:rPr>
      </w:pPr>
      <w:r w:rsidRPr="002274CE">
        <w:rPr>
          <w:i/>
          <w:lang w:val="uk-UA"/>
        </w:rPr>
        <w:t>Септоріоз викликає недорозвинутість колосу, передчасне достигання хлібів, що призводить до недобору врожаю на 30-40% і більше. Джерело інфекції - уражені рештки, сходи озимої пшениці та уражене насіння.</w:t>
      </w:r>
    </w:p>
    <w:p w:rsidR="00094E36" w:rsidRPr="002274CE" w:rsidRDefault="00094E36" w:rsidP="00461EA6">
      <w:pPr>
        <w:ind w:left="1701" w:firstLine="709"/>
        <w:jc w:val="both"/>
        <w:rPr>
          <w:b/>
          <w:i/>
          <w:lang w:val="uk-UA"/>
        </w:rPr>
      </w:pPr>
      <w:r w:rsidRPr="002274CE">
        <w:rPr>
          <w:i/>
          <w:lang w:val="uk-UA"/>
        </w:rPr>
        <w:t xml:space="preserve">Шкідливість сажкових хвороб полягає в кількісних і якісних втратах урожаю, зниженні схожості і густоти посівів. </w:t>
      </w:r>
      <w:r w:rsidRPr="002274CE">
        <w:rPr>
          <w:i/>
        </w:rPr>
        <w:t>Джерелом інфекції сажкових хвороб можуть бути заражені насіння та грунт.</w:t>
      </w:r>
    </w:p>
    <w:p w:rsidR="00CD4105" w:rsidRPr="00192DE7" w:rsidRDefault="00CD4105" w:rsidP="00D8074E">
      <w:pPr>
        <w:ind w:left="1701"/>
        <w:jc w:val="center"/>
        <w:rPr>
          <w:b/>
          <w:lang w:val="uk-UA"/>
        </w:rPr>
      </w:pPr>
      <w:r w:rsidRPr="00192DE7">
        <w:rPr>
          <w:b/>
          <w:lang w:val="uk-UA"/>
        </w:rPr>
        <w:t>Система захисту зернових колосових культур від шкідників і хвороб</w:t>
      </w:r>
    </w:p>
    <w:p w:rsidR="00CD4105" w:rsidRDefault="00CD4105" w:rsidP="00D8074E">
      <w:pPr>
        <w:ind w:left="1701"/>
        <w:jc w:val="center"/>
        <w:rPr>
          <w:i/>
          <w:lang w:val="uk-UA"/>
        </w:rPr>
      </w:pPr>
      <w:r w:rsidRPr="00192DE7">
        <w:rPr>
          <w:i/>
          <w:lang w:val="uk-UA"/>
        </w:rPr>
        <w:t>( Рекомендації Інституту захисту рослин НААНУ)</w:t>
      </w:r>
    </w:p>
    <w:p w:rsidR="00192DE7" w:rsidRDefault="00192DE7" w:rsidP="006762E6">
      <w:pPr>
        <w:ind w:left="1701"/>
        <w:jc w:val="both"/>
        <w:rPr>
          <w:lang w:val="uk-UA"/>
        </w:rPr>
      </w:pPr>
      <w:r w:rsidRPr="00192DE7">
        <w:rPr>
          <w:lang w:val="uk-UA"/>
        </w:rPr>
        <w:t>Комплексне поєднання організаційно-господарських, агротехнічних, селекційних, біологічних і хімічних заходів для регулювання фітосанітарного стану посівів на рівні, що забезпечує запобігання господарсько відчутних втрат урожаю зерна від шкідливих організмів і збереження його якості – важлива умова високої захисної спроможності системи</w:t>
      </w:r>
      <w:r>
        <w:rPr>
          <w:lang w:val="uk-UA"/>
        </w:rPr>
        <w:t>.</w:t>
      </w:r>
    </w:p>
    <w:p w:rsidR="00D8074E" w:rsidRDefault="00D8074E" w:rsidP="006762E6">
      <w:pPr>
        <w:ind w:left="1701"/>
        <w:jc w:val="both"/>
        <w:rPr>
          <w:i/>
          <w:lang w:val="uk-UA"/>
        </w:rPr>
      </w:pPr>
    </w:p>
    <w:tbl>
      <w:tblPr>
        <w:tblStyle w:val="af0"/>
        <w:tblW w:w="9314" w:type="dxa"/>
        <w:tblInd w:w="1809" w:type="dxa"/>
        <w:tblLayout w:type="fixed"/>
        <w:tblLook w:val="01E0"/>
      </w:tblPr>
      <w:tblGrid>
        <w:gridCol w:w="1512"/>
        <w:gridCol w:w="48"/>
        <w:gridCol w:w="1559"/>
        <w:gridCol w:w="169"/>
        <w:gridCol w:w="2490"/>
        <w:gridCol w:w="150"/>
        <w:gridCol w:w="3386"/>
      </w:tblGrid>
      <w:tr w:rsidR="00192DE7" w:rsidRPr="00192DE7" w:rsidTr="00E1052B">
        <w:trPr>
          <w:trHeight w:val="576"/>
        </w:trPr>
        <w:tc>
          <w:tcPr>
            <w:tcW w:w="3119" w:type="dxa"/>
            <w:gridSpan w:val="3"/>
            <w:vAlign w:val="center"/>
          </w:tcPr>
          <w:p w:rsidR="00192DE7" w:rsidRPr="005B7D72" w:rsidRDefault="00192DE7" w:rsidP="00192DE7">
            <w:pPr>
              <w:jc w:val="both"/>
              <w:rPr>
                <w:b/>
              </w:rPr>
            </w:pPr>
            <w:r>
              <w:t>Строк проведення заходу</w:t>
            </w:r>
          </w:p>
        </w:tc>
        <w:tc>
          <w:tcPr>
            <w:tcW w:w="2659" w:type="dxa"/>
            <w:gridSpan w:val="2"/>
            <w:vMerge w:val="restart"/>
          </w:tcPr>
          <w:p w:rsidR="00192DE7" w:rsidRDefault="00192DE7" w:rsidP="00192DE7">
            <w:r>
              <w:t>Ш</w:t>
            </w:r>
            <w:r w:rsidRPr="00F02BC0">
              <w:t xml:space="preserve">кідливі організми та умови проведення заходу </w:t>
            </w:r>
          </w:p>
        </w:tc>
        <w:tc>
          <w:tcPr>
            <w:tcW w:w="3536" w:type="dxa"/>
            <w:gridSpan w:val="2"/>
            <w:vMerge w:val="restart"/>
          </w:tcPr>
          <w:p w:rsidR="00192DE7" w:rsidRDefault="00192DE7">
            <w:r w:rsidRPr="00F02BC0">
              <w:t>Зміст заходу, препарати та їх норми витрати, кг, л/га, кг, л/т</w:t>
            </w:r>
          </w:p>
        </w:tc>
      </w:tr>
      <w:tr w:rsidR="00192DE7" w:rsidRPr="00192DE7" w:rsidTr="00E1052B">
        <w:trPr>
          <w:trHeight w:val="274"/>
        </w:trPr>
        <w:tc>
          <w:tcPr>
            <w:tcW w:w="1560" w:type="dxa"/>
            <w:gridSpan w:val="2"/>
          </w:tcPr>
          <w:p w:rsidR="00192DE7" w:rsidRDefault="00192DE7" w:rsidP="00F52CFD">
            <w:r w:rsidRPr="007528CD">
              <w:t xml:space="preserve">календарний </w:t>
            </w:r>
          </w:p>
        </w:tc>
        <w:tc>
          <w:tcPr>
            <w:tcW w:w="1559" w:type="dxa"/>
          </w:tcPr>
          <w:p w:rsidR="00192DE7" w:rsidRDefault="00F52CFD" w:rsidP="00E1052B">
            <w:pPr>
              <w:ind w:left="-108"/>
            </w:pPr>
            <w:r>
              <w:t>фенологічний</w:t>
            </w:r>
          </w:p>
        </w:tc>
        <w:tc>
          <w:tcPr>
            <w:tcW w:w="2659" w:type="dxa"/>
            <w:gridSpan w:val="2"/>
            <w:vMerge/>
          </w:tcPr>
          <w:p w:rsidR="00192DE7" w:rsidRPr="005B7D72" w:rsidRDefault="00192DE7" w:rsidP="006762E6">
            <w:pPr>
              <w:ind w:left="1701"/>
              <w:jc w:val="both"/>
              <w:rPr>
                <w:b/>
              </w:rPr>
            </w:pPr>
          </w:p>
        </w:tc>
        <w:tc>
          <w:tcPr>
            <w:tcW w:w="3536" w:type="dxa"/>
            <w:gridSpan w:val="2"/>
            <w:vMerge/>
          </w:tcPr>
          <w:p w:rsidR="00192DE7" w:rsidRPr="005B7D72" w:rsidRDefault="00192DE7" w:rsidP="006762E6">
            <w:pPr>
              <w:ind w:left="1701"/>
              <w:jc w:val="both"/>
              <w:rPr>
                <w:b/>
              </w:rPr>
            </w:pPr>
          </w:p>
        </w:tc>
      </w:tr>
      <w:tr w:rsidR="00192DE7" w:rsidRPr="00192DE7" w:rsidTr="00E1052B">
        <w:trPr>
          <w:trHeight w:val="279"/>
        </w:trPr>
        <w:tc>
          <w:tcPr>
            <w:tcW w:w="1560" w:type="dxa"/>
            <w:gridSpan w:val="2"/>
          </w:tcPr>
          <w:p w:rsidR="00192DE7" w:rsidRDefault="00192DE7" w:rsidP="00F52CFD">
            <w:pPr>
              <w:jc w:val="center"/>
            </w:pPr>
            <w:r w:rsidRPr="007528CD">
              <w:t>1</w:t>
            </w:r>
          </w:p>
        </w:tc>
        <w:tc>
          <w:tcPr>
            <w:tcW w:w="1559" w:type="dxa"/>
          </w:tcPr>
          <w:p w:rsidR="00192DE7" w:rsidRDefault="00192DE7" w:rsidP="00F52CFD">
            <w:pPr>
              <w:jc w:val="center"/>
            </w:pPr>
            <w:r w:rsidRPr="007528CD">
              <w:t>2</w:t>
            </w:r>
          </w:p>
        </w:tc>
        <w:tc>
          <w:tcPr>
            <w:tcW w:w="2659" w:type="dxa"/>
            <w:gridSpan w:val="2"/>
          </w:tcPr>
          <w:p w:rsidR="00192DE7" w:rsidRPr="00192DE7" w:rsidRDefault="00192DE7" w:rsidP="00F52CFD">
            <w:pPr>
              <w:ind w:left="1701"/>
              <w:jc w:val="center"/>
            </w:pPr>
            <w:r w:rsidRPr="00192DE7">
              <w:t>3</w:t>
            </w:r>
          </w:p>
        </w:tc>
        <w:tc>
          <w:tcPr>
            <w:tcW w:w="3536" w:type="dxa"/>
            <w:gridSpan w:val="2"/>
          </w:tcPr>
          <w:p w:rsidR="00192DE7" w:rsidRPr="00192DE7" w:rsidRDefault="00192DE7" w:rsidP="00F52CFD">
            <w:pPr>
              <w:ind w:left="1701"/>
              <w:jc w:val="center"/>
            </w:pPr>
            <w:r w:rsidRPr="00192DE7">
              <w:t>4</w:t>
            </w:r>
          </w:p>
        </w:tc>
      </w:tr>
      <w:tr w:rsidR="00CD4105" w:rsidRPr="00192DE7" w:rsidTr="00192DE7">
        <w:trPr>
          <w:trHeight w:val="431"/>
        </w:trPr>
        <w:tc>
          <w:tcPr>
            <w:tcW w:w="9314" w:type="dxa"/>
            <w:gridSpan w:val="7"/>
            <w:vAlign w:val="center"/>
          </w:tcPr>
          <w:p w:rsidR="00CD4105" w:rsidRPr="008B1F06" w:rsidRDefault="00192DE7" w:rsidP="008B1F06">
            <w:pPr>
              <w:ind w:left="1701"/>
              <w:jc w:val="center"/>
              <w:rPr>
                <w:b/>
              </w:rPr>
            </w:pPr>
            <w:r w:rsidRPr="008B1F06">
              <w:rPr>
                <w:b/>
              </w:rPr>
              <w:t>Озимі зернові культури</w:t>
            </w:r>
          </w:p>
        </w:tc>
      </w:tr>
      <w:tr w:rsidR="00F52CFD" w:rsidRPr="00192DE7" w:rsidTr="00F42CB2">
        <w:trPr>
          <w:trHeight w:val="572"/>
        </w:trPr>
        <w:tc>
          <w:tcPr>
            <w:tcW w:w="1512" w:type="dxa"/>
          </w:tcPr>
          <w:p w:rsidR="00F52CFD" w:rsidRPr="0061628C" w:rsidRDefault="00F52CFD" w:rsidP="00F52CFD">
            <w:r w:rsidRPr="0061628C">
              <w:t>Березень</w:t>
            </w:r>
            <w:r>
              <w:t xml:space="preserve"> </w:t>
            </w:r>
            <w:r w:rsidRPr="0061628C">
              <w:t xml:space="preserve">квітень </w:t>
            </w:r>
          </w:p>
        </w:tc>
        <w:tc>
          <w:tcPr>
            <w:tcW w:w="1776" w:type="dxa"/>
            <w:gridSpan w:val="3"/>
          </w:tcPr>
          <w:p w:rsidR="00F52CFD" w:rsidRDefault="00F52CFD" w:rsidP="00F52CFD">
            <w:r>
              <w:t xml:space="preserve"> Відновленн я весняної вегетації – кущіння (ІІ-ІІІ етапи</w:t>
            </w:r>
            <w:r w:rsidRPr="0061628C">
              <w:t xml:space="preserve"> </w:t>
            </w:r>
            <w:r>
              <w:t>)</w:t>
            </w:r>
          </w:p>
        </w:tc>
        <w:tc>
          <w:tcPr>
            <w:tcW w:w="2640" w:type="dxa"/>
            <w:gridSpan w:val="2"/>
            <w:vAlign w:val="center"/>
          </w:tcPr>
          <w:p w:rsidR="00F52CFD" w:rsidRDefault="00F52CFD" w:rsidP="00F52CFD">
            <w:pPr>
              <w:ind w:left="-135" w:right="-134"/>
              <w:jc w:val="center"/>
            </w:pPr>
            <w:r>
              <w:t>За умови проявлення снігової плісняви, помірного та сильного ураження посівів кореневими гнилями, борошнистою росою, іржастими та іншими хворобами і пошкодження хлібним туруном, опомізою, пшеничною та іншими злаковими мухами.</w:t>
            </w:r>
          </w:p>
        </w:tc>
        <w:tc>
          <w:tcPr>
            <w:tcW w:w="3386" w:type="dxa"/>
            <w:vAlign w:val="center"/>
          </w:tcPr>
          <w:p w:rsidR="00F52CFD" w:rsidRDefault="00F52CFD" w:rsidP="00F52CFD">
            <w:pPr>
              <w:ind w:left="-82"/>
              <w:jc w:val="center"/>
            </w:pPr>
            <w:r>
              <w:t>Обов’язкове раннє весняне боронування посівів впоперек рядків в залежності від стану посівів. Внесення комплексних мінеральних добрив з додаванням мікроелементів.</w:t>
            </w:r>
          </w:p>
        </w:tc>
      </w:tr>
      <w:tr w:rsidR="00F52CFD" w:rsidRPr="00192DE7" w:rsidTr="00F42CB2">
        <w:trPr>
          <w:trHeight w:val="572"/>
        </w:trPr>
        <w:tc>
          <w:tcPr>
            <w:tcW w:w="1512" w:type="dxa"/>
          </w:tcPr>
          <w:p w:rsidR="00F52CFD" w:rsidRPr="00F52CFD" w:rsidRDefault="00F52CFD" w:rsidP="00F52CFD">
            <w:r w:rsidRPr="00F52CFD">
              <w:t xml:space="preserve">– “ – </w:t>
            </w:r>
          </w:p>
        </w:tc>
        <w:tc>
          <w:tcPr>
            <w:tcW w:w="1776" w:type="dxa"/>
            <w:gridSpan w:val="3"/>
          </w:tcPr>
          <w:p w:rsidR="00F52CFD" w:rsidRDefault="00F52CFD" w:rsidP="00F42CB2">
            <w:r>
              <w:t>Весняне кущіння (ІІІ етап)</w:t>
            </w:r>
          </w:p>
        </w:tc>
        <w:tc>
          <w:tcPr>
            <w:tcW w:w="2640" w:type="dxa"/>
            <w:gridSpan w:val="2"/>
          </w:tcPr>
          <w:p w:rsidR="00F52CFD" w:rsidRPr="003B75A4" w:rsidRDefault="00F52CFD" w:rsidP="00F42CB2">
            <w:r>
              <w:t>Підвищення стійкості рослин до стресових умов</w:t>
            </w:r>
          </w:p>
        </w:tc>
        <w:tc>
          <w:tcPr>
            <w:tcW w:w="3386" w:type="dxa"/>
          </w:tcPr>
          <w:p w:rsidR="00F52CFD" w:rsidRDefault="00F52CFD" w:rsidP="00F42CB2">
            <w:r>
              <w:t>Обприскування посівів озимої пшениці рідкими комплексними добривами з вмістом мікро- та макроелементів та регуляторами росту</w:t>
            </w:r>
          </w:p>
        </w:tc>
      </w:tr>
      <w:tr w:rsidR="00F52CFD" w:rsidRPr="00B4455C" w:rsidTr="00F42CB2">
        <w:trPr>
          <w:trHeight w:val="572"/>
        </w:trPr>
        <w:tc>
          <w:tcPr>
            <w:tcW w:w="1512" w:type="dxa"/>
          </w:tcPr>
          <w:p w:rsidR="00F52CFD" w:rsidRPr="00F52CFD" w:rsidRDefault="00F52CFD" w:rsidP="00F42CB2">
            <w:r w:rsidRPr="00F52CFD">
              <w:t xml:space="preserve">– “ – </w:t>
            </w:r>
          </w:p>
        </w:tc>
        <w:tc>
          <w:tcPr>
            <w:tcW w:w="1776" w:type="dxa"/>
            <w:gridSpan w:val="3"/>
          </w:tcPr>
          <w:p w:rsidR="00F52CFD" w:rsidRDefault="00F52CFD" w:rsidP="00F42CB2">
            <w:r>
              <w:t>Весняне кущіння (ІІІ етап)</w:t>
            </w:r>
          </w:p>
        </w:tc>
        <w:tc>
          <w:tcPr>
            <w:tcW w:w="2640" w:type="dxa"/>
            <w:gridSpan w:val="2"/>
          </w:tcPr>
          <w:p w:rsidR="00F52CFD" w:rsidRDefault="00F52CFD" w:rsidP="00F42CB2">
            <w:r>
              <w:t>Після колосових попередників в осередках личинок хлібного туруна за чисельності понад 3-4 екз./м²</w:t>
            </w:r>
          </w:p>
        </w:tc>
        <w:tc>
          <w:tcPr>
            <w:tcW w:w="3386" w:type="dxa"/>
          </w:tcPr>
          <w:p w:rsidR="00F52CFD" w:rsidRDefault="00F52CFD" w:rsidP="00F42CB2">
            <w:r>
              <w:t>Вибіркове обприскування посівів одним з інсектицидів альфагард 100, КЕ, 0,15 л/га; данадим мікс, КЕ, 1,0 л/га; нортон, КЕ, 1 л/га; пірінекс супер, КЕ, 1,0 л/га; пірінекс, КЕ, 1,2 л/га; суперкіл 440, КЕ, 1,0-1,5 л/га; шаман, КЕ, 1 л/га</w:t>
            </w:r>
          </w:p>
        </w:tc>
      </w:tr>
      <w:tr w:rsidR="00F52CFD" w:rsidRPr="00B4455C" w:rsidTr="00F42CB2">
        <w:trPr>
          <w:trHeight w:val="572"/>
        </w:trPr>
        <w:tc>
          <w:tcPr>
            <w:tcW w:w="1512" w:type="dxa"/>
          </w:tcPr>
          <w:p w:rsidR="00F52CFD" w:rsidRPr="00F52CFD" w:rsidRDefault="00F52CFD" w:rsidP="00F42CB2">
            <w:r>
              <w:t>Квітень-травень</w:t>
            </w:r>
          </w:p>
        </w:tc>
        <w:tc>
          <w:tcPr>
            <w:tcW w:w="1776" w:type="dxa"/>
            <w:gridSpan w:val="3"/>
          </w:tcPr>
          <w:p w:rsidR="00F52CFD" w:rsidRDefault="00F52CFD" w:rsidP="00F42CB2">
            <w:r>
              <w:t>Вихід у трубку (IV V етапи)</w:t>
            </w:r>
          </w:p>
        </w:tc>
        <w:tc>
          <w:tcPr>
            <w:tcW w:w="2640" w:type="dxa"/>
            <w:gridSpan w:val="2"/>
          </w:tcPr>
          <w:p w:rsidR="00F52CFD" w:rsidRDefault="00F52CFD" w:rsidP="00F42CB2">
            <w:r>
              <w:t>Дорослі клопи шкідливої черепашки (2-4 екз./м² і більше)</w:t>
            </w:r>
          </w:p>
        </w:tc>
        <w:tc>
          <w:tcPr>
            <w:tcW w:w="3386" w:type="dxa"/>
          </w:tcPr>
          <w:p w:rsidR="00F52CFD" w:rsidRDefault="00F52CFD" w:rsidP="00F42CB2">
            <w:r>
              <w:t>Вибіркове обприскування посівів одним з інсектицидів актара 25WG, ВГ, 0,1-0,14 кг/га; актара 240 SC, к.с., 0,15 л/га; акцент, КЕ, 1,5 л/га; альтекс, КЕ, 0,1-0,15 л/га; альфа супер, КЕ, 0,1-0,15 л/га; альфазол, РК, 0,3 л/га; арріво 25%, КЕ, 0,2 л/га; Бі-58 новий, к.е., 1,5 л/га; блискавка, КЕ, 0,1-0,15 л/га; вантекс, Мк.с., 0,06-0,07 л/га; данадім стабільний, к.е., 1,0-1,5 л/га; децис Профі 25 WG, ВГ, 0,04 кг/га; енжіо 247 SC, КС, 0,18 л/га; карате 050 ЕС, к.е., 0,15-0,2 л/га; карате зеон 050 CS, СК, 0,15 л/га; каратель ЕС, КЕ, 0,15 л/га; сумітіон, КЕ, 0,6-1 л/га; сумі-альфа, КЕ, 0,2-0,25 л/га; суперБізон, КЕ, 1-</w:t>
            </w:r>
            <w:r>
              <w:lastRenderedPageBreak/>
              <w:t>1,5 л/га; термінатор, КЕ, 0,1-0,15 л/га; фастак, КЕ, 0,1-0,15 л/га; фокс, КЕ, 0,1-0,15 л/га; фуфанон 570, КЕ, 1,2 л/га; ф’юрі, в.е., 0,07-0,1 л/га; штеф-альфа-цип, КЕ, 0,15 л/га; шаман, КЕ, 0,75 л/га; шарпей, МЕ, 0,2 л/га, інші.</w:t>
            </w:r>
          </w:p>
        </w:tc>
      </w:tr>
      <w:tr w:rsidR="00F52CFD" w:rsidRPr="00192DE7" w:rsidTr="00F42CB2">
        <w:trPr>
          <w:trHeight w:val="572"/>
        </w:trPr>
        <w:tc>
          <w:tcPr>
            <w:tcW w:w="1512" w:type="dxa"/>
          </w:tcPr>
          <w:p w:rsidR="00F52CFD" w:rsidRDefault="00F52CFD" w:rsidP="00F52CFD">
            <w:r w:rsidRPr="00065761">
              <w:lastRenderedPageBreak/>
              <w:t xml:space="preserve">– “ – </w:t>
            </w:r>
          </w:p>
        </w:tc>
        <w:tc>
          <w:tcPr>
            <w:tcW w:w="1776" w:type="dxa"/>
            <w:gridSpan w:val="3"/>
          </w:tcPr>
          <w:p w:rsidR="00F52CFD" w:rsidRDefault="00F52CFD">
            <w:r w:rsidRPr="00065761">
              <w:t>Вихід у трубку (VVII етапи</w:t>
            </w:r>
          </w:p>
        </w:tc>
        <w:tc>
          <w:tcPr>
            <w:tcW w:w="2640" w:type="dxa"/>
            <w:gridSpan w:val="2"/>
          </w:tcPr>
          <w:p w:rsidR="00F52CFD" w:rsidRDefault="00F52CFD" w:rsidP="00F42CB2">
            <w:r>
              <w:t>Гусениці злакової листовійки: 50 екз./м² - за теплої сухої весни і 100-150 екз. – за помірно теплої і вологої погоди.</w:t>
            </w:r>
          </w:p>
        </w:tc>
        <w:tc>
          <w:tcPr>
            <w:tcW w:w="3386" w:type="dxa"/>
          </w:tcPr>
          <w:p w:rsidR="00F52CFD" w:rsidRDefault="00F52CFD" w:rsidP="00F42CB2">
            <w:r>
              <w:t>Обприскування крайових смуг посівів шириною до 150м сумітіоном, КЕ, 1 л/га</w:t>
            </w:r>
          </w:p>
        </w:tc>
      </w:tr>
      <w:tr w:rsidR="00F52CFD" w:rsidRPr="00B4455C" w:rsidTr="00F42CB2">
        <w:trPr>
          <w:trHeight w:val="572"/>
        </w:trPr>
        <w:tc>
          <w:tcPr>
            <w:tcW w:w="1512" w:type="dxa"/>
          </w:tcPr>
          <w:p w:rsidR="00F52CFD" w:rsidRDefault="00F52CFD" w:rsidP="00F52CFD">
            <w:r w:rsidRPr="006C692E">
              <w:t>травень</w:t>
            </w:r>
          </w:p>
        </w:tc>
        <w:tc>
          <w:tcPr>
            <w:tcW w:w="1776" w:type="dxa"/>
            <w:gridSpan w:val="3"/>
          </w:tcPr>
          <w:p w:rsidR="00F52CFD" w:rsidRDefault="00F52CFD">
            <w:r w:rsidRPr="006C692E">
              <w:t>Вихід у трубку (VVI етапи)</w:t>
            </w:r>
          </w:p>
        </w:tc>
        <w:tc>
          <w:tcPr>
            <w:tcW w:w="2640" w:type="dxa"/>
            <w:gridSpan w:val="2"/>
          </w:tcPr>
          <w:p w:rsidR="00F52CFD" w:rsidRDefault="00485F3C" w:rsidP="00F42CB2">
            <w:r>
              <w:t>Борошниста роса, бура листкова іржа, гельмінтоспоріозні плямистості та ринхоспоріоз за інтенсивності ураження 1%, септоріоз листя-3-5%, піренофороз–3-5%, і церкоспорельоз – у разі появи хвороби і за умов достатнього зволоження і досягнення критичного початкового рівня ураження однією з комплексу або домінуючою в зоні хворобою. Надійний захист посівів від супутніх хвороб забезпечується завдяки широкому спектру захисної дії препаратів</w:t>
            </w:r>
          </w:p>
        </w:tc>
        <w:tc>
          <w:tcPr>
            <w:tcW w:w="3386" w:type="dxa"/>
          </w:tcPr>
          <w:p w:rsidR="00F52CFD" w:rsidRDefault="00485F3C" w:rsidP="00F42CB2">
            <w:r>
              <w:t xml:space="preserve">Обприскування посівів одним з фунгіцидів: абакус, мк.е., 1,25-1,75 л/га; абакус плюс, КЕ, 0,5-1 л/га; абсолют, КС, 0,5 л/га, авіатор Хprо 225, ЕС, КЕ, 0,8-1 л/га; агрофлутріафол, КС, 0,3-0,5 л/га; адексар плюс, КЕ, 0,5-1,5 л/га; азимут, КЕ, 0,75-1 л/га; азокс дуо, КС, 0,5-0,75 л/га; аканто плюс 28, КС, 0,5-0,75 л/га; аліот, КЕ, 0,4-0,5 л/га; альфа – стандарт, КС, 0,5 л/га; альто супер 330 ЕС, КЕ, 0,4-0,5 л/га; альбіт ТПС, т.пс. 0,04 л/га; альто 240 ЕС, КЕ, 0,3- 0,4 л/га; амістар екстра, 280 SC, КС, 0,5-0,75 л/га; амістар екстра голд 280 OD, MD, 0,5-0,75 л/га; амістар тріо 255 ЕС, КЕ, 1 л/га; арбалет, КС, 0,5- 0,75 л/га; байзафон, ЗП, 0,5-1 л/га; балеро, ЕС, КЕ, 0,5 л/га; баліста, КЕ, 0,5-0,6 л/га та аналогами; бампер супер, КЕ, 0,8-1,2 л/га; бар-кот-5, КС, 0,5 л/га; беназол, ЗП, 0,3-0,6 кг/га; вінчестер, КС, 0,5 л/га; віртуоз, КЕ, 0,4-0,5 л/га; грінфорт супер, КЕ, 0,4- 0,5 л/га; грінфорт АС, КС, 0,5 л/га; голдазім 500, КС, 0,5 л/га; дітан М-45, ЗП, 2-3 л/га; доктор кроп, КС, 0,3-0,5 л/га; евіто Т, КС, 0,5-1 л/га; ексстрата Голд SC, КС, 1,25-2 л/га; елатус Ріа 358 ЕС, КЕ, 0,4-0,6 л/га; замір, ЕВ, 0,75-1,5 л/га; ікарус 250, ВЕ, 0,5-1 л/га; імпакт К, КС, 0,6-0,8 л/га; </w:t>
            </w:r>
            <w:r>
              <w:lastRenderedPageBreak/>
              <w:t>імпакт Т, КС, 1 л/га; карбон, КС, 0,5 л/га, кевлар, КС, 0,5 л/га, колосаль, КЕ, 0,5-1 л/га; колосаль про, МЕ, 0,3-0,4 л/га; колфуго супер, в.с., 1,5 л/га; компакт плюс 25, КС, 0,5 л/га; міраж, КЕ, 1 л/га; містік, к.е. 0,5-1 л/га; міланіт, КЕ, 0,5 л/га, міраж, КЕ, 1 л/га; осіріс стар, КЕ, 0,75-1,5 л/га; ракурс, кс, 0,3-0,4 л/га; рекс Плюс, СЕ, 0,8-1,2 л/га; ротразон SC, КС, 1,25-2 л/га та аналогами; Скайвей Xpro 275 EC. КЕ, 1-1,25 л/га; скальпель, 250, КС, 0,5 л/га; скіфер супер, КЕ, 0,4-0,5 л/га; солігор 425 ЕС, КЕ, 0,7-1 л/га; спіріт, КС, 0,5-0,7 л/га, супрім, ЕВ, 0,75-1,5 л/га; таліус 20, КЕ, 0,15-0,25 л/га; таффін 320, КС, 0,4-0,7 л/га; тебукур 250, ЕВ, 0,5-1 л/га; тебуфор, КЕ 1 л/га; террасил 250, к.е., 1 л/га; титул 390, к.к., 0,26 л/га; титул дуо, ККР, 0,25 л/га; тілмор 240 ЕС, КЕ 1-1,5 л/га; тілт, 250 ЕС, КЕ, 0,5 л/га та аналогами; тілт турбо 575 ЕС, КЕ, 0,8-1 л/га; топсін-М, з.п., 1,0 л/га; фалькон, 460 ЕС, КЕ, 0,4-0,6 л/га; фарадей, ВГ, 0,25-0,5 л/га; фезан 49 плюс, КС, 2,5-3 л/га, фенікс, КС, 0,5 л/га; фенікс дуо, КС; 0,5-0,6 л/га; феномен, в.г. 0,2-1 л/га; фитал, РК, 1,5 л/га; фитолекарь, КС, 0,3-0,5 л/га; фолікур 250 ЕW, ЕВ та аналогами; фундазол, ЗП, до 0,6 кг/га; фулгор 250 КС, 0,5 л/га; фулгор голд 500, КС, 0,4- 0,6 л/га та аналогами; церкоштеф, к.с, 0,5 л/га; чемп ультра DP, ВГ, 0,1-0,2 л/га; штефкор, КС, 0,5 л/га, штефозал, КС, 0,5 л/га; ютака, СЕ, 0,8-1 л/га та інші.</w:t>
            </w:r>
          </w:p>
        </w:tc>
      </w:tr>
      <w:tr w:rsidR="00F52CFD" w:rsidRPr="00B4455C" w:rsidTr="00F42CB2">
        <w:trPr>
          <w:trHeight w:val="572"/>
        </w:trPr>
        <w:tc>
          <w:tcPr>
            <w:tcW w:w="1512" w:type="dxa"/>
          </w:tcPr>
          <w:p w:rsidR="00F52CFD" w:rsidRDefault="00485F3C" w:rsidP="00485F3C">
            <w:r>
              <w:lastRenderedPageBreak/>
              <w:t xml:space="preserve">травень </w:t>
            </w:r>
          </w:p>
        </w:tc>
        <w:tc>
          <w:tcPr>
            <w:tcW w:w="1776" w:type="dxa"/>
            <w:gridSpan w:val="3"/>
          </w:tcPr>
          <w:p w:rsidR="00F52CFD" w:rsidRDefault="00485F3C" w:rsidP="00F42CB2">
            <w:r>
              <w:t>Вихід у трубку (V VI етапи)</w:t>
            </w:r>
          </w:p>
        </w:tc>
        <w:tc>
          <w:tcPr>
            <w:tcW w:w="2640" w:type="dxa"/>
            <w:gridSpan w:val="2"/>
          </w:tcPr>
          <w:p w:rsidR="00F52CFD" w:rsidRDefault="00485F3C" w:rsidP="00F42CB2">
            <w:r>
              <w:t xml:space="preserve">Борошниста роса, бура листкова іржа, гельмінтоспоріозні плямистості та ринхоспоріоз за інтенсивності ураження 1%, </w:t>
            </w:r>
            <w:r>
              <w:lastRenderedPageBreak/>
              <w:t>септоріоз листя-3-5%, піренофороз–3-5%, і церкоспорельоз – у разі появи хвороби і за умов достатнього зволоження і досягнення критичного початкового рівня ураження однією з комплексу або домінуючою в зоні хворобою. Надійний захист посівів від супутніх хвороб забезпечується завдяки широкому спектру захисної дії препаратів</w:t>
            </w:r>
          </w:p>
        </w:tc>
        <w:tc>
          <w:tcPr>
            <w:tcW w:w="3386" w:type="dxa"/>
          </w:tcPr>
          <w:p w:rsidR="00485F3C" w:rsidRDefault="00485F3C" w:rsidP="00F42CB2">
            <w:r w:rsidRPr="00485F3C">
              <w:rPr>
                <w:b/>
              </w:rPr>
              <w:lastRenderedPageBreak/>
              <w:t>Пшениця озима</w:t>
            </w:r>
            <w:r>
              <w:t xml:space="preserve"> Обприскування посівів одним з фунгіцидів: абакус, мк.е., 1,25-1,75 л/га; абакус плюс, КЕ, 0,5-1 л/га; абсолют, КС, 0,5 л/га, авіатор Хprо 225, ЕС, КЕ, 0,8-1 л/га; </w:t>
            </w:r>
            <w:r>
              <w:lastRenderedPageBreak/>
              <w:t xml:space="preserve">агрофлутріафол, КС, 0,3-0,5 л/га; адексар плюс, КЕ, 0,5-1,5 л/га; азимут, КЕ, 0,75-1 л/га; азокс дуо, КС, 0,5-0,75 л/га; аканто плюс 28, КС, 0,5- 0,75 л/га; аліот, КЕ, 0,4-0,5 л/га; альфа – стандарт, КС, 0,5 л/га; альто супер 330 ЕС, КЕ, 0,4-0,5 л/га;альбіт ТПС, т.пс. 0,04 л/га; альто 240 ЕС, КЕ, 0,3-0,4 л/га; амістар екстра, 280 SC, КС, 0,5-0,75 л/га; амістар екстра голд 280 OD, MD, 0,5-0,75 л/га; амістар тріо 255 ЕС, КЕ, 1 л/га; арбалет, КС, 0,5-0,75 л/га; байзафон, ЗП, 0,5-1 л/га; балеро, ЕС, КЕ, 0,5 л/га; баліста, КЕ, 0,5-0,6 л/га та аналогами; бампер супер, КЕ, 0,8-1,2 л/га; бар-кот-5, КС, 0,5 л/га; беназол, ЗП, 0,3-0,6 кг/га; вінчестер, КС, 0,5 л/га; віртуоз, КЕ, 0,4-0,5 л/га; грінфорт супер, КЕ, 0,4-0,5 л/га; грінфорт АС, КС, 0,5 л/га; голдазім 500, КС, 0,5 л/га; дітан М-45, ЗП, 2-3 л/га; доктор кроп, КС, 0,3-0,5 л/га; евіто Т, КС, 0,5-1 л/га; ексстрата Голд SC, КС, 1,25-2 л/га; елатус Ріа 358 ЕС, КЕ, 0,4-0,6 л/га; замір, ЕВ, 0,75-1,5 л/га; ікарус 250, ВЕ, 0,5-1 л/га; імпакт К, КС, 0,6-0,8 л/га; імпакт Т, КС, 1 л/га; карбон, КС, 0,5 л/га, кевлар, КС, 0,5 л/га, колосаль, КЕ, 0,5-1 л/га; колосаль про, МЕ, 0,3-0,4 л/га; колфуго супер, в.с., 1,5 л/га; компакт плюс 25, КС, 0,5 л/га; міраж, КЕ, 1 л/га; містік, к.е. 0,5-1 л/га; міланіт, КЕ, 0,5 л/га, міраж, КЕ, 1 л/га; осіріс стар, КЕ, 0,75-1,5 л/га; ракурс, кс, 0,3-0,4 л/га; рекс Плюс, СЕ, 0,8-1,2 л/га; ротразон SC, КС, 1,25-2 л/га та аналогами; Скайвей Xpro 275 EC. КЕ, 1-1,25 л/га; скальпель, 250, КС, 0,5 л/га; скіфер супер, КЕ, 0,4-0,5 л/га; солігор 425 ЕС, КЕ, 0,7-1 л/га; спіріт, КС, 0,5- 0,7 л/га, супрім, ЕВ, 0,75-1,5 л/га; таліус 20, КЕ, 0,15-0,25 л/га; </w:t>
            </w:r>
            <w:r>
              <w:lastRenderedPageBreak/>
              <w:t>таффін 320, КС, 0,4-0,7 л/га; тебукур 250, ЕВ, 0,5-1 л/га; тебуфор, КЕ 1 л/га; террасил 250, к.е., 1 л/га; титул 390, к.к., 0,26 л/га; титул дуо, ККР, 0,25 л/га; тілмор 240 ЕС, КЕ 1-1,5 л/га; тілт, 250 ЕС, КЕ, 0,5 л/га та 51 аналогами; тілт турбо 575 ЕС, КЕ, 0,8-1 л/га; топсін-М, з.п., 1,0 л/га; фалькон, 460 ЕС, КЕ, 0,4-0,6 л/га; фарадей, ВГ, 0,25-0,5 л/га; фезан плюс, КС, 2,5-3 л/га, фенікс, КС, 0,5 л/га; фенікс дуо, КС; 0,5-0,6 л/га; феномен, в.г. 0,2-1 л/га; фитал, РК, 1,5 л/га; фитолекарь, КС, 0,3-0,5 л/га; фолікур 250 ЕW, ЕВ та аналогами; фундазол, ЗП, до 0,6 кг/га; фулгор 250 КС, 0,5 л/га; фулгор голд 500, КС, 0,4-0,6 л/га та аналогами; церкоштеф, к.с, 0,5 л/га; чемп ультра DP, ВГ, 0,1-0,2 л/га; штефкор, КС, 0,5 л/га, штефозал, КС, 0,5 л/га; ютака, СЕ, 0,8-1 л/га та ін.</w:t>
            </w:r>
          </w:p>
          <w:p w:rsidR="00485F3C" w:rsidRPr="00485F3C" w:rsidRDefault="00485F3C" w:rsidP="00F42CB2">
            <w:pPr>
              <w:rPr>
                <w:b/>
              </w:rPr>
            </w:pPr>
            <w:r w:rsidRPr="00485F3C">
              <w:rPr>
                <w:b/>
              </w:rPr>
              <w:t xml:space="preserve"> ячмінь озимий </w:t>
            </w:r>
          </w:p>
          <w:p w:rsidR="00F52CFD" w:rsidRDefault="00485F3C" w:rsidP="00F42CB2">
            <w:r>
              <w:t xml:space="preserve">Абакус, мк.е., 1,25-1,75 л/га, абакус плюс, КЕ, 0,5-1,0 л/га, авіатор Хрro 225 ЕС, КЕ, 0,6 -0,8 л/га, адексар плюс, к.е, 0,5-1,5 л/га, аканто плюс 28, к.с., 0,5- 0,75л/га, акула, КЕ, 0,8-1,0 л/га, амістар тріо 255 ЕС, к.е., 1,2 л/га, аякс, КС, 0,4- 0,6 л/га, бонтіма 250 ЕС, 1,5-2,0 л/га, візерд, кс, 0,4-0,6 л/га, доброхот, КЕ, 0,5 л/га, дот, к.е, 0,4-0,5 л/га, друід, ке, 0,5 л/га, елатус ріа 358 ЕС, КЕ, 0,4-0,6 л/га, дерозал 500SC, КС, 0,5 л/га, та аналоги, імпакт 500, КС, 0,25 л/га, інплант, КС, 0,5 л/га, карт, кс, 0,8-1,0 л/га, кемастрапакт 250 SC, к.с, 0,5 л/га, консорт, ке, 0,4-0,5 л/га, магнело 350 УС, КЕ, 1,0 л/га, меценат, ке, 0,5 л/га, натансо протект, кс, 0,5 л/га, панцир протект, ке, 0,4-0,5 л/га, парацельс, кс, 0,5 л/га, платон, ке, 0,8-1,0 л/га, ракурс, кс, 0,3-0,4 л/га, рекс </w:t>
            </w:r>
            <w:r>
              <w:lastRenderedPageBreak/>
              <w:t>плюс, СЕ, 0,8-1,2 л/га, сатівус протект, ке, 0,5 л/га, скайвей Xpro 275 ЕС, КЕ, 1,0-1,25 л/га, солігор 425 ЕС, КЕ 0,7-0,9 л/га, спіріт, КС, 0,5-0,7 л/га, старпро 430, КС, 0,3- 0,6 л/га, таліус 20, к.е.0,15-0,25 л/га, тебузол, ЕВ, 0,75 л/га, тебуфор, КЕ, 1,0 л/га, титул дуо, ККР, 0,25 л/га, тілт 250 ЕС, к.е., 0,5 л/га, тілт турбо 575 ЕС, к.е., 0,8-1,0 л/га, Ті рекс, ке, 0,5 л/га, террасил 250, к.е., 1,0 л/га, топсін –М, ЗП, 1,0 -1,2 кг/га, фалькон 460ЕС, КЕ, фенікс дуо, КС, 0,5-0,6 л/га, флутер, КС, 0,5 л/га, форсаж, КС, 0,4-0,5 л/га, фуріл, КС, 0,5-1,0 л/га та ін.</w:t>
            </w:r>
          </w:p>
        </w:tc>
      </w:tr>
      <w:tr w:rsidR="00F52CFD" w:rsidRPr="00192DE7" w:rsidTr="00F42CB2">
        <w:trPr>
          <w:trHeight w:val="572"/>
        </w:trPr>
        <w:tc>
          <w:tcPr>
            <w:tcW w:w="1512" w:type="dxa"/>
          </w:tcPr>
          <w:p w:rsidR="00485F3C" w:rsidRDefault="00485F3C" w:rsidP="00F42CB2">
            <w:r>
              <w:lastRenderedPageBreak/>
              <w:t>Травень</w:t>
            </w:r>
          </w:p>
          <w:p w:rsidR="00F52CFD" w:rsidRDefault="00485F3C" w:rsidP="00485F3C">
            <w:r>
              <w:t xml:space="preserve">червень </w:t>
            </w:r>
          </w:p>
        </w:tc>
        <w:tc>
          <w:tcPr>
            <w:tcW w:w="1776" w:type="dxa"/>
            <w:gridSpan w:val="3"/>
          </w:tcPr>
          <w:p w:rsidR="00F52CFD" w:rsidRDefault="00485F3C" w:rsidP="00F42CB2">
            <w:r>
              <w:t>Кінець фази виходу в трубку (поява прапорцево го листка) – колосіння (VII-VIII)</w:t>
            </w:r>
          </w:p>
        </w:tc>
        <w:tc>
          <w:tcPr>
            <w:tcW w:w="2640" w:type="dxa"/>
            <w:gridSpan w:val="2"/>
          </w:tcPr>
          <w:p w:rsidR="00F52CFD" w:rsidRDefault="00485F3C" w:rsidP="00F42CB2">
            <w:r>
              <w:t>Вищезгадані хвороби листя за поновлення і наростання їх розвитку після проведення обробки посівів фунгіцидами в період IV-VЇ етапів органогенезу</w:t>
            </w:r>
          </w:p>
        </w:tc>
        <w:tc>
          <w:tcPr>
            <w:tcW w:w="3386" w:type="dxa"/>
          </w:tcPr>
          <w:p w:rsidR="00F52CFD" w:rsidRDefault="00485F3C" w:rsidP="00F42CB2">
            <w:r>
              <w:t>Обприскування посівів проти хвороби листя тими фунгіцидами, що й на (IV-VЇ етапах органогенезу)</w:t>
            </w:r>
          </w:p>
        </w:tc>
      </w:tr>
      <w:tr w:rsidR="00F52CFD" w:rsidRPr="00B4455C" w:rsidTr="00F42CB2">
        <w:trPr>
          <w:trHeight w:val="572"/>
        </w:trPr>
        <w:tc>
          <w:tcPr>
            <w:tcW w:w="1512" w:type="dxa"/>
          </w:tcPr>
          <w:p w:rsidR="00F52CFD" w:rsidRDefault="00F52CFD" w:rsidP="00F42CB2"/>
        </w:tc>
        <w:tc>
          <w:tcPr>
            <w:tcW w:w="1776" w:type="dxa"/>
            <w:gridSpan w:val="3"/>
          </w:tcPr>
          <w:p w:rsidR="00F52CFD" w:rsidRDefault="00C375A2" w:rsidP="00F42CB2">
            <w:r>
              <w:t>Колосіння цвітіння (VIIІ-IX етапи)</w:t>
            </w:r>
          </w:p>
        </w:tc>
        <w:tc>
          <w:tcPr>
            <w:tcW w:w="2640" w:type="dxa"/>
            <w:gridSpan w:val="2"/>
          </w:tcPr>
          <w:p w:rsidR="00F52CFD" w:rsidRDefault="00C375A2" w:rsidP="00F42CB2">
            <w:r>
              <w:t>Хвороби колосу (фузаріоз, септоріоз, альтернаріоз) та листя за умов теплої, вологої, з частими дощами і тривалими росами погоди та ймовірного очікування їх розвитку.</w:t>
            </w:r>
          </w:p>
        </w:tc>
        <w:tc>
          <w:tcPr>
            <w:tcW w:w="3386" w:type="dxa"/>
          </w:tcPr>
          <w:p w:rsidR="00C375A2" w:rsidRDefault="00C375A2" w:rsidP="00E1052B">
            <w:r>
              <w:t xml:space="preserve">В разі загрози одночасного розвитку хвороб колосся доцільно обробку провести озимої пшениці: абакус, мк.е., 1,25-1,75 л/га; абакус плюс, КЕ, 0,5-1 л/га; абсолют, КС, 0,5 л/га, авіатор Хprо 225 ЕС, КЕ, 0,8-1,5 л/га; агрофлутріафол, КС, 0,3-0,5 л/га; адексар плюс, КЕ, 0,5-1 л/га; азимут, КЕ, 0,75-1 л/га; азокс дуо, КС, 0,5-0,75 л/га; аканто плюс 28, КС, 0,5-0,75 л/га; аліот, КЕ, 0,4-0,5 л/га; альто супер 330 ЕС, КЕ, 0,4-0,5 л/га та аналогами; амістар екстра, 280 SC, КС, 0,5-0,75 л/га; амістар тріо 255 ЕС, КЕ, 1 л/га та аналогами; бампер супер, КЕ, 0,8-1,2 л/га; вал, КС, 0,5 л/га; вареон 520, к.е., 0,6-1 л/га; віртуоз, КЕ, 0,4-0,5 л/га; грінфорт супер, КЕ, 0,4-0,5 л/га; доброхот, КЕ, 0,5 л/га; евіто Т, КС, 0,5- 1 л/га; замір, ЕВ, 0,75-1,5 л/га; ікарус 250, ВЕ, 1 л/га; колосаль, КЕ, </w:t>
            </w:r>
            <w:r>
              <w:lastRenderedPageBreak/>
              <w:t>1 л/га; колосаль про, МЕ, 0,3-0,4 л/га; консорт, КЕ, 0,4 л/га; міланіт, КЕ, 0,5 л/га; платон, КЕ, 0,8-1 л/га; ракурс, КС, 0,3- 0,4 л/га; Скайвей Xpro 275 EC, КЕ, 1- 1,25 л/га; скальпель, 250, КС, 0,5 л/га; скіфер супер, КЕ, 0,4-0,5 л/га; спіріт, КС, 0,5-0,7 л/га; фезан плюс, КС, 2,5-3 л/га; фитал, РК, 1,5 л/га; фолікур 250 ЕW, ЕВ, 0,5 л/га та аналогами Обприскування ячменю озимого одним із фунгіцидів: Абакус, мк.е., 1,25-1,75 л/га, авіатор Хрro 225 ЕС, КЕ, 0,6 -0,8 л/га, адексар плюс, к.е, 0,5-1,5 л/га, акула, КЕ, 0,8-1,0 л/га, аякс, КС, 0,4-0,6 л/га, аканто плюс 28, к.с., 0,5-0,75л/га, амістар тріо 255 ЕС, к.е., 1,2 л/га; дерозал 500 SC, КС, 0,5 л/га, та аналоги, імпакт 500, КС, 0,25 л/га, інплант, КС, 0,5 л/га, магнело 350 УС, КЕ, 1,0 л/га, рекс плюс, СЕ, 0,8-1,2 л/га, солігор 425 ЕС, КЕ 0,7-0,9 л/га, таліус 20, к.е.0,15-0,25 л/га, тебуфор, КЕ, 1,0 л/га, титул дуо, ККР, 0,25 л/га, тілт 250 ЕС, к.е., 0,5 л/га, тілт турбо 575 ЕС, к.е., 0,8-1,0 л/га, Ті рекс, ке, 0,5 л/га, террасил 250, к.е., 1,0 л/га, 53 топсін –М, ЗП, 1,0 -1,2 кг/га, фалькон 460ЕС, КЕ, форсаж, КС, 0,4-0,5л/га та ін.</w:t>
            </w:r>
          </w:p>
        </w:tc>
      </w:tr>
      <w:tr w:rsidR="00C375A2" w:rsidRPr="00192DE7" w:rsidTr="00F42CB2">
        <w:trPr>
          <w:trHeight w:val="572"/>
        </w:trPr>
        <w:tc>
          <w:tcPr>
            <w:tcW w:w="1512" w:type="dxa"/>
          </w:tcPr>
          <w:p w:rsidR="00C375A2" w:rsidRDefault="00C375A2" w:rsidP="00C375A2">
            <w:r>
              <w:lastRenderedPageBreak/>
              <w:t xml:space="preserve">Червень </w:t>
            </w:r>
          </w:p>
        </w:tc>
        <w:tc>
          <w:tcPr>
            <w:tcW w:w="1776" w:type="dxa"/>
            <w:gridSpan w:val="3"/>
          </w:tcPr>
          <w:p w:rsidR="00C375A2" w:rsidRDefault="00C375A2" w:rsidP="00C375A2">
            <w:r>
              <w:t>Формування – молочна стиглість зерна (ІХХІ етапи)</w:t>
            </w:r>
          </w:p>
        </w:tc>
        <w:tc>
          <w:tcPr>
            <w:tcW w:w="2640" w:type="dxa"/>
            <w:gridSpan w:val="2"/>
          </w:tcPr>
          <w:p w:rsidR="00C375A2" w:rsidRDefault="00C375A2" w:rsidP="00F42CB2">
            <w:r>
              <w:t>Шкідлива черепашка – 2 личинки і більше на кв. м в посівах сильних і цінних сортів пшениці, на решті посівів – 4-6, на насіннєвому ячмені – 8-10 личинок; злакові трипси – 40-50 і попелиці – 20-30 екз./колос</w:t>
            </w:r>
          </w:p>
        </w:tc>
        <w:tc>
          <w:tcPr>
            <w:tcW w:w="3386" w:type="dxa"/>
          </w:tcPr>
          <w:p w:rsidR="00C375A2" w:rsidRDefault="00C375A2" w:rsidP="00F42CB2">
            <w:r>
              <w:t>Обприскування посівів проти зазначених фітофагів тими інсектицидами, які дозволені на IV-V етапах розвитку культур</w:t>
            </w:r>
          </w:p>
        </w:tc>
      </w:tr>
      <w:tr w:rsidR="00C375A2" w:rsidRPr="00B4455C" w:rsidTr="00F42CB2">
        <w:trPr>
          <w:trHeight w:val="572"/>
        </w:trPr>
        <w:tc>
          <w:tcPr>
            <w:tcW w:w="1512" w:type="dxa"/>
          </w:tcPr>
          <w:p w:rsidR="00C375A2" w:rsidRDefault="00C375A2" w:rsidP="00F42CB2"/>
        </w:tc>
        <w:tc>
          <w:tcPr>
            <w:tcW w:w="1776" w:type="dxa"/>
            <w:gridSpan w:val="3"/>
          </w:tcPr>
          <w:p w:rsidR="00C375A2" w:rsidRDefault="00C375A2" w:rsidP="00F42CB2"/>
        </w:tc>
        <w:tc>
          <w:tcPr>
            <w:tcW w:w="2640" w:type="dxa"/>
            <w:gridSpan w:val="2"/>
          </w:tcPr>
          <w:p w:rsidR="00C375A2" w:rsidRDefault="00C375A2" w:rsidP="00C375A2">
            <w:r>
              <w:t xml:space="preserve">хлібні жуки – 3-8 екз./м² </w:t>
            </w:r>
          </w:p>
        </w:tc>
        <w:tc>
          <w:tcPr>
            <w:tcW w:w="3386" w:type="dxa"/>
          </w:tcPr>
          <w:p w:rsidR="00C375A2" w:rsidRDefault="00C375A2" w:rsidP="00F42CB2">
            <w:r>
              <w:t xml:space="preserve">Обприскування посівів актарою 240 SC, к.с.,0,15 л/га; борей, КС, 0,12-0,14 л/га; карате зеон, 050 SC, СК, 0,2 л/га; карате, 050 ЕС, к.е., 0,2 л/га; каратель ЕС, КЕ, 0,2 л/га; </w:t>
            </w:r>
            <w:r>
              <w:lastRenderedPageBreak/>
              <w:t>кілер, КЕ, 1 л/га; норіл, КЕ, 0,75-1,0 л/га; ньюстар, КЕ, 0,07 л/га; рубін, КЕ, 0,15-0,2 л/га; фосфамід, к.е., 0,5-1,5 л/га; ф’юрі, в.е., 0,1 л/га; рубіж, к.е., 0,5-1,5 л/га</w:t>
            </w:r>
          </w:p>
        </w:tc>
      </w:tr>
      <w:tr w:rsidR="00C375A2" w:rsidRPr="00B4455C" w:rsidTr="00F42CB2">
        <w:trPr>
          <w:trHeight w:val="572"/>
        </w:trPr>
        <w:tc>
          <w:tcPr>
            <w:tcW w:w="1512" w:type="dxa"/>
          </w:tcPr>
          <w:p w:rsidR="00C375A2" w:rsidRDefault="00C375A2" w:rsidP="00C375A2">
            <w:r>
              <w:lastRenderedPageBreak/>
              <w:t xml:space="preserve">Липень </w:t>
            </w:r>
          </w:p>
        </w:tc>
        <w:tc>
          <w:tcPr>
            <w:tcW w:w="1776" w:type="dxa"/>
            <w:gridSpan w:val="3"/>
          </w:tcPr>
          <w:p w:rsidR="00C375A2" w:rsidRDefault="00C375A2" w:rsidP="00F42CB2">
            <w:r>
              <w:t>Повна стиглість зерна (ХІІ етап)</w:t>
            </w:r>
          </w:p>
        </w:tc>
        <w:tc>
          <w:tcPr>
            <w:tcW w:w="2640" w:type="dxa"/>
            <w:gridSpan w:val="2"/>
          </w:tcPr>
          <w:p w:rsidR="00C375A2" w:rsidRDefault="00C375A2" w:rsidP="00C375A2">
            <w:r>
              <w:t xml:space="preserve">Запобігання погіршенню якості зерна від шкідливої черепашки, фузаріозу та інших хвороб колоса </w:t>
            </w:r>
          </w:p>
        </w:tc>
        <w:tc>
          <w:tcPr>
            <w:tcW w:w="3386" w:type="dxa"/>
          </w:tcPr>
          <w:p w:rsidR="00C375A2" w:rsidRDefault="00C375A2" w:rsidP="00F42CB2">
            <w:r>
              <w:t>Першочергове і в стислі строки збирання прямим комбайнуванням урожаю сильних і цінних сортів пшениці, насіннєвих посівів, а також посівів найбільш заселених шкідливою черепашкою і уражених фузаріозом колоса та іншими хворобами</w:t>
            </w:r>
          </w:p>
        </w:tc>
      </w:tr>
      <w:tr w:rsidR="00C375A2" w:rsidRPr="00192DE7" w:rsidTr="00F42CB2">
        <w:trPr>
          <w:trHeight w:val="572"/>
        </w:trPr>
        <w:tc>
          <w:tcPr>
            <w:tcW w:w="1512" w:type="dxa"/>
          </w:tcPr>
          <w:p w:rsidR="00C375A2" w:rsidRDefault="00C375A2" w:rsidP="00C375A2">
            <w:r>
              <w:t xml:space="preserve">Липень – серпень </w:t>
            </w:r>
          </w:p>
        </w:tc>
        <w:tc>
          <w:tcPr>
            <w:tcW w:w="1776" w:type="dxa"/>
            <w:gridSpan w:val="3"/>
          </w:tcPr>
          <w:p w:rsidR="00C375A2" w:rsidRDefault="00C375A2" w:rsidP="00F42CB2">
            <w:r>
              <w:t>Після збира льний період</w:t>
            </w:r>
          </w:p>
        </w:tc>
        <w:tc>
          <w:tcPr>
            <w:tcW w:w="2640" w:type="dxa"/>
            <w:gridSpan w:val="2"/>
          </w:tcPr>
          <w:p w:rsidR="00C375A2" w:rsidRDefault="00C375A2" w:rsidP="00C375A2">
            <w:r>
              <w:t xml:space="preserve">Збереження якості зерна за рахунок створення несприятливих умов для перезараження і посилення ураженості зібраного врожаю фузаріозом, пліснявінням і бактеріальними хворобами. </w:t>
            </w:r>
          </w:p>
        </w:tc>
        <w:tc>
          <w:tcPr>
            <w:tcW w:w="3386" w:type="dxa"/>
          </w:tcPr>
          <w:p w:rsidR="00C375A2" w:rsidRDefault="00C375A2" w:rsidP="00F42CB2">
            <w:r>
              <w:t>Очищення та просушування зерна в буртах на токах і в зерносховищах до вологості не вище 14%, розміщення його окремими партіями з однаковим ступенем ураженості фузаріозом.</w:t>
            </w:r>
          </w:p>
        </w:tc>
      </w:tr>
      <w:tr w:rsidR="00C375A2" w:rsidRPr="00B4455C" w:rsidTr="00F42CB2">
        <w:trPr>
          <w:trHeight w:val="572"/>
        </w:trPr>
        <w:tc>
          <w:tcPr>
            <w:tcW w:w="1512" w:type="dxa"/>
          </w:tcPr>
          <w:p w:rsidR="00C375A2" w:rsidRDefault="00C375A2" w:rsidP="00F42CB2">
            <w:r>
              <w:t>Липень – серпень</w:t>
            </w:r>
          </w:p>
        </w:tc>
        <w:tc>
          <w:tcPr>
            <w:tcW w:w="1776" w:type="dxa"/>
            <w:gridSpan w:val="3"/>
          </w:tcPr>
          <w:p w:rsidR="00C375A2" w:rsidRDefault="00C375A2" w:rsidP="00F42CB2">
            <w:r>
              <w:t>Допосівний період</w:t>
            </w:r>
          </w:p>
        </w:tc>
        <w:tc>
          <w:tcPr>
            <w:tcW w:w="2640" w:type="dxa"/>
            <w:gridSpan w:val="2"/>
          </w:tcPr>
          <w:p w:rsidR="00C375A2" w:rsidRDefault="00C375A2" w:rsidP="00F42CB2">
            <w:r>
              <w:t>Обмеження чисельності та шкідливості комплексу шкідливих організмів, особливо в початковий період росту і розвитку рослин (хлібний турун, злакові мухи і попелиці, цикадки, кореневі гнилі, борошниста роса, бура листкова іржа, септоріоз, вірусні та мікоплазмові хвороби</w:t>
            </w:r>
          </w:p>
        </w:tc>
        <w:tc>
          <w:tcPr>
            <w:tcW w:w="3386" w:type="dxa"/>
          </w:tcPr>
          <w:p w:rsidR="00C375A2" w:rsidRDefault="00C375A2" w:rsidP="00F42CB2">
            <w:r>
              <w:t>Добір кращих попередників з урахуванням фітосанітарного стану кожного поля, структури посівних площ сільськогосподарських культур в сівозміні, максимальне обмеження колосових попередників, впровадження волого- і енергозберігаючих технологій обробітку грунту та оптимальної системи удобрення у відповідності з зональними рекомендаціями</w:t>
            </w:r>
          </w:p>
        </w:tc>
      </w:tr>
      <w:tr w:rsidR="00C375A2" w:rsidRPr="00B4455C" w:rsidTr="00F42CB2">
        <w:trPr>
          <w:trHeight w:val="572"/>
        </w:trPr>
        <w:tc>
          <w:tcPr>
            <w:tcW w:w="1512" w:type="dxa"/>
          </w:tcPr>
          <w:p w:rsidR="00C375A2" w:rsidRDefault="00C375A2" w:rsidP="00F42CB2">
            <w:r>
              <w:t>Серпень – вересень</w:t>
            </w:r>
          </w:p>
        </w:tc>
        <w:tc>
          <w:tcPr>
            <w:tcW w:w="1776" w:type="dxa"/>
            <w:gridSpan w:val="3"/>
          </w:tcPr>
          <w:p w:rsidR="00C375A2" w:rsidRDefault="00C375A2" w:rsidP="00F42CB2">
            <w:r>
              <w:t>Передпосів ний період (за 2-3 тижні до сівби – в день сівби</w:t>
            </w:r>
          </w:p>
        </w:tc>
        <w:tc>
          <w:tcPr>
            <w:tcW w:w="2640" w:type="dxa"/>
            <w:gridSpan w:val="2"/>
          </w:tcPr>
          <w:p w:rsidR="00C375A2" w:rsidRDefault="00C375A2" w:rsidP="00C375A2">
            <w:pPr>
              <w:ind w:right="-134"/>
            </w:pPr>
            <w:r>
              <w:t xml:space="preserve">Сажкові хвороби, кореневі гнилі, плямистості листя, пліснявіння насіння, снігова плісень, борошниста роса, бура листкова іржа, септоріоз. Вибір препаратів в залежності від їх спектра фунгітоксичної дії та рівнів захисної спроможності стосовно </w:t>
            </w:r>
            <w:r>
              <w:lastRenderedPageBreak/>
              <w:t>комплексу хвороб, видовий склад і господарську значимість яких визначають фітоекспертизою насіння, апробацією насіннєвих посівів, з урахуванням зональних та господарських особливостей вирощування зернових культур та окупності затрат на захист рослин</w:t>
            </w:r>
          </w:p>
        </w:tc>
        <w:tc>
          <w:tcPr>
            <w:tcW w:w="3386" w:type="dxa"/>
          </w:tcPr>
          <w:p w:rsidR="008B1F06" w:rsidRDefault="00C375A2" w:rsidP="00F42CB2">
            <w:r>
              <w:lastRenderedPageBreak/>
              <w:t xml:space="preserve">Пшениця озима Протруєння насіння із зволоженням або водними суспензіями (10 л/т) одним із протруйників: антал, тн, 0,3- 0,4 л/т, бастіон, тн, 1,0 л/т, бенефіс, МЕ, 0,6-0,8 л/т, вайбранс інтеграл 235, FS, ТН, 1,5-2,0 л/т, віал тріо, КС, 0,8- 1,25 л/т, вакса, кс, 2,5-3,0 л/т, венцедор, тн, 1,0-1,2 л/т, віал траст, кс, 0,3-0,4 л/т, віват, в.с.к., 2,0-3,0 л/т, вікінг, в.с.к., 2,5-3,0 л/т, вінцит мініма, к.с., </w:t>
            </w:r>
            <w:r>
              <w:lastRenderedPageBreak/>
              <w:t xml:space="preserve">1,0-2,0 л/т; вінцит 050 CS, к.с., 2,0 л/т; віспар, КС, 2,5-3,0 л/т, вінцит форте, к.с., 1,0- 1,25 л/т; вітавакс 200 ФФ, в.с.к., 2,5-3,0 л/т та аналогами; голдазім 500, КС, 1,5 л/т, гранівіт, ТН, 2,5-3,0 л/т, грінфорт КЕ 170, ТН, 3,0 л/т, грінфорт КТ 170, ТН, 3,0 л/т, грінфорт стар, ТН, 1,0-1,5 л/т, дерозал, 500 SC, КС, 1,5 л/т та аналогами; діксіл ультра, тн, 0,2-0,25 л/т, дивідент стар 036, FS, ТН, 1,0 л/т, дітан М-45, з.п.,2,0-3,0 л/т, емір, ТН, 1,0 л/т, іншур перфом, т.к.с., 0,5 л/т, кінто дуо, к.с., 2,0-2,5 л/т; колфуго супер, в.с., 3,0 л/т, кольчуга плюс, тн, 0,2-0,25 л/т, конор, ТН, 2,5-3,0 л/т, ламардор про 180, тн, 0,5-0,6 л/т, ламардор 400 FS, т.к.с., 0,2 л/т, ларімар, ТН, 0,3-0,4 л/т, максим 025 FS т.к.с., 1,5-2,0 л/т; максим стар 025 FS т.к.с. 1,0-1,5 л/т; максим форте, т.к.с.1,5-2,0 л/т, нупрід макс, ТН, 2,0 л/т, олдем, ТН, 0,4-0,5 л/т, пассад 190, ТН, 0,3-0,5 л/т, пентафорс 322, ТН, 1,5-2,0, протектор, кс, 1,0-1,8 л/т, оплот, КС, 0,6 л/т, оріус 5, т.н., 1,25-1,5 л/т, ранкона 15, м.е., 1,3 л/т, раназол ультра, т.к.с., 0,2 л/т, раксил ультра FS, т.к.с., 0,2 л/т, рекорд, тн, 3,0 л/т, рекорд квадро, тн, 0,3-0,4 л/т, рестлер тріо, кс, 2,0-2,5 л/т, родолит форте, тн, 0,2 л/т, селест макс 165 FS, ТН 1,5-2,0 л/т, Селест Топ 312,5 FS т.к.с., 1,0-2,0 л/т; сертікор 050 FS, т.к.с. 0,75-1,0 л/т, систіва, ТН, 0,75-1,0 л/т, сценік 80 FS, ТН, стиракс, кс, 3,0 л/т, тевірон, кс, 1,0- 1,8 л/т, террасил, т.к.с., 0,4-0,5 л/т, ТМТД, в.с.к., 3-4 л/т; томагавк, т.к.с., 0,4-0,5 л/т, тримбіта, тн, 0,75-1,0 л/т, форсаж 500, КС, 1,0-1,2 л/т, фунабен Т 480, ТН, 2,5 л/т, ультрасил дуо, ТН, 0,5 л/т, фундазол, з.п., 2,0-3,0 кг/т, </w:t>
            </w:r>
            <w:r>
              <w:lastRenderedPageBreak/>
              <w:t xml:space="preserve">цензор ХL FS, ТН., 1,0-2,6 л/т та ін. Системні протруйники краще використовувати безпосередньо перед сівбою. </w:t>
            </w:r>
            <w:r w:rsidRPr="008B1F06">
              <w:rPr>
                <w:b/>
              </w:rPr>
              <w:t>Ячмінь озимий</w:t>
            </w:r>
            <w:r>
              <w:t xml:space="preserve"> </w:t>
            </w:r>
          </w:p>
          <w:p w:rsidR="00C375A2" w:rsidRDefault="00C375A2" w:rsidP="00F42CB2">
            <w:r>
              <w:t>Бенефіс, МЕ, 0,6-0,8 л/т, вайбранс Інтеграл 235 FS, 1,5-2,0 л/т, вакса, КС, 55 2,5-3,0 л/т, венцедор, ТН, 1,0-1,2 л/т, віват, в.с.к., 2,0-3,0 л/т, Вінцит мініма, к.с., 1,0-2,0 л/т, віспар, КС, 2,5-3,0 л/т, вітавакс 200 ФФ, в.с.к., 2,5-3,0 л/т, та аналоги, гранівіт, ТН, 2,5-3,0 л/т, дерозал 500 SC, КС, 1,5 л/т, іншур перфом, т.к.с., 0,5 л/т, кінто дуо, к.с., 2,0-2,5 л/т; колфуго супер, в.с., 3,0 л/т, конор, тн, 2,5-3,0 л/т, ламардор про 180, тн, 0,5-0,6 л/т, максим стар 025 FS, т.к.с. 1,0-1,5 л/т; максим форте, т.к.с.1,5-2,0 л/т, олдем, тн, 0,4-0,5 л/т, оплот, КС, 0,6 л/т, пассад 190, ТН, 0,3- 0,5 л/т, протектор, кс, 1,0-1,8 л/т, рекорд квадро, ТН, 0,3-0,4 л/т, рестлер тріо, КС, 2,0 -2,5 л/т, селест Топ 312,5 FS т.к.с., 1,0-2,0 л/т; селест макс 165 FS, ТН, 1,5-2,0 л/т, сертікор 050FS, т.к.с., 0,75-1,0 л/т, систіва, ТН, 0,5-1,5 л/т, стиракс, кс, 3,0 л/т, сценік 80 FS, ТН, 1,3-1,6 л/т, тевірон, кс, 1,0-1,8 л/т, ТМТД, КС, 3,0-4,0 л/т, тримбіта, тн, 0,75-1,0 л/т, томагавк, ТН, 0,4-0,5 л/т, фундазол, з.п., 2,0-3,0 кг/т.</w:t>
            </w:r>
          </w:p>
        </w:tc>
      </w:tr>
      <w:tr w:rsidR="00C375A2" w:rsidRPr="00B4455C" w:rsidTr="00F42CB2">
        <w:trPr>
          <w:trHeight w:val="572"/>
        </w:trPr>
        <w:tc>
          <w:tcPr>
            <w:tcW w:w="1512" w:type="dxa"/>
          </w:tcPr>
          <w:p w:rsidR="00C375A2" w:rsidRPr="00C375A2" w:rsidRDefault="00C375A2" w:rsidP="00C375A2">
            <w:pPr>
              <w:rPr>
                <w:sz w:val="22"/>
              </w:rPr>
            </w:pPr>
            <w:r>
              <w:lastRenderedPageBreak/>
              <w:t xml:space="preserve">Вересень </w:t>
            </w:r>
          </w:p>
        </w:tc>
        <w:tc>
          <w:tcPr>
            <w:tcW w:w="1776" w:type="dxa"/>
            <w:gridSpan w:val="3"/>
          </w:tcPr>
          <w:p w:rsidR="00C375A2" w:rsidRDefault="00C375A2" w:rsidP="00F42CB2">
            <w:r>
              <w:t>За 1-5 днів до сівби</w:t>
            </w:r>
          </w:p>
        </w:tc>
        <w:tc>
          <w:tcPr>
            <w:tcW w:w="2640" w:type="dxa"/>
            <w:gridSpan w:val="2"/>
          </w:tcPr>
          <w:p w:rsidR="00C375A2" w:rsidRDefault="00C375A2" w:rsidP="00F42CB2">
            <w:r>
              <w:t>Хлібний турун, підгризаючі совки та інші грунтові шкідники в разі сівби після колосових попередників</w:t>
            </w:r>
          </w:p>
        </w:tc>
        <w:tc>
          <w:tcPr>
            <w:tcW w:w="3386" w:type="dxa"/>
          </w:tcPr>
          <w:p w:rsidR="00C375A2" w:rsidRDefault="00C375A2" w:rsidP="00F42CB2">
            <w:r>
              <w:t>Передпосівна обробка насіння круізером 350 FS т.к.с., 0,4-0,5 л/т; пікусом 600, ТН, 0,3-1,6 л/га; сідопрідом, ТН, 0,5-0,85 л/т; тримбіта, ТН, 0,75-1,0 л/т.</w:t>
            </w:r>
          </w:p>
        </w:tc>
      </w:tr>
      <w:tr w:rsidR="00C375A2" w:rsidRPr="00192DE7" w:rsidTr="00F42CB2">
        <w:trPr>
          <w:trHeight w:val="572"/>
        </w:trPr>
        <w:tc>
          <w:tcPr>
            <w:tcW w:w="1512" w:type="dxa"/>
          </w:tcPr>
          <w:p w:rsidR="00C375A2" w:rsidRDefault="00C375A2" w:rsidP="00C375A2">
            <w:r>
              <w:t xml:space="preserve">Вересень – жовтень </w:t>
            </w:r>
          </w:p>
        </w:tc>
        <w:tc>
          <w:tcPr>
            <w:tcW w:w="1776" w:type="dxa"/>
            <w:gridSpan w:val="3"/>
          </w:tcPr>
          <w:p w:rsidR="00C375A2" w:rsidRDefault="00C375A2" w:rsidP="00F42CB2">
            <w:r>
              <w:t>Період сівби</w:t>
            </w:r>
          </w:p>
        </w:tc>
        <w:tc>
          <w:tcPr>
            <w:tcW w:w="2640" w:type="dxa"/>
            <w:gridSpan w:val="2"/>
          </w:tcPr>
          <w:p w:rsidR="00C375A2" w:rsidRDefault="00C375A2" w:rsidP="00F42CB2">
            <w:r>
              <w:t xml:space="preserve">Обмеження розмноження багатьох видів шкідників (хлібний турун, злакові мухи, попелиці та ін.) і розвитку хвороб (кореневі гнилі, борошниста роса, бура листкова іржа, </w:t>
            </w:r>
            <w:r>
              <w:lastRenderedPageBreak/>
              <w:t>плямистості листя та ін.) та пошкодження ними насіння, проростків і сходів, формування повноцінного посіву з підвищеною стійкістю чи витривалістю проти комплексу шкідливих організмів</w:t>
            </w:r>
          </w:p>
        </w:tc>
        <w:tc>
          <w:tcPr>
            <w:tcW w:w="3386" w:type="dxa"/>
          </w:tcPr>
          <w:p w:rsidR="00C375A2" w:rsidRDefault="00C375A2" w:rsidP="00F42CB2">
            <w:r>
              <w:lastRenderedPageBreak/>
              <w:t xml:space="preserve">Маневрування строками сівби залежно від сортів, попередників, удобрення і умов зволоження грунту: після кращих попередників за умов достатнього зволоження сівбу проводять в другу половину оптимального періоду; після інших </w:t>
            </w:r>
            <w:r>
              <w:lastRenderedPageBreak/>
              <w:t>попередників і за нестачі вологи в грунті – пов’язують з допустимим для сівби зволоженням грунту на глибині загортання насіння</w:t>
            </w:r>
          </w:p>
        </w:tc>
      </w:tr>
      <w:tr w:rsidR="00C375A2" w:rsidRPr="00B4455C" w:rsidTr="00F42CB2">
        <w:trPr>
          <w:trHeight w:val="572"/>
        </w:trPr>
        <w:tc>
          <w:tcPr>
            <w:tcW w:w="1512" w:type="dxa"/>
          </w:tcPr>
          <w:p w:rsidR="00C375A2" w:rsidRDefault="00C375A2" w:rsidP="00C375A2">
            <w:r>
              <w:lastRenderedPageBreak/>
              <w:t xml:space="preserve">Вересень – жовтень </w:t>
            </w:r>
          </w:p>
        </w:tc>
        <w:tc>
          <w:tcPr>
            <w:tcW w:w="1776" w:type="dxa"/>
            <w:gridSpan w:val="3"/>
          </w:tcPr>
          <w:p w:rsidR="00C375A2" w:rsidRDefault="00C375A2" w:rsidP="00F42CB2">
            <w:r>
              <w:t>Сходи – початок кущіння (ІІІ етапи</w:t>
            </w:r>
          </w:p>
        </w:tc>
        <w:tc>
          <w:tcPr>
            <w:tcW w:w="2640" w:type="dxa"/>
            <w:gridSpan w:val="2"/>
          </w:tcPr>
          <w:p w:rsidR="00C375A2" w:rsidRDefault="008B1F06" w:rsidP="00F42CB2">
            <w:r>
              <w:t>Крайові або суцільні обробки добре розвинених посівів ранніх строків сівби на початку масового заселення цикадками, попелицями і злаковими мухами за теплої тривалої погоди.</w:t>
            </w:r>
          </w:p>
        </w:tc>
        <w:tc>
          <w:tcPr>
            <w:tcW w:w="3386" w:type="dxa"/>
          </w:tcPr>
          <w:p w:rsidR="00C375A2" w:rsidRDefault="008B1F06" w:rsidP="00F42CB2">
            <w:r>
              <w:t>Крайові або суцільні обробки посівів актарою, 25 WG ВГ, 0,1-0,14 л/га; альфагардом 100, КЕ, 0,15 л/га; енжіо 247 SC, КС, 0,18 л/га; карателем ЕС, КЕ, 0,15 л/га; карате 050 ЕС к.е., 0,15- 0,2 л/га; кілером, КЕ, 1 л/га; Бі-58 новим, к.е., 1,5 л/га; рубіжом, к.е., 0,5- 1,5 л/га; сумі-альфа, КЕ, 0,3 л/га; суперБізоном, КЕ, 1-1,5 л/га; термінатором, к.е., 0,1-0,15 л/га; фастаком, КЕ, 0,1 л/га; фатріном, к.е., 0,1-0,15 л/га; фосфамідом к.е., 0,5-1,5 л/га; фуфаноном 570, КЕ, 1,2 л/га; ф’юрі, в.е., 0,1 л/га; шаманом, КЕ, 0,75- 1 л/га; штеф-альфа-ципом, КЕ, 0,15 л/га</w:t>
            </w:r>
          </w:p>
        </w:tc>
      </w:tr>
      <w:tr w:rsidR="00C375A2" w:rsidRPr="00B4455C" w:rsidTr="00F42CB2">
        <w:trPr>
          <w:trHeight w:val="572"/>
        </w:trPr>
        <w:tc>
          <w:tcPr>
            <w:tcW w:w="1512" w:type="dxa"/>
          </w:tcPr>
          <w:p w:rsidR="00C375A2" w:rsidRDefault="00C375A2" w:rsidP="00F42CB2"/>
        </w:tc>
        <w:tc>
          <w:tcPr>
            <w:tcW w:w="1776" w:type="dxa"/>
            <w:gridSpan w:val="3"/>
          </w:tcPr>
          <w:p w:rsidR="00C375A2" w:rsidRDefault="00C375A2" w:rsidP="00F42CB2"/>
        </w:tc>
        <w:tc>
          <w:tcPr>
            <w:tcW w:w="2640" w:type="dxa"/>
            <w:gridSpan w:val="2"/>
          </w:tcPr>
          <w:p w:rsidR="00C375A2" w:rsidRDefault="008B1F06" w:rsidP="008B1F06">
            <w:r>
              <w:t xml:space="preserve">Суцільні обробки посівів по колосовим попередникам проти личинок хлібної жужелиці в фази сходи – 3-й листок за чисельності 1-2 екз./м², початок кущіння – 2-3 екз./м² і більше. </w:t>
            </w:r>
          </w:p>
        </w:tc>
        <w:tc>
          <w:tcPr>
            <w:tcW w:w="3386" w:type="dxa"/>
          </w:tcPr>
          <w:p w:rsidR="00C375A2" w:rsidRDefault="008B1F06" w:rsidP="00F42CB2">
            <w:r>
              <w:t>Вибіркове обприскування посівів одним з інсектицидів: альфагард 100, к.е., 0,15 л/га; данадим мікс, КЕ, 1,0 л/га; пірінекс супер, КЕ, 1,0 л/га; пірінекс, КЕ, 1,2 л/га; суперкіл 440, КЕ, 1,0-1,5 л/га; шаман, КЕ, 1 л/га</w:t>
            </w:r>
          </w:p>
        </w:tc>
      </w:tr>
      <w:tr w:rsidR="00C375A2" w:rsidRPr="00192DE7" w:rsidTr="00F42CB2">
        <w:trPr>
          <w:trHeight w:val="572"/>
        </w:trPr>
        <w:tc>
          <w:tcPr>
            <w:tcW w:w="1512" w:type="dxa"/>
          </w:tcPr>
          <w:p w:rsidR="00C375A2" w:rsidRDefault="008B1F06" w:rsidP="00F42CB2">
            <w:r>
              <w:t>Жовтень</w:t>
            </w:r>
          </w:p>
        </w:tc>
        <w:tc>
          <w:tcPr>
            <w:tcW w:w="1776" w:type="dxa"/>
            <w:gridSpan w:val="3"/>
          </w:tcPr>
          <w:p w:rsidR="00C375A2" w:rsidRDefault="008B1F06" w:rsidP="00F42CB2">
            <w:r>
              <w:t>Кущіння (ІІ-ІІІ етапи)</w:t>
            </w:r>
          </w:p>
        </w:tc>
        <w:tc>
          <w:tcPr>
            <w:tcW w:w="2640" w:type="dxa"/>
            <w:gridSpan w:val="2"/>
          </w:tcPr>
          <w:p w:rsidR="00C375A2" w:rsidRDefault="008B1F06" w:rsidP="00F42CB2">
            <w:r>
              <w:t xml:space="preserve">Повсюди, особливо на посівах ранніх строків сівби. Борошниста роса, бура листкова іржа за інтенсивності ураження 1%, септоріоз листя – 5%, у разі появи хвороби і за умов достатнього зволоження обприскування посівів системними фунгіцидами при досягненні критичного порогового рівня ураження однією з </w:t>
            </w:r>
            <w:r>
              <w:lastRenderedPageBreak/>
              <w:t>основних хвороб.</w:t>
            </w:r>
          </w:p>
        </w:tc>
        <w:tc>
          <w:tcPr>
            <w:tcW w:w="3386" w:type="dxa"/>
          </w:tcPr>
          <w:p w:rsidR="00C375A2" w:rsidRDefault="008B1F06" w:rsidP="00F42CB2">
            <w:r>
              <w:lastRenderedPageBreak/>
              <w:t>Обприскування посівів проти хвороб листя тими ж фунгіцидами, що і в фазу виходу в трубку</w:t>
            </w:r>
          </w:p>
        </w:tc>
      </w:tr>
      <w:tr w:rsidR="00C375A2" w:rsidRPr="00192DE7" w:rsidTr="00F42CB2">
        <w:trPr>
          <w:trHeight w:val="572"/>
        </w:trPr>
        <w:tc>
          <w:tcPr>
            <w:tcW w:w="1512" w:type="dxa"/>
          </w:tcPr>
          <w:p w:rsidR="00C375A2" w:rsidRDefault="008B1F06" w:rsidP="008B1F06">
            <w:r>
              <w:lastRenderedPageBreak/>
              <w:t xml:space="preserve">Осінь – зима </w:t>
            </w:r>
          </w:p>
        </w:tc>
        <w:tc>
          <w:tcPr>
            <w:tcW w:w="1776" w:type="dxa"/>
            <w:gridSpan w:val="3"/>
          </w:tcPr>
          <w:p w:rsidR="00C375A2" w:rsidRDefault="008B1F06" w:rsidP="00F42CB2">
            <w:r>
              <w:t>Кущіння (ІІ-ІІІ етапи</w:t>
            </w:r>
          </w:p>
        </w:tc>
        <w:tc>
          <w:tcPr>
            <w:tcW w:w="2640" w:type="dxa"/>
            <w:gridSpan w:val="2"/>
          </w:tcPr>
          <w:p w:rsidR="00C375A2" w:rsidRDefault="008B1F06" w:rsidP="00F42CB2">
            <w:r>
              <w:t>Полівки та інші мишовидні гризуни (3-5 колоній на 1 га і більше)</w:t>
            </w:r>
          </w:p>
        </w:tc>
        <w:tc>
          <w:tcPr>
            <w:tcW w:w="3386" w:type="dxa"/>
          </w:tcPr>
          <w:p w:rsidR="00C375A2" w:rsidRDefault="008B1F06" w:rsidP="00F42CB2">
            <w:r>
              <w:t>Необхідно застосовувати дозволені до використання родентициди на основі діючих речовин: бродіфакум, (0,0005%, 0,005%, 0,25%); бромадіолон, (0,005%); а також рекомендовані біопрепарати.</w:t>
            </w:r>
          </w:p>
        </w:tc>
      </w:tr>
      <w:tr w:rsidR="00C375A2" w:rsidRPr="00B4455C" w:rsidTr="00F42CB2">
        <w:trPr>
          <w:trHeight w:val="572"/>
        </w:trPr>
        <w:tc>
          <w:tcPr>
            <w:tcW w:w="1512" w:type="dxa"/>
          </w:tcPr>
          <w:p w:rsidR="00C375A2" w:rsidRDefault="008B1F06" w:rsidP="00F42CB2">
            <w:r>
              <w:t>Лютий – квітень</w:t>
            </w:r>
          </w:p>
        </w:tc>
        <w:tc>
          <w:tcPr>
            <w:tcW w:w="1776" w:type="dxa"/>
            <w:gridSpan w:val="3"/>
          </w:tcPr>
          <w:p w:rsidR="00C375A2" w:rsidRDefault="008B1F06" w:rsidP="00F42CB2">
            <w:r>
              <w:t>Допосівний період</w:t>
            </w:r>
          </w:p>
        </w:tc>
        <w:tc>
          <w:tcPr>
            <w:tcW w:w="2640" w:type="dxa"/>
            <w:gridSpan w:val="2"/>
          </w:tcPr>
          <w:p w:rsidR="00C375A2" w:rsidRDefault="008B1F06" w:rsidP="00F42CB2">
            <w:r>
              <w:t>Сажкові хвороби, кореневі гнилі, плямистості листя, пліснявіння насіння.</w:t>
            </w:r>
          </w:p>
        </w:tc>
        <w:tc>
          <w:tcPr>
            <w:tcW w:w="3386" w:type="dxa"/>
          </w:tcPr>
          <w:p w:rsidR="008B1F06" w:rsidRDefault="008B1F06" w:rsidP="00F42CB2">
            <w:r>
              <w:t xml:space="preserve">Обов’язкове протруєння насіння ярих зернових колосових культур одним із протруйників: Антал, ТН, 0,3-0,4 л/т, Бар-Кот-5, КС, 1,5 л/т, Бенефіс, МЕ, 0,6-0,8 л/га, Вайбранс Інтеграл 235FS, ТН, 1,5-2,0 л/т, Вайбранс Тріо 60 ТН,1,5-2,0 л/т, Вакса, КС, 2,5-3,0 л/т, Вітавакс 200 ФФ, в.с.к., 2,5-3,0 л/т, Віта-класик, в.с.к, 2,5-3,0 л/т, Голдазім 500, КС, 1,5 л/т, Голден супер 500,КС, 1,5 л/т, Гранівіт, ТН, 2,5-3,0 л/т, Грінфорт, КТ 170, ТН, 3,0 л/т, Грінфорт Стар, ТН, 1,0-1,5 л/т, Дерозал, 500 SC, КС, 1,5, л/т, Дивіденд Стар 036 FS, ТН, 1,5-2,0 л/т, Дітан М-45, ЗП, 2,0- 3,0 л/т, Іншур Перформ, т.к.с., 0,5 л/га, Кінто Дуо, КС, 2,0-2,5 л/т, Класік, т.к.с., 0,5 л/т, Кольчуга плюс, ТН, 0,2-0,25 л/т, Конор, ТН, 2,5-3,0 л/т, Колфуго Супер, в.г., 3,0 л/т, Ламардор Про 180 FS, ТН, 0,5-0,6 л/т, Ламардор 400 FS, ТН, 0,25 л/т, Ларімар, ТН, 0,3-0,4 л/т, Максим Стар 025 FS, ТН, 1,5-2,0 л/т, Максим Форте 050 FS,ТН, 1,5-2,0 л/т, Нупрід Макс, ТН, 2,0 л/т, Олдем, ТН, 0,4-0,5 л/т, Оплот, КС, 0,6 л/т, Оріус 5, ТН, 1,25 -1,5 л/т, Пассад 190, ТН, 0,3-0,5 л/т, Протектор, КС, 1,0-1,8 л/т, Раназол Ультра, т.к.с., 0,25 л/т, Ранкона 15, м.е., Ранкона І Мікс, МЕ, 1,0-1,2 л/т, Рекорд, ТН, 2,5-3,0 л/т, Рекорд Квадро, ТН, 0,3- 0,4 л/т, Рестлер тріо, КС, 2,0-2,5 л/т, Раксіл Ультра, т.к.с., 0,25 л/т, </w:t>
            </w:r>
            <w:r>
              <w:lastRenderedPageBreak/>
              <w:t xml:space="preserve">Селест Макс 165 FS,ТН, 1,5-2,0 л/т, Селест Топ 312,5 FS,ТН, 1,0-2,0 л/т, Сертікор 050 FS,ТН, 0,75-1,0 л/т, Систіва, ТН, 0,75- 1,0 л/т, Сценік 80 FS, ТН, 1,3-1,6 58 л/т, Тебу 60 МЕ, 0,4-0,5 л/т, Тевірон, КС, 1,0-1,8 л/т, Томагавк, ТН, 0,4-0,5 л/т, Ультрасил, ТН, 0,2-0,25 л/т, Ультрасил Дуо, ТН, 2,5-3,0 л/т, Форсаж 500, КС, 1,0-1,2 л/т, Фунабен Т 480 FS,ТН, 2,5 л/т, Фундазол, ЗП, 2,0- 3,0 л/т, Хілтон 500, КС, 1,0-1,2 л/т, Цензор XL FS, ТН, 1,0-2,6 л/т та ін. </w:t>
            </w:r>
          </w:p>
          <w:p w:rsidR="008B1F06" w:rsidRPr="008B1F06" w:rsidRDefault="008B1F06" w:rsidP="00F42CB2">
            <w:pPr>
              <w:rPr>
                <w:b/>
              </w:rPr>
            </w:pPr>
            <w:r w:rsidRPr="008B1F06">
              <w:rPr>
                <w:b/>
              </w:rPr>
              <w:t>Пшениця яра</w:t>
            </w:r>
          </w:p>
          <w:p w:rsidR="00C375A2" w:rsidRDefault="008B1F06" w:rsidP="00F42CB2">
            <w:r>
              <w:t xml:space="preserve"> Абсолют, к.с. 1,5-2,0 л/га, бар-кот 5, КС, 1,5 л/т, бенефіс, МЕ, 0,6-0,8 л/т, вакса, КС, 2,5-3,0 л/т, венцедор, ТН, 1,0-1,2 л/т, віват, в.с.к, 2,0 -3,0 л/т, вінцит мініма, к.с., 1,0-2,0 л/т, вінцит 050 CS, к.с.1,5 л/т, віспар, КС, 2,5-3,0 л/т, вітавакс 200 ФФ, в.с.к., 2,5-3,0 л/т та аналоги, гранівіт, ТН, 2,5-3,0 л/т, дерозал 500 SC, КС, 1,5 л/т, дивіденд стар 036 FS,ТН, 1,0 л/т, іншур перфом, т.к.с., 0,5 л/т, кінто дуо, КС, 2,0-2,5 л/т; конор, ТН, 2,5-3,0 л/т, леон, КС, 1,5-2,0 л/т, максим Стар 025, ТН, 1,0-2,0 л/т, нупрід макс, ТН, 2,0 л/т, олдем, ТН, 0,4-0,5 л/т, оплот, КС, 0,6 л/т, оріус 5, ТН, 1,25-1,5 л/т, пассад 190, ТН, 0,3-0,5 л/т, протектор, КС, 1,0-1,8 л/т, ранкона 15, МЕ., 1,3 л/т, рестлер тріо, КС, 2,0- 2,5 л/т, систіва, ТН, 0,75-1,5 л/т, селест макс 165 FS, ТН, 1,5-2,0 л/т, сценік 80 FS,ТН, 1,3-1,6 л/т, таймень, КС, 2,0-2,5 л/т, тевірон, КС, 1,0-1,8 л/т, террасил, т.к.с., 0,4-0,5 л/т, тримбіта, ТН, 0,75-1,0 л/т, ультрасил, ТН, 0,2-0,25 л/т, фунабен Т 480 FS, 2,5 л/т, фундазол, ЗП, 2,0-3,0 кг/т та їх аналогами.</w:t>
            </w:r>
          </w:p>
        </w:tc>
      </w:tr>
      <w:tr w:rsidR="00C375A2" w:rsidRPr="00192DE7" w:rsidTr="00F42CB2">
        <w:trPr>
          <w:trHeight w:val="572"/>
        </w:trPr>
        <w:tc>
          <w:tcPr>
            <w:tcW w:w="1512" w:type="dxa"/>
          </w:tcPr>
          <w:p w:rsidR="00C375A2" w:rsidRDefault="008B1F06" w:rsidP="00F42CB2">
            <w:r>
              <w:lastRenderedPageBreak/>
              <w:t>Березень – квітень</w:t>
            </w:r>
          </w:p>
        </w:tc>
        <w:tc>
          <w:tcPr>
            <w:tcW w:w="1776" w:type="dxa"/>
            <w:gridSpan w:val="3"/>
          </w:tcPr>
          <w:p w:rsidR="00C375A2" w:rsidRDefault="008B1F06" w:rsidP="00F42CB2">
            <w:r>
              <w:t>Період сівби</w:t>
            </w:r>
          </w:p>
        </w:tc>
        <w:tc>
          <w:tcPr>
            <w:tcW w:w="2640" w:type="dxa"/>
            <w:gridSpan w:val="2"/>
          </w:tcPr>
          <w:p w:rsidR="00C375A2" w:rsidRDefault="008B1F06" w:rsidP="00F42CB2">
            <w:r>
              <w:t>Формування посіву з підвищеною стійкістю або витривалістю проти комплексу шкідливих організмів на основі створення оптимальних стартових умов для проростання насіння, появи сходів, росту і розвитку рослин</w:t>
            </w:r>
          </w:p>
        </w:tc>
        <w:tc>
          <w:tcPr>
            <w:tcW w:w="3386" w:type="dxa"/>
          </w:tcPr>
          <w:p w:rsidR="00C375A2" w:rsidRDefault="008B1F06" w:rsidP="00F42CB2">
            <w:r>
              <w:t>Сівба в ранні стислі строки за настання польової стиглості ґрунту</w:t>
            </w:r>
          </w:p>
        </w:tc>
      </w:tr>
      <w:tr w:rsidR="008B1F06" w:rsidRPr="00B4455C" w:rsidTr="00F42CB2">
        <w:trPr>
          <w:trHeight w:val="572"/>
        </w:trPr>
        <w:tc>
          <w:tcPr>
            <w:tcW w:w="1512" w:type="dxa"/>
          </w:tcPr>
          <w:p w:rsidR="008B1F06" w:rsidRDefault="008B1F06" w:rsidP="00F42CB2">
            <w:r>
              <w:t>Квітень – травень</w:t>
            </w:r>
          </w:p>
        </w:tc>
        <w:tc>
          <w:tcPr>
            <w:tcW w:w="1776" w:type="dxa"/>
            <w:gridSpan w:val="3"/>
          </w:tcPr>
          <w:p w:rsidR="008B1F06" w:rsidRDefault="008B1F06" w:rsidP="00F42CB2">
            <w:r>
              <w:t>Сходи–3-й листок (ІІІ етапи)</w:t>
            </w:r>
          </w:p>
        </w:tc>
        <w:tc>
          <w:tcPr>
            <w:tcW w:w="2640" w:type="dxa"/>
            <w:gridSpan w:val="2"/>
          </w:tcPr>
          <w:p w:rsidR="008B1F06" w:rsidRDefault="008B1F06" w:rsidP="00F42CB2">
            <w:r>
              <w:t>Смугаста хлібна блішка – 30-50 екз./м², шведська муха – 40-50 екз./100 помахів сачком, п’явиці – 10-15 жуків/м²</w:t>
            </w:r>
          </w:p>
        </w:tc>
        <w:tc>
          <w:tcPr>
            <w:tcW w:w="3386" w:type="dxa"/>
          </w:tcPr>
          <w:p w:rsidR="008B1F06" w:rsidRDefault="008B1F06" w:rsidP="00F42CB2">
            <w:r>
              <w:t>Обприскування крайових смуг або всього посіву: альфагард 100, к.е., 0,15 л/га; Бі-58 новий, к.е., 1,5 л/га; карате, 050 ЕС, 0,15 л/га; карате зеон 050 CS, мк.с.,0,15-0,2 л\га; супербізон, КЕ, 1,0- 1,5 л/га; фастак, к.е., 0,1 л/га; фатрін, к.е., 0,1-0,15 л/га; сумі-альфа, КЕ, 0,2 л/га, рубіж, к.е., 1,5 л/га або ін.</w:t>
            </w:r>
          </w:p>
        </w:tc>
      </w:tr>
      <w:tr w:rsidR="008B1F06" w:rsidRPr="00B4455C" w:rsidTr="00F42CB2">
        <w:trPr>
          <w:trHeight w:val="572"/>
        </w:trPr>
        <w:tc>
          <w:tcPr>
            <w:tcW w:w="1512" w:type="dxa"/>
          </w:tcPr>
          <w:p w:rsidR="008B1F06" w:rsidRDefault="008B1F06" w:rsidP="00F42CB2">
            <w:r>
              <w:t>Травень – червень</w:t>
            </w:r>
          </w:p>
        </w:tc>
        <w:tc>
          <w:tcPr>
            <w:tcW w:w="1776" w:type="dxa"/>
            <w:gridSpan w:val="3"/>
          </w:tcPr>
          <w:p w:rsidR="008B1F06" w:rsidRDefault="008B1F06" w:rsidP="00F42CB2">
            <w:r>
              <w:t>Кущення – вихід у трубку (ІІІ-ІV етапи)</w:t>
            </w:r>
          </w:p>
        </w:tc>
        <w:tc>
          <w:tcPr>
            <w:tcW w:w="2640" w:type="dxa"/>
            <w:gridSpan w:val="2"/>
          </w:tcPr>
          <w:p w:rsidR="008B1F06" w:rsidRDefault="008B1F06" w:rsidP="00F42CB2">
            <w:r>
              <w:t>Шкідлива черепашка–3-4 особини/м2 в посівах ячменю; 1-2 на пшениці; п’явиці – 10-15 жуків/м²,0,5-1,0 личинок/стебло, попелиці – 5-10 екз./стебло</w:t>
            </w:r>
          </w:p>
        </w:tc>
        <w:tc>
          <w:tcPr>
            <w:tcW w:w="3386" w:type="dxa"/>
          </w:tcPr>
          <w:p w:rsidR="008B1F06" w:rsidRDefault="008B1F06" w:rsidP="00F42CB2">
            <w:r>
              <w:t>Вибіркове обприскування посівів в осередках шкідника: актара 240 SC, к.с., 0,15 л/га; акцент, КЕ, 1,5 л/га; альтекс КЕ, 0,1-0,15 л/га; альфагард, 100 к.е., 0,15 л/га; блискавка, КЕ., 0,1- 0,15 л/га; децис Профі 25 WG, ВГ, 0,04 кг/га; карате 050 EC, к.е., 0,2 л/га; карате зеон 050 CS, СК, 0,15-0,2 л/га; пірінекс, КЕ, 0,75-1,0 л/га; протеус 110 OD, МД, 0,5-0,75 л/га; сумітіон, КЕ, 0,5-1,0 л/га; супербізон, КЕ, 1,0-1,5 л\га; сумі-альфа, КЕ, 0,2 л/га; Бі-58 новий, к.е., 1,5 л/га; ф’юрі, в.е., 0,07 л/га; рубіж, к.е., 0,5-1,5 л/га; фастак, к.е. 0,1-0,15 л/га; шарпей, МЕ, 0,2 л/га або ін.</w:t>
            </w:r>
          </w:p>
        </w:tc>
      </w:tr>
      <w:tr w:rsidR="008B1F06" w:rsidRPr="00B4455C" w:rsidTr="00F42CB2">
        <w:trPr>
          <w:trHeight w:val="572"/>
        </w:trPr>
        <w:tc>
          <w:tcPr>
            <w:tcW w:w="1512" w:type="dxa"/>
          </w:tcPr>
          <w:p w:rsidR="008B1F06" w:rsidRDefault="0099553C" w:rsidP="00F42CB2">
            <w:r>
              <w:t>Травень – червень</w:t>
            </w:r>
          </w:p>
        </w:tc>
        <w:tc>
          <w:tcPr>
            <w:tcW w:w="1776" w:type="dxa"/>
            <w:gridSpan w:val="3"/>
          </w:tcPr>
          <w:p w:rsidR="008B1F06" w:rsidRDefault="0099553C" w:rsidP="00F42CB2">
            <w:r>
              <w:t>Вихід у трубку (- ІV-VII етапи)</w:t>
            </w:r>
          </w:p>
        </w:tc>
        <w:tc>
          <w:tcPr>
            <w:tcW w:w="2640" w:type="dxa"/>
            <w:gridSpan w:val="2"/>
          </w:tcPr>
          <w:p w:rsidR="008B1F06" w:rsidRDefault="0099553C" w:rsidP="00F42CB2">
            <w:r>
              <w:t>Гельмінтоспоріозні плямистості листя, ринхоспоріоз, борошниста роса, іржасті хвороби, септоріоз за таких умов, як на озимих зернових культурах</w:t>
            </w:r>
          </w:p>
        </w:tc>
        <w:tc>
          <w:tcPr>
            <w:tcW w:w="3386" w:type="dxa"/>
          </w:tcPr>
          <w:p w:rsidR="0099553C" w:rsidRDefault="0099553C" w:rsidP="00F42CB2">
            <w:pPr>
              <w:rPr>
                <w:b/>
              </w:rPr>
            </w:pPr>
            <w:r>
              <w:t xml:space="preserve">Ячмінь ярий Обприскування посівів одним з фунгіцидів: Абакус, мк.е.1,25-1,75 л/га, Абакус Плюс, КЕ, 0,5-1,0 л/т, Абруста, КС, 0,7-1,3 л/га, Абсолют, КС, 0,5 л/га, Авіатор Xpro 225 ЕС, КЕ, 0,6-0,8 л/га, Адексар Плюс, КЕ, 0,5-1,0л/га, Аканто Плюс 28, КС, 0,5-0,75 л/га, Акула, КЕ, 0,8-1,0 л/га, Альто Супер 330 ЕС, КЕ, 0,4-0,5 л/га, Амістар Екстра Голд </w:t>
            </w:r>
            <w:r>
              <w:lastRenderedPageBreak/>
              <w:t xml:space="preserve">280 OD, MD, 0,5-0,75 л/га, Амістар Екстра 280 SC, КС, 0,5-0,75 л/га, Амістар Тріо 255 ЕС, КЕ, 1,0 л/га, Арбалет, КС, 0,5- 0,75 л/га, Аякс, КС, 0,4-0,6 л/га, Байзафон, ЗП, 0,5-1,0 л/га, Балеро ЕС, КЕ, 0,5 л/га, Баліста, КЕ, 0,5-0,6 л/га, Бар-Кот-5, КС, 0,5 л/га, Баунті 430 SC, КС, 0,3-0,6 л/га, Бонтіма 250 ЕС, КЕ, 2,0 л/га, Вареон 520, к.е., 0,6-1,0 л/га, Візерд, КС, 0,4-0,6 л/га, Вінчестер, КС, 0,5 л/га, Голдазім 500, КС, 0,5 л/га, Голден Супер 500, КС, 0,5 л/га, Грінфорт Супер, КЕ, 0,4-0,5 л/га, Дерозал 500 SC, КС, 0,5 л/га, Доброхот, КЕ, 0,5 л/га, Доктор Кроп, КС, 0,3-0,5 л/га, Дот, КЕ, 0,4-0,5 л/га, Друід, КЕ, 0,5 л/га, Евіто Т, КС, 0,87- 1,0 л/га, Елатус Ріа 358 ЕС, КЕ, 0,4-0,6 л/га, Замір, ЕВ, 0,8-1,2 л/га, Імпакт 500, КС, 0,25 л/га, Інплант, КС, 0,5 л/га, Капало, СЕ, 1,0-1,5 л/га, Колосаль, КЕ, 0,5 л/га, Компакт Плюс 25, КС, 0,5 л/га, Корнет, КС, 0,5 л/га, Кустодія, КС, 0,8- 1,0 л/га, Ліндер, КЕ, 0,5-0,75 л/га, Леон, КС, 0,5 л/га, Магнелло 350 ЕС, КЕ, 1,0 л/га, Міраж, КЕ, 1,0 л/га, Містік, к.е., 1,0 л/га, Містік супер, к.е., 0,5-1,0 л/га та аналоги, Оріус, ЕВ, 1,0 л/т, Осіріс Стар, КЕ, 0,75-1,5 л/га, Платон, КЕ, 0,8-1,0 л/га, Пропі 250, к.е., 0,5 л/га, Ракурс, КС, 0,3-0,4 л/га, Рекс Плюс, СЕ, 0,8-1,2 л/га, Ронін, КС, 0,5 л/га, Скайвей Xpro 275 ЕС, КЕ, 1,0-1,25 л/га, Солігор 425 ЕС, КЕ, 0,7-0,9 л/га, Спіріт, КС, 0,5-0,7 л/га, Супрім, ЕВ, 0,8-1,2 л/га, Таліус 20, КЕ, 0,15-0,25 л/га, Титул 390, к.к., 0,26 л/га, Титул Дуо, ККР, 0,25 л/га, Тілт 250 ЕС, КЕ, 0,5 л/га, Тілт Турбо 575 ЕС, КЕ, 0,8-1,0 л/га, Ті Рекс, КЕ, 0,5 л/га, Топсін –М 500, КС, 1,2-1,4 л/га, Фалькон 460 ЕС, КЕ 0,4-0,6 </w:t>
            </w:r>
            <w:r>
              <w:lastRenderedPageBreak/>
              <w:t xml:space="preserve">л/га, Фитал, РК, 1,5 л/га, ін. 61 </w:t>
            </w:r>
            <w:r w:rsidRPr="0099553C">
              <w:rPr>
                <w:b/>
              </w:rPr>
              <w:t>Пшениця яра</w:t>
            </w:r>
          </w:p>
          <w:p w:rsidR="008B1F06" w:rsidRDefault="0099553C" w:rsidP="00F42CB2">
            <w:r>
              <w:t xml:space="preserve"> Обприскування посівів одним з фунгіцидів: Абруста, КС, 0,7-1,3 л/га, абсолют, КС, 0,5 л/га, абакус, мк.е. 1,25-1,75 л/га, абакус плюс, КЕ, 0,5-1,0 л/га, аканто плюс 28, КС, 0,5-0,75 л/га, акула, КЕ, 0,8-1,0 л/га, альто 240 ЕС, КЕ, 0,3-0,4 л/га, аякс, КС, 0,4-0,6 л/га, беназол,ЗП, 0,3-06, кг/га, вареон 520, к.е., 0,6-1,0 л/га, візерд, КС, 0,4-0,6 л/га, грінфорд КД 500, КС, 0,5 л/га, дерозал 500 SC, КС, 0,5 л/га, ексстрата ГОЛД. SC, КС, 1,25-2,0 л/га, імпакт 500, КС, 0,25 л/га, капало, СЕ, 1,0-1,5 л/га, карт, КС, 0,8-1,0 л/га, леон, КС, 0,5 л/га, медісон 263 SC, КС, 0,7-0,9 л/га, колфуго супер, в.с.1,5 л/га, осіріс стар, КЕ, 0,75-1,5 л/га, рекс плюс, СЕ, 0,8-1,2 л/га, таффін 320, КС, 0,4-0,7 л/га, тілт, 25 ЕС, КЕ, 0,5 л/га та аналогами; тілт турбо 575 ЕС, КЕ, 0,8- 1,0 л/га, Ті Рекс, КЕ, 0,5 л/га, топсін-М, ЗП, 1,0 л/га; фалькон, к.е., 0,4 -0,6л/га; фенікс дуо, кс, 0,5-0,6 л/га, фолікур, 250 EW,ЕВ, 0,5-1,0 л/га та аналогами; фундазол, ЗП, 0,5-0,6 кг/га; штефкор, КС, 0,5 л/га та ін.</w:t>
            </w:r>
          </w:p>
        </w:tc>
      </w:tr>
      <w:tr w:rsidR="008B1F06" w:rsidRPr="00B4455C" w:rsidTr="00F42CB2">
        <w:trPr>
          <w:trHeight w:val="572"/>
        </w:trPr>
        <w:tc>
          <w:tcPr>
            <w:tcW w:w="1512" w:type="dxa"/>
          </w:tcPr>
          <w:p w:rsidR="008B1F06" w:rsidRDefault="0099553C" w:rsidP="00F42CB2">
            <w:r>
              <w:lastRenderedPageBreak/>
              <w:t>Червень – липень</w:t>
            </w:r>
          </w:p>
        </w:tc>
        <w:tc>
          <w:tcPr>
            <w:tcW w:w="1776" w:type="dxa"/>
            <w:gridSpan w:val="3"/>
          </w:tcPr>
          <w:p w:rsidR="008B1F06" w:rsidRDefault="0099553C" w:rsidP="00F42CB2">
            <w:r>
              <w:t>Цвітіння – формуван ня зернівки (ІХ-Х етапи)</w:t>
            </w:r>
          </w:p>
        </w:tc>
        <w:tc>
          <w:tcPr>
            <w:tcW w:w="2640" w:type="dxa"/>
            <w:gridSpan w:val="2"/>
          </w:tcPr>
          <w:p w:rsidR="008B1F06" w:rsidRDefault="0099553C" w:rsidP="00F42CB2">
            <w:r>
              <w:t>Шкідлива черепашка– 9-10 личинок на м2 в насіннєвих і 25-30 товарних посівах ячменю; 1-2 на твердих і 4-6 особин/м2 на м’яких сортах пшениці; личинки трипсів –40-50,попелиці–15-25 екз./стебло</w:t>
            </w:r>
          </w:p>
        </w:tc>
        <w:tc>
          <w:tcPr>
            <w:tcW w:w="3386" w:type="dxa"/>
          </w:tcPr>
          <w:p w:rsidR="008B1F06" w:rsidRDefault="0099553C" w:rsidP="00F42CB2">
            <w:r>
              <w:t xml:space="preserve">Вибіркове або суцільне обприскування посівів актара 240 SC, к.с., 0,15л/га; акцент, КЕ, 1,5 л/га; альтекс 100, КЕ, 0,1-0,15 л/га; альфагард, 100 к.е., 0,15 л/га; Бі-58 новий, к.е., 1,5 л/га; блискавка, КЕ, 0,1-0,15 л/га; карате зеон 050 CS, СК, 0,15-0,2 л/га; протеус 110 OD, МД, 0,5-0,75 л/га; супербізон, КЕ, 1,0-1,5 л\га, фастак, КЕ, 0,1-0,15 л/га; шарпей, МЕ, 0,2 л/га або </w:t>
            </w:r>
            <w:r w:rsidR="002B2E73">
              <w:t>ін..</w:t>
            </w:r>
          </w:p>
        </w:tc>
      </w:tr>
      <w:tr w:rsidR="008B1F06" w:rsidRPr="00192DE7" w:rsidTr="00F42CB2">
        <w:trPr>
          <w:trHeight w:val="572"/>
        </w:trPr>
        <w:tc>
          <w:tcPr>
            <w:tcW w:w="1512" w:type="dxa"/>
          </w:tcPr>
          <w:p w:rsidR="008B1F06" w:rsidRDefault="0099553C" w:rsidP="0099553C">
            <w:r>
              <w:t xml:space="preserve">Липень – серпень </w:t>
            </w:r>
          </w:p>
        </w:tc>
        <w:tc>
          <w:tcPr>
            <w:tcW w:w="1776" w:type="dxa"/>
            <w:gridSpan w:val="3"/>
          </w:tcPr>
          <w:p w:rsidR="008B1F06" w:rsidRDefault="0099553C" w:rsidP="00F42CB2">
            <w:r>
              <w:t xml:space="preserve">Повна стиглість зерна (ХІІ етап) – післязбира </w:t>
            </w:r>
            <w:r>
              <w:lastRenderedPageBreak/>
              <w:t>льний період</w:t>
            </w:r>
          </w:p>
        </w:tc>
        <w:tc>
          <w:tcPr>
            <w:tcW w:w="2640" w:type="dxa"/>
            <w:gridSpan w:val="2"/>
          </w:tcPr>
          <w:p w:rsidR="008B1F06" w:rsidRDefault="0099553C" w:rsidP="00480236">
            <w:r>
              <w:lastRenderedPageBreak/>
              <w:t xml:space="preserve">Зниження чисельності шкідників і розвитку хвороб в посівах, обмеження втрат урожаю і збереження </w:t>
            </w:r>
            <w:r>
              <w:lastRenderedPageBreak/>
              <w:t>якості зерна на токах і зерносховищах</w:t>
            </w:r>
          </w:p>
        </w:tc>
        <w:tc>
          <w:tcPr>
            <w:tcW w:w="3386" w:type="dxa"/>
          </w:tcPr>
          <w:p w:rsidR="008B1F06" w:rsidRDefault="0099553C" w:rsidP="00F42CB2">
            <w:r>
              <w:lastRenderedPageBreak/>
              <w:t>Організаційно-господарські заходи такі самі, як і для озимих культур</w:t>
            </w:r>
            <w:r w:rsidR="002B2E73">
              <w:t>.</w:t>
            </w:r>
          </w:p>
        </w:tc>
      </w:tr>
    </w:tbl>
    <w:p w:rsidR="0006083D" w:rsidRDefault="0006083D" w:rsidP="00480236">
      <w:pPr>
        <w:ind w:left="1701"/>
        <w:jc w:val="center"/>
        <w:rPr>
          <w:b/>
          <w:lang w:val="uk-UA"/>
        </w:rPr>
      </w:pPr>
    </w:p>
    <w:p w:rsidR="008B6637" w:rsidRPr="002B2E73" w:rsidRDefault="008B6637" w:rsidP="00480236">
      <w:pPr>
        <w:ind w:left="1701"/>
        <w:jc w:val="center"/>
        <w:rPr>
          <w:b/>
          <w:lang w:val="uk-UA"/>
        </w:rPr>
      </w:pPr>
      <w:r w:rsidRPr="002B2E73">
        <w:rPr>
          <w:b/>
          <w:lang w:val="uk-UA"/>
        </w:rPr>
        <w:t>ШКІДНИКИ І ХВОРОБИ КУКУРУДЗИ.</w:t>
      </w:r>
    </w:p>
    <w:p w:rsidR="004A1BB4" w:rsidRDefault="004D4621" w:rsidP="004D4621">
      <w:pPr>
        <w:ind w:left="1701" w:firstLine="708"/>
        <w:jc w:val="both"/>
        <w:rPr>
          <w:rStyle w:val="a8"/>
          <w:i w:val="0"/>
          <w:lang w:val="uk-UA"/>
        </w:rPr>
      </w:pPr>
      <w:r w:rsidRPr="0032349B">
        <w:t>Посів</w:t>
      </w:r>
      <w:r>
        <w:rPr>
          <w:lang w:val="uk-UA"/>
        </w:rPr>
        <w:t>и</w:t>
      </w:r>
      <w:r w:rsidRPr="0032349B">
        <w:t xml:space="preserve"> кукурудзи повсюд</w:t>
      </w:r>
      <w:r>
        <w:rPr>
          <w:lang w:val="uk-UA"/>
        </w:rPr>
        <w:t>и</w:t>
      </w:r>
      <w:r w:rsidRPr="0032349B">
        <w:t xml:space="preserve"> </w:t>
      </w:r>
      <w:r>
        <w:t>заселяли</w:t>
      </w:r>
      <w:r>
        <w:rPr>
          <w:lang w:val="uk-UA"/>
        </w:rPr>
        <w:t xml:space="preserve"> </w:t>
      </w:r>
      <w:r w:rsidRPr="00780A90">
        <w:rPr>
          <w:rStyle w:val="a8"/>
          <w:i w:val="0"/>
        </w:rPr>
        <w:t xml:space="preserve">в </w:t>
      </w:r>
      <w:r>
        <w:rPr>
          <w:rStyle w:val="a8"/>
          <w:i w:val="0"/>
        </w:rPr>
        <w:t xml:space="preserve">основному </w:t>
      </w:r>
      <w:r w:rsidRPr="005D5F3C">
        <w:rPr>
          <w:rStyle w:val="a8"/>
          <w:b/>
          <w:i w:val="0"/>
        </w:rPr>
        <w:t>черемхово- злакова попелиця</w:t>
      </w:r>
      <w:r w:rsidRPr="00780A90">
        <w:rPr>
          <w:rStyle w:val="a8"/>
          <w:i w:val="0"/>
        </w:rPr>
        <w:t xml:space="preserve"> та меншої чисельності в посівах культури набула </w:t>
      </w:r>
      <w:r w:rsidRPr="005D5F3C">
        <w:rPr>
          <w:rStyle w:val="a8"/>
          <w:b/>
          <w:i w:val="0"/>
        </w:rPr>
        <w:t>злакова</w:t>
      </w:r>
      <w:r w:rsidRPr="005D5F3C">
        <w:rPr>
          <w:rStyle w:val="a8"/>
          <w:b/>
          <w:i w:val="0"/>
          <w:lang w:val="uk-UA"/>
        </w:rPr>
        <w:t xml:space="preserve"> попелиця</w:t>
      </w:r>
      <w:r w:rsidRPr="00780A90">
        <w:rPr>
          <w:rStyle w:val="a8"/>
          <w:i w:val="0"/>
        </w:rPr>
        <w:t xml:space="preserve">. </w:t>
      </w:r>
    </w:p>
    <w:p w:rsidR="005524AC" w:rsidRPr="001033BE" w:rsidRDefault="005524AC" w:rsidP="004D4621">
      <w:pPr>
        <w:ind w:left="1701" w:firstLine="708"/>
        <w:jc w:val="both"/>
        <w:rPr>
          <w:i/>
          <w:lang w:val="uk-UA"/>
        </w:rPr>
      </w:pPr>
      <w:r w:rsidRPr="004A1BB4">
        <w:rPr>
          <w:i/>
          <w:lang w:val="uk-UA"/>
        </w:rPr>
        <w:t>Попелиці спричинюють специфічні деформації, скручування листків, викривлення пагонів, затримують ріст і розвиток рослин</w:t>
      </w:r>
      <w:r w:rsidRPr="001033BE">
        <w:rPr>
          <w:i/>
          <w:lang w:val="uk-UA"/>
        </w:rPr>
        <w:t xml:space="preserve">. </w:t>
      </w:r>
    </w:p>
    <w:p w:rsidR="004D4621" w:rsidRPr="008B3DD4" w:rsidRDefault="004D4621" w:rsidP="004D4621">
      <w:pPr>
        <w:ind w:left="1701" w:firstLine="708"/>
        <w:jc w:val="both"/>
        <w:rPr>
          <w:lang w:val="uk-UA"/>
        </w:rPr>
      </w:pPr>
      <w:r w:rsidRPr="0032349B">
        <w:t xml:space="preserve">Фітофаги почали заселяти посіви кукурудзи після огрубіння зернових колосових культур. Масового розмноження </w:t>
      </w:r>
      <w:r>
        <w:t xml:space="preserve">фітофаг </w:t>
      </w:r>
      <w:r w:rsidRPr="0032349B">
        <w:t>набу</w:t>
      </w:r>
      <w:r>
        <w:t>в</w:t>
      </w:r>
      <w:r w:rsidRPr="0032349B">
        <w:t xml:space="preserve"> у фаз</w:t>
      </w:r>
      <w:r>
        <w:rPr>
          <w:lang w:val="uk-UA"/>
        </w:rPr>
        <w:t>у цвітіння та</w:t>
      </w:r>
      <w:r w:rsidRPr="0032349B">
        <w:t xml:space="preserve"> молочної стиглості</w:t>
      </w:r>
      <w:r>
        <w:rPr>
          <w:lang w:val="uk-UA"/>
        </w:rPr>
        <w:t xml:space="preserve">. В цей період попелиці </w:t>
      </w:r>
      <w:r w:rsidRPr="00CF12A0">
        <w:rPr>
          <w:lang w:val="uk-UA"/>
        </w:rPr>
        <w:t>засел</w:t>
      </w:r>
      <w:r>
        <w:rPr>
          <w:lang w:val="uk-UA"/>
        </w:rPr>
        <w:t>или 90</w:t>
      </w:r>
      <w:r w:rsidRPr="00CF12A0">
        <w:rPr>
          <w:lang w:val="uk-UA"/>
        </w:rPr>
        <w:t>% обстежених площ</w:t>
      </w:r>
      <w:r>
        <w:rPr>
          <w:lang w:val="uk-UA"/>
        </w:rPr>
        <w:t>, 7% рослин при</w:t>
      </w:r>
      <w:r w:rsidRPr="008B3DD4">
        <w:rPr>
          <w:lang w:val="uk-UA"/>
        </w:rPr>
        <w:t xml:space="preserve"> чисельн</w:t>
      </w:r>
      <w:r>
        <w:rPr>
          <w:lang w:val="uk-UA"/>
        </w:rPr>
        <w:t>о</w:t>
      </w:r>
      <w:r w:rsidRPr="008B3DD4">
        <w:rPr>
          <w:lang w:val="uk-UA"/>
        </w:rPr>
        <w:t>ст</w:t>
      </w:r>
      <w:r>
        <w:rPr>
          <w:lang w:val="uk-UA"/>
        </w:rPr>
        <w:t>і в середньому 37</w:t>
      </w:r>
      <w:r w:rsidRPr="008B3DD4">
        <w:rPr>
          <w:lang w:val="uk-UA"/>
        </w:rPr>
        <w:t xml:space="preserve"> екз.</w:t>
      </w:r>
      <w:r>
        <w:rPr>
          <w:lang w:val="uk-UA"/>
        </w:rPr>
        <w:t>/росл. максимальна чисельність на одиночних рослинах становила - 367 екз./росл.</w:t>
      </w:r>
      <w:r w:rsidRPr="008B3DD4">
        <w:rPr>
          <w:lang w:val="uk-UA"/>
        </w:rPr>
        <w:t xml:space="preserve"> </w:t>
      </w:r>
      <w:r w:rsidRPr="00CF12A0">
        <w:rPr>
          <w:lang w:val="uk-UA"/>
        </w:rPr>
        <w:t>Найбільша концентрація попелиць спостерігалася в крайових смугах посівів</w:t>
      </w:r>
      <w:r>
        <w:rPr>
          <w:lang w:val="uk-UA"/>
        </w:rPr>
        <w:t>.</w:t>
      </w:r>
      <w:r w:rsidRPr="008B3DD4">
        <w:rPr>
          <w:lang w:val="uk-UA"/>
        </w:rPr>
        <w:t xml:space="preserve"> Пошкодженість рослин попелицями </w:t>
      </w:r>
      <w:r>
        <w:rPr>
          <w:lang w:val="uk-UA"/>
        </w:rPr>
        <w:t>залишилася</w:t>
      </w:r>
      <w:r w:rsidRPr="008B3DD4">
        <w:rPr>
          <w:lang w:val="uk-UA"/>
        </w:rPr>
        <w:t xml:space="preserve"> на рівні минулорічних показників.</w:t>
      </w:r>
      <w:r w:rsidRPr="006C1FA0">
        <w:rPr>
          <w:lang w:val="uk-UA"/>
        </w:rPr>
        <w:t xml:space="preserve"> Значну чисельність попелиці обмежували комахи хижаки за співвідношення хижак:жертва 1:2</w:t>
      </w:r>
      <w:r>
        <w:rPr>
          <w:lang w:val="uk-UA"/>
        </w:rPr>
        <w:t>0.</w:t>
      </w:r>
    </w:p>
    <w:p w:rsidR="004D4621" w:rsidRDefault="004D4621" w:rsidP="004D4621">
      <w:pPr>
        <w:ind w:left="1701"/>
        <w:jc w:val="both"/>
        <w:rPr>
          <w:lang w:val="uk-UA"/>
        </w:rPr>
      </w:pPr>
      <w:r>
        <w:rPr>
          <w:lang w:val="uk-UA"/>
        </w:rPr>
        <w:t>В 2022</w:t>
      </w:r>
      <w:r w:rsidRPr="00831799">
        <w:rPr>
          <w:lang w:val="uk-UA"/>
        </w:rPr>
        <w:t xml:space="preserve"> році, беручи до уваги високу потенційну плодючість (до 10 поколінь) та здатність до розселень, за гарної перезимівлі, ранньої весни й помірно теплої вологої погоди (середньодобова температура 18-20</w:t>
      </w:r>
      <w:r w:rsidRPr="00831799">
        <w:rPr>
          <w:vertAlign w:val="superscript"/>
          <w:lang w:val="uk-UA"/>
        </w:rPr>
        <w:t>0</w:t>
      </w:r>
      <w:r w:rsidRPr="00831799">
        <w:rPr>
          <w:lang w:val="uk-UA"/>
        </w:rPr>
        <w:t xml:space="preserve">С, </w:t>
      </w:r>
      <w:smartTag w:uri="urn:schemas-microsoft-com:office:smarttags" w:element="metricconverter">
        <w:smartTagPr>
          <w:attr w:name="ProductID" w:val="15 мм"/>
        </w:smartTagPr>
        <w:r w:rsidRPr="00831799">
          <w:rPr>
            <w:lang w:val="uk-UA"/>
          </w:rPr>
          <w:t>15 мм</w:t>
        </w:r>
      </w:smartTag>
      <w:r w:rsidRPr="00831799">
        <w:rPr>
          <w:lang w:val="uk-UA"/>
        </w:rPr>
        <w:t xml:space="preserve"> опадів не зливового характеру) влітку очікується масовий розвиток попелиць на посівах кукурудзи.</w:t>
      </w:r>
      <w:r>
        <w:rPr>
          <w:lang w:val="uk-UA"/>
        </w:rPr>
        <w:t xml:space="preserve"> </w:t>
      </w:r>
      <w:r w:rsidRPr="00831799">
        <w:rPr>
          <w:lang w:val="uk-UA"/>
        </w:rPr>
        <w:t>Кокц</w:t>
      </w:r>
      <w:r>
        <w:rPr>
          <w:lang w:val="uk-UA"/>
        </w:rPr>
        <w:t>и</w:t>
      </w:r>
      <w:r w:rsidRPr="00831799">
        <w:rPr>
          <w:lang w:val="uk-UA"/>
        </w:rPr>
        <w:t>неллід</w:t>
      </w:r>
      <w:r>
        <w:rPr>
          <w:lang w:val="uk-UA"/>
        </w:rPr>
        <w:t>и</w:t>
      </w:r>
      <w:r w:rsidRPr="00831799">
        <w:rPr>
          <w:lang w:val="uk-UA"/>
        </w:rPr>
        <w:t>, золотоочк</w:t>
      </w:r>
      <w:r>
        <w:rPr>
          <w:lang w:val="uk-UA"/>
        </w:rPr>
        <w:t>и</w:t>
      </w:r>
      <w:r w:rsidRPr="00831799">
        <w:rPr>
          <w:lang w:val="uk-UA"/>
        </w:rPr>
        <w:t>, дзюрчалк</w:t>
      </w:r>
      <w:r>
        <w:rPr>
          <w:lang w:val="uk-UA"/>
        </w:rPr>
        <w:t>и</w:t>
      </w:r>
      <w:r w:rsidRPr="00831799">
        <w:rPr>
          <w:lang w:val="uk-UA"/>
        </w:rPr>
        <w:t>, наїзник</w:t>
      </w:r>
      <w:r>
        <w:rPr>
          <w:lang w:val="uk-UA"/>
        </w:rPr>
        <w:t>и та інші корисні ентомофаги</w:t>
      </w:r>
      <w:r w:rsidRPr="00831799">
        <w:rPr>
          <w:lang w:val="uk-UA"/>
        </w:rPr>
        <w:t xml:space="preserve"> стримуватимуть активний розвиток фітофага.</w:t>
      </w:r>
    </w:p>
    <w:p w:rsidR="001033BE" w:rsidRDefault="005D5F3C" w:rsidP="00E548A8">
      <w:pPr>
        <w:tabs>
          <w:tab w:val="left" w:pos="1701"/>
        </w:tabs>
        <w:ind w:left="1701" w:firstLine="708"/>
        <w:jc w:val="both"/>
        <w:rPr>
          <w:lang w:val="uk-UA"/>
        </w:rPr>
      </w:pPr>
      <w:r w:rsidRPr="005D5F3C">
        <w:rPr>
          <w:b/>
        </w:rPr>
        <w:t>Кореневі гнилі</w:t>
      </w:r>
      <w:r w:rsidRPr="0032349B">
        <w:t xml:space="preserve"> проявились в незначній кількості на корін</w:t>
      </w:r>
      <w:r w:rsidR="00E548A8">
        <w:t xml:space="preserve">цях рослин культури у фазі 2-3 </w:t>
      </w:r>
      <w:r w:rsidRPr="0032349B">
        <w:t>справжні листк</w:t>
      </w:r>
      <w:r>
        <w:rPr>
          <w:lang w:val="uk-UA"/>
        </w:rPr>
        <w:t>и</w:t>
      </w:r>
      <w:r w:rsidRPr="0032349B">
        <w:t xml:space="preserve">, при ураженні </w:t>
      </w:r>
      <w:r>
        <w:rPr>
          <w:lang w:val="uk-UA"/>
        </w:rPr>
        <w:t>1</w:t>
      </w:r>
      <w:r w:rsidRPr="0032349B">
        <w:t>% рослин, за розвитку</w:t>
      </w:r>
      <w:r>
        <w:rPr>
          <w:lang w:val="uk-UA"/>
        </w:rPr>
        <w:t xml:space="preserve"> хвороби</w:t>
      </w:r>
      <w:r w:rsidRPr="0032349B">
        <w:t xml:space="preserve"> 0,7%. Основною причиною</w:t>
      </w:r>
      <w:r>
        <w:rPr>
          <w:lang w:val="uk-UA"/>
        </w:rPr>
        <w:t xml:space="preserve"> розвитку</w:t>
      </w:r>
      <w:r w:rsidRPr="0032349B">
        <w:t xml:space="preserve"> хвороби </w:t>
      </w:r>
      <w:r>
        <w:rPr>
          <w:lang w:val="uk-UA"/>
        </w:rPr>
        <w:t>(</w:t>
      </w:r>
      <w:r w:rsidRPr="0032349B">
        <w:t>фузаріозної кореневої гнилі</w:t>
      </w:r>
      <w:r>
        <w:rPr>
          <w:lang w:val="uk-UA"/>
        </w:rPr>
        <w:t>) є</w:t>
      </w:r>
      <w:r w:rsidRPr="0032349B">
        <w:t xml:space="preserve"> значний запас збудника хвороби в грунт</w:t>
      </w:r>
      <w:r>
        <w:rPr>
          <w:lang w:val="uk-UA"/>
        </w:rPr>
        <w:t xml:space="preserve">і. </w:t>
      </w:r>
      <w:r w:rsidRPr="005D5F3C">
        <w:rPr>
          <w:b/>
          <w:lang w:val="uk-UA"/>
        </w:rPr>
        <w:t>Сте</w:t>
      </w:r>
      <w:r w:rsidRPr="005524AC">
        <w:rPr>
          <w:b/>
          <w:lang w:val="uk-UA"/>
        </w:rPr>
        <w:t>блов</w:t>
      </w:r>
      <w:r w:rsidRPr="005D5F3C">
        <w:rPr>
          <w:b/>
          <w:lang w:val="uk-UA"/>
        </w:rPr>
        <w:t>і</w:t>
      </w:r>
      <w:r w:rsidRPr="005524AC">
        <w:rPr>
          <w:b/>
          <w:lang w:val="uk-UA"/>
        </w:rPr>
        <w:t xml:space="preserve"> гнил</w:t>
      </w:r>
      <w:r w:rsidRPr="005D5F3C">
        <w:rPr>
          <w:b/>
          <w:lang w:val="uk-UA"/>
        </w:rPr>
        <w:t>і</w:t>
      </w:r>
      <w:r w:rsidRPr="005524AC">
        <w:rPr>
          <w:lang w:val="uk-UA"/>
        </w:rPr>
        <w:t xml:space="preserve"> не виявл</w:t>
      </w:r>
      <w:r>
        <w:rPr>
          <w:lang w:val="uk-UA"/>
        </w:rPr>
        <w:t>яли</w:t>
      </w:r>
      <w:r w:rsidRPr="005524AC">
        <w:rPr>
          <w:lang w:val="uk-UA"/>
        </w:rPr>
        <w:t>.</w:t>
      </w:r>
    </w:p>
    <w:p w:rsidR="005D5F3C" w:rsidRPr="005524AC" w:rsidRDefault="005524AC" w:rsidP="00E548A8">
      <w:pPr>
        <w:tabs>
          <w:tab w:val="left" w:pos="1701"/>
        </w:tabs>
        <w:ind w:left="1701" w:firstLine="708"/>
        <w:jc w:val="both"/>
        <w:rPr>
          <w:lang w:val="uk-UA"/>
        </w:rPr>
      </w:pPr>
      <w:r w:rsidRPr="001033BE">
        <w:rPr>
          <w:i/>
          <w:lang w:val="uk-UA"/>
        </w:rPr>
        <w:t xml:space="preserve">Шкідливість даних хвороб полягає у зрідженні посівів, зменшенні стеблостою, зниженні продуктивності хворих рослин. </w:t>
      </w:r>
      <w:r w:rsidRPr="001033BE">
        <w:rPr>
          <w:i/>
        </w:rPr>
        <w:t>Сильне ураження кукурудзи стебловими гнилями призводить до зменшення довжини качанів, їх кількості та маси зерна. Основне джерело інфекції стеблових і кореневих гнилей – уражені рештки і заражене насіння</w:t>
      </w:r>
      <w:r>
        <w:rPr>
          <w:lang w:val="uk-UA"/>
        </w:rPr>
        <w:t>.</w:t>
      </w:r>
    </w:p>
    <w:p w:rsidR="005524AC" w:rsidRDefault="005D5F3C" w:rsidP="00E548A8">
      <w:pPr>
        <w:tabs>
          <w:tab w:val="left" w:pos="1701"/>
        </w:tabs>
        <w:ind w:left="1701" w:firstLine="709"/>
        <w:jc w:val="both"/>
        <w:rPr>
          <w:lang w:val="uk-UA"/>
        </w:rPr>
      </w:pPr>
      <w:r>
        <w:t>У 20</w:t>
      </w:r>
      <w:r>
        <w:rPr>
          <w:lang w:val="uk-UA"/>
        </w:rPr>
        <w:t>22</w:t>
      </w:r>
      <w:r w:rsidRPr="0032349B">
        <w:t xml:space="preserve"> році кореневі й стеблові гнилі </w:t>
      </w:r>
      <w:r>
        <w:rPr>
          <w:lang w:val="uk-UA"/>
        </w:rPr>
        <w:t xml:space="preserve">розвиватимуться </w:t>
      </w:r>
      <w:r w:rsidRPr="0032349B">
        <w:t>на ослаблених посівах за вологої та прохолодної погоди під час утворення листків до цвітіння кукурудзи</w:t>
      </w:r>
      <w:r>
        <w:rPr>
          <w:lang w:val="uk-UA"/>
        </w:rPr>
        <w:t xml:space="preserve">. </w:t>
      </w:r>
      <w:r w:rsidR="005524AC">
        <w:rPr>
          <w:lang w:val="uk-UA"/>
        </w:rPr>
        <w:t xml:space="preserve"> </w:t>
      </w:r>
    </w:p>
    <w:p w:rsidR="001033BE" w:rsidRDefault="005D5F3C" w:rsidP="00E548A8">
      <w:pPr>
        <w:tabs>
          <w:tab w:val="left" w:pos="1701"/>
        </w:tabs>
        <w:ind w:left="1701" w:firstLine="709"/>
        <w:jc w:val="both"/>
        <w:rPr>
          <w:lang w:val="uk-UA"/>
        </w:rPr>
      </w:pPr>
      <w:r w:rsidRPr="00D56291">
        <w:rPr>
          <w:lang w:val="uk-UA"/>
        </w:rPr>
        <w:t xml:space="preserve">Інтенсивного ураження рослин </w:t>
      </w:r>
      <w:r w:rsidRPr="005D5F3C">
        <w:rPr>
          <w:b/>
          <w:lang w:val="uk-UA"/>
        </w:rPr>
        <w:t>пухирчастою (Ustilago maydis) та летучою (Sorosporium reilianum) сажками</w:t>
      </w:r>
      <w:r w:rsidRPr="00D56291">
        <w:rPr>
          <w:lang w:val="uk-UA"/>
        </w:rPr>
        <w:t xml:space="preserve"> в цьому </w:t>
      </w:r>
      <w:r>
        <w:rPr>
          <w:lang w:val="uk-UA"/>
        </w:rPr>
        <w:t xml:space="preserve">році, як і в попередні роки </w:t>
      </w:r>
      <w:r w:rsidRPr="00D56291">
        <w:rPr>
          <w:lang w:val="uk-UA"/>
        </w:rPr>
        <w:t>не відмічено.</w:t>
      </w:r>
      <w:r w:rsidR="005524AC">
        <w:rPr>
          <w:lang w:val="uk-UA"/>
        </w:rPr>
        <w:t xml:space="preserve"> </w:t>
      </w:r>
    </w:p>
    <w:p w:rsidR="005524AC" w:rsidRPr="001033BE" w:rsidRDefault="005524AC" w:rsidP="00E548A8">
      <w:pPr>
        <w:tabs>
          <w:tab w:val="left" w:pos="1701"/>
        </w:tabs>
        <w:ind w:left="1701" w:firstLine="709"/>
        <w:jc w:val="both"/>
        <w:rPr>
          <w:i/>
          <w:lang w:val="uk-UA"/>
        </w:rPr>
      </w:pPr>
      <w:r w:rsidRPr="001033BE">
        <w:rPr>
          <w:i/>
          <w:lang w:val="uk-UA"/>
        </w:rPr>
        <w:t>Шкідливість пухирчастої сажки полягає у значному недоборі урожаю внаслідок ураження різних органів рослин, безплідності качанів за умов раннього їх зараження. Ураження молодих рослин може призвести до їх загибелі. Джерело інфекції – заспорені грунт і насіння.</w:t>
      </w:r>
    </w:p>
    <w:p w:rsidR="005524AC" w:rsidRDefault="005524AC" w:rsidP="00E548A8">
      <w:pPr>
        <w:tabs>
          <w:tab w:val="left" w:pos="1701"/>
        </w:tabs>
        <w:ind w:left="1701" w:firstLine="709"/>
        <w:jc w:val="both"/>
        <w:rPr>
          <w:lang w:val="uk-UA"/>
        </w:rPr>
      </w:pPr>
      <w:r w:rsidRPr="001033BE">
        <w:rPr>
          <w:i/>
        </w:rPr>
        <w:t xml:space="preserve">Уражені </w:t>
      </w:r>
      <w:r w:rsidRPr="001033BE">
        <w:rPr>
          <w:i/>
          <w:lang w:val="uk-UA"/>
        </w:rPr>
        <w:t xml:space="preserve">ж </w:t>
      </w:r>
      <w:r w:rsidRPr="001033BE">
        <w:rPr>
          <w:i/>
        </w:rPr>
        <w:t>летучою сажкою рослини кукурудзи в період вегетації відстають у рості, часто надмірно кущаться, схильні до сильного обростання листям та інших потворностей. Можлива також прихована форма хвороби, при якій спори на уражених рослинах не утворюються, рослина відстає у рості, качани недорозвинені, або їх зовсім немає. Недобір урожаю зерна при сильному розвитку хвороби може становити 15-20% внаслідок ураження качанів. Основне джерело інфекції – заспорені грунт і насіння</w:t>
      </w:r>
      <w:r>
        <w:t>.</w:t>
      </w:r>
    </w:p>
    <w:p w:rsidR="005D5F3C" w:rsidRPr="0032349B" w:rsidRDefault="005D5F3C" w:rsidP="00E548A8">
      <w:pPr>
        <w:tabs>
          <w:tab w:val="left" w:pos="1701"/>
        </w:tabs>
        <w:ind w:left="1701" w:firstLine="709"/>
        <w:jc w:val="both"/>
      </w:pPr>
      <w:r w:rsidRPr="00D56291">
        <w:rPr>
          <w:lang w:val="uk-UA"/>
        </w:rPr>
        <w:t>Розвиток хвороб стримувався на господарсько невідчутному рівні завдяки проведенню протруєння насіння та внесенню у збалансованих співвідношеннях мінеральних добрив.</w:t>
      </w:r>
      <w:r w:rsidRPr="005524AC">
        <w:rPr>
          <w:lang w:val="uk-UA"/>
        </w:rPr>
        <w:t xml:space="preserve"> </w:t>
      </w:r>
      <w:r>
        <w:rPr>
          <w:lang w:val="uk-UA"/>
        </w:rPr>
        <w:t>С</w:t>
      </w:r>
      <w:r w:rsidRPr="003A645E">
        <w:rPr>
          <w:lang w:val="uk-UA"/>
        </w:rPr>
        <w:t>постерігається тенденція до зменшення ураження</w:t>
      </w:r>
      <w:r>
        <w:rPr>
          <w:lang w:val="uk-UA"/>
        </w:rPr>
        <w:t xml:space="preserve"> кукурудзи сажковими хворобами.</w:t>
      </w:r>
      <w:r w:rsidRPr="00D56291">
        <w:rPr>
          <w:lang w:val="uk-UA"/>
        </w:rPr>
        <w:t xml:space="preserve"> Початок проявлення </w:t>
      </w:r>
      <w:r>
        <w:rPr>
          <w:lang w:val="uk-UA"/>
        </w:rPr>
        <w:t>цих</w:t>
      </w:r>
      <w:r w:rsidRPr="00D56291">
        <w:rPr>
          <w:lang w:val="uk-UA"/>
        </w:rPr>
        <w:t xml:space="preserve"> хвороб спостерігався з середини липня,</w:t>
      </w:r>
      <w:r>
        <w:rPr>
          <w:lang w:val="uk-UA"/>
        </w:rPr>
        <w:t xml:space="preserve"> але</w:t>
      </w:r>
      <w:r w:rsidRPr="00D56291">
        <w:rPr>
          <w:lang w:val="uk-UA"/>
        </w:rPr>
        <w:t xml:space="preserve"> масового розвитку хвороби не набули в зв’язку з жаркою посушливою погодою та низькою відносною вологістю повітря. Пухирчастою сажкою уражено </w:t>
      </w:r>
      <w:r>
        <w:rPr>
          <w:lang w:val="uk-UA"/>
        </w:rPr>
        <w:t>1% рослин, 1%</w:t>
      </w:r>
      <w:r w:rsidRPr="00D56291">
        <w:rPr>
          <w:lang w:val="uk-UA"/>
        </w:rPr>
        <w:t xml:space="preserve"> качанів. Летучою сажкою було уражено </w:t>
      </w:r>
      <w:r>
        <w:rPr>
          <w:lang w:val="uk-UA"/>
        </w:rPr>
        <w:t>1</w:t>
      </w:r>
      <w:r w:rsidRPr="00D56291">
        <w:rPr>
          <w:lang w:val="uk-UA"/>
        </w:rPr>
        <w:t xml:space="preserve">% рослин, </w:t>
      </w:r>
      <w:r>
        <w:rPr>
          <w:lang w:val="uk-UA"/>
        </w:rPr>
        <w:t>1</w:t>
      </w:r>
      <w:r w:rsidRPr="00D56291">
        <w:rPr>
          <w:lang w:val="uk-UA"/>
        </w:rPr>
        <w:t>% качанів, що на рівні минулорічних показників.</w:t>
      </w:r>
      <w:r w:rsidRPr="00631E59">
        <w:t xml:space="preserve"> </w:t>
      </w:r>
      <w:r>
        <w:t>У 20</w:t>
      </w:r>
      <w:r>
        <w:rPr>
          <w:lang w:val="uk-UA"/>
        </w:rPr>
        <w:t>22</w:t>
      </w:r>
      <w:r w:rsidRPr="0032349B">
        <w:t xml:space="preserve"> році за умов дотримання протисажкових заходів розвиток хвороби не перевищуватиме середньобагаторічноного рівня. На ступінь розвитку пухирчастої сажки дуже впливають погодні умови. Для розвитку хвороби сприятливий період коли висока температура, та чергується період достатньої вологи з її нестачею ніж при постійному достатньому </w:t>
      </w:r>
      <w:r w:rsidRPr="0032349B">
        <w:lastRenderedPageBreak/>
        <w:t>зволоженні. В роки, коли в період вегетації дощі випадають нерівномірно, ураженість рослин пухирчастою сажкою зазвичай буває більшою, ніж при тривалій посухи, яка несприяє розвитку хвороби. Ураженість рослин завжди більша при низькій (40% і нижче) вологості грунту, ніж при оптимальній (60%). Розвиток хвороби також залежить від цілісності оболонок скупчених теліоспор гриба при перезимівлі в полі. Спори у незруйнованих скупченнях дуже стійкі проти несприятливих погодних умов в зимовий період, а в розпорошеному стані швидко гинуть. Поширенню хвороби також сприяють пошкодження рослин шведськими мухами та іншими комахами</w:t>
      </w:r>
      <w:r>
        <w:rPr>
          <w:lang w:val="uk-UA"/>
        </w:rPr>
        <w:t>.</w:t>
      </w:r>
      <w:r w:rsidRPr="0032349B">
        <w:t xml:space="preserve"> У наступному році летуча сажка загрожуватиме повторним посівам кукурудзи, особливо на полях з накопиченням інфекції хвороби. Теліоспори у грунті на уражених рослиних рештках, якщо вони не розпорошені, то можуть зберігати життєздатність в грунті впродовж (3-8) років, що слід враховувати при складанні сівозмін. Спори найкраще виживають в орному шарі грунту на глибині 20-30</w:t>
      </w:r>
      <w:r>
        <w:rPr>
          <w:lang w:val="uk-UA"/>
        </w:rPr>
        <w:t xml:space="preserve"> </w:t>
      </w:r>
      <w:r w:rsidRPr="0032349B">
        <w:t xml:space="preserve">см. </w:t>
      </w:r>
    </w:p>
    <w:p w:rsidR="001033BE" w:rsidRDefault="005D5F3C" w:rsidP="005D5F3C">
      <w:pPr>
        <w:tabs>
          <w:tab w:val="left" w:pos="1418"/>
        </w:tabs>
        <w:ind w:left="1701" w:firstLine="708"/>
        <w:jc w:val="both"/>
        <w:rPr>
          <w:lang w:val="uk-UA"/>
        </w:rPr>
      </w:pPr>
      <w:r w:rsidRPr="00D56291">
        <w:rPr>
          <w:lang w:val="uk-UA"/>
        </w:rPr>
        <w:t xml:space="preserve">В період вегетації виявлено прояв </w:t>
      </w:r>
      <w:r w:rsidRPr="005D5F3C">
        <w:rPr>
          <w:b/>
          <w:lang w:val="uk-UA"/>
        </w:rPr>
        <w:t>гельмінтоспоріозу</w:t>
      </w:r>
      <w:r w:rsidRPr="00D56291">
        <w:rPr>
          <w:lang w:val="uk-UA"/>
        </w:rPr>
        <w:t xml:space="preserve"> – хворобою було уражено в середньому </w:t>
      </w:r>
      <w:r>
        <w:rPr>
          <w:lang w:val="uk-UA"/>
        </w:rPr>
        <w:t>8</w:t>
      </w:r>
      <w:r w:rsidRPr="00D56291">
        <w:rPr>
          <w:lang w:val="uk-UA"/>
        </w:rPr>
        <w:t>% рослин</w:t>
      </w:r>
      <w:r>
        <w:rPr>
          <w:lang w:val="uk-UA"/>
        </w:rPr>
        <w:t>,</w:t>
      </w:r>
      <w:r w:rsidRPr="0032349B">
        <w:t xml:space="preserve"> що </w:t>
      </w:r>
      <w:r>
        <w:rPr>
          <w:lang w:val="uk-UA"/>
        </w:rPr>
        <w:t>на рівні минулого року</w:t>
      </w:r>
      <w:r w:rsidRPr="0032349B">
        <w:t xml:space="preserve">. Найбільшого поширення </w:t>
      </w:r>
      <w:r>
        <w:rPr>
          <w:lang w:val="uk-UA"/>
        </w:rPr>
        <w:t>хвороба набула</w:t>
      </w:r>
      <w:r w:rsidRPr="0032349B">
        <w:t xml:space="preserve"> в період </w:t>
      </w:r>
      <w:r>
        <w:rPr>
          <w:lang w:val="uk-UA"/>
        </w:rPr>
        <w:t>цвітіння</w:t>
      </w:r>
      <w:r w:rsidRPr="0032349B">
        <w:t xml:space="preserve"> кукурудзи</w:t>
      </w:r>
      <w:r>
        <w:rPr>
          <w:lang w:val="uk-UA"/>
        </w:rPr>
        <w:t xml:space="preserve">. </w:t>
      </w:r>
      <w:r w:rsidRPr="0032349B">
        <w:t>Розвитку хвороби сприя</w:t>
      </w:r>
      <w:r>
        <w:rPr>
          <w:lang w:val="uk-UA"/>
        </w:rPr>
        <w:t>ли</w:t>
      </w:r>
      <w:r w:rsidRPr="0032349B">
        <w:t xml:space="preserve"> помірні температури (18-27ºС), та рясні роси</w:t>
      </w:r>
      <w:r>
        <w:rPr>
          <w:lang w:val="uk-UA"/>
        </w:rPr>
        <w:t>.</w:t>
      </w:r>
      <w:r>
        <w:t xml:space="preserve"> </w:t>
      </w:r>
    </w:p>
    <w:p w:rsidR="001033BE" w:rsidRDefault="005524AC" w:rsidP="005D5F3C">
      <w:pPr>
        <w:tabs>
          <w:tab w:val="left" w:pos="1418"/>
        </w:tabs>
        <w:ind w:left="1701" w:firstLine="708"/>
        <w:jc w:val="both"/>
        <w:rPr>
          <w:lang w:val="uk-UA"/>
        </w:rPr>
      </w:pPr>
      <w:r w:rsidRPr="001033BE">
        <w:rPr>
          <w:i/>
        </w:rPr>
        <w:t>Шкідливість</w:t>
      </w:r>
      <w:r w:rsidRPr="001033BE">
        <w:rPr>
          <w:i/>
          <w:lang w:val="uk-UA"/>
        </w:rPr>
        <w:t xml:space="preserve"> хвороби</w:t>
      </w:r>
      <w:r w:rsidRPr="001033BE">
        <w:rPr>
          <w:i/>
        </w:rPr>
        <w:t xml:space="preserve"> полягає у порушенні фотосинтезу та надходженні поживних речовин в рослину. Сильно уражені листки в'януть та засихають, знижується врожай зерна. При ранньому ураженні збитки урожаю можуть сягати 50%. Прояв гельмінтоспоріозів починається з утворення на листках невеликих білуватих, а потім бурих довгастих плям з темно-коричневою облямівкою. У центрі плям за умов високої вологості утворюється бурувато-оливковий наліт спороношення грибів у вигляді чорної плісняви. Пізніше тканини всередині плям висихають і стають світлими. Основне джерело інфекції – уражені рослинні рештки, а додаткове – насіння кукуруд</w:t>
      </w:r>
      <w:r w:rsidRPr="001033BE">
        <w:rPr>
          <w:i/>
          <w:lang w:val="uk-UA"/>
        </w:rPr>
        <w:t>зи</w:t>
      </w:r>
      <w:r>
        <w:rPr>
          <w:lang w:val="uk-UA"/>
        </w:rPr>
        <w:t>.</w:t>
      </w:r>
    </w:p>
    <w:p w:rsidR="005D5F3C" w:rsidRDefault="005D5F3C" w:rsidP="005D5F3C">
      <w:pPr>
        <w:tabs>
          <w:tab w:val="left" w:pos="1418"/>
        </w:tabs>
        <w:ind w:left="1701" w:firstLine="708"/>
        <w:jc w:val="both"/>
        <w:rPr>
          <w:lang w:val="uk-UA"/>
        </w:rPr>
      </w:pPr>
      <w:r>
        <w:t>У 20</w:t>
      </w:r>
      <w:r>
        <w:rPr>
          <w:lang w:val="uk-UA"/>
        </w:rPr>
        <w:t>22</w:t>
      </w:r>
      <w:r w:rsidRPr="0032349B">
        <w:t xml:space="preserve"> році значного розвитку хвороби слід чекати за вологої та помірно теплої погоди в період вегетації культури. Найбільш ефективним та екологічно доцільним заходом захисту кукурудзи від хвороби, </w:t>
      </w:r>
      <w:r>
        <w:rPr>
          <w:lang w:val="uk-UA"/>
        </w:rPr>
        <w:t>є</w:t>
      </w:r>
      <w:r w:rsidRPr="0032349B">
        <w:t xml:space="preserve"> впровадження у виробництво стійких гібридів з </w:t>
      </w:r>
      <w:r>
        <w:t>генетичним захистом від хвороби</w:t>
      </w:r>
      <w:r>
        <w:rPr>
          <w:lang w:val="uk-UA"/>
        </w:rPr>
        <w:t xml:space="preserve"> та</w:t>
      </w:r>
      <w:r w:rsidRPr="0032349B">
        <w:t xml:space="preserve"> </w:t>
      </w:r>
      <w:r>
        <w:rPr>
          <w:lang w:val="uk-UA"/>
        </w:rPr>
        <w:t>з</w:t>
      </w:r>
      <w:r w:rsidRPr="0032349B">
        <w:t>апобіжні, агротехнічні заходи для ліквідування інфекції, очищення полів від післязбиральних решток та осіння оранка</w:t>
      </w:r>
    </w:p>
    <w:p w:rsidR="0032066C" w:rsidRDefault="005D5F3C" w:rsidP="005D5F3C">
      <w:pPr>
        <w:tabs>
          <w:tab w:val="left" w:pos="1418"/>
        </w:tabs>
        <w:ind w:left="1701" w:firstLine="708"/>
        <w:jc w:val="both"/>
        <w:rPr>
          <w:color w:val="000000"/>
          <w:lang w:val="uk-UA"/>
        </w:rPr>
      </w:pPr>
      <w:r>
        <w:rPr>
          <w:lang w:val="uk-UA"/>
        </w:rPr>
        <w:t xml:space="preserve">Прояву </w:t>
      </w:r>
      <w:r w:rsidRPr="005D5F3C">
        <w:rPr>
          <w:b/>
          <w:lang w:val="uk-UA"/>
        </w:rPr>
        <w:t>септоріозу</w:t>
      </w:r>
      <w:r w:rsidRPr="00D56291">
        <w:rPr>
          <w:lang w:val="uk-UA"/>
        </w:rPr>
        <w:t xml:space="preserve"> не відмічено. Це обумовлено несприятливими гідротермічними умовами для розвитку хвороб, використанням якісних протруйників для знезараження насіннєвого матеріалу та дотримання</w:t>
      </w:r>
      <w:r>
        <w:rPr>
          <w:lang w:val="uk-UA"/>
        </w:rPr>
        <w:t>м</w:t>
      </w:r>
      <w:r w:rsidRPr="00D56291">
        <w:rPr>
          <w:lang w:val="uk-UA"/>
        </w:rPr>
        <w:t xml:space="preserve"> агротехніки вирощування культури. </w:t>
      </w:r>
      <w:r w:rsidRPr="00D56291">
        <w:rPr>
          <w:color w:val="000000"/>
          <w:lang w:val="uk-UA"/>
        </w:rPr>
        <w:t>На</w:t>
      </w:r>
      <w:r>
        <w:rPr>
          <w:color w:val="000000"/>
          <w:lang w:val="uk-UA"/>
        </w:rPr>
        <w:t xml:space="preserve"> </w:t>
      </w:r>
      <w:r w:rsidRPr="00D56291">
        <w:rPr>
          <w:color w:val="000000"/>
          <w:lang w:val="uk-UA"/>
        </w:rPr>
        <w:t xml:space="preserve">100% площах кукурудзи розвивався </w:t>
      </w:r>
      <w:r w:rsidRPr="005D5F3C">
        <w:rPr>
          <w:b/>
          <w:color w:val="000000"/>
          <w:lang w:val="uk-UA"/>
        </w:rPr>
        <w:t>фузаріоз</w:t>
      </w:r>
      <w:r w:rsidRPr="00D56291">
        <w:rPr>
          <w:color w:val="000000"/>
          <w:lang w:val="uk-UA"/>
        </w:rPr>
        <w:t>, проте значного розвитку він не набув в зв’язку з посухою і коротким терміном збирання</w:t>
      </w:r>
      <w:r>
        <w:rPr>
          <w:color w:val="000000"/>
          <w:lang w:val="uk-UA"/>
        </w:rPr>
        <w:t xml:space="preserve"> культури</w:t>
      </w:r>
      <w:r w:rsidRPr="00D56291">
        <w:rPr>
          <w:color w:val="000000"/>
          <w:lang w:val="uk-UA"/>
        </w:rPr>
        <w:t xml:space="preserve">. В середньому </w:t>
      </w:r>
      <w:r>
        <w:rPr>
          <w:color w:val="000000"/>
          <w:lang w:val="uk-UA"/>
        </w:rPr>
        <w:t>хворобою</w:t>
      </w:r>
      <w:r w:rsidRPr="00D56291">
        <w:rPr>
          <w:color w:val="000000"/>
          <w:lang w:val="uk-UA"/>
        </w:rPr>
        <w:t xml:space="preserve"> уражено </w:t>
      </w:r>
      <w:r>
        <w:rPr>
          <w:color w:val="000000"/>
          <w:lang w:val="uk-UA"/>
        </w:rPr>
        <w:t>4</w:t>
      </w:r>
      <w:r w:rsidRPr="00D56291">
        <w:rPr>
          <w:color w:val="000000"/>
          <w:lang w:val="uk-UA"/>
        </w:rPr>
        <w:t xml:space="preserve">% </w:t>
      </w:r>
      <w:r>
        <w:rPr>
          <w:color w:val="000000"/>
          <w:lang w:val="uk-UA"/>
        </w:rPr>
        <w:t>качанів</w:t>
      </w:r>
      <w:r w:rsidRPr="00D56291">
        <w:rPr>
          <w:color w:val="000000"/>
          <w:lang w:val="uk-UA"/>
        </w:rPr>
        <w:t>, що на рівні</w:t>
      </w:r>
      <w:r>
        <w:rPr>
          <w:color w:val="000000"/>
          <w:lang w:val="uk-UA"/>
        </w:rPr>
        <w:t xml:space="preserve"> минулого</w:t>
      </w:r>
      <w:r w:rsidRPr="00D56291">
        <w:rPr>
          <w:color w:val="000000"/>
          <w:lang w:val="uk-UA"/>
        </w:rPr>
        <w:t xml:space="preserve"> рок</w:t>
      </w:r>
      <w:r>
        <w:rPr>
          <w:color w:val="000000"/>
          <w:lang w:val="uk-UA"/>
        </w:rPr>
        <w:t>у</w:t>
      </w:r>
      <w:r w:rsidRPr="00D56291">
        <w:rPr>
          <w:color w:val="000000"/>
          <w:lang w:val="uk-UA"/>
        </w:rPr>
        <w:t>.</w:t>
      </w:r>
      <w:r>
        <w:rPr>
          <w:color w:val="000000"/>
          <w:lang w:val="uk-UA"/>
        </w:rPr>
        <w:t xml:space="preserve"> </w:t>
      </w:r>
      <w:r w:rsidRPr="005D5F3C">
        <w:rPr>
          <w:b/>
          <w:color w:val="000000"/>
          <w:lang w:val="uk-UA"/>
        </w:rPr>
        <w:t>Іржу</w:t>
      </w:r>
      <w:r>
        <w:rPr>
          <w:color w:val="000000"/>
          <w:lang w:val="uk-UA"/>
        </w:rPr>
        <w:t xml:space="preserve"> виявлено в Пирятинській ОТГ. Хворобою уражено 2% рослин у слабкім ступені.</w:t>
      </w:r>
      <w:r w:rsidR="0032066C">
        <w:rPr>
          <w:color w:val="000000"/>
          <w:lang w:val="uk-UA"/>
        </w:rPr>
        <w:t xml:space="preserve"> </w:t>
      </w:r>
    </w:p>
    <w:p w:rsidR="005D5F3C" w:rsidRDefault="0032066C" w:rsidP="004A1BB4">
      <w:pPr>
        <w:tabs>
          <w:tab w:val="left" w:pos="1418"/>
        </w:tabs>
        <w:ind w:left="1701" w:firstLine="709"/>
        <w:jc w:val="both"/>
        <w:rPr>
          <w:color w:val="000000"/>
          <w:lang w:val="uk-UA"/>
        </w:rPr>
      </w:pPr>
      <w:r w:rsidRPr="001033BE">
        <w:rPr>
          <w:i/>
          <w:lang w:val="uk-UA"/>
        </w:rPr>
        <w:t xml:space="preserve">При ураженні фузаріозом качани мають низьку товарну якість, під час збирання швидко уражуються пліснявими грибками. Насіння з сильним ступенем ураженості фузаріозом втрачає схожість, а з неушкодженим зародком дає слабкі паростки, які гинуть не досягнувши поверхні грунту. </w:t>
      </w:r>
      <w:r w:rsidRPr="001033BE">
        <w:rPr>
          <w:i/>
        </w:rPr>
        <w:t xml:space="preserve">Основним джерелом інфекції є пізлязбиральні рештки і особливо обгортки качанів кукурудзи, а додатковим – заспорене насіння. </w:t>
      </w:r>
      <w:r w:rsidRPr="001033BE">
        <w:rPr>
          <w:i/>
          <w:lang w:val="uk-UA"/>
        </w:rPr>
        <w:t>П</w:t>
      </w:r>
      <w:r w:rsidRPr="001033BE">
        <w:rPr>
          <w:i/>
        </w:rPr>
        <w:t>ліснявіння качанів погірш</w:t>
      </w:r>
      <w:r w:rsidRPr="001033BE">
        <w:rPr>
          <w:i/>
          <w:lang w:val="uk-UA"/>
        </w:rPr>
        <w:t>ує</w:t>
      </w:r>
      <w:r w:rsidRPr="001033BE">
        <w:rPr>
          <w:i/>
        </w:rPr>
        <w:t xml:space="preserve"> як</w:t>
      </w:r>
      <w:r w:rsidRPr="001033BE">
        <w:rPr>
          <w:i/>
          <w:lang w:val="uk-UA"/>
        </w:rPr>
        <w:t>і</w:t>
      </w:r>
      <w:r w:rsidRPr="001033BE">
        <w:rPr>
          <w:i/>
        </w:rPr>
        <w:t>ст</w:t>
      </w:r>
      <w:r w:rsidRPr="001033BE">
        <w:rPr>
          <w:i/>
          <w:lang w:val="uk-UA"/>
        </w:rPr>
        <w:t>ь</w:t>
      </w:r>
      <w:r w:rsidRPr="001033BE">
        <w:rPr>
          <w:i/>
        </w:rPr>
        <w:t xml:space="preserve"> продукції: зниж</w:t>
      </w:r>
      <w:r w:rsidRPr="001033BE">
        <w:rPr>
          <w:i/>
          <w:lang w:val="uk-UA"/>
        </w:rPr>
        <w:t>ує</w:t>
      </w:r>
      <w:r w:rsidRPr="001033BE">
        <w:rPr>
          <w:i/>
        </w:rPr>
        <w:t xml:space="preserve"> лежк</w:t>
      </w:r>
      <w:r w:rsidRPr="001033BE">
        <w:rPr>
          <w:i/>
          <w:lang w:val="uk-UA"/>
        </w:rPr>
        <w:t>і</w:t>
      </w:r>
      <w:r w:rsidRPr="001033BE">
        <w:rPr>
          <w:i/>
        </w:rPr>
        <w:t>ст</w:t>
      </w:r>
      <w:r w:rsidRPr="001033BE">
        <w:rPr>
          <w:i/>
          <w:lang w:val="uk-UA"/>
        </w:rPr>
        <w:t>ь</w:t>
      </w:r>
      <w:r w:rsidRPr="001033BE">
        <w:rPr>
          <w:i/>
        </w:rPr>
        <w:t xml:space="preserve"> качанів, внаслідок розвитку на них цвільової мікрофлори; зниж</w:t>
      </w:r>
      <w:r w:rsidRPr="001033BE">
        <w:rPr>
          <w:i/>
          <w:lang w:val="uk-UA"/>
        </w:rPr>
        <w:t>ує</w:t>
      </w:r>
      <w:r w:rsidRPr="001033BE">
        <w:rPr>
          <w:i/>
        </w:rPr>
        <w:t xml:space="preserve"> мас</w:t>
      </w:r>
      <w:r w:rsidRPr="001033BE">
        <w:rPr>
          <w:i/>
          <w:lang w:val="uk-UA"/>
        </w:rPr>
        <w:t>у</w:t>
      </w:r>
      <w:r w:rsidRPr="001033BE">
        <w:rPr>
          <w:i/>
        </w:rPr>
        <w:t xml:space="preserve"> і схож</w:t>
      </w:r>
      <w:r w:rsidRPr="001033BE">
        <w:rPr>
          <w:i/>
          <w:lang w:val="uk-UA"/>
        </w:rPr>
        <w:t>і</w:t>
      </w:r>
      <w:r w:rsidRPr="001033BE">
        <w:rPr>
          <w:i/>
        </w:rPr>
        <w:t>ст</w:t>
      </w:r>
      <w:r w:rsidRPr="001033BE">
        <w:rPr>
          <w:i/>
          <w:lang w:val="uk-UA"/>
        </w:rPr>
        <w:t>ь</w:t>
      </w:r>
      <w:r w:rsidRPr="001033BE">
        <w:rPr>
          <w:i/>
        </w:rPr>
        <w:t xml:space="preserve"> зернівок. Одні грибки руйнують ендосперм, а інші можуть руйнувати целюлозу й уражують оболонку зернівки. Джерело інфекції заспорений грунт. Бактеріоз качанів погіршує якість. На качанах, уражених біллю в полі, а ще більше під час зберігання, спостерігається посилений розвиток фузаріозу і плісеневих грибів, що призводить до їх повної загибелі. Джерело інфекції. Основними переносниками бактерій є шкідники (хлібні клопи), що пошкоджують насіннєву оболонку зернівок. Біль качанів погіршує якість зерна. На качанах, уражених біллю в полі, а ще більше під час зберігання, спостерігається посилений розвиток фузаріозу і пліснявих грибів, що призводить до повної їх загибелі. Біль качанів – це непаразитарне захворювання. Причиною виникнення білі є невідповідність між швидкістю формування в зернівці ендосперму і ростом насіннєвої оболонки, при різких змінах вологості повітря і грунту</w:t>
      </w:r>
      <w:r>
        <w:t>.</w:t>
      </w:r>
    </w:p>
    <w:p w:rsidR="005D5F3C" w:rsidRPr="00D56291" w:rsidRDefault="005D5F3C" w:rsidP="005D5F3C">
      <w:pPr>
        <w:tabs>
          <w:tab w:val="left" w:pos="1418"/>
        </w:tabs>
        <w:ind w:left="1701" w:firstLine="708"/>
        <w:jc w:val="both"/>
        <w:rPr>
          <w:lang w:val="uk-UA"/>
        </w:rPr>
      </w:pPr>
      <w:r>
        <w:rPr>
          <w:lang w:val="uk-UA"/>
        </w:rPr>
        <w:lastRenderedPageBreak/>
        <w:t>В 2022</w:t>
      </w:r>
      <w:r w:rsidRPr="00D56291">
        <w:rPr>
          <w:lang w:val="uk-UA"/>
        </w:rPr>
        <w:t xml:space="preserve"> році інтенсивний розвиток хвороб ймовірний за сприятливих умов, а саме випадання короткочасних дощів на фоні посушливої погоди в кінці листоутворення та цвітіння культури. </w:t>
      </w:r>
      <w:r>
        <w:rPr>
          <w:lang w:val="uk-UA"/>
        </w:rPr>
        <w:t xml:space="preserve">Розвиток </w:t>
      </w:r>
      <w:r w:rsidRPr="00D56291">
        <w:rPr>
          <w:lang w:val="uk-UA"/>
        </w:rPr>
        <w:t>фузаріозу буде більш відчутн</w:t>
      </w:r>
      <w:r>
        <w:rPr>
          <w:lang w:val="uk-UA"/>
        </w:rPr>
        <w:t>ий</w:t>
      </w:r>
      <w:r w:rsidRPr="00D56291">
        <w:rPr>
          <w:lang w:val="uk-UA"/>
        </w:rPr>
        <w:t xml:space="preserve"> при вологій погоді літньо - осіннього періоду та запізнення із збиранням врожаю. На поширення хвороб впливатиме пошкодження качанів кукурудзи стебловим метеликом, бавовниковою совкою та іншими шкідниками. Важливим заходом обмеження розвитку хвороб, особливо сажкових, </w:t>
      </w:r>
      <w:r>
        <w:rPr>
          <w:lang w:val="uk-UA"/>
        </w:rPr>
        <w:t xml:space="preserve">є </w:t>
      </w:r>
      <w:r w:rsidRPr="00D56291">
        <w:rPr>
          <w:lang w:val="uk-UA"/>
        </w:rPr>
        <w:t>якісне протруєння насіння.</w:t>
      </w:r>
    </w:p>
    <w:p w:rsidR="000C7976" w:rsidRDefault="000C7976" w:rsidP="005D5F3C">
      <w:pPr>
        <w:rPr>
          <w:lang w:val="uk-UA"/>
        </w:rPr>
      </w:pPr>
    </w:p>
    <w:p w:rsidR="008B6637" w:rsidRDefault="008B6637" w:rsidP="0006083D">
      <w:pPr>
        <w:ind w:left="1701"/>
        <w:jc w:val="center"/>
        <w:rPr>
          <w:b/>
          <w:bCs/>
          <w:lang w:val="uk-UA"/>
        </w:rPr>
      </w:pPr>
      <w:r w:rsidRPr="00666E66">
        <w:rPr>
          <w:b/>
          <w:bCs/>
          <w:lang w:val="uk-UA"/>
        </w:rPr>
        <w:t>Система захисту посівів кукурудзи від шкідників і хвороб</w:t>
      </w:r>
    </w:p>
    <w:p w:rsidR="00356E3C" w:rsidRPr="00666E66" w:rsidRDefault="00356E3C" w:rsidP="0006083D">
      <w:pPr>
        <w:ind w:left="1701"/>
        <w:jc w:val="center"/>
        <w:rPr>
          <w:b/>
          <w:bCs/>
          <w:lang w:val="uk-UA"/>
        </w:rPr>
      </w:pPr>
    </w:p>
    <w:p w:rsidR="008B6637" w:rsidRDefault="00B459B1" w:rsidP="0006083D">
      <w:pPr>
        <w:ind w:left="1701"/>
        <w:jc w:val="center"/>
        <w:rPr>
          <w:lang w:val="uk-UA"/>
        </w:rPr>
      </w:pPr>
      <w:r>
        <w:t>(Рекомендації ДУ Інститут зернових культур НААН)</w:t>
      </w:r>
    </w:p>
    <w:p w:rsidR="00356E3C" w:rsidRPr="00356E3C" w:rsidRDefault="00356E3C" w:rsidP="0006083D">
      <w:pPr>
        <w:ind w:left="1701"/>
        <w:jc w:val="center"/>
        <w:rPr>
          <w:lang w:val="uk-UA"/>
        </w:rPr>
      </w:pPr>
    </w:p>
    <w:tbl>
      <w:tblPr>
        <w:tblStyle w:val="af0"/>
        <w:tblW w:w="0" w:type="auto"/>
        <w:tblInd w:w="1701" w:type="dxa"/>
        <w:tblLook w:val="04A0"/>
      </w:tblPr>
      <w:tblGrid>
        <w:gridCol w:w="2235"/>
        <w:gridCol w:w="3273"/>
        <w:gridCol w:w="3956"/>
      </w:tblGrid>
      <w:tr w:rsidR="00B459B1" w:rsidTr="00B459B1">
        <w:tc>
          <w:tcPr>
            <w:tcW w:w="2235" w:type="dxa"/>
          </w:tcPr>
          <w:p w:rsidR="00B459B1" w:rsidRDefault="00B459B1" w:rsidP="006762E6">
            <w:pPr>
              <w:jc w:val="both"/>
              <w:rPr>
                <w:b/>
                <w:sz w:val="28"/>
                <w:szCs w:val="28"/>
              </w:rPr>
            </w:pPr>
            <w:r>
              <w:t>Строк проведення заходу</w:t>
            </w:r>
          </w:p>
        </w:tc>
        <w:tc>
          <w:tcPr>
            <w:tcW w:w="3273" w:type="dxa"/>
          </w:tcPr>
          <w:p w:rsidR="00B459B1" w:rsidRDefault="00B459B1" w:rsidP="006762E6">
            <w:pPr>
              <w:jc w:val="both"/>
              <w:rPr>
                <w:b/>
                <w:sz w:val="28"/>
                <w:szCs w:val="28"/>
              </w:rPr>
            </w:pPr>
            <w:r>
              <w:t>Хвороби, шкідники та умови прийняття рішення (ЕПШ)</w:t>
            </w:r>
          </w:p>
        </w:tc>
        <w:tc>
          <w:tcPr>
            <w:tcW w:w="3956" w:type="dxa"/>
          </w:tcPr>
          <w:p w:rsidR="00B459B1" w:rsidRDefault="00B459B1" w:rsidP="00B459B1">
            <w:pPr>
              <w:ind w:left="-121" w:right="-108"/>
              <w:jc w:val="both"/>
              <w:rPr>
                <w:b/>
                <w:sz w:val="28"/>
                <w:szCs w:val="28"/>
              </w:rPr>
            </w:pPr>
            <w:r>
              <w:t>Зміст заходу, назви та норми витрати препаратів кг, л/га, кг, л/т</w:t>
            </w:r>
          </w:p>
        </w:tc>
      </w:tr>
      <w:tr w:rsidR="000979CD" w:rsidTr="00B459B1">
        <w:tc>
          <w:tcPr>
            <w:tcW w:w="2235" w:type="dxa"/>
          </w:tcPr>
          <w:p w:rsidR="000979CD" w:rsidRDefault="000979CD" w:rsidP="006762E6">
            <w:pPr>
              <w:jc w:val="both"/>
            </w:pPr>
            <w:r>
              <w:t>1</w:t>
            </w:r>
          </w:p>
        </w:tc>
        <w:tc>
          <w:tcPr>
            <w:tcW w:w="3273" w:type="dxa"/>
          </w:tcPr>
          <w:p w:rsidR="000979CD" w:rsidRDefault="000979CD" w:rsidP="006762E6">
            <w:pPr>
              <w:jc w:val="both"/>
            </w:pPr>
            <w:r>
              <w:t>2</w:t>
            </w:r>
          </w:p>
        </w:tc>
        <w:tc>
          <w:tcPr>
            <w:tcW w:w="3956" w:type="dxa"/>
          </w:tcPr>
          <w:p w:rsidR="000979CD" w:rsidRDefault="000979CD" w:rsidP="00B459B1">
            <w:pPr>
              <w:ind w:left="-121" w:right="-108"/>
              <w:jc w:val="both"/>
            </w:pPr>
            <w:r>
              <w:t>3</w:t>
            </w:r>
          </w:p>
        </w:tc>
      </w:tr>
      <w:tr w:rsidR="00B459B1" w:rsidRPr="00B459B1" w:rsidTr="00B459B1">
        <w:tc>
          <w:tcPr>
            <w:tcW w:w="2235" w:type="dxa"/>
          </w:tcPr>
          <w:p w:rsidR="00B459B1" w:rsidRPr="00B459B1" w:rsidRDefault="00B459B1" w:rsidP="006762E6">
            <w:pPr>
              <w:jc w:val="both"/>
            </w:pPr>
            <w:r w:rsidRPr="00B459B1">
              <w:t>Допосівний період</w:t>
            </w:r>
          </w:p>
        </w:tc>
        <w:tc>
          <w:tcPr>
            <w:tcW w:w="3273" w:type="dxa"/>
          </w:tcPr>
          <w:p w:rsidR="00B459B1" w:rsidRDefault="00B459B1" w:rsidP="006762E6">
            <w:pPr>
              <w:jc w:val="both"/>
              <w:rPr>
                <w:b/>
                <w:sz w:val="28"/>
                <w:szCs w:val="28"/>
              </w:rPr>
            </w:pPr>
            <w:r>
              <w:t>Дротяники, несправжні дротяники, підгризаючі совки, інфекція пліснявіння, кореневих і стеблових гнилей, волотевої сажки</w:t>
            </w:r>
          </w:p>
        </w:tc>
        <w:tc>
          <w:tcPr>
            <w:tcW w:w="3956" w:type="dxa"/>
          </w:tcPr>
          <w:p w:rsidR="00B459B1" w:rsidRDefault="00B459B1" w:rsidP="006762E6">
            <w:pPr>
              <w:jc w:val="both"/>
              <w:rPr>
                <w:b/>
                <w:sz w:val="28"/>
                <w:szCs w:val="28"/>
              </w:rPr>
            </w:pPr>
            <w:r>
              <w:t>Дотримання сівозміни, повторні посіви через 2-3 роки. Не висівати кукурудзу протягом 3-х років по пласту багаторічних трав і на площах, де виявлено на 1м2 10 і більше дротяників і несправжніх дротяників. Своєчасний і якісний обробіток ґрунту та застосування системи удобрення відповідно до зональних рекомендацій і результатів агрохімічного аналізу ґрунту. Висівання районованих гібридів стійких до хвороб і шкідників</w:t>
            </w:r>
          </w:p>
        </w:tc>
      </w:tr>
      <w:tr w:rsidR="00B459B1" w:rsidRPr="00B4455C" w:rsidTr="00B459B1">
        <w:tc>
          <w:tcPr>
            <w:tcW w:w="2235" w:type="dxa"/>
          </w:tcPr>
          <w:p w:rsidR="00B459B1" w:rsidRDefault="00B459B1" w:rsidP="006762E6">
            <w:pPr>
              <w:jc w:val="both"/>
              <w:rPr>
                <w:b/>
                <w:sz w:val="28"/>
                <w:szCs w:val="28"/>
              </w:rPr>
            </w:pPr>
          </w:p>
        </w:tc>
        <w:tc>
          <w:tcPr>
            <w:tcW w:w="3273" w:type="dxa"/>
          </w:tcPr>
          <w:p w:rsidR="00B459B1" w:rsidRDefault="00B459B1" w:rsidP="006762E6">
            <w:pPr>
              <w:jc w:val="both"/>
              <w:rPr>
                <w:b/>
                <w:sz w:val="28"/>
                <w:szCs w:val="28"/>
              </w:rPr>
            </w:pPr>
            <w:r>
              <w:t>Захист насіння в період проростання від пліснявіння, кореневих і стеблових гнилей, волотевої і пухирчастої сажок</w:t>
            </w:r>
          </w:p>
        </w:tc>
        <w:tc>
          <w:tcPr>
            <w:tcW w:w="3956" w:type="dxa"/>
          </w:tcPr>
          <w:p w:rsidR="00B459B1" w:rsidRDefault="00B459B1" w:rsidP="006762E6">
            <w:pPr>
              <w:jc w:val="both"/>
              <w:rPr>
                <w:b/>
                <w:sz w:val="28"/>
                <w:szCs w:val="28"/>
              </w:rPr>
            </w:pPr>
            <w:r>
              <w:t>Протруювання насіння одним із препаратів: аліос, ТН (1,0-2,0 л/т), бенефіс, МЕ (0,6-08 л/т), вакса, КС (2,0 л/т), вікінг, в.к.с. (2,5-3,0 л/т), вітавакс 200 ФФ, в.с.к., (2,5-3,0 л/т) та аналоги, іншур перформ, т.к.с. (0,5 л/т), максим кватро 382,5 FS, ТН (1,0-1,5л/т), февер 300 FS, ТН (0,6- 0,9 л/т). Одночасно з протруйниками застосовують мікроелементи (солі цинку, марганцю по 0,5-0,6 кг/т), регулятори росту емістим С 15-20 мл/т, зеастимулін, 15 мл/т та інші дозволені препарати</w:t>
            </w:r>
          </w:p>
        </w:tc>
      </w:tr>
      <w:tr w:rsidR="00B459B1" w:rsidRPr="00B4455C" w:rsidTr="00B459B1">
        <w:tc>
          <w:tcPr>
            <w:tcW w:w="2235" w:type="dxa"/>
          </w:tcPr>
          <w:p w:rsidR="00B459B1" w:rsidRDefault="00B459B1" w:rsidP="006762E6">
            <w:pPr>
              <w:jc w:val="both"/>
              <w:rPr>
                <w:b/>
                <w:sz w:val="28"/>
                <w:szCs w:val="28"/>
              </w:rPr>
            </w:pPr>
          </w:p>
        </w:tc>
        <w:tc>
          <w:tcPr>
            <w:tcW w:w="3273" w:type="dxa"/>
          </w:tcPr>
          <w:p w:rsidR="00B459B1" w:rsidRDefault="00B459B1" w:rsidP="006762E6">
            <w:pPr>
              <w:jc w:val="both"/>
              <w:rPr>
                <w:b/>
                <w:sz w:val="28"/>
                <w:szCs w:val="28"/>
              </w:rPr>
            </w:pPr>
            <w:r>
              <w:t>Пліснявіння, кореневі і стеблові гнилі, пухирчаста сажка</w:t>
            </w:r>
          </w:p>
        </w:tc>
        <w:tc>
          <w:tcPr>
            <w:tcW w:w="3956" w:type="dxa"/>
          </w:tcPr>
          <w:p w:rsidR="00B459B1" w:rsidRDefault="00B459B1" w:rsidP="006762E6">
            <w:pPr>
              <w:jc w:val="both"/>
              <w:rPr>
                <w:b/>
                <w:sz w:val="28"/>
                <w:szCs w:val="28"/>
              </w:rPr>
            </w:pPr>
            <w:r>
              <w:t>Протруювання насіння з додаванням мікроелементів та регуляторів росту (див. вище) максим 025 FS, т.к.с. (1,0 л/т), максим XL 035 FS, т.к.с. (1,0 л/т), гранівіт ТН (2,5-3,0 л/т), роялфло, в.с.к. (2,5-3,0 л/т), стаміна, ТН (0,25 л/т/), ТМТД, КС (3,0-4,0 л/т), флуосан, т.к.с. (3,0 л/т)</w:t>
            </w:r>
          </w:p>
        </w:tc>
      </w:tr>
      <w:tr w:rsidR="00B459B1" w:rsidRPr="00B4455C" w:rsidTr="00B459B1">
        <w:tc>
          <w:tcPr>
            <w:tcW w:w="2235" w:type="dxa"/>
          </w:tcPr>
          <w:p w:rsidR="00B459B1" w:rsidRDefault="00B459B1" w:rsidP="006762E6">
            <w:pPr>
              <w:jc w:val="both"/>
              <w:rPr>
                <w:b/>
                <w:sz w:val="28"/>
                <w:szCs w:val="28"/>
              </w:rPr>
            </w:pPr>
          </w:p>
        </w:tc>
        <w:tc>
          <w:tcPr>
            <w:tcW w:w="3273" w:type="dxa"/>
          </w:tcPr>
          <w:p w:rsidR="00B459B1" w:rsidRDefault="00B459B1" w:rsidP="00B459B1">
            <w:pPr>
              <w:jc w:val="both"/>
              <w:rPr>
                <w:b/>
                <w:sz w:val="28"/>
                <w:szCs w:val="28"/>
              </w:rPr>
            </w:pPr>
            <w:r>
              <w:t xml:space="preserve">Захист насіння в період </w:t>
            </w:r>
            <w:r>
              <w:lastRenderedPageBreak/>
              <w:t>проростання та сходів від дротяників, несправжніх дротяників, підгризаючих совок (3 і більше екз. на 1м2) та інших ґрунтових шкідників</w:t>
            </w:r>
          </w:p>
        </w:tc>
        <w:tc>
          <w:tcPr>
            <w:tcW w:w="3956" w:type="dxa"/>
          </w:tcPr>
          <w:p w:rsidR="00B459B1" w:rsidRDefault="00B459B1" w:rsidP="006762E6">
            <w:pPr>
              <w:jc w:val="both"/>
              <w:rPr>
                <w:b/>
                <w:sz w:val="28"/>
                <w:szCs w:val="28"/>
              </w:rPr>
            </w:pPr>
            <w:r>
              <w:lastRenderedPageBreak/>
              <w:t xml:space="preserve">Протруювання насіння одним із </w:t>
            </w:r>
            <w:r>
              <w:lastRenderedPageBreak/>
              <w:t>інсектицидних препаратів: антихрущ, КС (3,0-5,0 л/т), гаучо 70 WS, з.п. 28 кг/т) та аналоги, контадор макси, ТН (5,0-9,0 л/т), космос 250 Тн (4,0 л/т), космос 500 ТН (0,035 л/п.о. або 6,5 л/т), круїзер 350 FS, т.к.с. (6,0-9,0 л/т), круїзер 600 FS, т.к.с. (4,5 л/т), нупрід 600, ТН (5,0-9,0 л/т), пончо 600FS, т.к.с. (3,5 л/т), семафор 20 ST, т.к.с. (2,0-2,5 л/т), сідопрід 600, ТН (8,0 л/т), табу, КС (5,0-6,0 л/т), регент 20 G,г. (10 кг/га) внесення суцільним способом з подальшим загортанням у ґрунт перед посівом</w:t>
            </w:r>
          </w:p>
        </w:tc>
      </w:tr>
      <w:tr w:rsidR="00B459B1" w:rsidRPr="00B459B1" w:rsidTr="00B459B1">
        <w:tc>
          <w:tcPr>
            <w:tcW w:w="2235" w:type="dxa"/>
          </w:tcPr>
          <w:p w:rsidR="00B459B1" w:rsidRDefault="00B459B1" w:rsidP="006762E6">
            <w:pPr>
              <w:jc w:val="both"/>
              <w:rPr>
                <w:b/>
                <w:sz w:val="28"/>
                <w:szCs w:val="28"/>
              </w:rPr>
            </w:pPr>
            <w:r>
              <w:lastRenderedPageBreak/>
              <w:t>Сівба і післяпосівний періоди</w:t>
            </w:r>
          </w:p>
        </w:tc>
        <w:tc>
          <w:tcPr>
            <w:tcW w:w="3273" w:type="dxa"/>
          </w:tcPr>
          <w:p w:rsidR="00B459B1" w:rsidRDefault="00B459B1" w:rsidP="006762E6">
            <w:pPr>
              <w:jc w:val="both"/>
              <w:rPr>
                <w:b/>
                <w:sz w:val="28"/>
                <w:szCs w:val="28"/>
              </w:rPr>
            </w:pPr>
            <w:r>
              <w:t>Комплекс шкідників і хвороб</w:t>
            </w:r>
          </w:p>
        </w:tc>
        <w:tc>
          <w:tcPr>
            <w:tcW w:w="3956" w:type="dxa"/>
          </w:tcPr>
          <w:p w:rsidR="00B459B1" w:rsidRDefault="00B459B1" w:rsidP="006762E6">
            <w:pPr>
              <w:jc w:val="both"/>
              <w:rPr>
                <w:b/>
                <w:sz w:val="28"/>
                <w:szCs w:val="28"/>
              </w:rPr>
            </w:pPr>
            <w:r>
              <w:t>Висівають насіння після настання стійкої середньодобової температури ґрунту на глибині 10 см 10-12оС. В умовах недостатнього зволоження ґрунту проводять коткування посівів. Сівбу проводять в стислі строки на оптимальну глибину</w:t>
            </w:r>
          </w:p>
        </w:tc>
      </w:tr>
      <w:tr w:rsidR="00B459B1" w:rsidRPr="00B4455C" w:rsidTr="00B459B1">
        <w:tc>
          <w:tcPr>
            <w:tcW w:w="2235" w:type="dxa"/>
          </w:tcPr>
          <w:p w:rsidR="00B459B1" w:rsidRDefault="00B459B1" w:rsidP="006762E6">
            <w:pPr>
              <w:jc w:val="both"/>
              <w:rPr>
                <w:b/>
                <w:sz w:val="28"/>
                <w:szCs w:val="28"/>
              </w:rPr>
            </w:pPr>
          </w:p>
        </w:tc>
        <w:tc>
          <w:tcPr>
            <w:tcW w:w="3273" w:type="dxa"/>
          </w:tcPr>
          <w:p w:rsidR="00B459B1" w:rsidRDefault="00B459B1" w:rsidP="00B459B1">
            <w:pPr>
              <w:jc w:val="both"/>
              <w:rPr>
                <w:b/>
                <w:sz w:val="28"/>
                <w:szCs w:val="28"/>
              </w:rPr>
            </w:pPr>
            <w:r>
              <w:t xml:space="preserve">Довгоносики, піщаний мідяк, озима совка (2 екз. 1м2 ), лучний метелик (10 екз. 1м2 ) злакові мухи </w:t>
            </w:r>
          </w:p>
        </w:tc>
        <w:tc>
          <w:tcPr>
            <w:tcW w:w="3956" w:type="dxa"/>
          </w:tcPr>
          <w:p w:rsidR="00B459B1" w:rsidRDefault="00B459B1" w:rsidP="006762E6">
            <w:pPr>
              <w:jc w:val="both"/>
              <w:rPr>
                <w:b/>
                <w:sz w:val="28"/>
                <w:szCs w:val="28"/>
              </w:rPr>
            </w:pPr>
            <w:r>
              <w:t>Обприскування крайове або суцільне за умови, що обробка насіння не проводилася інсектицидними протруйниками, а кількість шкідників перевищує ЕПШ одним із препаратів: драгун, КЕ (1,2 л/га), децис f-люкс 25 ЕС, КЕ (0,4-0,7 л/га), борей КС (0,12-0,14 л/га)</w:t>
            </w:r>
          </w:p>
        </w:tc>
      </w:tr>
      <w:tr w:rsidR="00B459B1" w:rsidRPr="00B459B1" w:rsidTr="00B459B1">
        <w:tc>
          <w:tcPr>
            <w:tcW w:w="2235" w:type="dxa"/>
          </w:tcPr>
          <w:p w:rsidR="00B459B1" w:rsidRDefault="00B459B1" w:rsidP="006762E6">
            <w:pPr>
              <w:jc w:val="both"/>
              <w:rPr>
                <w:b/>
                <w:sz w:val="28"/>
                <w:szCs w:val="28"/>
              </w:rPr>
            </w:pPr>
          </w:p>
        </w:tc>
        <w:tc>
          <w:tcPr>
            <w:tcW w:w="3273" w:type="dxa"/>
          </w:tcPr>
          <w:p w:rsidR="00B459B1" w:rsidRDefault="00B459B1" w:rsidP="00B459B1">
            <w:pPr>
              <w:jc w:val="both"/>
              <w:rPr>
                <w:b/>
                <w:sz w:val="28"/>
                <w:szCs w:val="28"/>
              </w:rPr>
            </w:pPr>
            <w:r>
              <w:t xml:space="preserve">Кукурудзяний метелик, бавовникова совка </w:t>
            </w:r>
          </w:p>
        </w:tc>
        <w:tc>
          <w:tcPr>
            <w:tcW w:w="3956" w:type="dxa"/>
          </w:tcPr>
          <w:p w:rsidR="00B459B1" w:rsidRDefault="00B459B1" w:rsidP="006762E6">
            <w:pPr>
              <w:jc w:val="both"/>
              <w:rPr>
                <w:b/>
                <w:sz w:val="28"/>
                <w:szCs w:val="28"/>
              </w:rPr>
            </w:pPr>
            <w:r>
              <w:t>Випуск трихограми на початку і вдруге – в період масового відкладання яєць кукурудзяним метеликом</w:t>
            </w:r>
          </w:p>
        </w:tc>
      </w:tr>
      <w:tr w:rsidR="00B459B1" w:rsidRPr="00B4455C" w:rsidTr="00B459B1">
        <w:tc>
          <w:tcPr>
            <w:tcW w:w="2235" w:type="dxa"/>
          </w:tcPr>
          <w:p w:rsidR="00B459B1" w:rsidRDefault="00B459B1" w:rsidP="006762E6">
            <w:pPr>
              <w:jc w:val="both"/>
              <w:rPr>
                <w:b/>
                <w:sz w:val="28"/>
                <w:szCs w:val="28"/>
              </w:rPr>
            </w:pPr>
            <w:r>
              <w:t>Викидання волоті – формування зерна</w:t>
            </w:r>
          </w:p>
        </w:tc>
        <w:tc>
          <w:tcPr>
            <w:tcW w:w="3273" w:type="dxa"/>
          </w:tcPr>
          <w:p w:rsidR="00B459B1" w:rsidRDefault="00B459B1" w:rsidP="00B459B1">
            <w:pPr>
              <w:jc w:val="both"/>
            </w:pPr>
            <w:r>
              <w:t>Наявність на 18 % рослин і більше яйцекладок кукурудзяного метелика або 6-8 % рослин з гусеницями кукурудзяного метелика або бавовникової совки I і II віків</w:t>
            </w:r>
          </w:p>
        </w:tc>
        <w:tc>
          <w:tcPr>
            <w:tcW w:w="3956" w:type="dxa"/>
          </w:tcPr>
          <w:p w:rsidR="00B459B1" w:rsidRDefault="00B459B1" w:rsidP="006762E6">
            <w:pPr>
              <w:jc w:val="both"/>
            </w:pPr>
            <w:r>
              <w:t>Обприскування посівів одним із інсектицидів: ампліго 150 ZC, ФК (0,2-0,3 л/га), антиколорад, КС (0,25 л/га), борей, КС (0,12-0,14 л/га), децис fлюкс 25ЕС, КЕ (0,4-0,7 л/га), драгун, КЕ (1,2 л/га), кайзо, ВГ (0,2 л/га), карате 050 ЕС, к.е. (0,2 л/га), карате зеон 050 CS мк.с. (0,2 л/га), кораген 20, КС (0,15 л/га), ламдекс, СК (0,2-0,3 л/га), марш, КС (0,25 л/га), рубін, КЕ (0,2 л/га)</w:t>
            </w:r>
          </w:p>
        </w:tc>
      </w:tr>
      <w:tr w:rsidR="00945150" w:rsidRPr="00B459B1" w:rsidTr="00945150">
        <w:trPr>
          <w:trHeight w:val="552"/>
        </w:trPr>
        <w:tc>
          <w:tcPr>
            <w:tcW w:w="2235" w:type="dxa"/>
            <w:vMerge w:val="restart"/>
          </w:tcPr>
          <w:p w:rsidR="00945150" w:rsidRDefault="00945150" w:rsidP="006762E6">
            <w:pPr>
              <w:jc w:val="both"/>
              <w:rPr>
                <w:b/>
                <w:sz w:val="28"/>
                <w:szCs w:val="28"/>
              </w:rPr>
            </w:pPr>
            <w:r>
              <w:t xml:space="preserve">Збирання врожаю і після збиральний </w:t>
            </w:r>
            <w:r>
              <w:lastRenderedPageBreak/>
              <w:t>період</w:t>
            </w:r>
          </w:p>
        </w:tc>
        <w:tc>
          <w:tcPr>
            <w:tcW w:w="3273" w:type="dxa"/>
          </w:tcPr>
          <w:p w:rsidR="00945150" w:rsidRDefault="00945150" w:rsidP="00945150">
            <w:pPr>
              <w:jc w:val="both"/>
            </w:pPr>
            <w:r>
              <w:lastRenderedPageBreak/>
              <w:t xml:space="preserve">Кукурудзяний метелик </w:t>
            </w:r>
          </w:p>
        </w:tc>
        <w:tc>
          <w:tcPr>
            <w:tcW w:w="3956" w:type="dxa"/>
          </w:tcPr>
          <w:p w:rsidR="00945150" w:rsidRDefault="00945150" w:rsidP="006762E6">
            <w:pPr>
              <w:jc w:val="both"/>
            </w:pPr>
            <w:r>
              <w:t>Низький зріз стебел (не вище 10 см)</w:t>
            </w:r>
          </w:p>
        </w:tc>
      </w:tr>
      <w:tr w:rsidR="00945150" w:rsidRPr="00B4455C" w:rsidTr="00945150">
        <w:trPr>
          <w:trHeight w:val="2604"/>
        </w:trPr>
        <w:tc>
          <w:tcPr>
            <w:tcW w:w="2235" w:type="dxa"/>
            <w:vMerge/>
          </w:tcPr>
          <w:p w:rsidR="00945150" w:rsidRDefault="00945150" w:rsidP="006762E6">
            <w:pPr>
              <w:jc w:val="both"/>
            </w:pPr>
          </w:p>
        </w:tc>
        <w:tc>
          <w:tcPr>
            <w:tcW w:w="3273" w:type="dxa"/>
          </w:tcPr>
          <w:p w:rsidR="00945150" w:rsidRDefault="00945150" w:rsidP="00945150">
            <w:pPr>
              <w:jc w:val="both"/>
            </w:pPr>
            <w:r>
              <w:t>Фузаріоз, нігроспороз, пліснявіння і інші хвороби качанів Стислі строки збирання, уникнення механічного травмування зерна, при необхідності сушка, обмолот і доведення до посівних чи товарних кондицій.</w:t>
            </w:r>
          </w:p>
        </w:tc>
        <w:tc>
          <w:tcPr>
            <w:tcW w:w="3956" w:type="dxa"/>
          </w:tcPr>
          <w:p w:rsidR="00945150" w:rsidRDefault="00945150" w:rsidP="006762E6">
            <w:pPr>
              <w:jc w:val="both"/>
            </w:pPr>
          </w:p>
        </w:tc>
      </w:tr>
      <w:tr w:rsidR="00945150" w:rsidRPr="00B4455C" w:rsidTr="00B459B1">
        <w:trPr>
          <w:trHeight w:val="420"/>
        </w:trPr>
        <w:tc>
          <w:tcPr>
            <w:tcW w:w="2235" w:type="dxa"/>
            <w:vMerge/>
          </w:tcPr>
          <w:p w:rsidR="00945150" w:rsidRDefault="00945150" w:rsidP="006762E6">
            <w:pPr>
              <w:jc w:val="both"/>
            </w:pPr>
          </w:p>
        </w:tc>
        <w:tc>
          <w:tcPr>
            <w:tcW w:w="3273" w:type="dxa"/>
          </w:tcPr>
          <w:p w:rsidR="00945150" w:rsidRDefault="00945150" w:rsidP="00945150">
            <w:pPr>
              <w:jc w:val="both"/>
            </w:pPr>
            <w:r>
              <w:t xml:space="preserve">Комплекс хвороб та шкідників </w:t>
            </w:r>
          </w:p>
        </w:tc>
        <w:tc>
          <w:tcPr>
            <w:tcW w:w="3956" w:type="dxa"/>
          </w:tcPr>
          <w:p w:rsidR="00945150" w:rsidRDefault="00945150" w:rsidP="006762E6">
            <w:pPr>
              <w:jc w:val="both"/>
            </w:pPr>
            <w:r>
              <w:t>Подрібнення і заорювання післяжнивних решток</w:t>
            </w:r>
          </w:p>
        </w:tc>
      </w:tr>
    </w:tbl>
    <w:p w:rsidR="004E6CA2" w:rsidRDefault="004E6CA2" w:rsidP="0006083D">
      <w:pPr>
        <w:ind w:left="1701"/>
        <w:jc w:val="center"/>
        <w:rPr>
          <w:b/>
          <w:color w:val="000000"/>
          <w:lang w:val="uk-UA"/>
        </w:rPr>
      </w:pPr>
    </w:p>
    <w:p w:rsidR="008B6637" w:rsidRPr="005B7D72" w:rsidRDefault="008B6637" w:rsidP="0006083D">
      <w:pPr>
        <w:ind w:left="1701"/>
        <w:jc w:val="center"/>
        <w:rPr>
          <w:b/>
          <w:color w:val="000000"/>
        </w:rPr>
      </w:pPr>
      <w:r w:rsidRPr="005B7D72">
        <w:rPr>
          <w:b/>
          <w:color w:val="000000"/>
        </w:rPr>
        <w:t>ШКІДНИКИ І ХВОРОБИ ГОРОХУ.</w:t>
      </w:r>
    </w:p>
    <w:p w:rsidR="004A1BB4" w:rsidRDefault="00BF0DE9" w:rsidP="003C5D5F">
      <w:pPr>
        <w:ind w:left="1701" w:firstLine="708"/>
        <w:jc w:val="both"/>
        <w:rPr>
          <w:lang w:val="uk-UA" w:eastAsia="ja-JP"/>
        </w:rPr>
      </w:pPr>
      <w:r w:rsidRPr="005B7D72">
        <w:rPr>
          <w:b/>
          <w:lang w:val="uk-UA"/>
        </w:rPr>
        <w:t>Г</w:t>
      </w:r>
      <w:r w:rsidRPr="005B7D72">
        <w:rPr>
          <w:b/>
        </w:rPr>
        <w:t>орохов</w:t>
      </w:r>
      <w:r w:rsidRPr="005B7D72">
        <w:rPr>
          <w:b/>
          <w:lang w:val="uk-UA"/>
        </w:rPr>
        <w:t>а</w:t>
      </w:r>
      <w:r w:rsidRPr="005B7D72">
        <w:rPr>
          <w:b/>
        </w:rPr>
        <w:t xml:space="preserve"> попелиц</w:t>
      </w:r>
      <w:r w:rsidRPr="005B7D72">
        <w:rPr>
          <w:b/>
          <w:lang w:val="uk-UA"/>
        </w:rPr>
        <w:t>я</w:t>
      </w:r>
      <w:r w:rsidRPr="005B7D72">
        <w:rPr>
          <w:lang w:val="uk-UA"/>
        </w:rPr>
        <w:t xml:space="preserve">. </w:t>
      </w:r>
      <w:r w:rsidR="004A1BB4" w:rsidRPr="004A1BB4">
        <w:rPr>
          <w:i/>
          <w:lang w:val="uk-UA"/>
        </w:rPr>
        <w:t>Шкідливість попелиці полягає у висмоктуванні соку з листя, квіток, плодів, стебел. Пошкоджене листя скручується, пагони викривлюються і затримуються в рості, знижується врожай</w:t>
      </w:r>
      <w:r w:rsidR="004A1BB4">
        <w:rPr>
          <w:i/>
          <w:lang w:val="uk-UA"/>
        </w:rPr>
        <w:t>.</w:t>
      </w:r>
      <w:r w:rsidR="004A1BB4" w:rsidRPr="00973445">
        <w:rPr>
          <w:lang w:val="uk-UA" w:eastAsia="ja-JP"/>
        </w:rPr>
        <w:t xml:space="preserve"> </w:t>
      </w:r>
    </w:p>
    <w:p w:rsidR="00014C15" w:rsidRPr="00A75A3F" w:rsidRDefault="00BB48FD" w:rsidP="00E031E7">
      <w:pPr>
        <w:shd w:val="clear" w:color="auto" w:fill="FFFFFF"/>
        <w:ind w:left="1701"/>
        <w:jc w:val="both"/>
        <w:rPr>
          <w:rFonts w:ascii="Tahoma" w:hAnsi="Tahoma" w:cs="Tahoma"/>
          <w:color w:val="666666"/>
          <w:sz w:val="21"/>
          <w:szCs w:val="21"/>
        </w:rPr>
      </w:pPr>
      <w:r w:rsidRPr="00014C15">
        <w:rPr>
          <w:rFonts w:asciiTheme="minorHAnsi" w:hAnsiTheme="minorHAnsi" w:cstheme="minorHAnsi"/>
        </w:rPr>
        <w:t xml:space="preserve">Максимальна чисельність попелиці спостерігається в останній декаді червня і першій </w:t>
      </w:r>
      <w:r w:rsidRPr="00014C15">
        <w:rPr>
          <w:rFonts w:asciiTheme="minorHAnsi" w:hAnsiTheme="minorHAnsi" w:cstheme="minorHAnsi"/>
          <w:lang w:val="uk-UA"/>
        </w:rPr>
        <w:t>п</w:t>
      </w:r>
      <w:r w:rsidRPr="00014C15">
        <w:rPr>
          <w:rFonts w:asciiTheme="minorHAnsi" w:hAnsiTheme="minorHAnsi" w:cstheme="minorHAnsi"/>
        </w:rPr>
        <w:t>оловині липня. Потім чисельність попелиць в колоніях зменьшується і скоро зустрічаються тільки поодинокі особини. В тих колоніях, які контролюються мурашками, чисельність попелиць зберігається на більи тривалий час, іноді до кінця вересня</w:t>
      </w:r>
      <w:r w:rsidRPr="00014C15">
        <w:rPr>
          <w:rFonts w:asciiTheme="minorHAnsi" w:hAnsiTheme="minorHAnsi" w:cstheme="minorHAnsi"/>
          <w:lang w:val="uk-UA"/>
        </w:rPr>
        <w:t>.</w:t>
      </w:r>
      <w:r w:rsidR="00014C15" w:rsidRPr="00014C15">
        <w:rPr>
          <w:rFonts w:asciiTheme="minorHAnsi" w:hAnsiTheme="minorHAnsi" w:cstheme="minorHAnsi"/>
        </w:rPr>
        <w:t xml:space="preserve"> Швидкість розвитку горохової попелиці визнача</w:t>
      </w:r>
      <w:r w:rsidR="00014C15">
        <w:rPr>
          <w:rFonts w:asciiTheme="minorHAnsi" w:hAnsiTheme="minorHAnsi" w:cstheme="minorHAnsi"/>
          <w:lang w:val="uk-UA"/>
        </w:rPr>
        <w:t>ла</w:t>
      </w:r>
      <w:r w:rsidR="00014C15" w:rsidRPr="00014C15">
        <w:rPr>
          <w:rFonts w:asciiTheme="minorHAnsi" w:hAnsiTheme="minorHAnsi" w:cstheme="minorHAnsi"/>
        </w:rPr>
        <w:t>ся метеорологічними умовами і наявністю їжі. У холодну погоду, весною і восени, розвиток затягу</w:t>
      </w:r>
      <w:r w:rsidR="00014C15">
        <w:rPr>
          <w:rFonts w:asciiTheme="minorHAnsi" w:hAnsiTheme="minorHAnsi" w:cstheme="minorHAnsi"/>
          <w:lang w:val="uk-UA"/>
        </w:rPr>
        <w:t>вався</w:t>
      </w:r>
      <w:r w:rsidR="00014C15" w:rsidRPr="00014C15">
        <w:rPr>
          <w:rFonts w:asciiTheme="minorHAnsi" w:hAnsiTheme="minorHAnsi" w:cstheme="minorHAnsi"/>
        </w:rPr>
        <w:t xml:space="preserve"> до 15 днів, а в середині літа він заверш</w:t>
      </w:r>
      <w:r w:rsidR="00014C15">
        <w:rPr>
          <w:rFonts w:asciiTheme="minorHAnsi" w:hAnsiTheme="minorHAnsi" w:cstheme="minorHAnsi"/>
          <w:lang w:val="uk-UA"/>
        </w:rPr>
        <w:t>ився</w:t>
      </w:r>
      <w:r w:rsidR="00014C15" w:rsidRPr="00014C15">
        <w:rPr>
          <w:rFonts w:asciiTheme="minorHAnsi" w:hAnsiTheme="minorHAnsi" w:cstheme="minorHAnsi"/>
        </w:rPr>
        <w:t xml:space="preserve"> за 8-10 днів</w:t>
      </w:r>
      <w:r w:rsidR="00014C15" w:rsidRPr="00A75A3F">
        <w:rPr>
          <w:rFonts w:ascii="Tahoma" w:hAnsi="Tahoma" w:cs="Tahoma"/>
          <w:color w:val="666666"/>
          <w:sz w:val="21"/>
          <w:szCs w:val="21"/>
        </w:rPr>
        <w:t>.</w:t>
      </w:r>
    </w:p>
    <w:p w:rsidR="004A1BB4" w:rsidRDefault="003C5D5F" w:rsidP="00E031E7">
      <w:pPr>
        <w:ind w:left="1701" w:firstLine="708"/>
        <w:jc w:val="both"/>
        <w:rPr>
          <w:lang w:val="uk-UA"/>
        </w:rPr>
      </w:pPr>
      <w:r w:rsidRPr="00973445">
        <w:rPr>
          <w:lang w:val="uk-UA" w:eastAsia="ja-JP"/>
        </w:rPr>
        <w:t xml:space="preserve">Опади різної інтенсивності, </w:t>
      </w:r>
      <w:r w:rsidRPr="00973445">
        <w:rPr>
          <w:bCs/>
          <w:lang w:val="uk-UA" w:eastAsia="ja-JP"/>
        </w:rPr>
        <w:t xml:space="preserve">місцями сильні зливи, град призводили до змивання попелиць з рослин і не сприяли їх активній життєдіяльності. </w:t>
      </w:r>
      <w:r w:rsidRPr="00973445">
        <w:rPr>
          <w:lang w:val="uk-UA" w:eastAsia="ja-JP"/>
        </w:rPr>
        <w:t>На зменшення кількості шкідників також вплинули наявність корисних комах (сонечка), збільшення  порівняно з минулим роком ураженості фітофагів хворобами та паразитами, а також обприскування посівів інсектицидами</w:t>
      </w:r>
      <w:r>
        <w:rPr>
          <w:lang w:val="uk-UA" w:eastAsia="ja-JP"/>
        </w:rPr>
        <w:t xml:space="preserve">. </w:t>
      </w:r>
      <w:r w:rsidRPr="00067AEB">
        <w:rPr>
          <w:color w:val="000000"/>
          <w:lang w:val="uk-UA"/>
        </w:rPr>
        <w:t>Заселення посівів гороху розпочалося на початку тр</w:t>
      </w:r>
      <w:r>
        <w:rPr>
          <w:color w:val="000000"/>
          <w:lang w:val="uk-UA"/>
        </w:rPr>
        <w:t>авня за середньої чисельності 1 максимально 4</w:t>
      </w:r>
      <w:r w:rsidRPr="00067AEB">
        <w:rPr>
          <w:color w:val="000000"/>
          <w:lang w:val="uk-UA"/>
        </w:rPr>
        <w:t xml:space="preserve"> екз./100 п.с. Пошк</w:t>
      </w:r>
      <w:r>
        <w:rPr>
          <w:color w:val="000000"/>
          <w:lang w:val="uk-UA"/>
        </w:rPr>
        <w:t>одженість рослин гороху склала 1,5</w:t>
      </w:r>
      <w:r w:rsidRPr="00067AEB">
        <w:rPr>
          <w:color w:val="000000"/>
          <w:lang w:val="uk-UA"/>
        </w:rPr>
        <w:t xml:space="preserve">%. Горох посіяли в ранні строки і при заселенні його шкідником рослини вийшли з критичної фази розвитку. </w:t>
      </w:r>
      <w:r w:rsidRPr="00067AEB">
        <w:rPr>
          <w:lang w:val="uk-UA"/>
        </w:rPr>
        <w:t>Найвища ступінь заселення рослин гороху відмічалась у фазу цвітіння, коли на 100 п</w:t>
      </w:r>
      <w:r>
        <w:rPr>
          <w:lang w:val="uk-UA"/>
        </w:rPr>
        <w:t>омахів сачком виловлювалось від 5 до 27</w:t>
      </w:r>
      <w:r w:rsidRPr="00067AEB">
        <w:rPr>
          <w:lang w:val="uk-UA"/>
        </w:rPr>
        <w:t xml:space="preserve"> екз.</w:t>
      </w:r>
      <w:r>
        <w:rPr>
          <w:lang w:val="uk-UA"/>
        </w:rPr>
        <w:t xml:space="preserve"> шкідника.</w:t>
      </w:r>
      <w:r w:rsidRPr="00067AEB">
        <w:rPr>
          <w:lang w:val="uk-UA"/>
        </w:rPr>
        <w:t xml:space="preserve"> На масовий розвиток і поширення популяції горохової попелиці впливали кліматичні фактори, застосування хімічних засобів, діяльність природних ентомофагів, паразитів, а також захворювання комах ентомофторозом.</w:t>
      </w:r>
      <w:r w:rsidR="005E109E">
        <w:rPr>
          <w:lang w:val="uk-UA"/>
        </w:rPr>
        <w:t xml:space="preserve"> </w:t>
      </w:r>
    </w:p>
    <w:p w:rsidR="006B3345" w:rsidRPr="006B3345" w:rsidRDefault="006B3345" w:rsidP="00356E3C">
      <w:pPr>
        <w:shd w:val="clear" w:color="auto" w:fill="FFFFFF"/>
        <w:ind w:left="1701" w:firstLine="709"/>
        <w:jc w:val="both"/>
        <w:rPr>
          <w:rFonts w:asciiTheme="minorHAnsi" w:hAnsiTheme="minorHAnsi" w:cstheme="minorHAnsi"/>
        </w:rPr>
      </w:pPr>
      <w:r w:rsidRPr="006B3345">
        <w:rPr>
          <w:rFonts w:asciiTheme="minorHAnsi" w:hAnsiTheme="minorHAnsi" w:cstheme="minorHAnsi"/>
          <w:lang w:val="uk-UA"/>
        </w:rPr>
        <w:t xml:space="preserve">Масове розмноження горохової попелиці стримують несприятливі кліматичні умови, ентомофаги та хвороби. </w:t>
      </w:r>
      <w:r w:rsidRPr="006B3345">
        <w:rPr>
          <w:rFonts w:asciiTheme="minorHAnsi" w:hAnsiTheme="minorHAnsi" w:cstheme="minorHAnsi"/>
        </w:rPr>
        <w:t>В посуху при високій денній температурі (більше 30</w:t>
      </w:r>
      <w:r w:rsidRPr="006B3345">
        <w:rPr>
          <w:rFonts w:asciiTheme="minorHAnsi" w:hAnsiTheme="minorHAnsi" w:cstheme="minorHAnsi"/>
          <w:vertAlign w:val="superscript"/>
        </w:rPr>
        <w:t>о</w:t>
      </w:r>
      <w:r w:rsidRPr="006B3345">
        <w:rPr>
          <w:rFonts w:asciiTheme="minorHAnsi" w:hAnsiTheme="minorHAnsi" w:cstheme="minorHAnsi"/>
        </w:rPr>
        <w:t>С) і низькій вологості повітря (35-40%) в розмноженні наступає літня депресія. Плідність самок різко знижується, утворюється більше крилатих самок.</w:t>
      </w:r>
    </w:p>
    <w:p w:rsidR="006B3345" w:rsidRPr="006B3345" w:rsidRDefault="006B3345" w:rsidP="00356E3C">
      <w:pPr>
        <w:shd w:val="clear" w:color="auto" w:fill="FFFFFF"/>
        <w:ind w:left="1701"/>
        <w:jc w:val="both"/>
        <w:rPr>
          <w:rFonts w:asciiTheme="minorHAnsi" w:hAnsiTheme="minorHAnsi" w:cstheme="minorHAnsi"/>
        </w:rPr>
      </w:pPr>
      <w:r w:rsidRPr="006B3345">
        <w:rPr>
          <w:rFonts w:asciiTheme="minorHAnsi" w:hAnsiTheme="minorHAnsi" w:cstheme="minorHAnsi"/>
        </w:rPr>
        <w:t>Горохова попелиця слабо утримується на рослинах, тому велику частину їх струшує вітер, змиває дощ. При дощуванні змивається з рослин до 30% попелиць.</w:t>
      </w:r>
    </w:p>
    <w:p w:rsidR="006B3345" w:rsidRPr="00356E3C" w:rsidRDefault="006B3345" w:rsidP="00356E3C">
      <w:pPr>
        <w:shd w:val="clear" w:color="auto" w:fill="FFFFFF"/>
        <w:ind w:left="1701"/>
        <w:jc w:val="both"/>
        <w:rPr>
          <w:rFonts w:asciiTheme="minorHAnsi" w:hAnsiTheme="minorHAnsi" w:cstheme="minorHAnsi"/>
          <w:lang w:val="uk-UA"/>
        </w:rPr>
      </w:pPr>
      <w:r w:rsidRPr="006B3345">
        <w:rPr>
          <w:rFonts w:asciiTheme="minorHAnsi" w:hAnsiTheme="minorHAnsi" w:cstheme="minorHAnsi"/>
        </w:rPr>
        <w:t>Значно зменшують чисельність горохової попелиці личинки мух- дзюрчалок. Для розвитку однієї личинки дзюрчалки потрібно біля 2000 попелиць. Їдять їх жуки та личинки сонечок, золотоочки а також знищують паразити.</w:t>
      </w:r>
      <w:r w:rsidR="00356E3C">
        <w:rPr>
          <w:rFonts w:asciiTheme="minorHAnsi" w:hAnsiTheme="minorHAnsi" w:cstheme="minorHAnsi"/>
          <w:lang w:val="uk-UA"/>
        </w:rPr>
        <w:t xml:space="preserve"> </w:t>
      </w:r>
      <w:r w:rsidRPr="00356E3C">
        <w:rPr>
          <w:rFonts w:asciiTheme="minorHAnsi" w:hAnsiTheme="minorHAnsi" w:cstheme="minorHAnsi"/>
          <w:lang w:val="uk-UA"/>
        </w:rPr>
        <w:t>Серед колоній нерідко виникає масова загибель від ентомофторових грибів (</w:t>
      </w:r>
      <w:r w:rsidRPr="006B3345">
        <w:rPr>
          <w:rFonts w:asciiTheme="minorHAnsi" w:hAnsiTheme="minorHAnsi" w:cstheme="minorHAnsi"/>
        </w:rPr>
        <w:t>Entomophtora</w:t>
      </w:r>
      <w:r w:rsidRPr="00356E3C">
        <w:rPr>
          <w:rFonts w:asciiTheme="minorHAnsi" w:hAnsiTheme="minorHAnsi" w:cstheme="minorHAnsi"/>
          <w:lang w:val="uk-UA"/>
        </w:rPr>
        <w:t xml:space="preserve"> </w:t>
      </w:r>
      <w:r w:rsidRPr="006B3345">
        <w:rPr>
          <w:rFonts w:asciiTheme="minorHAnsi" w:hAnsiTheme="minorHAnsi" w:cstheme="minorHAnsi"/>
        </w:rPr>
        <w:t>aphidis</w:t>
      </w:r>
      <w:r w:rsidRPr="00356E3C">
        <w:rPr>
          <w:rFonts w:asciiTheme="minorHAnsi" w:hAnsiTheme="minorHAnsi" w:cstheme="minorHAnsi"/>
          <w:lang w:val="uk-UA"/>
        </w:rPr>
        <w:t xml:space="preserve"> </w:t>
      </w:r>
      <w:r w:rsidRPr="006B3345">
        <w:rPr>
          <w:rFonts w:asciiTheme="minorHAnsi" w:hAnsiTheme="minorHAnsi" w:cstheme="minorHAnsi"/>
        </w:rPr>
        <w:t>Hofm</w:t>
      </w:r>
      <w:r w:rsidRPr="00356E3C">
        <w:rPr>
          <w:rFonts w:asciiTheme="minorHAnsi" w:hAnsiTheme="minorHAnsi" w:cstheme="minorHAnsi"/>
          <w:lang w:val="uk-UA"/>
        </w:rPr>
        <w:t>.).</w:t>
      </w:r>
    </w:p>
    <w:p w:rsidR="003C5D5F" w:rsidRPr="00067AEB" w:rsidRDefault="003C5D5F" w:rsidP="003C5D5F">
      <w:pPr>
        <w:ind w:left="1701" w:firstLine="708"/>
        <w:jc w:val="both"/>
        <w:rPr>
          <w:lang w:val="uk-UA"/>
        </w:rPr>
      </w:pPr>
      <w:r w:rsidRPr="00067AEB">
        <w:rPr>
          <w:color w:val="000000"/>
          <w:lang w:val="uk-UA"/>
        </w:rPr>
        <w:t>В наступному році, значного підвищення чисельності не відбудеться. Але після  доброї перезимівлі за теплої помірно – вологої погоди у квітні – червні чисельність попелиці підвищиться.</w:t>
      </w:r>
      <w:r>
        <w:rPr>
          <w:color w:val="000000"/>
          <w:lang w:val="uk-UA"/>
        </w:rPr>
        <w:t xml:space="preserve"> </w:t>
      </w:r>
      <w:r w:rsidRPr="00067AEB">
        <w:rPr>
          <w:lang w:val="uk-UA"/>
        </w:rPr>
        <w:t xml:space="preserve">Осінніми обстеженням багаторічних трав виявлено </w:t>
      </w:r>
      <w:r w:rsidR="006B3345">
        <w:rPr>
          <w:lang w:val="uk-UA"/>
        </w:rPr>
        <w:t>2</w:t>
      </w:r>
      <w:r w:rsidRPr="00067AEB">
        <w:rPr>
          <w:lang w:val="uk-UA"/>
        </w:rPr>
        <w:t xml:space="preserve"> максимально </w:t>
      </w:r>
      <w:r w:rsidR="006B3345">
        <w:rPr>
          <w:lang w:val="uk-UA"/>
        </w:rPr>
        <w:t>8</w:t>
      </w:r>
      <w:r w:rsidRPr="00067AEB">
        <w:rPr>
          <w:lang w:val="uk-UA"/>
        </w:rPr>
        <w:t xml:space="preserve"> яєць горохової попелиці на прикореневих частинах стебел</w:t>
      </w:r>
      <w:r>
        <w:rPr>
          <w:lang w:val="uk-UA"/>
        </w:rPr>
        <w:t xml:space="preserve">, що також свідчить про те, що 2022 </w:t>
      </w:r>
      <w:r w:rsidRPr="00067AEB">
        <w:rPr>
          <w:lang w:val="uk-UA"/>
        </w:rPr>
        <w:t>році за сприятливих умов (температури повітря +18-22°С, волог</w:t>
      </w:r>
      <w:r>
        <w:rPr>
          <w:lang w:val="uk-UA"/>
        </w:rPr>
        <w:t>ості</w:t>
      </w:r>
      <w:r w:rsidRPr="00067AEB">
        <w:rPr>
          <w:lang w:val="uk-UA"/>
        </w:rPr>
        <w:t xml:space="preserve"> 60-80%) та доброї перезимівлі яєць існує ймовірність масового розмноження і шкідлив</w:t>
      </w:r>
      <w:r>
        <w:rPr>
          <w:lang w:val="uk-UA"/>
        </w:rPr>
        <w:t>о</w:t>
      </w:r>
      <w:r w:rsidRPr="00067AEB">
        <w:rPr>
          <w:lang w:val="uk-UA"/>
        </w:rPr>
        <w:t>ст</w:t>
      </w:r>
      <w:r>
        <w:rPr>
          <w:lang w:val="uk-UA"/>
        </w:rPr>
        <w:t>і</w:t>
      </w:r>
      <w:r w:rsidRPr="00067AEB">
        <w:rPr>
          <w:lang w:val="uk-UA"/>
        </w:rPr>
        <w:t xml:space="preserve"> фітофага у посівах бобових культур.</w:t>
      </w:r>
    </w:p>
    <w:p w:rsidR="003C5D5F" w:rsidRDefault="00455C19" w:rsidP="00E548A8">
      <w:pPr>
        <w:tabs>
          <w:tab w:val="left" w:pos="3820"/>
        </w:tabs>
        <w:ind w:left="1701" w:firstLine="709"/>
        <w:jc w:val="both"/>
        <w:rPr>
          <w:sz w:val="28"/>
          <w:szCs w:val="28"/>
          <w:lang w:val="uk-UA"/>
        </w:rPr>
      </w:pPr>
      <w:r w:rsidRPr="005B7D72">
        <w:rPr>
          <w:b/>
          <w:lang w:val="uk-UA"/>
        </w:rPr>
        <w:t>Бульбочкові довгоносики</w:t>
      </w:r>
      <w:r w:rsidRPr="005B7D72">
        <w:rPr>
          <w:lang w:val="uk-UA"/>
        </w:rPr>
        <w:t xml:space="preserve"> </w:t>
      </w:r>
      <w:r w:rsidR="004A1BB4" w:rsidRPr="004A1BB4">
        <w:rPr>
          <w:i/>
          <w:lang w:val="uk-UA"/>
        </w:rPr>
        <w:t xml:space="preserve">їх шкідливість полягає в об’їданні жуками листків. </w:t>
      </w:r>
      <w:r w:rsidR="004A1BB4" w:rsidRPr="004A1BB4">
        <w:rPr>
          <w:i/>
        </w:rPr>
        <w:t xml:space="preserve">Особливо небезпечне знищення сім’ядольних листків сходів і точок росту, що веде до загибелі рослин. Личинки живляться бактеріальною тканиною бульбочок на коренях </w:t>
      </w:r>
      <w:r w:rsidR="004A1BB4" w:rsidRPr="004A1BB4">
        <w:rPr>
          <w:i/>
        </w:rPr>
        <w:lastRenderedPageBreak/>
        <w:t>бобових, внаслідок чого зменшується азот в коренях і ґрунті та знижується урожай</w:t>
      </w:r>
      <w:r w:rsidR="004A1BB4">
        <w:rPr>
          <w:i/>
          <w:lang w:val="uk-UA"/>
        </w:rPr>
        <w:t xml:space="preserve">. </w:t>
      </w:r>
      <w:r w:rsidR="004A1BB4" w:rsidRPr="004A1BB4">
        <w:rPr>
          <w:lang w:val="uk-UA"/>
        </w:rPr>
        <w:t>З</w:t>
      </w:r>
      <w:r w:rsidR="003C5D5F" w:rsidRPr="004A1BB4">
        <w:rPr>
          <w:lang w:val="uk-UA"/>
        </w:rPr>
        <w:t>аселяли</w:t>
      </w:r>
      <w:r w:rsidR="003C5D5F" w:rsidRPr="00BF7029">
        <w:rPr>
          <w:lang w:val="uk-UA"/>
        </w:rPr>
        <w:t xml:space="preserve"> посіви багаторічних бобових трав і гороху повсюди. У посівах гороху та сої </w:t>
      </w:r>
      <w:r w:rsidR="003C5D5F">
        <w:rPr>
          <w:lang w:val="uk-UA"/>
        </w:rPr>
        <w:t xml:space="preserve">в Полтавській </w:t>
      </w:r>
      <w:r w:rsidR="003C5D5F" w:rsidRPr="00BF7029">
        <w:rPr>
          <w:lang w:val="uk-UA"/>
        </w:rPr>
        <w:t>області поширені – смугастий (</w:t>
      </w:r>
      <w:r w:rsidR="003C5D5F" w:rsidRPr="00BF7029">
        <w:rPr>
          <w:lang w:val="en-US"/>
        </w:rPr>
        <w:t>Sitona</w:t>
      </w:r>
      <w:r w:rsidR="003C5D5F" w:rsidRPr="00BF7029">
        <w:rPr>
          <w:lang w:val="uk-UA"/>
        </w:rPr>
        <w:t xml:space="preserve"> </w:t>
      </w:r>
      <w:r w:rsidR="003C5D5F" w:rsidRPr="00BF7029">
        <w:rPr>
          <w:lang w:val="en-US"/>
        </w:rPr>
        <w:t>lineatus</w:t>
      </w:r>
      <w:r w:rsidR="003C5D5F" w:rsidRPr="00BF7029">
        <w:rPr>
          <w:lang w:val="uk-UA"/>
        </w:rPr>
        <w:t>) і щетинистий (</w:t>
      </w:r>
      <w:r w:rsidR="003C5D5F" w:rsidRPr="00BF7029">
        <w:rPr>
          <w:lang w:val="en-US"/>
        </w:rPr>
        <w:t>Sitona</w:t>
      </w:r>
      <w:r w:rsidR="003C5D5F" w:rsidRPr="00BF7029">
        <w:rPr>
          <w:lang w:val="uk-UA"/>
        </w:rPr>
        <w:t xml:space="preserve"> </w:t>
      </w:r>
      <w:r w:rsidR="003C5D5F" w:rsidRPr="00BF7029">
        <w:rPr>
          <w:lang w:val="en-US"/>
        </w:rPr>
        <w:t>crinitis</w:t>
      </w:r>
      <w:r w:rsidR="003C5D5F" w:rsidRPr="00BF7029">
        <w:rPr>
          <w:lang w:val="uk-UA"/>
        </w:rPr>
        <w:t xml:space="preserve">) довгоносики. На відростаючих багаторічних бобових травах шкідники з’явились на початку квітня </w:t>
      </w:r>
      <w:r w:rsidR="003C5D5F">
        <w:rPr>
          <w:lang w:val="uk-UA"/>
        </w:rPr>
        <w:t xml:space="preserve">за чисельності 0,5 максимально 2 </w:t>
      </w:r>
      <w:r w:rsidR="003C5D5F" w:rsidRPr="00BF7029">
        <w:rPr>
          <w:lang w:val="uk-UA"/>
        </w:rPr>
        <w:t>екз./м</w:t>
      </w:r>
      <w:r w:rsidR="003C5D5F" w:rsidRPr="00BF7029">
        <w:rPr>
          <w:vertAlign w:val="superscript"/>
          <w:lang w:val="uk-UA"/>
        </w:rPr>
        <w:t>2</w:t>
      </w:r>
      <w:r w:rsidR="003C5D5F" w:rsidRPr="00BF7029">
        <w:rPr>
          <w:lang w:val="uk-UA"/>
        </w:rPr>
        <w:t>. Масове заселення відбулося на початку травня</w:t>
      </w:r>
      <w:r w:rsidR="003C5D5F">
        <w:rPr>
          <w:lang w:val="uk-UA"/>
        </w:rPr>
        <w:t xml:space="preserve"> за чисельності 1 максимально 5 екз</w:t>
      </w:r>
      <w:r w:rsidR="003C5D5F" w:rsidRPr="00BF7029">
        <w:rPr>
          <w:lang w:val="uk-UA"/>
        </w:rPr>
        <w:t>.</w:t>
      </w:r>
      <w:r w:rsidR="003C5D5F">
        <w:rPr>
          <w:lang w:val="uk-UA"/>
        </w:rPr>
        <w:t>/м². В цей час було пошкоджено 8% рослин у слабкій ступені.</w:t>
      </w:r>
      <w:r w:rsidR="003C5D5F" w:rsidRPr="00BF7029">
        <w:rPr>
          <w:lang w:val="uk-UA"/>
        </w:rPr>
        <w:t xml:space="preserve"> На сходах гороху бульбочкові довгоносики з’явилися в кінці квітня з</w:t>
      </w:r>
      <w:r w:rsidR="003C5D5F">
        <w:rPr>
          <w:lang w:val="uk-UA"/>
        </w:rPr>
        <w:t>а чисельності 0,5 максимально 1</w:t>
      </w:r>
      <w:r w:rsidR="003C5D5F" w:rsidRPr="00BF7029">
        <w:rPr>
          <w:lang w:val="uk-UA"/>
        </w:rPr>
        <w:t xml:space="preserve"> екз./м</w:t>
      </w:r>
      <w:r w:rsidR="003C5D5F" w:rsidRPr="00BF7029">
        <w:rPr>
          <w:vertAlign w:val="superscript"/>
          <w:lang w:val="uk-UA"/>
        </w:rPr>
        <w:t>2</w:t>
      </w:r>
      <w:r w:rsidR="003C5D5F" w:rsidRPr="00BF7029">
        <w:rPr>
          <w:lang w:val="uk-UA"/>
        </w:rPr>
        <w:t xml:space="preserve">. Жуки нового покоління з’явилися </w:t>
      </w:r>
      <w:r w:rsidR="003C5D5F">
        <w:rPr>
          <w:lang w:val="uk-UA"/>
        </w:rPr>
        <w:t>в</w:t>
      </w:r>
      <w:r w:rsidR="003C5D5F" w:rsidRPr="00BF7029">
        <w:rPr>
          <w:lang w:val="uk-UA"/>
        </w:rPr>
        <w:t xml:space="preserve"> перш</w:t>
      </w:r>
      <w:r w:rsidR="003C5D5F">
        <w:rPr>
          <w:lang w:val="uk-UA"/>
        </w:rPr>
        <w:t>ій</w:t>
      </w:r>
      <w:r w:rsidR="003C5D5F" w:rsidRPr="00BF7029">
        <w:rPr>
          <w:lang w:val="uk-UA"/>
        </w:rPr>
        <w:t xml:space="preserve"> декад</w:t>
      </w:r>
      <w:r w:rsidR="003C5D5F">
        <w:rPr>
          <w:lang w:val="uk-UA"/>
        </w:rPr>
        <w:t>і</w:t>
      </w:r>
      <w:r w:rsidR="003C5D5F" w:rsidRPr="00BF7029">
        <w:rPr>
          <w:lang w:val="uk-UA"/>
        </w:rPr>
        <w:t xml:space="preserve"> липня. Після збирання гороху, вони пере</w:t>
      </w:r>
      <w:r w:rsidR="003C5D5F">
        <w:rPr>
          <w:lang w:val="uk-UA"/>
        </w:rPr>
        <w:t>й</w:t>
      </w:r>
      <w:r w:rsidR="003C5D5F" w:rsidRPr="00BF7029">
        <w:rPr>
          <w:lang w:val="uk-UA"/>
        </w:rPr>
        <w:t xml:space="preserve">шли на посіви </w:t>
      </w:r>
      <w:r w:rsidR="003C5D5F" w:rsidRPr="00FA22AE">
        <w:rPr>
          <w:lang w:val="uk-UA"/>
        </w:rPr>
        <w:t>багаторічних трав. Чисельність шкідників у багаторічних травах регулювалось косінням зеленої маси та її вивезенням  з полів.</w:t>
      </w:r>
      <w:r w:rsidR="003C5D5F" w:rsidRPr="002815B7">
        <w:rPr>
          <w:lang w:val="uk-UA"/>
        </w:rPr>
        <w:t xml:space="preserve"> </w:t>
      </w:r>
      <w:r w:rsidR="003C5D5F" w:rsidRPr="00BF7029">
        <w:rPr>
          <w:lang w:val="uk-UA"/>
        </w:rPr>
        <w:t>Засуха протягом серпня була сприятливою для розвитку фітофага на підростаючій рослинності, де їх живлення продовжилося до жовтня.</w:t>
      </w:r>
      <w:r w:rsidR="003C5D5F" w:rsidRPr="007E40AA">
        <w:rPr>
          <w:lang w:val="uk-UA"/>
        </w:rPr>
        <w:t xml:space="preserve"> </w:t>
      </w:r>
      <w:r w:rsidR="003C5D5F" w:rsidRPr="002815B7">
        <w:rPr>
          <w:lang w:val="uk-UA"/>
        </w:rPr>
        <w:t xml:space="preserve">В </w:t>
      </w:r>
      <w:r w:rsidR="003C5D5F" w:rsidRPr="00BF7029">
        <w:rPr>
          <w:lang w:val="uk-UA"/>
        </w:rPr>
        <w:t>цілому</w:t>
      </w:r>
      <w:r w:rsidR="003C5D5F" w:rsidRPr="002815B7">
        <w:rPr>
          <w:lang w:val="uk-UA"/>
        </w:rPr>
        <w:t xml:space="preserve"> </w:t>
      </w:r>
      <w:r w:rsidR="003C5D5F" w:rsidRPr="00BF7029">
        <w:rPr>
          <w:lang w:val="uk-UA"/>
        </w:rPr>
        <w:t xml:space="preserve">ж </w:t>
      </w:r>
      <w:r w:rsidR="003C5D5F" w:rsidRPr="002815B7">
        <w:rPr>
          <w:lang w:val="uk-UA"/>
        </w:rPr>
        <w:t>чисельність бульбочкових довгоносиків у посівах багаторічних трав залишилася на рівні минулорічних показників.</w:t>
      </w:r>
      <w:r w:rsidR="00E548A8">
        <w:rPr>
          <w:lang w:val="uk-UA"/>
        </w:rPr>
        <w:t xml:space="preserve"> </w:t>
      </w:r>
      <w:r w:rsidR="003C5D5F" w:rsidRPr="00BF7029">
        <w:rPr>
          <w:lang w:val="uk-UA"/>
        </w:rPr>
        <w:t xml:space="preserve">Восени в місцях зимівлі виявлено </w:t>
      </w:r>
      <w:r w:rsidR="003C5D5F">
        <w:rPr>
          <w:lang w:val="uk-UA"/>
        </w:rPr>
        <w:t xml:space="preserve">0,5 - </w:t>
      </w:r>
      <w:r w:rsidR="003C5D5F" w:rsidRPr="00BF7029">
        <w:rPr>
          <w:lang w:val="uk-UA"/>
        </w:rPr>
        <w:t>1 екз./м</w:t>
      </w:r>
      <w:r w:rsidR="003C5D5F" w:rsidRPr="00BF7029">
        <w:rPr>
          <w:vertAlign w:val="superscript"/>
          <w:lang w:val="uk-UA"/>
        </w:rPr>
        <w:t>2</w:t>
      </w:r>
      <w:r w:rsidR="003C5D5F" w:rsidRPr="00BF7029">
        <w:rPr>
          <w:lang w:val="uk-UA"/>
        </w:rPr>
        <w:t xml:space="preserve">. </w:t>
      </w:r>
    </w:p>
    <w:p w:rsidR="003C5D5F" w:rsidRPr="00FA22AE" w:rsidRDefault="003C5D5F" w:rsidP="00157E75">
      <w:pPr>
        <w:widowControl w:val="0"/>
        <w:ind w:left="1701" w:firstLine="709"/>
        <w:jc w:val="both"/>
        <w:rPr>
          <w:lang w:val="uk-UA"/>
        </w:rPr>
      </w:pPr>
      <w:r>
        <w:rPr>
          <w:lang w:val="uk-UA"/>
        </w:rPr>
        <w:t>У 2022</w:t>
      </w:r>
      <w:r w:rsidRPr="00FA22AE">
        <w:rPr>
          <w:lang w:val="uk-UA"/>
        </w:rPr>
        <w:t xml:space="preserve"> році за сприятливих умов перезимівлі та теплої погоди навесні з дост</w:t>
      </w:r>
      <w:r w:rsidR="00E548A8">
        <w:rPr>
          <w:lang w:val="uk-UA"/>
        </w:rPr>
        <w:t>атньою кількістю опадів під час</w:t>
      </w:r>
      <w:r w:rsidRPr="00FA22AE">
        <w:rPr>
          <w:lang w:val="uk-UA"/>
        </w:rPr>
        <w:t xml:space="preserve"> відродження і розвитку личинок можливий масовий розвиток фітофага та створення ним загрози пошкодження сходів гороху, особливо в осередках з підвищеною їх чисельністю.</w:t>
      </w:r>
    </w:p>
    <w:p w:rsidR="00A90BB5" w:rsidRDefault="003C5D5F" w:rsidP="003C5D5F">
      <w:pPr>
        <w:ind w:left="1701" w:firstLine="709"/>
        <w:jc w:val="both"/>
        <w:rPr>
          <w:lang w:val="uk-UA"/>
        </w:rPr>
      </w:pPr>
      <w:r w:rsidRPr="00FA22AE">
        <w:rPr>
          <w:lang w:val="uk-UA"/>
        </w:rPr>
        <w:t>Найнебезпечніші пошкодження перших листків і точки росту, що призводить до відмирання рослин в разі посушливої жаркої погоди, коли жуки інтенсивно живляться, а рослини більше реагують на пошкодження. Пошкодження 13,5 % листкової поверхні сходів гороху приводить до втрати зерна 1,5 ц з гектара</w:t>
      </w:r>
      <w:r w:rsidR="00455C19" w:rsidRPr="005B7D72">
        <w:rPr>
          <w:lang w:val="uk-UA"/>
        </w:rPr>
        <w:t xml:space="preserve">заселяли посіви багаторічних бобових трав і гороху повсюди. </w:t>
      </w:r>
    </w:p>
    <w:p w:rsidR="004A1BB4" w:rsidRDefault="003C5D5F" w:rsidP="003C5D5F">
      <w:pPr>
        <w:ind w:left="1701" w:firstLine="709"/>
        <w:jc w:val="both"/>
        <w:rPr>
          <w:i/>
          <w:lang w:val="uk-UA"/>
        </w:rPr>
      </w:pPr>
      <w:r w:rsidRPr="00CB7D16">
        <w:rPr>
          <w:lang w:val="uk-UA"/>
        </w:rPr>
        <w:t xml:space="preserve">Масове заселення посівів культури </w:t>
      </w:r>
      <w:r w:rsidRPr="00CB7D16">
        <w:rPr>
          <w:b/>
          <w:bCs/>
          <w:lang w:val="uk-UA"/>
        </w:rPr>
        <w:t>гороховим зерноїдом</w:t>
      </w:r>
      <w:r w:rsidRPr="00CB7D16">
        <w:rPr>
          <w:lang w:val="uk-UA"/>
        </w:rPr>
        <w:t xml:space="preserve"> розпочалося на терит</w:t>
      </w:r>
      <w:r>
        <w:rPr>
          <w:lang w:val="uk-UA"/>
        </w:rPr>
        <w:t>орії області у фазу бутонізації.</w:t>
      </w:r>
      <w:r w:rsidRPr="008B3DD4">
        <w:rPr>
          <w:lang w:val="uk-UA"/>
        </w:rPr>
        <w:t xml:space="preserve"> </w:t>
      </w:r>
      <w:r w:rsidR="004A1BB4" w:rsidRPr="004A1BB4">
        <w:rPr>
          <w:i/>
          <w:lang w:val="uk-UA"/>
        </w:rPr>
        <w:t>Личинки шкідника живляться насінням гороху, в результаті чого знижується вага і якість зерна, втр</w:t>
      </w:r>
      <w:r w:rsidR="004A1BB4">
        <w:rPr>
          <w:i/>
          <w:lang w:val="uk-UA"/>
        </w:rPr>
        <w:t>ачаються посівні якості насіння.</w:t>
      </w:r>
    </w:p>
    <w:p w:rsidR="003C5D5F" w:rsidRPr="00CB7D16" w:rsidRDefault="003C5D5F" w:rsidP="004E6CA2">
      <w:pPr>
        <w:ind w:left="1701" w:firstLine="709"/>
        <w:jc w:val="both"/>
        <w:rPr>
          <w:lang w:val="uk-UA"/>
        </w:rPr>
      </w:pPr>
      <w:r w:rsidRPr="008B3DD4">
        <w:t>Заселення тривало до фази утворення бобів</w:t>
      </w:r>
      <w:r>
        <w:rPr>
          <w:lang w:val="uk-UA"/>
        </w:rPr>
        <w:t>.</w:t>
      </w:r>
      <w:r w:rsidRPr="00CB7D16">
        <w:rPr>
          <w:lang w:val="uk-UA"/>
        </w:rPr>
        <w:t xml:space="preserve"> У третій декаді червня закінч</w:t>
      </w:r>
      <w:r>
        <w:rPr>
          <w:lang w:val="uk-UA"/>
        </w:rPr>
        <w:t>илося</w:t>
      </w:r>
      <w:r w:rsidRPr="00CB7D16">
        <w:rPr>
          <w:lang w:val="uk-UA"/>
        </w:rPr>
        <w:t xml:space="preserve"> цвітіння гороху та формувалися боби за переважно доброго стану посівів. Середня чисельність фітофагів </w:t>
      </w:r>
      <w:r>
        <w:rPr>
          <w:lang w:val="uk-UA"/>
        </w:rPr>
        <w:t xml:space="preserve">у </w:t>
      </w:r>
      <w:r w:rsidRPr="00CB7D16">
        <w:rPr>
          <w:lang w:val="uk-UA"/>
        </w:rPr>
        <w:t xml:space="preserve">цей період становила – </w:t>
      </w:r>
      <w:r>
        <w:rPr>
          <w:lang w:val="uk-UA"/>
        </w:rPr>
        <w:t>2, максимально – 6 екз./100 п.с.</w:t>
      </w:r>
      <w:r w:rsidRPr="00CB7D16">
        <w:rPr>
          <w:lang w:val="uk-UA"/>
        </w:rPr>
        <w:t xml:space="preserve">, яйцекладками </w:t>
      </w:r>
      <w:r w:rsidRPr="00CB7D16">
        <w:rPr>
          <w:bCs/>
          <w:lang w:val="uk-UA"/>
        </w:rPr>
        <w:t>горохового зерноїда</w:t>
      </w:r>
      <w:r w:rsidRPr="00CB7D16">
        <w:rPr>
          <w:lang w:val="uk-UA"/>
        </w:rPr>
        <w:t xml:space="preserve"> в середньому було заселено – </w:t>
      </w:r>
      <w:r>
        <w:rPr>
          <w:lang w:val="uk-UA"/>
        </w:rPr>
        <w:t>2, максимально – 5</w:t>
      </w:r>
      <w:r w:rsidRPr="00CB7D16">
        <w:rPr>
          <w:lang w:val="uk-UA"/>
        </w:rPr>
        <w:t xml:space="preserve"> % бобів</w:t>
      </w:r>
      <w:r>
        <w:rPr>
          <w:lang w:val="uk-UA"/>
        </w:rPr>
        <w:t>.</w:t>
      </w:r>
      <w:r w:rsidRPr="00F833AC">
        <w:t xml:space="preserve"> </w:t>
      </w:r>
      <w:r w:rsidRPr="008B3DD4">
        <w:t>Початок яйцекладки відмічено в кінці третьої декади травня</w:t>
      </w:r>
      <w:r>
        <w:rPr>
          <w:lang w:val="uk-UA"/>
        </w:rPr>
        <w:t xml:space="preserve"> </w:t>
      </w:r>
      <w:r w:rsidRPr="00CB7D16">
        <w:rPr>
          <w:lang w:val="uk-UA"/>
        </w:rPr>
        <w:t>в середньому 1,</w:t>
      </w:r>
      <w:r>
        <w:rPr>
          <w:lang w:val="uk-UA"/>
        </w:rPr>
        <w:t>2 яйця</w:t>
      </w:r>
      <w:r w:rsidRPr="00CB7D16">
        <w:rPr>
          <w:lang w:val="uk-UA"/>
        </w:rPr>
        <w:t xml:space="preserve"> на заселений біб</w:t>
      </w:r>
      <w:r w:rsidRPr="008B3DD4">
        <w:t>, відродження личинок – з середини першої декади червня. Заляльковування личинок відмічено в кінці третьої декади червня.</w:t>
      </w:r>
    </w:p>
    <w:p w:rsidR="003C5D5F" w:rsidRPr="00067AEB" w:rsidRDefault="003C5D5F" w:rsidP="003C5D5F">
      <w:pPr>
        <w:tabs>
          <w:tab w:val="left" w:pos="1276"/>
        </w:tabs>
        <w:ind w:left="1701"/>
        <w:rPr>
          <w:lang w:val="uk-UA"/>
        </w:rPr>
      </w:pPr>
      <w:r w:rsidRPr="00585283">
        <w:rPr>
          <w:lang w:val="uk-UA"/>
        </w:rPr>
        <w:t xml:space="preserve">По даних спеціалістів  в </w:t>
      </w:r>
      <w:r w:rsidRPr="00432E65">
        <w:t xml:space="preserve">1кг насіння виявлено, в середньому </w:t>
      </w:r>
      <w:r>
        <w:rPr>
          <w:lang w:val="uk-UA"/>
        </w:rPr>
        <w:t>2</w:t>
      </w:r>
      <w:r w:rsidRPr="00432E65">
        <w:rPr>
          <w:lang w:val="uk-UA"/>
        </w:rPr>
        <w:t xml:space="preserve"> </w:t>
      </w:r>
      <w:r w:rsidRPr="00432E65">
        <w:t>екз., максимально</w:t>
      </w:r>
      <w:r w:rsidRPr="00432E65">
        <w:rPr>
          <w:lang w:val="uk-UA"/>
        </w:rPr>
        <w:t xml:space="preserve"> </w:t>
      </w:r>
      <w:r>
        <w:rPr>
          <w:lang w:val="uk-UA"/>
        </w:rPr>
        <w:t>7</w:t>
      </w:r>
      <w:r w:rsidRPr="00432E65">
        <w:rPr>
          <w:lang w:val="uk-UA"/>
        </w:rPr>
        <w:t xml:space="preserve"> </w:t>
      </w:r>
      <w:r w:rsidRPr="00432E65">
        <w:t xml:space="preserve">екз. горохового зерноїда, проти </w:t>
      </w:r>
      <w:r>
        <w:rPr>
          <w:lang w:val="uk-UA"/>
        </w:rPr>
        <w:t>2</w:t>
      </w:r>
      <w:r w:rsidRPr="00432E65">
        <w:t xml:space="preserve"> та</w:t>
      </w:r>
      <w:r>
        <w:rPr>
          <w:lang w:val="uk-UA"/>
        </w:rPr>
        <w:t xml:space="preserve"> 5</w:t>
      </w:r>
      <w:r w:rsidRPr="00432E65">
        <w:t xml:space="preserve"> екз. в минулому </w:t>
      </w:r>
      <w:r>
        <w:rPr>
          <w:lang w:val="uk-UA"/>
        </w:rPr>
        <w:t xml:space="preserve">році. </w:t>
      </w:r>
      <w:r w:rsidRPr="00360984">
        <w:rPr>
          <w:lang w:val="uk-UA"/>
        </w:rPr>
        <w:t>Чисельність шкідника залишилася на рівні минулорічних показників.</w:t>
      </w:r>
    </w:p>
    <w:p w:rsidR="003C5D5F" w:rsidRPr="00CB7D16" w:rsidRDefault="003C5D5F" w:rsidP="00E548A8">
      <w:pPr>
        <w:widowControl w:val="0"/>
        <w:ind w:left="1701" w:firstLine="709"/>
        <w:jc w:val="both"/>
        <w:rPr>
          <w:lang w:val="uk-UA"/>
        </w:rPr>
      </w:pPr>
      <w:r w:rsidRPr="00CB7D16">
        <w:rPr>
          <w:lang w:val="uk-UA"/>
        </w:rPr>
        <w:t>У 20</w:t>
      </w:r>
      <w:r>
        <w:rPr>
          <w:lang w:val="uk-UA"/>
        </w:rPr>
        <w:t>22</w:t>
      </w:r>
      <w:r w:rsidRPr="00CB7D16">
        <w:rPr>
          <w:lang w:val="uk-UA"/>
        </w:rPr>
        <w:t xml:space="preserve"> р. роз</w:t>
      </w:r>
      <w:r>
        <w:rPr>
          <w:lang w:val="uk-UA"/>
        </w:rPr>
        <w:t>виток</w:t>
      </w:r>
      <w:r w:rsidRPr="00CB7D16">
        <w:rPr>
          <w:lang w:val="uk-UA"/>
        </w:rPr>
        <w:t xml:space="preserve"> горохового зерноїда залежатим</w:t>
      </w:r>
      <w:r>
        <w:rPr>
          <w:lang w:val="uk-UA"/>
        </w:rPr>
        <w:t>е</w:t>
      </w:r>
      <w:r w:rsidRPr="00CB7D16">
        <w:rPr>
          <w:lang w:val="uk-UA"/>
        </w:rPr>
        <w:t xml:space="preserve"> від перезим</w:t>
      </w:r>
      <w:r>
        <w:rPr>
          <w:lang w:val="uk-UA"/>
        </w:rPr>
        <w:t>івлі шкідника</w:t>
      </w:r>
      <w:r w:rsidRPr="00CB7D16">
        <w:rPr>
          <w:lang w:val="uk-UA"/>
        </w:rPr>
        <w:t xml:space="preserve"> в полі і </w:t>
      </w:r>
      <w:r>
        <w:rPr>
          <w:lang w:val="uk-UA"/>
        </w:rPr>
        <w:t xml:space="preserve">в залежності від того </w:t>
      </w:r>
      <w:r w:rsidRPr="00CB7D16">
        <w:rPr>
          <w:lang w:val="uk-UA"/>
        </w:rPr>
        <w:t>скільки жуків потрапить на посіви з насіннєвим матеріалом у випадку не проведення фумігації. Рівень р</w:t>
      </w:r>
      <w:r>
        <w:rPr>
          <w:lang w:val="uk-UA"/>
        </w:rPr>
        <w:t>озвитку і розповсюдження брухусу</w:t>
      </w:r>
      <w:r w:rsidRPr="00CB7D16">
        <w:rPr>
          <w:lang w:val="uk-UA"/>
        </w:rPr>
        <w:t xml:space="preserve"> у значній мірі визначатиметься також погодними умовами вегетації. Оптимальними умовами для живлення та розвитку фітофага є температура +24-26°С та помірна вологість повітря. </w:t>
      </w:r>
      <w:r>
        <w:rPr>
          <w:lang w:val="uk-UA"/>
        </w:rPr>
        <w:t>Ч</w:t>
      </w:r>
      <w:r w:rsidRPr="00CB7D16">
        <w:rPr>
          <w:lang w:val="uk-UA"/>
        </w:rPr>
        <w:t>исельність горохового зерноїда в насіннєвому матеріалі, а також великий запас у природному середовищі дає підстави очікувати його істотної шкоди в посівах гороху, особливо у разі невиконання захисних заходів до початку масового відкладання яєць самицями та відсутності фумігації зерна.</w:t>
      </w:r>
    </w:p>
    <w:p w:rsidR="00455C19" w:rsidRPr="005B7D72" w:rsidRDefault="003C5D5F" w:rsidP="00E548A8">
      <w:pPr>
        <w:ind w:left="1701" w:firstLine="709"/>
        <w:jc w:val="both"/>
        <w:rPr>
          <w:sz w:val="18"/>
          <w:szCs w:val="18"/>
          <w:lang w:val="uk-UA"/>
        </w:rPr>
      </w:pPr>
      <w:r w:rsidRPr="00CB7D16">
        <w:rPr>
          <w:lang w:val="uk-UA"/>
        </w:rPr>
        <w:t xml:space="preserve">Відразу після збирання врожаю насіння гороху аналізують і при наявності більше 10 екз. горохового зерноїда на </w:t>
      </w:r>
      <w:smartTag w:uri="urn:schemas-microsoft-com:office:smarttags" w:element="metricconverter">
        <w:smartTagPr>
          <w:attr w:name="ProductID" w:val="1 кг"/>
        </w:smartTagPr>
        <w:r w:rsidRPr="00CB7D16">
          <w:rPr>
            <w:lang w:val="uk-UA"/>
          </w:rPr>
          <w:t>1 кг</w:t>
        </w:r>
      </w:smartTag>
      <w:r w:rsidRPr="00CB7D16">
        <w:rPr>
          <w:lang w:val="uk-UA"/>
        </w:rPr>
        <w:t xml:space="preserve"> зерна його знезаражують</w:t>
      </w:r>
    </w:p>
    <w:p w:rsidR="00D60EB2" w:rsidRPr="005B7D72" w:rsidRDefault="00D60EB2" w:rsidP="006762E6">
      <w:pPr>
        <w:ind w:left="1701"/>
        <w:jc w:val="both"/>
        <w:rPr>
          <w:lang w:val="uk-UA"/>
        </w:rPr>
      </w:pPr>
      <w:r w:rsidRPr="005B7D72">
        <w:rPr>
          <w:lang w:val="uk-UA" w:eastAsia="ja-JP"/>
        </w:rPr>
        <w:t xml:space="preserve">У 2021 році </w:t>
      </w:r>
      <w:r w:rsidRPr="005B7D72">
        <w:rPr>
          <w:lang w:val="uk-UA"/>
        </w:rPr>
        <w:t>зростання чисельності фітофага не очікується. Але за доброї перезимівлі, теплої помірно вологої погоди під час льоту метеликів та відкладання яєць ймовірне осередкове зростання чисельності та шкідливості.</w:t>
      </w:r>
    </w:p>
    <w:p w:rsidR="004A1BB4" w:rsidRDefault="00D60EB2" w:rsidP="00F6288E">
      <w:pPr>
        <w:ind w:left="1701" w:firstLine="710"/>
        <w:jc w:val="both"/>
        <w:rPr>
          <w:i/>
          <w:lang w:val="uk-UA"/>
        </w:rPr>
      </w:pPr>
      <w:r w:rsidRPr="00666E66">
        <w:rPr>
          <w:b/>
          <w:lang w:val="uk-UA"/>
        </w:rPr>
        <w:t>Кореневі гнилі</w:t>
      </w:r>
      <w:r w:rsidRPr="005B7D72">
        <w:rPr>
          <w:lang w:val="uk-UA"/>
        </w:rPr>
        <w:t xml:space="preserve"> </w:t>
      </w:r>
      <w:r w:rsidR="004A1BB4" w:rsidRPr="004A1BB4">
        <w:rPr>
          <w:i/>
          <w:lang w:val="uk-UA"/>
        </w:rPr>
        <w:t xml:space="preserve">різко зменшують адсорбуючі і поглинальні функції коренів, а ураження судинної системи викликає її інтоксикацію та призводить до зрідження посівів. </w:t>
      </w:r>
      <w:r w:rsidR="004A1BB4" w:rsidRPr="004A1BB4">
        <w:rPr>
          <w:i/>
        </w:rPr>
        <w:t xml:space="preserve">Уражені рослини стають тонкими і швидко ламаються, не плодоносять або утворюють </w:t>
      </w:r>
      <w:r w:rsidR="004A1BB4" w:rsidRPr="004A1BB4">
        <w:rPr>
          <w:i/>
        </w:rPr>
        <w:lastRenderedPageBreak/>
        <w:t>щупле насіння. Джерело інфекції – заражений грунт, де збудники хвороби добре розвиваються на рослинних рештках</w:t>
      </w:r>
    </w:p>
    <w:p w:rsidR="00F6288E" w:rsidRPr="001D0502" w:rsidRDefault="004A1BB4" w:rsidP="00F6288E">
      <w:pPr>
        <w:ind w:left="1701" w:firstLine="710"/>
        <w:jc w:val="both"/>
        <w:rPr>
          <w:lang w:val="uk-UA"/>
        </w:rPr>
      </w:pPr>
      <w:r>
        <w:rPr>
          <w:lang w:val="uk-UA"/>
        </w:rPr>
        <w:t>І</w:t>
      </w:r>
      <w:r>
        <w:t>нфіковане насіння</w:t>
      </w:r>
      <w:r w:rsidRPr="001D0502">
        <w:rPr>
          <w:lang w:val="uk-UA"/>
        </w:rPr>
        <w:t xml:space="preserve"> </w:t>
      </w:r>
      <w:r w:rsidR="00F6288E" w:rsidRPr="001D0502">
        <w:rPr>
          <w:lang w:val="uk-UA"/>
        </w:rPr>
        <w:t>виявляли від фази сходів до фази наливу бобів. Хворобою було уражено  1 % рослин в слабкому ступені.</w:t>
      </w:r>
    </w:p>
    <w:p w:rsidR="00F6288E" w:rsidRPr="001D0502" w:rsidRDefault="00F6288E" w:rsidP="00E548A8">
      <w:pPr>
        <w:ind w:left="1701" w:firstLine="709"/>
        <w:jc w:val="both"/>
        <w:rPr>
          <w:lang w:val="uk-UA"/>
        </w:rPr>
      </w:pPr>
      <w:r w:rsidRPr="001D0502">
        <w:rPr>
          <w:lang w:val="uk-UA"/>
        </w:rPr>
        <w:t>У 20</w:t>
      </w:r>
      <w:r>
        <w:rPr>
          <w:lang w:val="uk-UA"/>
        </w:rPr>
        <w:t>22</w:t>
      </w:r>
      <w:r w:rsidRPr="001D0502">
        <w:rPr>
          <w:lang w:val="uk-UA"/>
        </w:rPr>
        <w:t xml:space="preserve"> році беручи до уваги значний запас інфекції хвороби в ґрунті, на рослинних рештках і насінні, в разі порушення сівозміни, запізнення з сівбою та використання не протруєного насіння, за сприятливого агрокліматичного режиму (в</w:t>
      </w:r>
      <w:r w:rsidRPr="001D0502">
        <w:rPr>
          <w:lang w:val="uk-UA" w:eastAsia="ja-JP"/>
        </w:rPr>
        <w:t xml:space="preserve">исокі температури повітря та ґрунтова посуха в період проростання насіння) </w:t>
      </w:r>
      <w:r w:rsidRPr="001D0502">
        <w:rPr>
          <w:lang w:val="uk-UA"/>
        </w:rPr>
        <w:t>можна прогнозувати значний розвиток та ураженість гороху кореневими гнилями.</w:t>
      </w:r>
    </w:p>
    <w:p w:rsidR="00F6288E" w:rsidRPr="001D0502" w:rsidRDefault="00F6288E" w:rsidP="00E548A8">
      <w:pPr>
        <w:autoSpaceDE w:val="0"/>
        <w:autoSpaceDN w:val="0"/>
        <w:adjustRightInd w:val="0"/>
        <w:ind w:left="1701" w:firstLine="709"/>
        <w:jc w:val="both"/>
        <w:rPr>
          <w:lang w:val="uk-UA"/>
        </w:rPr>
      </w:pPr>
      <w:r w:rsidRPr="00F6288E">
        <w:rPr>
          <w:b/>
          <w:lang w:val="uk-UA"/>
        </w:rPr>
        <w:t>Аскохітоз</w:t>
      </w:r>
      <w:r w:rsidRPr="001D0502">
        <w:rPr>
          <w:lang w:val="uk-UA"/>
        </w:rPr>
        <w:t xml:space="preserve"> </w:t>
      </w:r>
      <w:r>
        <w:rPr>
          <w:lang w:val="uk-UA"/>
        </w:rPr>
        <w:t>не</w:t>
      </w:r>
      <w:r w:rsidRPr="001D0502">
        <w:rPr>
          <w:lang w:val="uk-UA"/>
        </w:rPr>
        <w:t xml:space="preserve"> розвивався в посівах гороху. </w:t>
      </w:r>
      <w:r>
        <w:rPr>
          <w:lang w:val="uk-UA"/>
        </w:rPr>
        <w:t>Беручи до уваги наявну в ґрунті</w:t>
      </w:r>
      <w:r w:rsidRPr="001D0502">
        <w:rPr>
          <w:lang w:val="uk-UA"/>
        </w:rPr>
        <w:t xml:space="preserve"> і насінні гороху інфекції, за високої вологості повіт</w:t>
      </w:r>
      <w:r>
        <w:rPr>
          <w:lang w:val="uk-UA"/>
        </w:rPr>
        <w:t>ря і температури 20 - 25°С у 2022</w:t>
      </w:r>
      <w:r w:rsidRPr="001D0502">
        <w:rPr>
          <w:lang w:val="uk-UA"/>
        </w:rPr>
        <w:t xml:space="preserve"> році розвиток аскохітозу може бути від помірного до сильного протягом вегетації </w:t>
      </w:r>
      <w:r w:rsidRPr="001D0502">
        <w:rPr>
          <w:lang w:val="uk-UA" w:eastAsia="ja-JP"/>
        </w:rPr>
        <w:t>за поєднання кількох факторів: існуючого запасу інфекції в ґрунті, рослинних рештках, насінні та високої вологості повітря з температурою +20...+25.°</w:t>
      </w:r>
    </w:p>
    <w:p w:rsidR="00F6288E" w:rsidRPr="001D0502" w:rsidRDefault="00F6288E" w:rsidP="00E548A8">
      <w:pPr>
        <w:ind w:left="1701" w:firstLine="709"/>
        <w:jc w:val="both"/>
        <w:rPr>
          <w:lang w:val="uk-UA"/>
        </w:rPr>
      </w:pPr>
      <w:r w:rsidRPr="00F6288E">
        <w:rPr>
          <w:b/>
          <w:lang w:val="uk-UA"/>
        </w:rPr>
        <w:t>Пероноспороз</w:t>
      </w:r>
      <w:r w:rsidRPr="001D0502">
        <w:rPr>
          <w:lang w:val="uk-UA"/>
        </w:rPr>
        <w:t xml:space="preserve"> у посівах гороху </w:t>
      </w:r>
      <w:r>
        <w:rPr>
          <w:lang w:val="uk-UA"/>
        </w:rPr>
        <w:t>розвитку не мав.</w:t>
      </w:r>
      <w:r w:rsidRPr="001D0502">
        <w:rPr>
          <w:lang w:val="uk-UA" w:eastAsia="ja-JP"/>
        </w:rPr>
        <w:t xml:space="preserve"> </w:t>
      </w:r>
      <w:r>
        <w:rPr>
          <w:lang w:val="uk-UA" w:eastAsia="ja-JP"/>
        </w:rPr>
        <w:t xml:space="preserve">Були проведені хім.. обробітки. </w:t>
      </w:r>
      <w:r w:rsidRPr="001D0502">
        <w:rPr>
          <w:lang w:val="uk-UA"/>
        </w:rPr>
        <w:t>Враховуючи запас інфекції</w:t>
      </w:r>
      <w:r>
        <w:rPr>
          <w:lang w:val="uk-UA"/>
        </w:rPr>
        <w:t xml:space="preserve"> в ґрунті, у 2022</w:t>
      </w:r>
      <w:r w:rsidRPr="001D0502">
        <w:rPr>
          <w:lang w:val="uk-UA"/>
        </w:rPr>
        <w:t xml:space="preserve"> році за високої відносної вологості повітря, температури до 16°С, частих дощів та рос слід очікувати масового розповсюдження хвороби.</w:t>
      </w:r>
    </w:p>
    <w:p w:rsidR="00F6288E" w:rsidRPr="001D0502" w:rsidRDefault="00F6288E" w:rsidP="00E548A8">
      <w:pPr>
        <w:tabs>
          <w:tab w:val="left" w:pos="426"/>
        </w:tabs>
        <w:autoSpaceDE w:val="0"/>
        <w:autoSpaceDN w:val="0"/>
        <w:adjustRightInd w:val="0"/>
        <w:ind w:left="1701" w:firstLine="709"/>
        <w:jc w:val="both"/>
        <w:rPr>
          <w:lang w:val="uk-UA" w:eastAsia="ja-JP"/>
        </w:rPr>
      </w:pPr>
      <w:r w:rsidRPr="00F6288E">
        <w:rPr>
          <w:b/>
          <w:lang w:val="uk-UA" w:eastAsia="ja-JP"/>
        </w:rPr>
        <w:t>Сіра гниль</w:t>
      </w:r>
      <w:r w:rsidRPr="001D0502">
        <w:rPr>
          <w:b/>
          <w:lang w:val="uk-UA" w:eastAsia="ja-JP"/>
        </w:rPr>
        <w:t xml:space="preserve"> </w:t>
      </w:r>
      <w:r w:rsidRPr="00141839">
        <w:rPr>
          <w:lang w:val="uk-UA" w:eastAsia="ja-JP"/>
        </w:rPr>
        <w:t>не виявлялася</w:t>
      </w:r>
      <w:r>
        <w:rPr>
          <w:b/>
          <w:lang w:val="uk-UA" w:eastAsia="ja-JP"/>
        </w:rPr>
        <w:t>.</w:t>
      </w:r>
    </w:p>
    <w:p w:rsidR="00F6288E" w:rsidRPr="001D0502" w:rsidRDefault="00F6288E" w:rsidP="00157E75">
      <w:pPr>
        <w:ind w:left="1701"/>
        <w:jc w:val="both"/>
        <w:rPr>
          <w:lang w:val="uk-UA"/>
        </w:rPr>
      </w:pPr>
      <w:r>
        <w:rPr>
          <w:lang w:val="uk-UA" w:eastAsia="ja-JP"/>
        </w:rPr>
        <w:t>У 2022</w:t>
      </w:r>
      <w:r w:rsidRPr="001D0502">
        <w:rPr>
          <w:lang w:val="uk-UA" w:eastAsia="ja-JP"/>
        </w:rPr>
        <w:t xml:space="preserve"> році, розвитку сірої гнилі на горосі сприятимуть підвищена вологість, часті опади під час збирання врожаю та знижена температура повітря.</w:t>
      </w:r>
    </w:p>
    <w:p w:rsidR="009B2A62" w:rsidRPr="00CF5156" w:rsidRDefault="00F6288E" w:rsidP="00E548A8">
      <w:pPr>
        <w:ind w:left="1701" w:firstLine="709"/>
        <w:jc w:val="both"/>
        <w:rPr>
          <w:i/>
          <w:lang w:val="uk-UA"/>
        </w:rPr>
      </w:pPr>
      <w:r w:rsidRPr="00F6288E">
        <w:rPr>
          <w:b/>
          <w:lang w:val="uk-UA"/>
        </w:rPr>
        <w:t>Іржа</w:t>
      </w:r>
      <w:r w:rsidRPr="001D0502">
        <w:rPr>
          <w:lang w:val="uk-UA"/>
        </w:rPr>
        <w:t xml:space="preserve"> виявлялася</w:t>
      </w:r>
      <w:r>
        <w:rPr>
          <w:lang w:val="uk-UA"/>
        </w:rPr>
        <w:t xml:space="preserve"> на 0,1 тис га. Хворобою в слабкім ступені уражалося 1% рослин</w:t>
      </w:r>
      <w:r w:rsidRPr="001D0502">
        <w:rPr>
          <w:lang w:val="uk-UA"/>
        </w:rPr>
        <w:t>.</w:t>
      </w:r>
      <w:r w:rsidR="00CF5156" w:rsidRPr="00CF5156">
        <w:t xml:space="preserve"> </w:t>
      </w:r>
      <w:r w:rsidR="00CF5156" w:rsidRPr="00CF5156">
        <w:rPr>
          <w:i/>
        </w:rPr>
        <w:t>Сильне ураження рослин іржею спричиняє зменшення фотосинтезуючої поверхні листя, яке передчасно жовтіє, засихає та опадає, що ослаблює рослини і спричиняє передчасне їх відмирання. Насіння з уражених рослин щупле, продуктивність його знижується. Джерело інфекції: збудник зимує у формі зимових спор або міцелію в кореневищах молочаю</w:t>
      </w:r>
      <w:r w:rsidR="00CF5156">
        <w:rPr>
          <w:i/>
          <w:lang w:val="uk-UA"/>
        </w:rPr>
        <w:t>.</w:t>
      </w:r>
    </w:p>
    <w:p w:rsidR="00D60EB2" w:rsidRDefault="00D60EB2" w:rsidP="0006083D">
      <w:pPr>
        <w:ind w:left="1701"/>
        <w:jc w:val="center"/>
        <w:rPr>
          <w:b/>
          <w:bCs/>
          <w:lang w:val="uk-UA"/>
        </w:rPr>
      </w:pPr>
    </w:p>
    <w:p w:rsidR="00157E75" w:rsidRPr="005B7D72" w:rsidRDefault="00157E75" w:rsidP="0006083D">
      <w:pPr>
        <w:ind w:left="1701"/>
        <w:jc w:val="center"/>
        <w:rPr>
          <w:b/>
          <w:bCs/>
          <w:lang w:val="uk-UA"/>
        </w:rPr>
      </w:pPr>
    </w:p>
    <w:p w:rsidR="008B6637" w:rsidRPr="005B7D72" w:rsidRDefault="008B6637" w:rsidP="0006083D">
      <w:pPr>
        <w:ind w:left="1701"/>
        <w:jc w:val="center"/>
        <w:rPr>
          <w:b/>
          <w:bCs/>
        </w:rPr>
      </w:pPr>
      <w:r w:rsidRPr="005B7D72">
        <w:rPr>
          <w:b/>
          <w:bCs/>
        </w:rPr>
        <w:t>Система захисту посівів гороху від шкідників і хвороб</w:t>
      </w:r>
    </w:p>
    <w:p w:rsidR="008B6637" w:rsidRPr="005B7D72" w:rsidRDefault="008B6637" w:rsidP="0006083D">
      <w:pPr>
        <w:ind w:left="1701"/>
        <w:jc w:val="center"/>
        <w:rPr>
          <w:color w:val="000000"/>
        </w:rPr>
      </w:pPr>
      <w:r w:rsidRPr="005B7D72">
        <w:rPr>
          <w:color w:val="000000"/>
        </w:rPr>
        <w:t>(Рекомендації Національного університету біоресурсів</w:t>
      </w:r>
    </w:p>
    <w:p w:rsidR="008B6637" w:rsidRDefault="008B6637" w:rsidP="0006083D">
      <w:pPr>
        <w:ind w:left="1701"/>
        <w:jc w:val="center"/>
        <w:rPr>
          <w:color w:val="000000"/>
          <w:lang w:val="uk-UA"/>
        </w:rPr>
      </w:pPr>
      <w:r w:rsidRPr="005B7D72">
        <w:rPr>
          <w:color w:val="000000"/>
        </w:rPr>
        <w:t>та природокористування України)</w:t>
      </w:r>
    </w:p>
    <w:p w:rsidR="001E6A6B" w:rsidRPr="001E6A6B" w:rsidRDefault="001E6A6B" w:rsidP="0006083D">
      <w:pPr>
        <w:ind w:left="1701"/>
        <w:jc w:val="center"/>
        <w:rPr>
          <w:lang w:val="uk-UA"/>
        </w:rPr>
      </w:pPr>
    </w:p>
    <w:tbl>
      <w:tblPr>
        <w:tblStyle w:val="af0"/>
        <w:tblW w:w="0" w:type="auto"/>
        <w:tblInd w:w="1809" w:type="dxa"/>
        <w:tblLook w:val="04A0"/>
      </w:tblPr>
      <w:tblGrid>
        <w:gridCol w:w="2127"/>
        <w:gridCol w:w="2835"/>
        <w:gridCol w:w="4785"/>
      </w:tblGrid>
      <w:tr w:rsidR="0092006E" w:rsidTr="00E548A8">
        <w:tc>
          <w:tcPr>
            <w:tcW w:w="2127" w:type="dxa"/>
          </w:tcPr>
          <w:p w:rsidR="0092006E" w:rsidRDefault="0092006E" w:rsidP="006762E6">
            <w:pPr>
              <w:jc w:val="both"/>
              <w:rPr>
                <w:b/>
                <w:color w:val="000000"/>
              </w:rPr>
            </w:pPr>
            <w:r>
              <w:t>Строки проведення, фази розвитку рослин</w:t>
            </w:r>
          </w:p>
        </w:tc>
        <w:tc>
          <w:tcPr>
            <w:tcW w:w="2835" w:type="dxa"/>
          </w:tcPr>
          <w:p w:rsidR="0092006E" w:rsidRDefault="0092006E" w:rsidP="006762E6">
            <w:pPr>
              <w:jc w:val="both"/>
              <w:rPr>
                <w:b/>
                <w:color w:val="000000"/>
              </w:rPr>
            </w:pPr>
            <w:r>
              <w:t>Шкідливі організми, (пороги шкідливості)</w:t>
            </w:r>
          </w:p>
        </w:tc>
        <w:tc>
          <w:tcPr>
            <w:tcW w:w="4785" w:type="dxa"/>
          </w:tcPr>
          <w:p w:rsidR="0092006E" w:rsidRDefault="0092006E" w:rsidP="006762E6">
            <w:pPr>
              <w:jc w:val="both"/>
              <w:rPr>
                <w:b/>
                <w:color w:val="000000"/>
              </w:rPr>
            </w:pPr>
            <w:r>
              <w:t>Заходи захисту, норми застосування препаратів (л, кг/т; л, кг/га)</w:t>
            </w:r>
          </w:p>
        </w:tc>
      </w:tr>
      <w:tr w:rsidR="0092006E" w:rsidTr="00E548A8">
        <w:tc>
          <w:tcPr>
            <w:tcW w:w="2127" w:type="dxa"/>
          </w:tcPr>
          <w:p w:rsidR="0092006E" w:rsidRDefault="001A0E57" w:rsidP="006762E6">
            <w:pPr>
              <w:jc w:val="both"/>
              <w:rPr>
                <w:b/>
                <w:color w:val="000000"/>
              </w:rPr>
            </w:pPr>
            <w:r>
              <w:t>Допосівний період</w:t>
            </w:r>
          </w:p>
        </w:tc>
        <w:tc>
          <w:tcPr>
            <w:tcW w:w="2835" w:type="dxa"/>
          </w:tcPr>
          <w:p w:rsidR="0092006E" w:rsidRDefault="001A0E57" w:rsidP="006762E6">
            <w:pPr>
              <w:jc w:val="both"/>
              <w:rPr>
                <w:b/>
                <w:color w:val="000000"/>
              </w:rPr>
            </w:pPr>
            <w:r>
              <w:t>Зимуючі стадії шкідників</w:t>
            </w:r>
          </w:p>
        </w:tc>
        <w:tc>
          <w:tcPr>
            <w:tcW w:w="4785" w:type="dxa"/>
          </w:tcPr>
          <w:p w:rsidR="0092006E" w:rsidRDefault="001A0E57" w:rsidP="006762E6">
            <w:pPr>
              <w:jc w:val="both"/>
              <w:rPr>
                <w:b/>
                <w:color w:val="000000"/>
              </w:rPr>
            </w:pPr>
            <w:r>
              <w:t>Дотримання сівозмін і вибір попередника, (повернення поля під горох через 4-5 років). Внесення збалансованих норм добрив. Підбір стійких районованих сортів. Передпосівна обробка ґрунту, сівба в оптимальні строки за температури ґрунт 2-4 0 С</w:t>
            </w:r>
          </w:p>
        </w:tc>
      </w:tr>
      <w:tr w:rsidR="0092006E" w:rsidRPr="00B4455C" w:rsidTr="00E548A8">
        <w:tc>
          <w:tcPr>
            <w:tcW w:w="2127" w:type="dxa"/>
          </w:tcPr>
          <w:p w:rsidR="0092006E" w:rsidRDefault="001A0E57" w:rsidP="006762E6">
            <w:pPr>
              <w:jc w:val="both"/>
              <w:rPr>
                <w:b/>
                <w:color w:val="000000"/>
              </w:rPr>
            </w:pPr>
            <w:r>
              <w:t>Сівба</w:t>
            </w:r>
          </w:p>
        </w:tc>
        <w:tc>
          <w:tcPr>
            <w:tcW w:w="2835" w:type="dxa"/>
          </w:tcPr>
          <w:p w:rsidR="0092006E" w:rsidRDefault="001A0E57" w:rsidP="006762E6">
            <w:pPr>
              <w:jc w:val="both"/>
              <w:rPr>
                <w:b/>
                <w:color w:val="000000"/>
              </w:rPr>
            </w:pPr>
            <w:r>
              <w:t>Кореневі гнилі, аскохітоз, пероноспороз, іржа, біла та сіра гнилі, пліснявіння</w:t>
            </w:r>
          </w:p>
        </w:tc>
        <w:tc>
          <w:tcPr>
            <w:tcW w:w="4785" w:type="dxa"/>
          </w:tcPr>
          <w:p w:rsidR="0092006E" w:rsidRDefault="001A0E57" w:rsidP="006762E6">
            <w:pPr>
              <w:jc w:val="both"/>
              <w:rPr>
                <w:b/>
                <w:color w:val="000000"/>
              </w:rPr>
            </w:pPr>
            <w:r>
              <w:t>Передпосівна обробка насіння вітаваксом 200 ФФ, ВСК, 2,5 л/т (10 л води/т насіння); максимом 025 FS, ТН, 1 л/т; максимом XL 035 FS, т.к.с., 1л/т; вінцитом, 050 СS, КС., 2 л/т, з додаванням плівкоутворювачів (8 л води/т насіння); протектором, КС, 1,5-1,8 л/т; фундазолом, ЗП, 2 л/т.</w:t>
            </w:r>
          </w:p>
        </w:tc>
      </w:tr>
      <w:tr w:rsidR="0092006E" w:rsidRPr="00B4455C" w:rsidTr="00E548A8">
        <w:tc>
          <w:tcPr>
            <w:tcW w:w="2127" w:type="dxa"/>
          </w:tcPr>
          <w:p w:rsidR="0092006E" w:rsidRDefault="001A0E57" w:rsidP="006762E6">
            <w:pPr>
              <w:jc w:val="both"/>
              <w:rPr>
                <w:b/>
                <w:color w:val="000000"/>
              </w:rPr>
            </w:pPr>
            <w:r>
              <w:t>Сходи</w:t>
            </w:r>
          </w:p>
        </w:tc>
        <w:tc>
          <w:tcPr>
            <w:tcW w:w="2835" w:type="dxa"/>
          </w:tcPr>
          <w:p w:rsidR="0092006E" w:rsidRDefault="001A0E57" w:rsidP="006762E6">
            <w:pPr>
              <w:jc w:val="both"/>
              <w:rPr>
                <w:b/>
                <w:color w:val="000000"/>
              </w:rPr>
            </w:pPr>
            <w:r>
              <w:t>Бульбочкові довгоносики (10-15 жуків на кв.м.)</w:t>
            </w:r>
          </w:p>
        </w:tc>
        <w:tc>
          <w:tcPr>
            <w:tcW w:w="4785" w:type="dxa"/>
          </w:tcPr>
          <w:p w:rsidR="0092006E" w:rsidRDefault="001A0E57" w:rsidP="006762E6">
            <w:pPr>
              <w:jc w:val="both"/>
              <w:rPr>
                <w:b/>
                <w:color w:val="000000"/>
              </w:rPr>
            </w:pPr>
            <w:r>
              <w:t>Знищення кірки, культивація міжрядь. Обприскування одним із інсектицидів: Блискавка, КЕ 0,15-0,165 л/га; фаскорд, КЕ, к.е., 0,10 л/га</w:t>
            </w:r>
          </w:p>
        </w:tc>
      </w:tr>
      <w:tr w:rsidR="0092006E" w:rsidRPr="00B4455C" w:rsidTr="00E548A8">
        <w:tc>
          <w:tcPr>
            <w:tcW w:w="2127" w:type="dxa"/>
          </w:tcPr>
          <w:p w:rsidR="0092006E" w:rsidRDefault="00E95C13" w:rsidP="006762E6">
            <w:pPr>
              <w:jc w:val="both"/>
              <w:rPr>
                <w:b/>
                <w:color w:val="000000"/>
              </w:rPr>
            </w:pPr>
            <w:r>
              <w:t>Бутонізація, початок цвітіння</w:t>
            </w:r>
          </w:p>
        </w:tc>
        <w:tc>
          <w:tcPr>
            <w:tcW w:w="2835" w:type="dxa"/>
          </w:tcPr>
          <w:p w:rsidR="0092006E" w:rsidRDefault="00E95C13" w:rsidP="006762E6">
            <w:pPr>
              <w:jc w:val="both"/>
              <w:rPr>
                <w:b/>
                <w:color w:val="000000"/>
              </w:rPr>
            </w:pPr>
            <w:r>
              <w:t xml:space="preserve">Гороховий зерноїд (2-3 жука на 10 п.с.), </w:t>
            </w:r>
            <w:r>
              <w:lastRenderedPageBreak/>
              <w:t>горохова попелиця (250-300 екз. на 10 п.с. або 20% заселених рослин), гороховий трипс (2 екз. на квітку), горохова плодожерка, акацієва вогнівка (25-30 яєць на кв.м), гороховий комарик</w:t>
            </w:r>
          </w:p>
        </w:tc>
        <w:tc>
          <w:tcPr>
            <w:tcW w:w="4785" w:type="dxa"/>
          </w:tcPr>
          <w:p w:rsidR="0092006E" w:rsidRDefault="00E95C13" w:rsidP="006762E6">
            <w:pPr>
              <w:jc w:val="both"/>
              <w:rPr>
                <w:b/>
                <w:color w:val="000000"/>
              </w:rPr>
            </w:pPr>
            <w:r>
              <w:lastRenderedPageBreak/>
              <w:t xml:space="preserve">Актара 240 SС, к.с., 0,11 л/га; актара 25 WG*, в.г., 0,1 кг/га; альтекс, КЕ 0,15-0,25 </w:t>
            </w:r>
            <w:r>
              <w:lastRenderedPageBreak/>
              <w:t>л/га; блискавка, КЕ 0,15-0,165 л/га, децис Профі 25 WG, ВГ 0,04-0,07 кг/га; дуглас, КЕ 1,0 л/га енжіо 247 SС, к.с., 0,18 л/га; данадим стабільний, к.е. 0,5-1,0 л/га, том, КЕ, 0,15-0,25 л/га; сумі-альфа*, к.е., 0,3 л/га; фаскорд, КЕ, 0,1 л/га; ф'юрі, в.е. 0,07-0,1 л/га; фастак, КЕ 0,15-0,25 л/га, фуфанон 570, КЕ 0,5-1,2</w:t>
            </w:r>
          </w:p>
        </w:tc>
      </w:tr>
      <w:tr w:rsidR="00E95C13" w:rsidTr="00E548A8">
        <w:trPr>
          <w:trHeight w:val="1140"/>
        </w:trPr>
        <w:tc>
          <w:tcPr>
            <w:tcW w:w="2127" w:type="dxa"/>
            <w:vMerge w:val="restart"/>
          </w:tcPr>
          <w:p w:rsidR="00E95C13" w:rsidRPr="00E95C13" w:rsidRDefault="00E95C13" w:rsidP="006762E6">
            <w:pPr>
              <w:jc w:val="both"/>
              <w:rPr>
                <w:color w:val="000000"/>
              </w:rPr>
            </w:pPr>
            <w:r w:rsidRPr="00E95C13">
              <w:rPr>
                <w:color w:val="000000"/>
              </w:rPr>
              <w:lastRenderedPageBreak/>
              <w:t>Утворення бобів</w:t>
            </w:r>
          </w:p>
        </w:tc>
        <w:tc>
          <w:tcPr>
            <w:tcW w:w="2835" w:type="dxa"/>
          </w:tcPr>
          <w:p w:rsidR="00E95C13" w:rsidRDefault="00E95C13" w:rsidP="006762E6">
            <w:pPr>
              <w:jc w:val="both"/>
              <w:rPr>
                <w:b/>
                <w:color w:val="000000"/>
              </w:rPr>
            </w:pPr>
            <w:r>
              <w:t>Горохова плодожерка, акацієва вогнівка, листогризучі совки, лучний метелик</w:t>
            </w:r>
          </w:p>
        </w:tc>
        <w:tc>
          <w:tcPr>
            <w:tcW w:w="4785" w:type="dxa"/>
          </w:tcPr>
          <w:p w:rsidR="00E95C13" w:rsidRDefault="00E95C13" w:rsidP="006762E6">
            <w:pPr>
              <w:jc w:val="both"/>
              <w:rPr>
                <w:b/>
                <w:color w:val="000000"/>
              </w:rPr>
            </w:pPr>
            <w:r>
              <w:t>Випуск бурої та жовтої трихограми у період відкладання яєць: у співвідношенні 1:10</w:t>
            </w:r>
          </w:p>
        </w:tc>
      </w:tr>
      <w:tr w:rsidR="00E95C13" w:rsidTr="00E548A8">
        <w:trPr>
          <w:trHeight w:val="312"/>
        </w:trPr>
        <w:tc>
          <w:tcPr>
            <w:tcW w:w="2127" w:type="dxa"/>
            <w:vMerge/>
          </w:tcPr>
          <w:p w:rsidR="00E95C13" w:rsidRPr="00E95C13" w:rsidRDefault="00E95C13" w:rsidP="006762E6">
            <w:pPr>
              <w:jc w:val="both"/>
              <w:rPr>
                <w:color w:val="000000"/>
              </w:rPr>
            </w:pPr>
          </w:p>
        </w:tc>
        <w:tc>
          <w:tcPr>
            <w:tcW w:w="2835" w:type="dxa"/>
          </w:tcPr>
          <w:p w:rsidR="00E95C13" w:rsidRDefault="00E95C13" w:rsidP="006762E6">
            <w:pPr>
              <w:jc w:val="both"/>
            </w:pPr>
            <w:r>
              <w:t>Аскохітоз, пероноспороз, іржа, гнилі (за перших ознак захворювання)</w:t>
            </w:r>
          </w:p>
        </w:tc>
        <w:tc>
          <w:tcPr>
            <w:tcW w:w="4785" w:type="dxa"/>
          </w:tcPr>
          <w:p w:rsidR="00E95C13" w:rsidRDefault="00E95C13" w:rsidP="006762E6">
            <w:pPr>
              <w:jc w:val="both"/>
            </w:pPr>
            <w:r>
              <w:t>Обробка фунгіцидами: амістар екстра 280 SC, КС, 0,5- 0,75 л/га; квадріс 250 SC (дозволений до використання на овочевому горосі), к.с., 0,8 л/га; імпакт К, КС, 0,6- 81 0,8 л/га; мерпан, ВГ, 2-2,5 кг/га.</w:t>
            </w:r>
          </w:p>
        </w:tc>
      </w:tr>
      <w:tr w:rsidR="0092006E" w:rsidRPr="00B4455C" w:rsidTr="00E548A8">
        <w:tc>
          <w:tcPr>
            <w:tcW w:w="2127" w:type="dxa"/>
          </w:tcPr>
          <w:p w:rsidR="0092006E" w:rsidRDefault="00E95C13" w:rsidP="006762E6">
            <w:pPr>
              <w:jc w:val="both"/>
              <w:rPr>
                <w:b/>
                <w:color w:val="000000"/>
              </w:rPr>
            </w:pPr>
            <w:r>
              <w:t>Достигання насіння</w:t>
            </w:r>
          </w:p>
        </w:tc>
        <w:tc>
          <w:tcPr>
            <w:tcW w:w="2835" w:type="dxa"/>
          </w:tcPr>
          <w:p w:rsidR="0092006E" w:rsidRDefault="00E95C13" w:rsidP="006762E6">
            <w:pPr>
              <w:jc w:val="both"/>
              <w:rPr>
                <w:b/>
                <w:color w:val="000000"/>
              </w:rPr>
            </w:pPr>
            <w:r>
              <w:t>Комплекс хвороб та шкідників. Десикація посівів за побуріння 70-75% бобів</w:t>
            </w:r>
          </w:p>
        </w:tc>
        <w:tc>
          <w:tcPr>
            <w:tcW w:w="4785" w:type="dxa"/>
          </w:tcPr>
          <w:p w:rsidR="0092006E" w:rsidRDefault="00E95C13" w:rsidP="006762E6">
            <w:pPr>
              <w:jc w:val="both"/>
              <w:rPr>
                <w:b/>
                <w:color w:val="000000"/>
              </w:rPr>
            </w:pPr>
            <w:r>
              <w:t>Обробка посівів у фазі пожовтіння нижніх бобів та за вологості зерна до 45%: везувієм, РК, 2-3 кг/га (за 7 днів до збирання врожаю), клінік ікстрим, РК, 2-3 л/га</w:t>
            </w:r>
          </w:p>
        </w:tc>
      </w:tr>
      <w:tr w:rsidR="0092006E" w:rsidTr="00E548A8">
        <w:tc>
          <w:tcPr>
            <w:tcW w:w="2127" w:type="dxa"/>
          </w:tcPr>
          <w:p w:rsidR="0092006E" w:rsidRDefault="00E95C13" w:rsidP="006762E6">
            <w:pPr>
              <w:jc w:val="both"/>
              <w:rPr>
                <w:b/>
                <w:color w:val="000000"/>
              </w:rPr>
            </w:pPr>
            <w:r>
              <w:t>Збирання врожаю</w:t>
            </w:r>
          </w:p>
        </w:tc>
        <w:tc>
          <w:tcPr>
            <w:tcW w:w="2835" w:type="dxa"/>
          </w:tcPr>
          <w:p w:rsidR="0092006E" w:rsidRDefault="00E95C13" w:rsidP="006762E6">
            <w:pPr>
              <w:jc w:val="both"/>
              <w:rPr>
                <w:b/>
                <w:color w:val="000000"/>
              </w:rPr>
            </w:pPr>
            <w:r>
              <w:t>Комплекс шкідників</w:t>
            </w:r>
          </w:p>
        </w:tc>
        <w:tc>
          <w:tcPr>
            <w:tcW w:w="4785" w:type="dxa"/>
          </w:tcPr>
          <w:p w:rsidR="0092006E" w:rsidRDefault="00E95C13" w:rsidP="006762E6">
            <w:pPr>
              <w:jc w:val="both"/>
              <w:rPr>
                <w:b/>
                <w:color w:val="000000"/>
              </w:rPr>
            </w:pPr>
            <w:r>
              <w:t>Збирання зерна на насіння проводити в оптимальні строки із здорових посівів</w:t>
            </w:r>
          </w:p>
        </w:tc>
      </w:tr>
      <w:tr w:rsidR="00E95C13" w:rsidTr="00E548A8">
        <w:tc>
          <w:tcPr>
            <w:tcW w:w="2127" w:type="dxa"/>
          </w:tcPr>
          <w:p w:rsidR="00E95C13" w:rsidRDefault="00E95C13" w:rsidP="006762E6">
            <w:pPr>
              <w:jc w:val="both"/>
            </w:pPr>
            <w:r>
              <w:t>Після збирання врожаю</w:t>
            </w:r>
          </w:p>
        </w:tc>
        <w:tc>
          <w:tcPr>
            <w:tcW w:w="2835" w:type="dxa"/>
          </w:tcPr>
          <w:p w:rsidR="00E95C13" w:rsidRDefault="00E95C13" w:rsidP="006762E6">
            <w:pPr>
              <w:jc w:val="both"/>
            </w:pPr>
            <w:r>
              <w:t>Комплекс шкідників і хвороб Гороховий зерноїд (більше 10 екз./1 кг)</w:t>
            </w:r>
          </w:p>
        </w:tc>
        <w:tc>
          <w:tcPr>
            <w:tcW w:w="4785" w:type="dxa"/>
          </w:tcPr>
          <w:p w:rsidR="00E95C13" w:rsidRDefault="00E95C13" w:rsidP="006762E6">
            <w:pPr>
              <w:jc w:val="both"/>
            </w:pPr>
            <w:r>
              <w:t>Своєчасне післязбиральне лущення поля. Оранка гороховищ не пізніше 7-10 діб після збору врожаю. Очищення, сушіння, сортування насіння .Фумігація зерна селфос ПГ, 6-9 г/т;</w:t>
            </w:r>
          </w:p>
        </w:tc>
      </w:tr>
    </w:tbl>
    <w:p w:rsidR="00A3621A" w:rsidRPr="005B7D72" w:rsidRDefault="00E95C13" w:rsidP="006762E6">
      <w:pPr>
        <w:ind w:left="1701"/>
        <w:jc w:val="both"/>
        <w:rPr>
          <w:b/>
          <w:color w:val="000000"/>
          <w:lang w:val="uk-UA"/>
        </w:rPr>
      </w:pPr>
      <w:r>
        <w:t>*- забороняється вживання зеленого горошку.</w:t>
      </w:r>
    </w:p>
    <w:p w:rsidR="00A3621A" w:rsidRDefault="00A3621A" w:rsidP="006762E6">
      <w:pPr>
        <w:ind w:left="1701"/>
        <w:jc w:val="both"/>
        <w:rPr>
          <w:b/>
          <w:color w:val="000000"/>
          <w:lang w:val="uk-UA"/>
        </w:rPr>
      </w:pPr>
    </w:p>
    <w:p w:rsidR="006D4A84" w:rsidRPr="005B7D72" w:rsidRDefault="006D4A84" w:rsidP="006762E6">
      <w:pPr>
        <w:ind w:left="1701"/>
        <w:jc w:val="both"/>
        <w:rPr>
          <w:b/>
          <w:color w:val="000000"/>
          <w:lang w:val="uk-UA"/>
        </w:rPr>
      </w:pPr>
    </w:p>
    <w:p w:rsidR="00A963D7" w:rsidRDefault="008B6637" w:rsidP="00A963D7">
      <w:pPr>
        <w:ind w:left="1701"/>
        <w:jc w:val="center"/>
        <w:rPr>
          <w:b/>
          <w:color w:val="000000"/>
          <w:lang w:val="uk-UA"/>
        </w:rPr>
      </w:pPr>
      <w:r w:rsidRPr="005B7D72">
        <w:rPr>
          <w:b/>
          <w:color w:val="000000"/>
        </w:rPr>
        <w:t>ШКІДНИКИ І ХВОРОБИ БАГАТОРІЧНИХ ТРАВ.</w:t>
      </w:r>
    </w:p>
    <w:p w:rsidR="006D4A84" w:rsidRDefault="00751A2C" w:rsidP="006D4A84">
      <w:pPr>
        <w:ind w:left="1701" w:firstLine="709"/>
        <w:jc w:val="both"/>
        <w:rPr>
          <w:rStyle w:val="a8"/>
          <w:i w:val="0"/>
          <w:lang w:val="uk-UA"/>
        </w:rPr>
      </w:pPr>
      <w:r>
        <w:rPr>
          <w:rStyle w:val="a8"/>
          <w:i w:val="0"/>
        </w:rPr>
        <w:t>В цьому</w:t>
      </w:r>
      <w:r w:rsidRPr="00B36207">
        <w:rPr>
          <w:rStyle w:val="a8"/>
          <w:i w:val="0"/>
        </w:rPr>
        <w:t xml:space="preserve"> році </w:t>
      </w:r>
      <w:r>
        <w:rPr>
          <w:rStyle w:val="a8"/>
          <w:i w:val="0"/>
        </w:rPr>
        <w:t>на площах</w:t>
      </w:r>
      <w:r w:rsidRPr="00B36207">
        <w:rPr>
          <w:rStyle w:val="a8"/>
          <w:i w:val="0"/>
        </w:rPr>
        <w:t xml:space="preserve"> багаторічних трав </w:t>
      </w:r>
      <w:r>
        <w:rPr>
          <w:rStyle w:val="a8"/>
          <w:i w:val="0"/>
        </w:rPr>
        <w:t xml:space="preserve">тривало живлення комплексу шкідників. Зокрема </w:t>
      </w:r>
      <w:r w:rsidRPr="00B36207">
        <w:rPr>
          <w:rStyle w:val="a8"/>
          <w:i w:val="0"/>
        </w:rPr>
        <w:t>шкодили бульбочкові довгоносики, фітономус, клопи сліпняки, люцернова совка, жовтий люцерновий насіннєїд</w:t>
      </w:r>
      <w:r>
        <w:rPr>
          <w:rStyle w:val="a8"/>
          <w:i w:val="0"/>
        </w:rPr>
        <w:t xml:space="preserve"> </w:t>
      </w:r>
      <w:r w:rsidRPr="00B36207">
        <w:rPr>
          <w:rStyle w:val="a8"/>
          <w:i w:val="0"/>
        </w:rPr>
        <w:t>-</w:t>
      </w:r>
      <w:r>
        <w:rPr>
          <w:rStyle w:val="a8"/>
          <w:i w:val="0"/>
        </w:rPr>
        <w:t xml:space="preserve"> </w:t>
      </w:r>
      <w:r w:rsidRPr="00B36207">
        <w:rPr>
          <w:rStyle w:val="a8"/>
          <w:i w:val="0"/>
        </w:rPr>
        <w:t>тихіус, люцернова та конюшинова товстоніжка, конюшиновий довгоносик</w:t>
      </w:r>
      <w:r>
        <w:rPr>
          <w:rStyle w:val="a8"/>
          <w:i w:val="0"/>
        </w:rPr>
        <w:t xml:space="preserve"> </w:t>
      </w:r>
      <w:r w:rsidRPr="00B36207">
        <w:rPr>
          <w:rStyle w:val="a8"/>
          <w:i w:val="0"/>
        </w:rPr>
        <w:t>-</w:t>
      </w:r>
      <w:r>
        <w:rPr>
          <w:rStyle w:val="a8"/>
          <w:i w:val="0"/>
        </w:rPr>
        <w:t xml:space="preserve"> </w:t>
      </w:r>
      <w:r w:rsidRPr="00B36207">
        <w:rPr>
          <w:rStyle w:val="a8"/>
          <w:i w:val="0"/>
        </w:rPr>
        <w:t>насіннєїд апіон, попелиця, трипси.</w:t>
      </w:r>
      <w:r w:rsidR="00A963D7">
        <w:rPr>
          <w:rStyle w:val="a8"/>
          <w:i w:val="0"/>
          <w:lang w:val="uk-UA"/>
        </w:rPr>
        <w:t xml:space="preserve"> </w:t>
      </w:r>
      <w:r w:rsidRPr="00A963D7">
        <w:rPr>
          <w:rStyle w:val="a8"/>
          <w:i w:val="0"/>
          <w:lang w:val="uk-UA"/>
        </w:rPr>
        <w:t xml:space="preserve">На початку квітня за денних температур повітря 12 - 15º С, спостерігався вихід, розселення та початок живлення в посівах багаторічних трав </w:t>
      </w:r>
      <w:r w:rsidRPr="00A963D7">
        <w:rPr>
          <w:rStyle w:val="a8"/>
          <w:b/>
          <w:i w:val="0"/>
          <w:lang w:val="uk-UA"/>
        </w:rPr>
        <w:t xml:space="preserve">бульбочкових довгоносиків </w:t>
      </w:r>
      <w:r w:rsidRPr="00A963D7">
        <w:rPr>
          <w:rStyle w:val="a8"/>
          <w:i w:val="0"/>
          <w:lang w:val="uk-UA"/>
        </w:rPr>
        <w:t>з яких переважали</w:t>
      </w:r>
      <w:r w:rsidRPr="00A963D7">
        <w:rPr>
          <w:lang w:val="uk-UA"/>
        </w:rPr>
        <w:t xml:space="preserve"> смугастий (</w:t>
      </w:r>
      <w:r w:rsidRPr="00421FF4">
        <w:rPr>
          <w:lang w:val="en-US"/>
        </w:rPr>
        <w:t>Sitona</w:t>
      </w:r>
      <w:r w:rsidRPr="00A963D7">
        <w:rPr>
          <w:lang w:val="uk-UA"/>
        </w:rPr>
        <w:t xml:space="preserve"> </w:t>
      </w:r>
      <w:r w:rsidRPr="00421FF4">
        <w:rPr>
          <w:lang w:val="en-US"/>
        </w:rPr>
        <w:t>lineatus</w:t>
      </w:r>
      <w:r w:rsidRPr="00A963D7">
        <w:rPr>
          <w:lang w:val="uk-UA"/>
        </w:rPr>
        <w:t>) і щетинистий (</w:t>
      </w:r>
      <w:r w:rsidRPr="00421FF4">
        <w:rPr>
          <w:lang w:val="en-US"/>
        </w:rPr>
        <w:t>Sitona</w:t>
      </w:r>
      <w:r w:rsidRPr="00A963D7">
        <w:rPr>
          <w:lang w:val="uk-UA"/>
        </w:rPr>
        <w:t xml:space="preserve"> </w:t>
      </w:r>
      <w:r w:rsidRPr="00421FF4">
        <w:rPr>
          <w:lang w:val="en-US"/>
        </w:rPr>
        <w:t>crinitis</w:t>
      </w:r>
      <w:r w:rsidRPr="00A963D7">
        <w:rPr>
          <w:lang w:val="uk-UA"/>
        </w:rPr>
        <w:t>).</w:t>
      </w:r>
      <w:r w:rsidRPr="00A963D7">
        <w:rPr>
          <w:rStyle w:val="a8"/>
          <w:i w:val="0"/>
          <w:lang w:val="uk-UA"/>
        </w:rPr>
        <w:t xml:space="preserve"> </w:t>
      </w:r>
      <w:r w:rsidRPr="00B72347">
        <w:rPr>
          <w:rStyle w:val="a8"/>
          <w:i w:val="0"/>
          <w:lang w:val="uk-UA"/>
        </w:rPr>
        <w:t xml:space="preserve">Їх шкідливість проявлялась у вигляді фігурних пошкоджень молодих листків. Середня чисельність жуків на посівах багаторічних трав в період відростання становила 3 екз./м², максимально - 5 екз./м². в період масової бутонізації чисельність була 5 екз./м². </w:t>
      </w:r>
      <w:r w:rsidRPr="004A16D4">
        <w:rPr>
          <w:rStyle w:val="a8"/>
          <w:i w:val="0"/>
          <w:lang w:val="uk-UA"/>
        </w:rPr>
        <w:t>В посівах люцерни ІІ укосу – від відростання до дозрівання бобів бульбочкові довгоносики живилися за щільності 3 максимально 4 екз./м².</w:t>
      </w:r>
      <w:r w:rsidR="00B0359C">
        <w:rPr>
          <w:rStyle w:val="a8"/>
          <w:i w:val="0"/>
          <w:lang w:val="uk-UA"/>
        </w:rPr>
        <w:t xml:space="preserve"> </w:t>
      </w:r>
      <w:r w:rsidRPr="00B36207">
        <w:rPr>
          <w:rStyle w:val="a8"/>
          <w:i w:val="0"/>
        </w:rPr>
        <w:t xml:space="preserve">Середня чисельність зимуючого запасу жуків </w:t>
      </w:r>
      <w:r>
        <w:rPr>
          <w:rStyle w:val="a8"/>
          <w:i w:val="0"/>
        </w:rPr>
        <w:t>в місцях зимівлі залишилась на  рівні багаторічних показників – 2,2 екз./</w:t>
      </w:r>
      <w:r w:rsidRPr="00B36207">
        <w:rPr>
          <w:rStyle w:val="a8"/>
          <w:i w:val="0"/>
        </w:rPr>
        <w:t>м</w:t>
      </w:r>
      <w:r>
        <w:rPr>
          <w:rStyle w:val="a8"/>
          <w:i w:val="0"/>
        </w:rPr>
        <w:t>²</w:t>
      </w:r>
      <w:r w:rsidRPr="00B36207">
        <w:rPr>
          <w:rStyle w:val="a8"/>
          <w:i w:val="0"/>
        </w:rPr>
        <w:t>. У 20</w:t>
      </w:r>
      <w:r>
        <w:rPr>
          <w:rStyle w:val="a8"/>
          <w:i w:val="0"/>
        </w:rPr>
        <w:t>22</w:t>
      </w:r>
      <w:r w:rsidRPr="00B36207">
        <w:rPr>
          <w:rStyle w:val="a8"/>
          <w:i w:val="0"/>
        </w:rPr>
        <w:t xml:space="preserve"> році, за доброї перезимівлі і умов теплої дружної весни бульбочкові довгоносики створюватимуть загрозу посівам люцерни скрізь.</w:t>
      </w:r>
    </w:p>
    <w:p w:rsidR="00751A2C" w:rsidRPr="00421FF4" w:rsidRDefault="00751A2C" w:rsidP="006D4A84">
      <w:pPr>
        <w:ind w:left="1701" w:firstLine="709"/>
        <w:jc w:val="both"/>
        <w:rPr>
          <w:rStyle w:val="a8"/>
          <w:i w:val="0"/>
        </w:rPr>
      </w:pPr>
      <w:r w:rsidRPr="009633B9">
        <w:rPr>
          <w:rStyle w:val="a8"/>
          <w:b/>
          <w:i w:val="0"/>
        </w:rPr>
        <w:t>Листковий люцерновий довгоносик</w:t>
      </w:r>
      <w:r w:rsidRPr="00B36207">
        <w:rPr>
          <w:rStyle w:val="a8"/>
          <w:i w:val="0"/>
        </w:rPr>
        <w:t xml:space="preserve"> (фітономус) мав більше поширення на люцерні ІІ укосу. На люцерні І укосу його чисельність становила </w:t>
      </w:r>
      <w:r>
        <w:rPr>
          <w:rStyle w:val="a8"/>
          <w:i w:val="0"/>
        </w:rPr>
        <w:t>1-2 екз./100 п.с.</w:t>
      </w:r>
      <w:r w:rsidRPr="00B36207">
        <w:rPr>
          <w:rStyle w:val="a8"/>
          <w:i w:val="0"/>
        </w:rPr>
        <w:t xml:space="preserve">; ІІ укосу – </w:t>
      </w:r>
      <w:r>
        <w:rPr>
          <w:rStyle w:val="a8"/>
          <w:i w:val="0"/>
        </w:rPr>
        <w:t>2 екз./100 п.с, максимально 3</w:t>
      </w:r>
      <w:r w:rsidRPr="00B36207">
        <w:rPr>
          <w:rStyle w:val="a8"/>
          <w:i w:val="0"/>
        </w:rPr>
        <w:t xml:space="preserve"> екз./100 п.с. У 20</w:t>
      </w:r>
      <w:r>
        <w:rPr>
          <w:rStyle w:val="a8"/>
          <w:i w:val="0"/>
        </w:rPr>
        <w:t>22</w:t>
      </w:r>
      <w:r w:rsidRPr="00B36207">
        <w:rPr>
          <w:rStyle w:val="a8"/>
          <w:i w:val="0"/>
        </w:rPr>
        <w:t xml:space="preserve"> році за доброї перезимівлі та сприятливих погодних умов навесні (підвищення температури до 13°С) листковий люцерновий довгоносик масово буде заселяти посіви насіннєвої люцерни</w:t>
      </w:r>
      <w:r>
        <w:rPr>
          <w:rStyle w:val="a8"/>
          <w:i w:val="0"/>
        </w:rPr>
        <w:t xml:space="preserve">, </w:t>
      </w:r>
      <w:r w:rsidRPr="00421FF4">
        <w:rPr>
          <w:color w:val="000000"/>
        </w:rPr>
        <w:t>а також на весняних посівах культури,</w:t>
      </w:r>
      <w:r w:rsidRPr="00421FF4">
        <w:rPr>
          <w:rFonts w:ascii="Microsoft Sans Serif" w:hAnsi="Microsoft Sans Serif" w:cs="Microsoft Sans Serif"/>
          <w:b/>
          <w:bCs/>
          <w:color w:val="000000"/>
        </w:rPr>
        <w:t xml:space="preserve"> </w:t>
      </w:r>
      <w:r w:rsidRPr="00421FF4">
        <w:rPr>
          <w:color w:val="000000"/>
        </w:rPr>
        <w:t>що розміщені поблизу старих плантацій.</w:t>
      </w:r>
    </w:p>
    <w:p w:rsidR="00751A2C" w:rsidRPr="00B36207" w:rsidRDefault="00751A2C" w:rsidP="00751A2C">
      <w:pPr>
        <w:pStyle w:val="1"/>
        <w:ind w:left="1701" w:firstLine="709"/>
        <w:jc w:val="both"/>
        <w:rPr>
          <w:rStyle w:val="a8"/>
          <w:i w:val="0"/>
          <w:sz w:val="24"/>
        </w:rPr>
      </w:pPr>
      <w:r w:rsidRPr="009633B9">
        <w:rPr>
          <w:rStyle w:val="a8"/>
          <w:b/>
          <w:i w:val="0"/>
          <w:sz w:val="24"/>
        </w:rPr>
        <w:lastRenderedPageBreak/>
        <w:t>Клопи-сліпняки</w:t>
      </w:r>
      <w:r w:rsidRPr="00B36207">
        <w:rPr>
          <w:rStyle w:val="a8"/>
          <w:i w:val="0"/>
          <w:sz w:val="24"/>
        </w:rPr>
        <w:t xml:space="preserve"> </w:t>
      </w:r>
      <w:r w:rsidRPr="00421FF4">
        <w:rPr>
          <w:rStyle w:val="a8"/>
          <w:i w:val="0"/>
          <w:sz w:val="24"/>
        </w:rPr>
        <w:t>(</w:t>
      </w:r>
      <w:r w:rsidRPr="00421FF4">
        <w:rPr>
          <w:bCs/>
          <w:sz w:val="24"/>
        </w:rPr>
        <w:t>здебільшого польовий, трав’яний, люцерновий та буряковий із роду лігус</w:t>
      </w:r>
      <w:r w:rsidRPr="00421FF4">
        <w:rPr>
          <w:rStyle w:val="a8"/>
          <w:i w:val="0"/>
          <w:sz w:val="24"/>
        </w:rPr>
        <w:t>) по</w:t>
      </w:r>
      <w:r w:rsidRPr="00B36207">
        <w:rPr>
          <w:rStyle w:val="a8"/>
          <w:i w:val="0"/>
          <w:sz w:val="24"/>
        </w:rPr>
        <w:t xml:space="preserve">шкоджували посіви люцерни повсюди. В посівах фітофаги з’явились </w:t>
      </w:r>
      <w:r>
        <w:rPr>
          <w:rStyle w:val="a8"/>
          <w:i w:val="0"/>
          <w:sz w:val="24"/>
        </w:rPr>
        <w:t xml:space="preserve">в  </w:t>
      </w:r>
      <w:r w:rsidRPr="00B36207">
        <w:rPr>
          <w:rStyle w:val="a8"/>
          <w:i w:val="0"/>
          <w:sz w:val="24"/>
        </w:rPr>
        <w:t>І декад</w:t>
      </w:r>
      <w:r>
        <w:rPr>
          <w:rStyle w:val="a8"/>
          <w:i w:val="0"/>
          <w:sz w:val="24"/>
        </w:rPr>
        <w:t>і</w:t>
      </w:r>
      <w:r w:rsidRPr="00B36207">
        <w:rPr>
          <w:rStyle w:val="a8"/>
          <w:i w:val="0"/>
          <w:sz w:val="24"/>
        </w:rPr>
        <w:t xml:space="preserve"> квітня</w:t>
      </w:r>
      <w:r>
        <w:rPr>
          <w:rStyle w:val="a8"/>
          <w:i w:val="0"/>
          <w:sz w:val="24"/>
        </w:rPr>
        <w:t>, що дещо  пізніше ніж в 2020 році, на що вплинули погодні умови весни</w:t>
      </w:r>
      <w:r w:rsidRPr="00B36207">
        <w:rPr>
          <w:rStyle w:val="a8"/>
          <w:i w:val="0"/>
          <w:sz w:val="24"/>
        </w:rPr>
        <w:t>.</w:t>
      </w:r>
    </w:p>
    <w:p w:rsidR="00751A2C" w:rsidRPr="00B36207" w:rsidRDefault="00751A2C" w:rsidP="00751A2C">
      <w:pPr>
        <w:pStyle w:val="1"/>
        <w:ind w:left="1701"/>
        <w:jc w:val="both"/>
        <w:rPr>
          <w:rStyle w:val="a8"/>
          <w:i w:val="0"/>
          <w:sz w:val="24"/>
        </w:rPr>
      </w:pPr>
      <w:r w:rsidRPr="00B36207">
        <w:rPr>
          <w:rStyle w:val="a8"/>
          <w:i w:val="0"/>
          <w:sz w:val="24"/>
        </w:rPr>
        <w:t xml:space="preserve"> В посівах люцерни І укосу налічувалось від</w:t>
      </w:r>
      <w:r>
        <w:rPr>
          <w:rStyle w:val="a8"/>
          <w:i w:val="0"/>
          <w:sz w:val="24"/>
        </w:rPr>
        <w:t xml:space="preserve"> 7</w:t>
      </w:r>
      <w:r w:rsidRPr="00B36207">
        <w:rPr>
          <w:rStyle w:val="a8"/>
          <w:i w:val="0"/>
          <w:sz w:val="24"/>
        </w:rPr>
        <w:t xml:space="preserve"> до</w:t>
      </w:r>
      <w:r>
        <w:rPr>
          <w:rStyle w:val="a8"/>
          <w:i w:val="0"/>
          <w:sz w:val="24"/>
        </w:rPr>
        <w:t xml:space="preserve"> 25</w:t>
      </w:r>
      <w:r w:rsidRPr="00B36207">
        <w:rPr>
          <w:rStyle w:val="a8"/>
          <w:i w:val="0"/>
          <w:sz w:val="24"/>
        </w:rPr>
        <w:t xml:space="preserve"> екз./100 п.с</w:t>
      </w:r>
      <w:r>
        <w:rPr>
          <w:rStyle w:val="a8"/>
          <w:i w:val="0"/>
          <w:sz w:val="24"/>
        </w:rPr>
        <w:t>.</w:t>
      </w:r>
      <w:r w:rsidRPr="00B36207">
        <w:rPr>
          <w:rStyle w:val="a8"/>
          <w:i w:val="0"/>
          <w:sz w:val="24"/>
        </w:rPr>
        <w:t xml:space="preserve">, ІІ укосу – </w:t>
      </w:r>
      <w:r>
        <w:rPr>
          <w:rStyle w:val="a8"/>
          <w:i w:val="0"/>
          <w:sz w:val="24"/>
        </w:rPr>
        <w:t>9</w:t>
      </w:r>
      <w:r w:rsidRPr="00B36207">
        <w:rPr>
          <w:rStyle w:val="a8"/>
          <w:i w:val="0"/>
          <w:sz w:val="24"/>
        </w:rPr>
        <w:t xml:space="preserve"> до 1</w:t>
      </w:r>
      <w:r>
        <w:rPr>
          <w:rStyle w:val="a8"/>
          <w:i w:val="0"/>
          <w:sz w:val="24"/>
        </w:rPr>
        <w:t>5</w:t>
      </w:r>
      <w:r w:rsidRPr="00B36207">
        <w:rPr>
          <w:rStyle w:val="a8"/>
          <w:i w:val="0"/>
          <w:sz w:val="24"/>
        </w:rPr>
        <w:t xml:space="preserve"> екз./100 п.с.</w:t>
      </w:r>
      <w:r>
        <w:rPr>
          <w:rStyle w:val="a8"/>
          <w:i w:val="0"/>
          <w:sz w:val="24"/>
        </w:rPr>
        <w:t>, що на рівні багаторічних показників.</w:t>
      </w:r>
      <w:r w:rsidRPr="00B36207">
        <w:rPr>
          <w:rStyle w:val="a8"/>
          <w:i w:val="0"/>
          <w:sz w:val="24"/>
        </w:rPr>
        <w:t xml:space="preserve"> </w:t>
      </w:r>
      <w:r w:rsidRPr="003A3A86">
        <w:rPr>
          <w:bCs/>
          <w:sz w:val="24"/>
        </w:rPr>
        <w:t>Погодні умови кінця літа сприяли накопиченню значного зимуючого запасу яєць сліпняків та дорослих клопів у місцях зимівлі. За умов успішної перезимівлі фітофагів та теплої сухої весни слід чекати високої чисельності сліпняків на посівах люцерни.</w:t>
      </w:r>
      <w:r w:rsidRPr="003A3A86">
        <w:rPr>
          <w:rStyle w:val="a8"/>
          <w:i w:val="0"/>
          <w:sz w:val="24"/>
        </w:rPr>
        <w:t xml:space="preserve"> З інших фітофагів в посівах люцерни тривало ж</w:t>
      </w:r>
      <w:r w:rsidRPr="00B36207">
        <w:rPr>
          <w:rStyle w:val="a8"/>
          <w:i w:val="0"/>
          <w:sz w:val="24"/>
        </w:rPr>
        <w:t xml:space="preserve">ивлення люцернового насіннєїда за чисельності </w:t>
      </w:r>
      <w:r>
        <w:rPr>
          <w:rStyle w:val="a8"/>
          <w:i w:val="0"/>
          <w:sz w:val="24"/>
        </w:rPr>
        <w:t xml:space="preserve">1 </w:t>
      </w:r>
      <w:r w:rsidRPr="00B36207">
        <w:rPr>
          <w:rStyle w:val="a8"/>
          <w:i w:val="0"/>
          <w:sz w:val="24"/>
        </w:rPr>
        <w:t xml:space="preserve"> максимально </w:t>
      </w:r>
      <w:r>
        <w:rPr>
          <w:rStyle w:val="a8"/>
          <w:i w:val="0"/>
          <w:sz w:val="24"/>
        </w:rPr>
        <w:t>2</w:t>
      </w:r>
      <w:r w:rsidRPr="00B36207">
        <w:rPr>
          <w:rStyle w:val="a8"/>
          <w:i w:val="0"/>
          <w:sz w:val="24"/>
        </w:rPr>
        <w:t xml:space="preserve"> екз</w:t>
      </w:r>
      <w:r>
        <w:rPr>
          <w:rStyle w:val="a8"/>
          <w:i w:val="0"/>
          <w:sz w:val="24"/>
        </w:rPr>
        <w:t>.</w:t>
      </w:r>
      <w:r w:rsidRPr="00B36207">
        <w:rPr>
          <w:rStyle w:val="a8"/>
          <w:i w:val="0"/>
          <w:sz w:val="24"/>
        </w:rPr>
        <w:t xml:space="preserve">/100 п.с. в фазу цвітіння, люцернової товстоніжки – 1-2, люцернової совки – </w:t>
      </w:r>
      <w:r>
        <w:rPr>
          <w:rStyle w:val="a8"/>
          <w:i w:val="0"/>
          <w:sz w:val="24"/>
        </w:rPr>
        <w:t>1</w:t>
      </w:r>
      <w:r w:rsidRPr="00B36207">
        <w:rPr>
          <w:rStyle w:val="a8"/>
          <w:i w:val="0"/>
          <w:sz w:val="24"/>
        </w:rPr>
        <w:t xml:space="preserve">, максимально до </w:t>
      </w:r>
      <w:r>
        <w:rPr>
          <w:rStyle w:val="a8"/>
          <w:i w:val="0"/>
          <w:sz w:val="24"/>
        </w:rPr>
        <w:t>5</w:t>
      </w:r>
      <w:r w:rsidRPr="00B36207">
        <w:rPr>
          <w:rStyle w:val="a8"/>
          <w:i w:val="0"/>
          <w:sz w:val="24"/>
        </w:rPr>
        <w:t xml:space="preserve"> екземплярів /100 п.с., ентомофагів налічувалось – 1-2 екз., максимально до </w:t>
      </w:r>
      <w:r>
        <w:rPr>
          <w:rStyle w:val="a8"/>
          <w:i w:val="0"/>
          <w:sz w:val="24"/>
        </w:rPr>
        <w:t>5</w:t>
      </w:r>
      <w:r w:rsidRPr="00B36207">
        <w:rPr>
          <w:rStyle w:val="a8"/>
          <w:i w:val="0"/>
          <w:sz w:val="24"/>
        </w:rPr>
        <w:t xml:space="preserve"> екз./100п.с. </w:t>
      </w:r>
    </w:p>
    <w:p w:rsidR="00751A2C" w:rsidRPr="003A3A86" w:rsidRDefault="00751A2C" w:rsidP="00751A2C">
      <w:pPr>
        <w:pStyle w:val="1"/>
        <w:ind w:left="1701" w:firstLine="709"/>
        <w:jc w:val="both"/>
        <w:rPr>
          <w:rStyle w:val="a8"/>
          <w:i w:val="0"/>
          <w:sz w:val="24"/>
        </w:rPr>
      </w:pPr>
      <w:r w:rsidRPr="00B36207">
        <w:rPr>
          <w:rStyle w:val="a8"/>
          <w:i w:val="0"/>
          <w:sz w:val="24"/>
        </w:rPr>
        <w:t>За доброї перезимівлі шкідників і подальшої теплої погоди 20</w:t>
      </w:r>
      <w:r>
        <w:rPr>
          <w:rStyle w:val="a8"/>
          <w:i w:val="0"/>
          <w:sz w:val="24"/>
        </w:rPr>
        <w:t>22</w:t>
      </w:r>
      <w:r w:rsidRPr="00B36207">
        <w:rPr>
          <w:rStyle w:val="a8"/>
          <w:i w:val="0"/>
          <w:sz w:val="24"/>
        </w:rPr>
        <w:t xml:space="preserve"> р. ймовірний розвиток підвищеної чисельності та шкідливості фітофагів які постійно заселяють культуру, зокрема, жовтий насіннєїд</w:t>
      </w:r>
      <w:r>
        <w:rPr>
          <w:rStyle w:val="a8"/>
          <w:i w:val="0"/>
          <w:sz w:val="24"/>
        </w:rPr>
        <w:t xml:space="preserve"> </w:t>
      </w:r>
      <w:r w:rsidRPr="00B36207">
        <w:rPr>
          <w:rStyle w:val="a8"/>
          <w:i w:val="0"/>
          <w:sz w:val="24"/>
        </w:rPr>
        <w:t>-</w:t>
      </w:r>
      <w:r>
        <w:rPr>
          <w:rStyle w:val="a8"/>
          <w:i w:val="0"/>
          <w:sz w:val="24"/>
        </w:rPr>
        <w:t xml:space="preserve"> </w:t>
      </w:r>
      <w:r w:rsidRPr="00B36207">
        <w:rPr>
          <w:rStyle w:val="a8"/>
          <w:i w:val="0"/>
          <w:sz w:val="24"/>
        </w:rPr>
        <w:t>тихіус, люцернова товстоніжка, люцерновий галовий насіннєїд, трипси, попелиці, гусениці люцернової совки, совки</w:t>
      </w:r>
      <w:r>
        <w:rPr>
          <w:rStyle w:val="a8"/>
          <w:i w:val="0"/>
          <w:sz w:val="24"/>
        </w:rPr>
        <w:t xml:space="preserve"> </w:t>
      </w:r>
      <w:r w:rsidRPr="00B36207">
        <w:rPr>
          <w:rStyle w:val="a8"/>
          <w:i w:val="0"/>
          <w:sz w:val="24"/>
        </w:rPr>
        <w:t>-</w:t>
      </w:r>
      <w:r>
        <w:rPr>
          <w:rStyle w:val="a8"/>
          <w:i w:val="0"/>
          <w:sz w:val="24"/>
        </w:rPr>
        <w:t xml:space="preserve"> </w:t>
      </w:r>
      <w:r w:rsidRPr="00B36207">
        <w:rPr>
          <w:rStyle w:val="a8"/>
          <w:i w:val="0"/>
          <w:sz w:val="24"/>
        </w:rPr>
        <w:t>гамми, інших листогризучих совок, лучного метелика, п'ядунів, квітков</w:t>
      </w:r>
      <w:r>
        <w:rPr>
          <w:rStyle w:val="a8"/>
          <w:i w:val="0"/>
          <w:sz w:val="24"/>
        </w:rPr>
        <w:t>ого</w:t>
      </w:r>
      <w:r w:rsidRPr="00B36207">
        <w:rPr>
          <w:rStyle w:val="a8"/>
          <w:i w:val="0"/>
          <w:sz w:val="24"/>
        </w:rPr>
        <w:t xml:space="preserve"> та інш</w:t>
      </w:r>
      <w:r>
        <w:rPr>
          <w:rStyle w:val="a8"/>
          <w:i w:val="0"/>
          <w:sz w:val="24"/>
        </w:rPr>
        <w:t>их</w:t>
      </w:r>
      <w:r w:rsidRPr="00B36207">
        <w:rPr>
          <w:rStyle w:val="a8"/>
          <w:i w:val="0"/>
          <w:sz w:val="24"/>
        </w:rPr>
        <w:t xml:space="preserve"> вид</w:t>
      </w:r>
      <w:r>
        <w:rPr>
          <w:rStyle w:val="a8"/>
          <w:i w:val="0"/>
          <w:sz w:val="24"/>
        </w:rPr>
        <w:t>ів</w:t>
      </w:r>
      <w:r w:rsidRPr="00B36207">
        <w:rPr>
          <w:rStyle w:val="a8"/>
          <w:i w:val="0"/>
          <w:sz w:val="24"/>
        </w:rPr>
        <w:t xml:space="preserve"> комариків</w:t>
      </w:r>
      <w:r w:rsidRPr="003A3A86">
        <w:rPr>
          <w:bCs/>
          <w:sz w:val="28"/>
          <w:szCs w:val="28"/>
        </w:rPr>
        <w:t xml:space="preserve"> </w:t>
      </w:r>
      <w:r w:rsidRPr="003A3A86">
        <w:rPr>
          <w:bCs/>
          <w:sz w:val="24"/>
        </w:rPr>
        <w:t>цикадки, стеблоїди, мухи</w:t>
      </w:r>
      <w:r w:rsidRPr="003A3A86">
        <w:rPr>
          <w:rStyle w:val="a8"/>
          <w:i w:val="0"/>
          <w:sz w:val="24"/>
        </w:rPr>
        <w:t>.</w:t>
      </w:r>
    </w:p>
    <w:p w:rsidR="00751A2C" w:rsidRDefault="00751A2C" w:rsidP="00751A2C">
      <w:pPr>
        <w:ind w:left="1701" w:firstLine="708"/>
        <w:jc w:val="both"/>
        <w:rPr>
          <w:color w:val="000000"/>
          <w:lang w:val="uk-UA"/>
        </w:rPr>
      </w:pPr>
      <w:r w:rsidRPr="00751A2C">
        <w:rPr>
          <w:b/>
          <w:color w:val="000000"/>
          <w:lang w:val="uk-UA"/>
        </w:rPr>
        <w:t>Бура плямистість люцерни</w:t>
      </w:r>
      <w:r>
        <w:rPr>
          <w:color w:val="000000"/>
          <w:lang w:val="uk-UA"/>
        </w:rPr>
        <w:t>,</w:t>
      </w:r>
      <w:r w:rsidRPr="00673FC2">
        <w:rPr>
          <w:color w:val="000000"/>
          <w:lang w:val="uk-UA"/>
        </w:rPr>
        <w:t xml:space="preserve"> </w:t>
      </w:r>
      <w:r>
        <w:rPr>
          <w:color w:val="000000"/>
          <w:lang w:val="uk-UA"/>
        </w:rPr>
        <w:t xml:space="preserve">як і в попередні роки, </w:t>
      </w:r>
      <w:r w:rsidRPr="00673FC2">
        <w:rPr>
          <w:color w:val="000000"/>
          <w:lang w:val="uk-UA"/>
        </w:rPr>
        <w:t xml:space="preserve">мала розповсюдження </w:t>
      </w:r>
      <w:r w:rsidRPr="00301506">
        <w:rPr>
          <w:color w:val="000000"/>
          <w:lang w:val="uk-UA"/>
        </w:rPr>
        <w:t>на усіх посівах люцерни.</w:t>
      </w:r>
      <w:r w:rsidRPr="00673FC2">
        <w:rPr>
          <w:color w:val="000000"/>
          <w:lang w:val="uk-UA"/>
        </w:rPr>
        <w:t xml:space="preserve"> </w:t>
      </w:r>
      <w:r>
        <w:rPr>
          <w:color w:val="000000"/>
          <w:lang w:val="uk-UA"/>
        </w:rPr>
        <w:t>Е</w:t>
      </w:r>
      <w:r w:rsidRPr="00673FC2">
        <w:rPr>
          <w:lang w:val="uk-UA"/>
        </w:rPr>
        <w:t>тапи органогенезу люцерни і розвиток на ній бу</w:t>
      </w:r>
      <w:r>
        <w:rPr>
          <w:lang w:val="uk-UA"/>
        </w:rPr>
        <w:t>рої</w:t>
      </w:r>
      <w:r w:rsidRPr="00673FC2">
        <w:rPr>
          <w:lang w:val="uk-UA"/>
        </w:rPr>
        <w:t xml:space="preserve"> плямистості залежали від сезонної динаміки, температурного </w:t>
      </w:r>
      <w:r>
        <w:rPr>
          <w:lang w:val="uk-UA" w:bidi="ru-RU"/>
        </w:rPr>
        <w:t>режиму</w:t>
      </w:r>
      <w:r w:rsidRPr="00673FC2">
        <w:rPr>
          <w:lang w:val="uk-UA" w:bidi="ru-RU"/>
        </w:rPr>
        <w:t xml:space="preserve"> </w:t>
      </w:r>
      <w:r w:rsidRPr="00673FC2">
        <w:rPr>
          <w:lang w:val="uk-UA"/>
        </w:rPr>
        <w:t>та вологості повітря.</w:t>
      </w:r>
      <w:r>
        <w:rPr>
          <w:lang w:val="uk-UA"/>
        </w:rPr>
        <w:t xml:space="preserve"> </w:t>
      </w:r>
      <w:r w:rsidRPr="00673FC2">
        <w:rPr>
          <w:color w:val="000000"/>
          <w:lang w:val="uk-UA"/>
        </w:rPr>
        <w:t xml:space="preserve">Перезимівля збудника хвороби на уражених рослинних рештках пройшла задовільно, і в кінці квітня на початку травня при встановленні теплої погоди у фазу стеблування люцерни здійснилося </w:t>
      </w:r>
      <w:r w:rsidRPr="00301506">
        <w:rPr>
          <w:color w:val="000000"/>
          <w:lang w:val="uk-UA"/>
        </w:rPr>
        <w:t xml:space="preserve">перше </w:t>
      </w:r>
      <w:r w:rsidRPr="00673FC2">
        <w:rPr>
          <w:color w:val="000000"/>
          <w:lang w:val="uk-UA"/>
        </w:rPr>
        <w:t>ураження рослин сумкоспорами патогена.</w:t>
      </w:r>
      <w:r w:rsidRPr="00301506">
        <w:rPr>
          <w:color w:val="000000"/>
          <w:lang w:val="uk-UA"/>
        </w:rPr>
        <w:t xml:space="preserve"> В фазу цвітіння хворобою уражалося </w:t>
      </w:r>
      <w:r>
        <w:rPr>
          <w:color w:val="000000"/>
          <w:lang w:val="uk-UA"/>
        </w:rPr>
        <w:t>12</w:t>
      </w:r>
      <w:r w:rsidRPr="00301506">
        <w:rPr>
          <w:color w:val="000000"/>
          <w:lang w:val="uk-UA"/>
        </w:rPr>
        <w:t xml:space="preserve">% рослин за розвитку хвороби </w:t>
      </w:r>
      <w:r>
        <w:rPr>
          <w:color w:val="000000"/>
          <w:lang w:val="uk-UA"/>
        </w:rPr>
        <w:t>2,5</w:t>
      </w:r>
      <w:r w:rsidRPr="00301506">
        <w:rPr>
          <w:color w:val="000000"/>
          <w:lang w:val="uk-UA"/>
        </w:rPr>
        <w:t>%. Суха погода літнього періоду не сприяла</w:t>
      </w:r>
      <w:r w:rsidRPr="00301506">
        <w:rPr>
          <w:rFonts w:ascii="MS Reference Sans Serif" w:hAnsi="MS Reference Sans Serif" w:cs="MS Reference Sans Serif"/>
          <w:color w:val="000000"/>
          <w:lang w:val="uk-UA"/>
        </w:rPr>
        <w:t xml:space="preserve"> </w:t>
      </w:r>
      <w:r w:rsidRPr="00301506">
        <w:rPr>
          <w:color w:val="000000"/>
          <w:lang w:val="uk-UA"/>
        </w:rPr>
        <w:t xml:space="preserve">інтенсивному розвитку </w:t>
      </w:r>
      <w:r>
        <w:rPr>
          <w:color w:val="000000"/>
          <w:lang w:val="uk-UA"/>
        </w:rPr>
        <w:t xml:space="preserve">бурої плямистості, але достатній інфекційний запас хвороби в період формування бобів сприяв розвитку її в слабкому ступені на 13,5% рослин. </w:t>
      </w:r>
      <w:r w:rsidRPr="00301506">
        <w:rPr>
          <w:color w:val="000000"/>
          <w:lang w:val="uk-UA"/>
        </w:rPr>
        <w:t>У 20</w:t>
      </w:r>
      <w:r>
        <w:rPr>
          <w:color w:val="000000"/>
          <w:lang w:val="uk-UA"/>
        </w:rPr>
        <w:t xml:space="preserve">22 </w:t>
      </w:r>
      <w:r w:rsidRPr="00301506">
        <w:rPr>
          <w:color w:val="000000"/>
          <w:lang w:val="uk-UA"/>
        </w:rPr>
        <w:t>році з огляду на великий запас інфекції в рослинних рештках,</w:t>
      </w:r>
      <w:r w:rsidRPr="00301506">
        <w:rPr>
          <w:rFonts w:ascii="MS Reference Sans Serif" w:hAnsi="MS Reference Sans Serif" w:cs="MS Reference Sans Serif"/>
          <w:b/>
          <w:bCs/>
          <w:color w:val="000000"/>
          <w:lang w:val="uk-UA"/>
        </w:rPr>
        <w:t xml:space="preserve"> </w:t>
      </w:r>
      <w:r w:rsidRPr="00301506">
        <w:rPr>
          <w:color w:val="000000"/>
          <w:lang w:val="uk-UA"/>
        </w:rPr>
        <w:t>та наявності вологої погоди, середньодобової температури повітря</w:t>
      </w:r>
      <w:r>
        <w:rPr>
          <w:color w:val="000000"/>
          <w:lang w:val="uk-UA"/>
        </w:rPr>
        <w:t xml:space="preserve"> </w:t>
      </w:r>
      <w:r w:rsidRPr="00D177F0">
        <w:rPr>
          <w:color w:val="000000"/>
          <w:lang w:val="uk-UA"/>
        </w:rPr>
        <w:t>+ 14,9</w:t>
      </w:r>
      <w:r>
        <w:rPr>
          <w:color w:val="000000"/>
          <w:lang w:val="uk-UA"/>
        </w:rPr>
        <w:t xml:space="preserve"> </w:t>
      </w:r>
      <w:r w:rsidRPr="00D177F0">
        <w:rPr>
          <w:color w:val="000000"/>
          <w:lang w:val="uk-UA"/>
        </w:rPr>
        <w:t>-</w:t>
      </w:r>
      <w:r>
        <w:rPr>
          <w:color w:val="000000"/>
          <w:lang w:val="uk-UA"/>
        </w:rPr>
        <w:t xml:space="preserve"> </w:t>
      </w:r>
      <w:r w:rsidRPr="00D177F0">
        <w:rPr>
          <w:color w:val="000000"/>
          <w:lang w:val="uk-UA"/>
        </w:rPr>
        <w:t>16°С, середньодобової вологості повітря в межах 64 % і ІТК 1,6</w:t>
      </w:r>
      <w:r>
        <w:rPr>
          <w:color w:val="000000"/>
          <w:lang w:val="uk-UA"/>
        </w:rPr>
        <w:t xml:space="preserve"> </w:t>
      </w:r>
      <w:r w:rsidRPr="00D177F0">
        <w:rPr>
          <w:color w:val="000000"/>
          <w:lang w:val="uk-UA"/>
        </w:rPr>
        <w:t>-</w:t>
      </w:r>
      <w:r>
        <w:rPr>
          <w:color w:val="000000"/>
          <w:lang w:val="uk-UA"/>
        </w:rPr>
        <w:t xml:space="preserve"> </w:t>
      </w:r>
      <w:r w:rsidRPr="00D177F0">
        <w:rPr>
          <w:color w:val="000000"/>
          <w:lang w:val="uk-UA"/>
        </w:rPr>
        <w:t>1,8 ймовірне збільшення ураженості люцерни збуд</w:t>
      </w:r>
      <w:r w:rsidRPr="00301506">
        <w:rPr>
          <w:color w:val="000000"/>
          <w:lang w:val="uk-UA"/>
        </w:rPr>
        <w:t xml:space="preserve">ником </w:t>
      </w:r>
      <w:r w:rsidRPr="00D177F0">
        <w:rPr>
          <w:color w:val="000000"/>
          <w:lang w:val="uk-UA"/>
        </w:rPr>
        <w:t xml:space="preserve">хвороби протягом всього вегетаційного періоду, особливо </w:t>
      </w:r>
      <w:r w:rsidRPr="00301506">
        <w:rPr>
          <w:color w:val="000000"/>
          <w:lang w:val="uk-UA"/>
        </w:rPr>
        <w:t>п</w:t>
      </w:r>
      <w:r w:rsidRPr="00D177F0">
        <w:rPr>
          <w:color w:val="000000"/>
          <w:lang w:val="uk-UA"/>
        </w:rPr>
        <w:t xml:space="preserve">ри створенні мікроклімату в загущених посівах люцерни. </w:t>
      </w:r>
    </w:p>
    <w:p w:rsidR="00751A2C" w:rsidRDefault="00751A2C" w:rsidP="00E548A8">
      <w:pPr>
        <w:ind w:left="1701" w:firstLine="709"/>
        <w:jc w:val="both"/>
        <w:rPr>
          <w:b/>
          <w:lang w:val="uk-UA"/>
        </w:rPr>
      </w:pPr>
      <w:r w:rsidRPr="00751A2C">
        <w:rPr>
          <w:b/>
          <w:lang w:val="uk-UA"/>
        </w:rPr>
        <w:t>Аскохітоз, іржа, борошниста роса</w:t>
      </w:r>
      <w:r>
        <w:rPr>
          <w:lang w:val="uk-UA"/>
        </w:rPr>
        <w:t xml:space="preserve"> та </w:t>
      </w:r>
      <w:r w:rsidRPr="00E548A8">
        <w:rPr>
          <w:b/>
          <w:lang w:val="uk-UA"/>
        </w:rPr>
        <w:t>пероноспороз</w:t>
      </w:r>
      <w:r>
        <w:rPr>
          <w:lang w:val="uk-UA"/>
        </w:rPr>
        <w:t xml:space="preserve"> в цьому році розповсюдження не мали.</w:t>
      </w:r>
      <w:r w:rsidRPr="001151D9">
        <w:rPr>
          <w:lang w:val="uk-UA"/>
        </w:rPr>
        <w:t xml:space="preserve"> </w:t>
      </w:r>
      <w:r>
        <w:rPr>
          <w:lang w:val="uk-UA"/>
        </w:rPr>
        <w:t xml:space="preserve">Суха спекотна погода вегетаційного періоду не сприяла розвиткові хвороб. </w:t>
      </w:r>
      <w:r w:rsidRPr="00301506">
        <w:rPr>
          <w:lang w:val="uk-UA"/>
        </w:rPr>
        <w:t xml:space="preserve">Враховуючи наявний запас інфекції, за вологої і теплої погоди в період вегетації, можливе </w:t>
      </w:r>
      <w:r>
        <w:rPr>
          <w:lang w:val="uk-UA"/>
        </w:rPr>
        <w:t>не</w:t>
      </w:r>
      <w:r w:rsidRPr="00301506">
        <w:rPr>
          <w:lang w:val="uk-UA"/>
        </w:rPr>
        <w:t>значне уражен</w:t>
      </w:r>
      <w:r>
        <w:rPr>
          <w:lang w:val="uk-UA"/>
        </w:rPr>
        <w:t>ня рослин даними хворобами в 2022</w:t>
      </w:r>
      <w:r w:rsidRPr="00301506">
        <w:rPr>
          <w:lang w:val="uk-UA"/>
        </w:rPr>
        <w:t xml:space="preserve"> році</w:t>
      </w:r>
      <w:r>
        <w:rPr>
          <w:lang w:val="uk-UA"/>
        </w:rPr>
        <w:t xml:space="preserve"> на площах 3 - 4 року посіву</w:t>
      </w:r>
      <w:r w:rsidR="00E548A8">
        <w:rPr>
          <w:lang w:val="uk-UA"/>
        </w:rPr>
        <w:t>.</w:t>
      </w:r>
    </w:p>
    <w:p w:rsidR="00751A2C" w:rsidRDefault="00751A2C" w:rsidP="0006083D">
      <w:pPr>
        <w:ind w:left="1701"/>
        <w:jc w:val="center"/>
        <w:rPr>
          <w:b/>
          <w:lang w:val="uk-UA"/>
        </w:rPr>
      </w:pPr>
    </w:p>
    <w:p w:rsidR="008B6637" w:rsidRPr="00C023EE" w:rsidRDefault="008B6637" w:rsidP="0006083D">
      <w:pPr>
        <w:ind w:left="1701"/>
        <w:jc w:val="center"/>
        <w:rPr>
          <w:b/>
          <w:lang w:val="uk-UA"/>
        </w:rPr>
      </w:pPr>
      <w:r w:rsidRPr="00C023EE">
        <w:rPr>
          <w:b/>
          <w:lang w:val="uk-UA"/>
        </w:rPr>
        <w:t>Система захисту насіннєвої люцерни від шкідників і хвороб</w:t>
      </w:r>
    </w:p>
    <w:p w:rsidR="008B6637" w:rsidRPr="00C023EE" w:rsidRDefault="008B6637" w:rsidP="0006083D">
      <w:pPr>
        <w:ind w:left="1701"/>
        <w:jc w:val="center"/>
      </w:pPr>
      <w:r w:rsidRPr="00C023EE">
        <w:t>(Рекомендації Національного університету біоресурсів і</w:t>
      </w:r>
    </w:p>
    <w:p w:rsidR="008B6637" w:rsidRPr="00C023EE" w:rsidRDefault="008B6637" w:rsidP="0006083D">
      <w:pPr>
        <w:ind w:left="1701"/>
        <w:jc w:val="center"/>
        <w:rPr>
          <w:lang w:val="uk-UA"/>
        </w:rPr>
      </w:pPr>
      <w:r w:rsidRPr="00C023EE">
        <w:t>природокористування України)</w:t>
      </w:r>
    </w:p>
    <w:tbl>
      <w:tblPr>
        <w:tblStyle w:val="af0"/>
        <w:tblW w:w="0" w:type="auto"/>
        <w:tblInd w:w="1809" w:type="dxa"/>
        <w:tblLook w:val="04A0"/>
      </w:tblPr>
      <w:tblGrid>
        <w:gridCol w:w="2127"/>
        <w:gridCol w:w="3402"/>
        <w:gridCol w:w="4218"/>
      </w:tblGrid>
      <w:tr w:rsidR="00C023EE" w:rsidTr="00E548A8">
        <w:tc>
          <w:tcPr>
            <w:tcW w:w="2127" w:type="dxa"/>
          </w:tcPr>
          <w:p w:rsidR="00C023EE" w:rsidRDefault="00C023EE" w:rsidP="00C023EE">
            <w:pPr>
              <w:jc w:val="both"/>
            </w:pPr>
            <w:r>
              <w:t>Фаза розвитку рослин</w:t>
            </w:r>
          </w:p>
        </w:tc>
        <w:tc>
          <w:tcPr>
            <w:tcW w:w="3402" w:type="dxa"/>
          </w:tcPr>
          <w:p w:rsidR="00C023EE" w:rsidRDefault="00C023EE" w:rsidP="00C023EE">
            <w:pPr>
              <w:jc w:val="both"/>
            </w:pPr>
            <w:r>
              <w:t xml:space="preserve">Шкідливі організми </w:t>
            </w:r>
          </w:p>
        </w:tc>
        <w:tc>
          <w:tcPr>
            <w:tcW w:w="4218" w:type="dxa"/>
          </w:tcPr>
          <w:p w:rsidR="00C023EE" w:rsidRDefault="00C023EE" w:rsidP="006762E6">
            <w:pPr>
              <w:jc w:val="both"/>
            </w:pPr>
            <w:r>
              <w:t>Технологічні операції (заходи)</w:t>
            </w:r>
          </w:p>
        </w:tc>
      </w:tr>
      <w:tr w:rsidR="00C023EE" w:rsidTr="00E548A8">
        <w:tc>
          <w:tcPr>
            <w:tcW w:w="2127" w:type="dxa"/>
          </w:tcPr>
          <w:p w:rsidR="00C023EE" w:rsidRDefault="00C023EE" w:rsidP="006762E6">
            <w:pPr>
              <w:jc w:val="both"/>
            </w:pPr>
            <w:r>
              <w:t>1</w:t>
            </w:r>
          </w:p>
        </w:tc>
        <w:tc>
          <w:tcPr>
            <w:tcW w:w="3402" w:type="dxa"/>
          </w:tcPr>
          <w:p w:rsidR="00C023EE" w:rsidRDefault="00C023EE" w:rsidP="006762E6">
            <w:pPr>
              <w:jc w:val="both"/>
            </w:pPr>
            <w:r>
              <w:t>2</w:t>
            </w:r>
          </w:p>
        </w:tc>
        <w:tc>
          <w:tcPr>
            <w:tcW w:w="4218" w:type="dxa"/>
          </w:tcPr>
          <w:p w:rsidR="00C023EE" w:rsidRDefault="00C023EE" w:rsidP="006762E6">
            <w:pPr>
              <w:jc w:val="both"/>
            </w:pPr>
            <w:r>
              <w:t>3</w:t>
            </w:r>
          </w:p>
        </w:tc>
      </w:tr>
      <w:tr w:rsidR="00691017" w:rsidTr="00E548A8">
        <w:tc>
          <w:tcPr>
            <w:tcW w:w="9747" w:type="dxa"/>
            <w:gridSpan w:val="3"/>
          </w:tcPr>
          <w:p w:rsidR="00691017" w:rsidRPr="00691017" w:rsidRDefault="00691017" w:rsidP="00691017">
            <w:pPr>
              <w:jc w:val="center"/>
              <w:rPr>
                <w:b/>
              </w:rPr>
            </w:pPr>
            <w:r w:rsidRPr="00691017">
              <w:rPr>
                <w:b/>
              </w:rPr>
              <w:t>У рік сівби</w:t>
            </w:r>
          </w:p>
        </w:tc>
      </w:tr>
      <w:tr w:rsidR="00C023EE" w:rsidTr="00E548A8">
        <w:tc>
          <w:tcPr>
            <w:tcW w:w="2127" w:type="dxa"/>
          </w:tcPr>
          <w:p w:rsidR="00C023EE" w:rsidRDefault="00691017" w:rsidP="006762E6">
            <w:pPr>
              <w:jc w:val="both"/>
            </w:pPr>
            <w:r>
              <w:t>Допосівний період</w:t>
            </w:r>
          </w:p>
        </w:tc>
        <w:tc>
          <w:tcPr>
            <w:tcW w:w="3402" w:type="dxa"/>
          </w:tcPr>
          <w:p w:rsidR="00C023EE" w:rsidRDefault="00691017" w:rsidP="006762E6">
            <w:pPr>
              <w:jc w:val="both"/>
            </w:pPr>
            <w:r>
              <w:t>Ґрунтові шкідники (дротяники, несправжні дротяники), гусениці підгризаючих совок, збудники хвороб, бур’яни</w:t>
            </w:r>
          </w:p>
        </w:tc>
        <w:tc>
          <w:tcPr>
            <w:tcW w:w="4218" w:type="dxa"/>
          </w:tcPr>
          <w:p w:rsidR="00C023EE" w:rsidRDefault="00691017" w:rsidP="006762E6">
            <w:pPr>
              <w:jc w:val="both"/>
            </w:pPr>
            <w:r>
              <w:t>Дворазове лущення стерні попередника, внесення добрив – фосфорних та калійних, відвальний або безвідвальний обробіток ґрунту, передпосівна його підготовка – вирівнювання поля, культивація на глибину висіву насіння (2-3 см) з одночасним боронуванням, коткуванням. Скарифікація, протруювання насіння дозволеними препаратами. Обробка насіння мікроелементами (борна кислота, 0,4-0,5 кг/т, інші)</w:t>
            </w:r>
          </w:p>
        </w:tc>
      </w:tr>
      <w:tr w:rsidR="00C023EE" w:rsidRPr="00B4455C" w:rsidTr="00E548A8">
        <w:tc>
          <w:tcPr>
            <w:tcW w:w="2127" w:type="dxa"/>
          </w:tcPr>
          <w:p w:rsidR="00C023EE" w:rsidRDefault="00691017" w:rsidP="006762E6">
            <w:pPr>
              <w:jc w:val="both"/>
            </w:pPr>
            <w:r>
              <w:lastRenderedPageBreak/>
              <w:t>Посів</w:t>
            </w:r>
          </w:p>
        </w:tc>
        <w:tc>
          <w:tcPr>
            <w:tcW w:w="3402" w:type="dxa"/>
          </w:tcPr>
          <w:p w:rsidR="00C023EE" w:rsidRDefault="00691017" w:rsidP="00691017">
            <w:pPr>
              <w:jc w:val="center"/>
            </w:pPr>
            <w:r>
              <w:t>—’’—</w:t>
            </w:r>
          </w:p>
        </w:tc>
        <w:tc>
          <w:tcPr>
            <w:tcW w:w="4218" w:type="dxa"/>
          </w:tcPr>
          <w:p w:rsidR="00C023EE" w:rsidRDefault="00691017" w:rsidP="006762E6">
            <w:pPr>
              <w:jc w:val="both"/>
            </w:pPr>
            <w:r>
              <w:t>Запровадження широкорядних (45-70 см), безпокривних посівів: норма висіву 1-1,5 млн. насінин на га (2-2,5 кг/га). За ранньовесняної сівби обов’язкове внесення в ґрунт гербіцидів до сівби з негайним загортанням (розділ «Основні види бур’янів...»</w:t>
            </w:r>
          </w:p>
        </w:tc>
      </w:tr>
      <w:tr w:rsidR="00C023EE" w:rsidRPr="00B4455C" w:rsidTr="00E548A8">
        <w:tc>
          <w:tcPr>
            <w:tcW w:w="2127" w:type="dxa"/>
          </w:tcPr>
          <w:p w:rsidR="00C023EE" w:rsidRDefault="00691017" w:rsidP="006762E6">
            <w:pPr>
              <w:jc w:val="both"/>
            </w:pPr>
            <w:r>
              <w:t>До сходів – сходи</w:t>
            </w:r>
          </w:p>
        </w:tc>
        <w:tc>
          <w:tcPr>
            <w:tcW w:w="3402" w:type="dxa"/>
          </w:tcPr>
          <w:p w:rsidR="00C023EE" w:rsidRDefault="00691017" w:rsidP="006762E6">
            <w:pPr>
              <w:jc w:val="both"/>
            </w:pPr>
            <w:r>
              <w:t>Жуки довгоносиків (ЕПШ 5-8 екз. на кв.м), гусениці підгризаючих совок, бур’яни</w:t>
            </w:r>
          </w:p>
        </w:tc>
        <w:tc>
          <w:tcPr>
            <w:tcW w:w="4218" w:type="dxa"/>
          </w:tcPr>
          <w:p w:rsidR="00C023EE" w:rsidRDefault="00691017" w:rsidP="006762E6">
            <w:pPr>
              <w:jc w:val="both"/>
            </w:pPr>
            <w:r>
              <w:t>Знищення кірки до сходів, обприскування актелліком, КЕ, 1 л/га, іншими препаратами. Боротьба з бур’янами: культивація міжрядь на початку сходів, внесення гербіцидів (розділ «Основні види бур’янів»...)</w:t>
            </w:r>
          </w:p>
        </w:tc>
      </w:tr>
      <w:tr w:rsidR="00C023EE" w:rsidTr="00E548A8">
        <w:tc>
          <w:tcPr>
            <w:tcW w:w="2127" w:type="dxa"/>
          </w:tcPr>
          <w:p w:rsidR="00C023EE" w:rsidRDefault="00691017" w:rsidP="006762E6">
            <w:pPr>
              <w:jc w:val="both"/>
            </w:pPr>
            <w:r>
              <w:t>Стеблування - бутонізація</w:t>
            </w:r>
          </w:p>
        </w:tc>
        <w:tc>
          <w:tcPr>
            <w:tcW w:w="3402" w:type="dxa"/>
          </w:tcPr>
          <w:p w:rsidR="00C023EE" w:rsidRDefault="00691017" w:rsidP="006762E6">
            <w:pPr>
              <w:jc w:val="both"/>
            </w:pPr>
            <w:r>
              <w:t>Комплекс комах фітофагів, збудники хвороб, бур’яни</w:t>
            </w:r>
          </w:p>
        </w:tc>
        <w:tc>
          <w:tcPr>
            <w:tcW w:w="4218" w:type="dxa"/>
          </w:tcPr>
          <w:p w:rsidR="00C023EE" w:rsidRDefault="00691017" w:rsidP="006762E6">
            <w:pPr>
              <w:jc w:val="both"/>
            </w:pPr>
            <w:r>
              <w:t>Підкіс рослин у фазі бутонізації за ранньовесняної сівби 2 рази, за літньої 1 раз не пізніше, як за 3-4 тижні до перших заморозків</w:t>
            </w:r>
          </w:p>
        </w:tc>
      </w:tr>
      <w:tr w:rsidR="00691017" w:rsidTr="00E548A8">
        <w:tc>
          <w:tcPr>
            <w:tcW w:w="9747" w:type="dxa"/>
            <w:gridSpan w:val="3"/>
          </w:tcPr>
          <w:p w:rsidR="00691017" w:rsidRPr="00691017" w:rsidRDefault="00691017" w:rsidP="00691017">
            <w:pPr>
              <w:jc w:val="center"/>
              <w:rPr>
                <w:b/>
              </w:rPr>
            </w:pPr>
            <w:r w:rsidRPr="00691017">
              <w:rPr>
                <w:b/>
              </w:rPr>
              <w:t>Другий і наступні роки</w:t>
            </w:r>
          </w:p>
        </w:tc>
      </w:tr>
      <w:tr w:rsidR="00C023EE" w:rsidTr="00E548A8">
        <w:tc>
          <w:tcPr>
            <w:tcW w:w="2127" w:type="dxa"/>
          </w:tcPr>
          <w:p w:rsidR="00C023EE" w:rsidRDefault="00691017" w:rsidP="006762E6">
            <w:pPr>
              <w:jc w:val="both"/>
            </w:pPr>
            <w:r>
              <w:t>До та під час відростання</w:t>
            </w:r>
          </w:p>
        </w:tc>
        <w:tc>
          <w:tcPr>
            <w:tcW w:w="3402" w:type="dxa"/>
          </w:tcPr>
          <w:p w:rsidR="00C023EE" w:rsidRDefault="00691017" w:rsidP="006762E6">
            <w:pPr>
              <w:jc w:val="both"/>
            </w:pPr>
            <w:r>
              <w:t>Люцерновий квітковий комарик (пупарії), лялечки підгризаючих та листогризучих совок і п’ядунів, жуки жовтого тихіуса, яйця клопів та ін. шкідники; бур’яни</w:t>
            </w:r>
          </w:p>
        </w:tc>
        <w:tc>
          <w:tcPr>
            <w:tcW w:w="4218" w:type="dxa"/>
          </w:tcPr>
          <w:p w:rsidR="00C023EE" w:rsidRDefault="00691017" w:rsidP="006762E6">
            <w:pPr>
              <w:jc w:val="both"/>
            </w:pPr>
            <w:r>
              <w:t>Рано навесні боронування в два сліди, компостування або спалювання рослинних решток, щілювання, долотування та міжрядний обробіток на глибину 8-10 см.</w:t>
            </w:r>
          </w:p>
        </w:tc>
      </w:tr>
      <w:tr w:rsidR="00691017" w:rsidTr="00E548A8">
        <w:tc>
          <w:tcPr>
            <w:tcW w:w="2127" w:type="dxa"/>
          </w:tcPr>
          <w:p w:rsidR="00691017" w:rsidRDefault="00CF66EE" w:rsidP="006762E6">
            <w:pPr>
              <w:jc w:val="both"/>
            </w:pPr>
            <w:r>
              <w:t>Бутонізація</w:t>
            </w:r>
          </w:p>
        </w:tc>
        <w:tc>
          <w:tcPr>
            <w:tcW w:w="3402" w:type="dxa"/>
          </w:tcPr>
          <w:p w:rsidR="00691017" w:rsidRDefault="00CF66EE" w:rsidP="006762E6">
            <w:pPr>
              <w:jc w:val="both"/>
            </w:pPr>
            <w:r>
              <w:t>Жуки і личинки довгоносиків, гусениці совок і п’ядунів, попелиці, клопи; бур’яни</w:t>
            </w:r>
          </w:p>
        </w:tc>
        <w:tc>
          <w:tcPr>
            <w:tcW w:w="4218" w:type="dxa"/>
          </w:tcPr>
          <w:p w:rsidR="00691017" w:rsidRDefault="00CF66EE" w:rsidP="006762E6">
            <w:pPr>
              <w:jc w:val="both"/>
            </w:pPr>
            <w:r>
              <w:t>Підкіс люцерни для одержання насіння з проміжного укосу в фазу масової бутонізації, з другого – перед чи на початку цвітіння</w:t>
            </w:r>
          </w:p>
        </w:tc>
      </w:tr>
      <w:tr w:rsidR="00691017" w:rsidTr="00E548A8">
        <w:tc>
          <w:tcPr>
            <w:tcW w:w="2127" w:type="dxa"/>
          </w:tcPr>
          <w:p w:rsidR="00691017" w:rsidRDefault="00CF66EE" w:rsidP="006762E6">
            <w:pPr>
              <w:jc w:val="both"/>
            </w:pPr>
            <w:r>
              <w:t>Стеблування -бутонізація після підкосу</w:t>
            </w:r>
          </w:p>
        </w:tc>
        <w:tc>
          <w:tcPr>
            <w:tcW w:w="3402" w:type="dxa"/>
          </w:tcPr>
          <w:p w:rsidR="00691017" w:rsidRDefault="00CF66EE" w:rsidP="006762E6">
            <w:pPr>
              <w:jc w:val="both"/>
            </w:pPr>
            <w:r>
              <w:t>Жуки і личинки довгоносиків, гусінь листогризучих совок, клопи, попелиці, товстоніжки, комарики та інші шкідники: бур’яни. ЕПШ: фітономуса (жуків 5-8 на кв.м, личинок 20-30 екз. на 100 п.с.), жовтого тихіуса 20-30 жуків, гусениць совок 8-10 екз. на кв.м, клопів сліпняків 15-20, люцернової товстоніжки 20-25, попелиць 500-600 екз. на 100 помахів сачком</w:t>
            </w:r>
          </w:p>
        </w:tc>
        <w:tc>
          <w:tcPr>
            <w:tcW w:w="4218" w:type="dxa"/>
          </w:tcPr>
          <w:p w:rsidR="00691017" w:rsidRDefault="00CF66EE" w:rsidP="006762E6">
            <w:pPr>
              <w:jc w:val="both"/>
            </w:pPr>
            <w:r>
              <w:t>Долотування загущених посівів, регулярні міжрядні культивації до повного змикання рядків, боротьба з повитицею раундапом, гліфоганом, РК, ін., обприскування через 7-10 днів після підкосу чи вогнищ аміачною селітрою. Обробка проти комах-фітофагів інсектицидами: актеллік, КЕ, 1 л/га; Бі-58 новий, к.е., 0,5-1 л/га; фастак, КЕ, 0,15-0,2 л/га; ф’юрі, в.е., 0,1-0,15 л/га, інші. Одночасно з інсектицидами застосовують мікроелементи (борна кислота, молібдат амонію 0,3-0,6 кг/га)</w:t>
            </w:r>
          </w:p>
        </w:tc>
      </w:tr>
      <w:tr w:rsidR="00691017" w:rsidTr="00E548A8">
        <w:tc>
          <w:tcPr>
            <w:tcW w:w="2127" w:type="dxa"/>
          </w:tcPr>
          <w:p w:rsidR="00691017" w:rsidRDefault="00CF66EE" w:rsidP="006762E6">
            <w:pPr>
              <w:jc w:val="both"/>
            </w:pPr>
            <w:r>
              <w:t>Цвітіння</w:t>
            </w:r>
          </w:p>
        </w:tc>
        <w:tc>
          <w:tcPr>
            <w:tcW w:w="3402" w:type="dxa"/>
          </w:tcPr>
          <w:p w:rsidR="00691017" w:rsidRDefault="00CF66EE" w:rsidP="006762E6">
            <w:pPr>
              <w:jc w:val="both"/>
            </w:pPr>
            <w:r>
              <w:t>Лускокрилі комахифітофаги</w:t>
            </w:r>
          </w:p>
        </w:tc>
        <w:tc>
          <w:tcPr>
            <w:tcW w:w="4218" w:type="dxa"/>
          </w:tcPr>
          <w:p w:rsidR="00691017" w:rsidRDefault="00CF66EE" w:rsidP="006762E6">
            <w:pPr>
              <w:jc w:val="both"/>
            </w:pPr>
            <w:r>
              <w:t>На початку відкладання яєць совками випускають трихограму (100-150 тис. особин на га), а в період масового відкладання (через 7-8 днів) випуск трихограми повторюють. Використання природних запилювачів домашніх бджіл</w:t>
            </w:r>
          </w:p>
        </w:tc>
      </w:tr>
      <w:tr w:rsidR="00CF66EE" w:rsidTr="00E548A8">
        <w:tc>
          <w:tcPr>
            <w:tcW w:w="2127" w:type="dxa"/>
          </w:tcPr>
          <w:p w:rsidR="00CF66EE" w:rsidRDefault="00CF66EE" w:rsidP="00CF66EE">
            <w:pPr>
              <w:jc w:val="both"/>
            </w:pPr>
            <w:r>
              <w:t xml:space="preserve">Формування – дозрівання бобів </w:t>
            </w:r>
          </w:p>
        </w:tc>
        <w:tc>
          <w:tcPr>
            <w:tcW w:w="3402" w:type="dxa"/>
          </w:tcPr>
          <w:p w:rsidR="00CF66EE" w:rsidRDefault="00CF66EE" w:rsidP="006762E6">
            <w:pPr>
              <w:jc w:val="both"/>
            </w:pPr>
            <w:r>
              <w:t>Гусінь совок і п’ядунів (ЕПШ 3-5 екз. на кв.м), товстоніжки, клопи, попелиця, інші</w:t>
            </w:r>
          </w:p>
        </w:tc>
        <w:tc>
          <w:tcPr>
            <w:tcW w:w="4218" w:type="dxa"/>
          </w:tcPr>
          <w:p w:rsidR="00CF66EE" w:rsidRDefault="00CF66EE" w:rsidP="006762E6">
            <w:pPr>
              <w:jc w:val="both"/>
            </w:pPr>
            <w:r>
              <w:t>Обробіток посівів за чисельності шкідників понад ЕПШ вказаними вище інсектицидами. За побуріння 85-</w:t>
            </w:r>
            <w:r>
              <w:lastRenderedPageBreak/>
              <w:t>90% бобів десикація реглором Спектрум 150, SL, РК, 3 л/га, своєчасний збір урожаю насіння</w:t>
            </w:r>
          </w:p>
        </w:tc>
      </w:tr>
      <w:tr w:rsidR="00CF66EE" w:rsidTr="00E548A8">
        <w:tc>
          <w:tcPr>
            <w:tcW w:w="2127" w:type="dxa"/>
          </w:tcPr>
          <w:p w:rsidR="00CF66EE" w:rsidRDefault="00CF66EE" w:rsidP="00CF66EE">
            <w:pPr>
              <w:jc w:val="both"/>
            </w:pPr>
            <w:r>
              <w:lastRenderedPageBreak/>
              <w:t xml:space="preserve">Після збирання врожаю </w:t>
            </w:r>
          </w:p>
        </w:tc>
        <w:tc>
          <w:tcPr>
            <w:tcW w:w="3402" w:type="dxa"/>
          </w:tcPr>
          <w:p w:rsidR="00CF66EE" w:rsidRDefault="00CF66EE" w:rsidP="006762E6">
            <w:pPr>
              <w:jc w:val="both"/>
            </w:pPr>
            <w:r>
              <w:t>Ґрунтові та ґрунтозаселяючі комахи - фітофаги, мишоподібні гризуни, збудники хвороб</w:t>
            </w:r>
          </w:p>
        </w:tc>
        <w:tc>
          <w:tcPr>
            <w:tcW w:w="4218" w:type="dxa"/>
          </w:tcPr>
          <w:p w:rsidR="00CF66EE" w:rsidRDefault="00CF66EE" w:rsidP="006762E6">
            <w:pPr>
              <w:jc w:val="both"/>
            </w:pPr>
            <w:r>
              <w:t>Міжрядний обробіток, щілювання, внесення мінеральних добрив, боротьба з мишоподібними гризунами дозволеними родентицидами</w:t>
            </w:r>
          </w:p>
        </w:tc>
      </w:tr>
    </w:tbl>
    <w:p w:rsidR="00FA5CD8" w:rsidRPr="005B7D72" w:rsidRDefault="00FA5CD8" w:rsidP="006762E6">
      <w:pPr>
        <w:ind w:left="1701"/>
        <w:jc w:val="both"/>
        <w:rPr>
          <w:lang w:val="uk-UA"/>
        </w:rPr>
      </w:pPr>
    </w:p>
    <w:p w:rsidR="0006083D" w:rsidRDefault="0006083D" w:rsidP="0006083D">
      <w:pPr>
        <w:ind w:left="1701"/>
        <w:jc w:val="center"/>
        <w:rPr>
          <w:b/>
          <w:lang w:val="uk-UA"/>
        </w:rPr>
      </w:pPr>
    </w:p>
    <w:p w:rsidR="008B6637" w:rsidRDefault="008B6637" w:rsidP="0006083D">
      <w:pPr>
        <w:ind w:left="1701"/>
        <w:jc w:val="center"/>
        <w:rPr>
          <w:b/>
          <w:lang w:val="uk-UA"/>
        </w:rPr>
      </w:pPr>
      <w:r w:rsidRPr="005B7D72">
        <w:rPr>
          <w:b/>
          <w:lang w:val="uk-UA"/>
        </w:rPr>
        <w:t>ШКІДНИКИ І ХВОРОБИ СОЇ.</w:t>
      </w:r>
    </w:p>
    <w:p w:rsidR="00CF5156" w:rsidRDefault="004A33B8" w:rsidP="004A33B8">
      <w:pPr>
        <w:ind w:left="1701" w:firstLine="709"/>
        <w:jc w:val="both"/>
        <w:rPr>
          <w:bCs/>
          <w:color w:val="000000"/>
          <w:lang w:val="uk-UA"/>
        </w:rPr>
      </w:pPr>
      <w:r w:rsidRPr="00444AFE">
        <w:rPr>
          <w:b/>
          <w:bCs/>
          <w:color w:val="000000"/>
          <w:lang w:val="uk-UA"/>
        </w:rPr>
        <w:t>Бульбочкові довгоносики</w:t>
      </w:r>
      <w:r w:rsidRPr="00444AFE">
        <w:rPr>
          <w:bCs/>
          <w:color w:val="000000"/>
          <w:lang w:val="uk-UA"/>
        </w:rPr>
        <w:t xml:space="preserve"> </w:t>
      </w:r>
      <w:r w:rsidR="00CF5156" w:rsidRPr="003A645E">
        <w:rPr>
          <w:lang w:val="uk-UA"/>
        </w:rPr>
        <w:t xml:space="preserve">. </w:t>
      </w:r>
      <w:r w:rsidR="00CF5156" w:rsidRPr="00CF5156">
        <w:rPr>
          <w:i/>
        </w:rPr>
        <w:t>Шкодять жуки й личинки. Жуки вигризають листки по краях - «фігурне об’їдання». Найбільш шкідливе пошкодження сім’ядольних листків і точки росту. Пошкодження жуками й личинками призводять до зниження врожаю, погіршення якості насіння та зниження засвоєння рослинами азоту з ґрунту</w:t>
      </w:r>
      <w:r w:rsidR="00CF5156">
        <w:rPr>
          <w:bCs/>
          <w:color w:val="000000"/>
          <w:lang w:val="uk-UA"/>
        </w:rPr>
        <w:t>.</w:t>
      </w:r>
    </w:p>
    <w:p w:rsidR="004A33B8" w:rsidRPr="00444AFE" w:rsidRDefault="00CF5156" w:rsidP="004A33B8">
      <w:pPr>
        <w:ind w:left="1701" w:firstLine="709"/>
        <w:jc w:val="both"/>
        <w:rPr>
          <w:lang w:val="uk-UA"/>
        </w:rPr>
      </w:pPr>
      <w:r>
        <w:rPr>
          <w:b/>
          <w:bCs/>
          <w:color w:val="000000"/>
          <w:lang w:val="uk-UA"/>
        </w:rPr>
        <w:t>З</w:t>
      </w:r>
      <w:r w:rsidR="004A33B8" w:rsidRPr="00444AFE">
        <w:rPr>
          <w:bCs/>
          <w:color w:val="000000"/>
          <w:lang w:val="uk-UA"/>
        </w:rPr>
        <w:t>аселяли і пошкоджували посіви сої у фазах сходів - бутонізації за середньої чисельності 0,</w:t>
      </w:r>
      <w:r w:rsidR="004A33B8">
        <w:rPr>
          <w:bCs/>
          <w:color w:val="000000"/>
          <w:lang w:val="uk-UA"/>
        </w:rPr>
        <w:t>2</w:t>
      </w:r>
      <w:r w:rsidR="004A33B8" w:rsidRPr="00444AFE">
        <w:rPr>
          <w:bCs/>
          <w:color w:val="000000"/>
          <w:lang w:val="uk-UA"/>
        </w:rPr>
        <w:t xml:space="preserve"> екз./м</w:t>
      </w:r>
      <w:r w:rsidR="004A33B8" w:rsidRPr="00444AFE">
        <w:rPr>
          <w:bCs/>
          <w:color w:val="000000"/>
          <w:vertAlign w:val="superscript"/>
          <w:lang w:val="uk-UA"/>
        </w:rPr>
        <w:t xml:space="preserve">2 </w:t>
      </w:r>
      <w:r w:rsidR="004A33B8" w:rsidRPr="00444AFE">
        <w:rPr>
          <w:bCs/>
          <w:color w:val="000000"/>
          <w:lang w:val="uk-UA"/>
        </w:rPr>
        <w:t xml:space="preserve"> максимально 3 екз./м² які пошкодили  </w:t>
      </w:r>
      <w:r w:rsidR="004A33B8">
        <w:rPr>
          <w:bCs/>
          <w:color w:val="000000"/>
          <w:lang w:val="uk-UA"/>
        </w:rPr>
        <w:t>3-</w:t>
      </w:r>
      <w:r w:rsidR="004A33B8" w:rsidRPr="00444AFE">
        <w:rPr>
          <w:bCs/>
          <w:color w:val="000000"/>
          <w:lang w:val="uk-UA"/>
        </w:rPr>
        <w:t xml:space="preserve"> 5% рослин в слабкій ступені. В наступному році</w:t>
      </w:r>
      <w:r w:rsidR="004A33B8" w:rsidRPr="00444AFE">
        <w:rPr>
          <w:color w:val="000000"/>
          <w:lang w:val="uk-UA"/>
        </w:rPr>
        <w:t xml:space="preserve"> за сприятливого перебігу весняних процесів у період виходу жуків з ґрунту, слід очікувати подальшого збільшення щільності та шкідливості фітофага, особливо </w:t>
      </w:r>
      <w:r w:rsidR="004A33B8" w:rsidRPr="00444AFE">
        <w:rPr>
          <w:lang w:val="uk-UA"/>
        </w:rPr>
        <w:t>в суху і жарку погоду, коли рослини затримаються в фенологічному рості у міжфазний період сходи-поява 2-3 трійчастих листків. Наявність межуючих забур'янених полів, лісосмуг та насиченість сівозмін культурою може сприяти інтенсивному заселенню крайових смуг посівів сої фітофагом.</w:t>
      </w:r>
    </w:p>
    <w:p w:rsidR="00CF5156" w:rsidRDefault="004A33B8" w:rsidP="00E548A8">
      <w:pPr>
        <w:ind w:left="1701" w:firstLine="709"/>
        <w:jc w:val="both"/>
        <w:rPr>
          <w:bCs/>
          <w:lang w:val="uk-UA"/>
        </w:rPr>
      </w:pPr>
      <w:r w:rsidRPr="00AB5515">
        <w:t>На</w:t>
      </w:r>
      <w:r>
        <w:t>йбільш поширеним шкідником в ус</w:t>
      </w:r>
      <w:r>
        <w:rPr>
          <w:lang w:val="uk-UA"/>
        </w:rPr>
        <w:t>и</w:t>
      </w:r>
      <w:r w:rsidRPr="00AB5515">
        <w:t xml:space="preserve">х </w:t>
      </w:r>
      <w:r w:rsidRPr="00AB5515">
        <w:rPr>
          <w:lang w:val="uk-UA"/>
        </w:rPr>
        <w:t>районах</w:t>
      </w:r>
      <w:r>
        <w:rPr>
          <w:lang w:val="uk-UA"/>
        </w:rPr>
        <w:t xml:space="preserve"> області</w:t>
      </w:r>
      <w:r w:rsidRPr="00AB5515">
        <w:t xml:space="preserve"> залишається </w:t>
      </w:r>
      <w:r w:rsidRPr="00AB5515">
        <w:rPr>
          <w:b/>
          <w:bCs/>
        </w:rPr>
        <w:t>попелиця</w:t>
      </w:r>
      <w:r w:rsidRPr="007618F0">
        <w:rPr>
          <w:bCs/>
          <w:lang w:val="uk-UA"/>
        </w:rPr>
        <w:t>.</w:t>
      </w:r>
    </w:p>
    <w:p w:rsidR="00CF5156" w:rsidRDefault="00CF5156" w:rsidP="00566890">
      <w:pPr>
        <w:ind w:left="1701"/>
        <w:jc w:val="both"/>
        <w:rPr>
          <w:i/>
          <w:lang w:val="uk-UA"/>
        </w:rPr>
      </w:pPr>
      <w:r w:rsidRPr="00CF5156">
        <w:rPr>
          <w:i/>
        </w:rPr>
        <w:t>Попелиці висмоктують сік з рослин і вводять у них токсичні ферменти. Пошкоджені рослини відстають у рості, що призводить до зменшення урожаю та погіршення якості насіння. Попелиці являються основними переносниками вірусних хвороб</w:t>
      </w:r>
      <w:r>
        <w:rPr>
          <w:i/>
          <w:lang w:val="uk-UA"/>
        </w:rPr>
        <w:t>.</w:t>
      </w:r>
    </w:p>
    <w:p w:rsidR="00A90BB5" w:rsidRDefault="00B0359C" w:rsidP="00B0359C">
      <w:pPr>
        <w:ind w:left="1701"/>
        <w:jc w:val="both"/>
        <w:rPr>
          <w:lang w:val="uk-UA"/>
        </w:rPr>
      </w:pPr>
      <w:r>
        <w:rPr>
          <w:bCs/>
          <w:lang w:val="uk-UA"/>
        </w:rPr>
        <w:t>Ч</w:t>
      </w:r>
      <w:r w:rsidR="004A33B8" w:rsidRPr="007618F0">
        <w:rPr>
          <w:bCs/>
          <w:lang w:val="uk-UA"/>
        </w:rPr>
        <w:t xml:space="preserve">исельність шкідника </w:t>
      </w:r>
      <w:r w:rsidR="004A33B8">
        <w:rPr>
          <w:bCs/>
          <w:lang w:val="uk-UA"/>
        </w:rPr>
        <w:t>в</w:t>
      </w:r>
      <w:r w:rsidR="00CF5156">
        <w:rPr>
          <w:bCs/>
          <w:lang w:val="uk-UA"/>
        </w:rPr>
        <w:t xml:space="preserve"> цьому році</w:t>
      </w:r>
      <w:r w:rsidR="004A33B8" w:rsidRPr="007618F0">
        <w:rPr>
          <w:bCs/>
          <w:lang w:val="uk-UA"/>
        </w:rPr>
        <w:t xml:space="preserve"> нижче ЕПШ</w:t>
      </w:r>
      <w:r w:rsidR="004A33B8">
        <w:rPr>
          <w:b/>
          <w:bCs/>
          <w:lang w:val="uk-UA"/>
        </w:rPr>
        <w:t xml:space="preserve">. </w:t>
      </w:r>
      <w:r w:rsidR="004A33B8" w:rsidRPr="007618F0">
        <w:rPr>
          <w:bCs/>
          <w:lang w:val="uk-UA"/>
        </w:rPr>
        <w:t>Так</w:t>
      </w:r>
      <w:r w:rsidR="004A33B8">
        <w:rPr>
          <w:bCs/>
          <w:lang w:val="uk-UA"/>
        </w:rPr>
        <w:t xml:space="preserve"> в</w:t>
      </w:r>
      <w:r w:rsidR="004A33B8" w:rsidRPr="007618F0">
        <w:rPr>
          <w:bCs/>
        </w:rPr>
        <w:t xml:space="preserve"> фаз</w:t>
      </w:r>
      <w:r w:rsidR="004A33B8">
        <w:rPr>
          <w:bCs/>
          <w:lang w:val="uk-UA"/>
        </w:rPr>
        <w:t>и</w:t>
      </w:r>
      <w:r w:rsidR="004A33B8" w:rsidRPr="00AB5515">
        <w:rPr>
          <w:bCs/>
        </w:rPr>
        <w:t xml:space="preserve"> бутонізаці</w:t>
      </w:r>
      <w:r w:rsidR="004A33B8">
        <w:rPr>
          <w:bCs/>
          <w:lang w:val="uk-UA"/>
        </w:rPr>
        <w:t>ї та</w:t>
      </w:r>
      <w:r w:rsidR="004A33B8" w:rsidRPr="00AB5515">
        <w:rPr>
          <w:bCs/>
        </w:rPr>
        <w:t xml:space="preserve"> цвітіння </w:t>
      </w:r>
      <w:r w:rsidR="004A33B8" w:rsidRPr="00AB5515">
        <w:rPr>
          <w:bCs/>
          <w:lang w:val="uk-UA"/>
        </w:rPr>
        <w:t>шкідник</w:t>
      </w:r>
      <w:r w:rsidR="004A33B8" w:rsidRPr="00AB5515">
        <w:rPr>
          <w:bCs/>
        </w:rPr>
        <w:t xml:space="preserve"> засел</w:t>
      </w:r>
      <w:r w:rsidR="004A33B8" w:rsidRPr="00AB5515">
        <w:rPr>
          <w:bCs/>
          <w:lang w:val="uk-UA"/>
        </w:rPr>
        <w:t>яв</w:t>
      </w:r>
      <w:r w:rsidR="004A33B8" w:rsidRPr="00AB5515">
        <w:rPr>
          <w:bCs/>
        </w:rPr>
        <w:t xml:space="preserve"> </w:t>
      </w:r>
      <w:r w:rsidR="004A33B8">
        <w:rPr>
          <w:bCs/>
          <w:lang w:val="uk-UA"/>
        </w:rPr>
        <w:t>100</w:t>
      </w:r>
      <w:r w:rsidR="004A33B8" w:rsidRPr="00AB5515">
        <w:rPr>
          <w:bCs/>
        </w:rPr>
        <w:t xml:space="preserve">% обстежених площ за середньої чисельності </w:t>
      </w:r>
      <w:r w:rsidR="004A33B8">
        <w:rPr>
          <w:bCs/>
          <w:lang w:val="uk-UA"/>
        </w:rPr>
        <w:t>2</w:t>
      </w:r>
      <w:r w:rsidR="004A33B8" w:rsidRPr="00AB5515">
        <w:rPr>
          <w:bCs/>
        </w:rPr>
        <w:t xml:space="preserve"> </w:t>
      </w:r>
      <w:r w:rsidR="004A33B8" w:rsidRPr="00AB5515">
        <w:rPr>
          <w:bCs/>
          <w:lang w:val="uk-UA"/>
        </w:rPr>
        <w:t xml:space="preserve">; максимально </w:t>
      </w:r>
      <w:r w:rsidR="004A33B8">
        <w:rPr>
          <w:bCs/>
          <w:lang w:val="uk-UA"/>
        </w:rPr>
        <w:t>6</w:t>
      </w:r>
      <w:r w:rsidR="004A33B8" w:rsidRPr="00AB5515">
        <w:rPr>
          <w:bCs/>
          <w:lang w:val="uk-UA"/>
        </w:rPr>
        <w:t xml:space="preserve"> </w:t>
      </w:r>
      <w:r w:rsidR="004A33B8" w:rsidRPr="00AB5515">
        <w:rPr>
          <w:bCs/>
        </w:rPr>
        <w:t>екз./</w:t>
      </w:r>
      <w:r w:rsidR="004A33B8" w:rsidRPr="00AB5515">
        <w:rPr>
          <w:bCs/>
          <w:lang w:val="uk-UA"/>
        </w:rPr>
        <w:t>росл., пошкод</w:t>
      </w:r>
      <w:r w:rsidR="004A33B8">
        <w:rPr>
          <w:bCs/>
          <w:lang w:val="uk-UA"/>
        </w:rPr>
        <w:t>ивши</w:t>
      </w:r>
      <w:r w:rsidR="004A33B8" w:rsidRPr="00AB5515">
        <w:rPr>
          <w:bCs/>
          <w:lang w:val="uk-UA"/>
        </w:rPr>
        <w:t xml:space="preserve"> </w:t>
      </w:r>
      <w:r w:rsidR="004A33B8">
        <w:rPr>
          <w:bCs/>
          <w:lang w:val="uk-UA"/>
        </w:rPr>
        <w:t>2-4</w:t>
      </w:r>
      <w:r w:rsidR="004A33B8" w:rsidRPr="00AB5515">
        <w:rPr>
          <w:bCs/>
          <w:lang w:val="uk-UA"/>
        </w:rPr>
        <w:t xml:space="preserve">% рослин у слабкій ступені. </w:t>
      </w:r>
      <w:r w:rsidR="004A33B8">
        <w:rPr>
          <w:bCs/>
          <w:lang w:val="uk-UA"/>
        </w:rPr>
        <w:t xml:space="preserve">Обробітки сої від комплексу шкідників зменшили й шкодочинність попелиць. </w:t>
      </w:r>
      <w:r w:rsidR="004A33B8" w:rsidRPr="00AB5515">
        <w:rPr>
          <w:lang w:val="uk-UA"/>
        </w:rPr>
        <w:t xml:space="preserve">Збільшення відсотка заселення і рівня пошкоджених рослин сої попелицями </w:t>
      </w:r>
      <w:r w:rsidR="004A33B8">
        <w:rPr>
          <w:lang w:val="uk-UA"/>
        </w:rPr>
        <w:t xml:space="preserve">в 2022 </w:t>
      </w:r>
      <w:r w:rsidR="004A33B8" w:rsidRPr="007618F0">
        <w:rPr>
          <w:lang w:val="uk-UA"/>
        </w:rPr>
        <w:t xml:space="preserve">році залежатиме від оптимальності температур та відносної вологості повітря (18…22°С, опади не зливового характеру, до </w:t>
      </w:r>
      <w:smartTag w:uri="urn:schemas-microsoft-com:office:smarttags" w:element="metricconverter">
        <w:smartTagPr>
          <w:attr w:name="ProductID" w:val="15 мм"/>
        </w:smartTagPr>
        <w:r w:rsidR="004A33B8" w:rsidRPr="007618F0">
          <w:rPr>
            <w:lang w:val="uk-UA"/>
          </w:rPr>
          <w:t>15 мм</w:t>
        </w:r>
      </w:smartTag>
      <w:r w:rsidR="004A33B8" w:rsidRPr="007618F0">
        <w:rPr>
          <w:lang w:val="uk-UA"/>
        </w:rPr>
        <w:t>) в період вегетації культури.</w:t>
      </w:r>
      <w:r w:rsidR="00E548A8">
        <w:rPr>
          <w:lang w:val="uk-UA"/>
        </w:rPr>
        <w:t xml:space="preserve"> </w:t>
      </w:r>
    </w:p>
    <w:p w:rsidR="00CF5156" w:rsidRDefault="004A33B8" w:rsidP="00A454C7">
      <w:pPr>
        <w:ind w:left="1701" w:firstLine="709"/>
        <w:jc w:val="both"/>
        <w:rPr>
          <w:lang w:val="uk-UA"/>
        </w:rPr>
      </w:pPr>
      <w:r w:rsidRPr="007618F0">
        <w:rPr>
          <w:bCs/>
        </w:rPr>
        <w:t xml:space="preserve">На рівні минулого року був розвиток і пошкодження рослин сої </w:t>
      </w:r>
      <w:r w:rsidRPr="007618F0">
        <w:rPr>
          <w:b/>
          <w:bCs/>
        </w:rPr>
        <w:t>листогризучими совками</w:t>
      </w:r>
      <w:r w:rsidRPr="007618F0">
        <w:rPr>
          <w:bCs/>
        </w:rPr>
        <w:t>.</w:t>
      </w:r>
      <w:r w:rsidRPr="007618F0">
        <w:t xml:space="preserve"> </w:t>
      </w:r>
      <w:r w:rsidR="00CF5156" w:rsidRPr="00CF5156">
        <w:rPr>
          <w:i/>
        </w:rPr>
        <w:t>Гусениці пошкоджують плоди, бутони й квітки. У плодах та бобах вони вигризають досить великі й глибокі неправильної форми ямки</w:t>
      </w:r>
      <w:r w:rsidR="00CF5156">
        <w:rPr>
          <w:lang w:val="uk-UA"/>
        </w:rPr>
        <w:t>.</w:t>
      </w:r>
    </w:p>
    <w:p w:rsidR="00A454C7" w:rsidRDefault="004A33B8" w:rsidP="00A454C7">
      <w:pPr>
        <w:ind w:left="1701" w:firstLine="709"/>
        <w:jc w:val="both"/>
        <w:rPr>
          <w:lang w:val="uk-UA"/>
        </w:rPr>
      </w:pPr>
      <w:r w:rsidRPr="007618F0">
        <w:t>З листогризучих совок переважала люцернова та гамма</w:t>
      </w:r>
      <w:r w:rsidRPr="00AB5515">
        <w:t xml:space="preserve">, </w:t>
      </w:r>
      <w:r>
        <w:rPr>
          <w:lang w:val="uk-UA"/>
        </w:rPr>
        <w:t xml:space="preserve">в Решетилівській ОТГ </w:t>
      </w:r>
      <w:r w:rsidRPr="00AB5515">
        <w:t xml:space="preserve">зустрічалась бавовникова. </w:t>
      </w:r>
      <w:r>
        <w:rPr>
          <w:lang w:val="uk-UA"/>
        </w:rPr>
        <w:t>Совками</w:t>
      </w:r>
      <w:r w:rsidRPr="00AB5515">
        <w:t xml:space="preserve"> пошкоджено максимально </w:t>
      </w:r>
      <w:r>
        <w:rPr>
          <w:lang w:val="uk-UA"/>
        </w:rPr>
        <w:t>5</w:t>
      </w:r>
      <w:r w:rsidRPr="00AB5515">
        <w:t xml:space="preserve">% рослин у слабкій ступені з середньою чисельністю </w:t>
      </w:r>
      <w:r w:rsidRPr="00AB5515">
        <w:rPr>
          <w:lang w:val="uk-UA"/>
        </w:rPr>
        <w:t>0,5</w:t>
      </w:r>
      <w:r w:rsidRPr="00AB5515">
        <w:t xml:space="preserve"> екз./рослину</w:t>
      </w:r>
      <w:r>
        <w:rPr>
          <w:lang w:val="uk-UA"/>
        </w:rPr>
        <w:t>, що на рівні показників минулого року</w:t>
      </w:r>
      <w:r w:rsidRPr="00AB5515">
        <w:t>.</w:t>
      </w:r>
    </w:p>
    <w:p w:rsidR="00A454C7" w:rsidRDefault="004A33B8" w:rsidP="00A454C7">
      <w:pPr>
        <w:ind w:left="1701" w:firstLine="709"/>
        <w:jc w:val="both"/>
        <w:rPr>
          <w:lang w:val="uk-UA"/>
        </w:rPr>
      </w:pPr>
      <w:r w:rsidRPr="00AB5515">
        <w:rPr>
          <w:b/>
        </w:rPr>
        <w:t>Підгризаюч</w:t>
      </w:r>
      <w:r>
        <w:rPr>
          <w:b/>
          <w:lang w:val="uk-UA"/>
        </w:rPr>
        <w:t>і</w:t>
      </w:r>
      <w:r w:rsidRPr="00AB5515">
        <w:rPr>
          <w:b/>
        </w:rPr>
        <w:t xml:space="preserve"> совки</w:t>
      </w:r>
      <w:r w:rsidRPr="00AB5515">
        <w:t xml:space="preserve"> (озим</w:t>
      </w:r>
      <w:r>
        <w:rPr>
          <w:lang w:val="uk-UA"/>
        </w:rPr>
        <w:t>а</w:t>
      </w:r>
      <w:r w:rsidRPr="00AB5515">
        <w:t xml:space="preserve"> та окличн</w:t>
      </w:r>
      <w:r>
        <w:rPr>
          <w:lang w:val="uk-UA"/>
        </w:rPr>
        <w:t>а</w:t>
      </w:r>
      <w:r w:rsidRPr="00AB5515">
        <w:t>)</w:t>
      </w:r>
      <w:r w:rsidR="00A454C7">
        <w:rPr>
          <w:lang w:val="uk-UA"/>
        </w:rPr>
        <w:t xml:space="preserve"> </w:t>
      </w:r>
      <w:r>
        <w:rPr>
          <w:lang w:val="uk-UA"/>
        </w:rPr>
        <w:t>виявлені на 50% обстежених площ,</w:t>
      </w:r>
      <w:r>
        <w:t xml:space="preserve"> пошкоджено </w:t>
      </w:r>
      <w:r>
        <w:rPr>
          <w:lang w:val="uk-UA"/>
        </w:rPr>
        <w:t xml:space="preserve">2-3 </w:t>
      </w:r>
      <w:r w:rsidRPr="00AB5515">
        <w:t>%</w:t>
      </w:r>
      <w:r>
        <w:rPr>
          <w:lang w:val="uk-UA"/>
        </w:rPr>
        <w:t xml:space="preserve"> рослин культури</w:t>
      </w:r>
      <w:r w:rsidRPr="00AB5515">
        <w:t xml:space="preserve">. </w:t>
      </w:r>
    </w:p>
    <w:p w:rsidR="00FB7B4F" w:rsidRDefault="00CF5156" w:rsidP="00566890">
      <w:pPr>
        <w:ind w:left="1701" w:firstLine="709"/>
        <w:jc w:val="both"/>
        <w:rPr>
          <w:lang w:val="uk-UA"/>
        </w:rPr>
      </w:pPr>
      <w:r>
        <w:t xml:space="preserve">В окремих господарствах області відмічено осередкове та малочисельне заселення посівів сої </w:t>
      </w:r>
      <w:r w:rsidRPr="00CF5156">
        <w:rPr>
          <w:b/>
        </w:rPr>
        <w:t>чортополохівкою</w:t>
      </w:r>
      <w:r>
        <w:t xml:space="preserve"> на полях, які були забур’янені осотом.</w:t>
      </w:r>
      <w:r w:rsidR="00566890">
        <w:rPr>
          <w:lang w:val="uk-UA"/>
        </w:rPr>
        <w:t xml:space="preserve"> </w:t>
      </w:r>
      <w:r w:rsidR="00FB7B4F" w:rsidRPr="00FB7B4F">
        <w:rPr>
          <w:i/>
          <w:lang w:val="uk-UA"/>
        </w:rPr>
        <w:t>Гусениці скелетують листя. В роки масової появи гусінь може завдати відчутної шкоди рослинам сої, соняшнику, овочевих, баштанних та інших культур, передусім посівам, засмічених осотом</w:t>
      </w:r>
      <w:r w:rsidR="00FB7B4F">
        <w:rPr>
          <w:lang w:val="uk-UA"/>
        </w:rPr>
        <w:t>.</w:t>
      </w:r>
    </w:p>
    <w:p w:rsidR="00A454C7" w:rsidRDefault="00CF5156" w:rsidP="00A454C7">
      <w:pPr>
        <w:ind w:left="1701" w:firstLine="709"/>
        <w:jc w:val="both"/>
        <w:rPr>
          <w:bCs/>
          <w:lang w:val="uk-UA"/>
        </w:rPr>
      </w:pPr>
      <w:r w:rsidRPr="00FB7B4F">
        <w:rPr>
          <w:lang w:val="uk-UA"/>
        </w:rPr>
        <w:t>Підвищена теплозабезпеченість сприяла ранньому льоту метеликів чортополохівки І</w:t>
      </w:r>
      <w:r>
        <w:rPr>
          <w:lang w:val="uk-UA"/>
        </w:rPr>
        <w:t xml:space="preserve"> - </w:t>
      </w:r>
      <w:r w:rsidRPr="00FB7B4F">
        <w:rPr>
          <w:lang w:val="uk-UA"/>
        </w:rPr>
        <w:t xml:space="preserve">го покоління (І декада травня). Розвиток шкідника даного покоління проходив на бур’янах. </w:t>
      </w:r>
      <w:r w:rsidRPr="003A645E">
        <w:rPr>
          <w:lang w:val="uk-UA"/>
        </w:rPr>
        <w:t xml:space="preserve">Літ метеликів ІІ-го покоління спостерігався в фазу бутонізації сої, за жаркої, з низькою відносною вологістю повітря погоди, що негативно вплинула на плодючість самок. </w:t>
      </w:r>
      <w:r>
        <w:t xml:space="preserve">Інтенсивність льоту метеликів коливалася від 1,0 до </w:t>
      </w:r>
      <w:r w:rsidR="00FB7B4F">
        <w:rPr>
          <w:lang w:val="uk-UA"/>
        </w:rPr>
        <w:t>1,5</w:t>
      </w:r>
      <w:r>
        <w:t xml:space="preserve"> екз. за 10 хвилин у полі зору, в залежності від території. Відродження гусениць відбувалося за умов надмірного зволоження і підвищеної температури повітря. В період цвітіння сої гусеницями</w:t>
      </w:r>
      <w:r w:rsidR="00FB7B4F" w:rsidRPr="00FB7B4F">
        <w:t xml:space="preserve"> </w:t>
      </w:r>
      <w:r w:rsidR="00FB7B4F">
        <w:t xml:space="preserve">чортополохівки пошкоджено 0,6% рослин, при середній чисельності 0,5 екз/рослину. Третє покоління шкідника було більш чисельним і шкідливішим за сприятливих погодних умов. Тому, </w:t>
      </w:r>
      <w:r w:rsidR="00FB7B4F">
        <w:lastRenderedPageBreak/>
        <w:t>гусеницями IIІ генерації в період достигання пошкоджено</w:t>
      </w:r>
      <w:r w:rsidR="004A33B8" w:rsidRPr="00AB5515">
        <w:rPr>
          <w:b/>
          <w:bCs/>
        </w:rPr>
        <w:t xml:space="preserve"> </w:t>
      </w:r>
      <w:r w:rsidR="004A33B8" w:rsidRPr="00AB5515">
        <w:t>за чисельності 0,</w:t>
      </w:r>
      <w:r w:rsidR="004A33B8" w:rsidRPr="00AB5515">
        <w:rPr>
          <w:lang w:val="uk-UA"/>
        </w:rPr>
        <w:t>1 - 1</w:t>
      </w:r>
      <w:r w:rsidR="004A33B8" w:rsidRPr="00AB5515">
        <w:t xml:space="preserve"> </w:t>
      </w:r>
      <w:r w:rsidR="004A33B8">
        <w:rPr>
          <w:lang w:val="uk-UA"/>
        </w:rPr>
        <w:t>екз.</w:t>
      </w:r>
      <w:r w:rsidR="004A33B8" w:rsidRPr="00AB5515">
        <w:rPr>
          <w:lang w:val="uk-UA"/>
        </w:rPr>
        <w:t>/</w:t>
      </w:r>
      <w:r w:rsidR="004A33B8" w:rsidRPr="00AB5515">
        <w:t xml:space="preserve">м² пошкоджено </w:t>
      </w:r>
      <w:r w:rsidR="004A33B8">
        <w:rPr>
          <w:lang w:val="uk-UA"/>
        </w:rPr>
        <w:t>1</w:t>
      </w:r>
      <w:r w:rsidR="00FB7B4F">
        <w:rPr>
          <w:lang w:val="uk-UA"/>
        </w:rPr>
        <w:t xml:space="preserve"> - 3</w:t>
      </w:r>
      <w:r w:rsidR="004A33B8" w:rsidRPr="00AB5515">
        <w:t>% рослин культури</w:t>
      </w:r>
      <w:r w:rsidR="004A33B8">
        <w:rPr>
          <w:lang w:val="uk-UA"/>
        </w:rPr>
        <w:t>.</w:t>
      </w:r>
      <w:r w:rsidR="004A33B8" w:rsidRPr="00AB5515">
        <w:t xml:space="preserve"> Суттєве збільшення посівних площ під соєю сприяє заселенню домінуючими шкідниками. </w:t>
      </w:r>
      <w:r w:rsidR="004A33B8" w:rsidRPr="00AB5515">
        <w:rPr>
          <w:lang w:val="uk-UA"/>
        </w:rPr>
        <w:t>За сприятливих для їх розвитку та поширення кліматичних умов (теплої, вологої погоди) упродовж вегетаційного періоду поточного року можливе значне зростання їх  чисельності й шкідливості.</w:t>
      </w:r>
      <w:r w:rsidR="004A33B8" w:rsidRPr="00017CBF">
        <w:rPr>
          <w:bCs/>
          <w:lang w:val="uk-UA"/>
        </w:rPr>
        <w:t xml:space="preserve"> </w:t>
      </w:r>
    </w:p>
    <w:p w:rsidR="00CF5156" w:rsidRDefault="004A33B8" w:rsidP="00A454C7">
      <w:pPr>
        <w:ind w:left="1701" w:firstLine="709"/>
        <w:jc w:val="both"/>
        <w:rPr>
          <w:i/>
          <w:lang w:val="uk-UA"/>
        </w:rPr>
      </w:pPr>
      <w:r w:rsidRPr="00B70DFA">
        <w:rPr>
          <w:bCs/>
          <w:lang w:val="uk-UA"/>
        </w:rPr>
        <w:t xml:space="preserve">Найбільшої чисельності та </w:t>
      </w:r>
      <w:r>
        <w:rPr>
          <w:bCs/>
          <w:lang w:val="uk-UA"/>
        </w:rPr>
        <w:t xml:space="preserve">повсюдного </w:t>
      </w:r>
      <w:r w:rsidRPr="00B70DFA">
        <w:rPr>
          <w:bCs/>
          <w:lang w:val="uk-UA"/>
        </w:rPr>
        <w:t>поширення в посівах сої в звітному році набув</w:t>
      </w:r>
      <w:r>
        <w:rPr>
          <w:bCs/>
          <w:i/>
          <w:lang w:val="uk-UA"/>
        </w:rPr>
        <w:t xml:space="preserve"> </w:t>
      </w:r>
      <w:r w:rsidRPr="00017CBF">
        <w:rPr>
          <w:b/>
          <w:bCs/>
          <w:lang w:val="uk-UA"/>
        </w:rPr>
        <w:t>павутинний кліщ</w:t>
      </w:r>
      <w:r>
        <w:rPr>
          <w:bCs/>
          <w:lang w:val="uk-UA"/>
        </w:rPr>
        <w:t xml:space="preserve">. </w:t>
      </w:r>
      <w:r w:rsidR="00CF5156" w:rsidRPr="00CF5156">
        <w:rPr>
          <w:i/>
          <w:lang w:val="uk-UA"/>
        </w:rPr>
        <w:t xml:space="preserve">Кліщі висмоктують клітинний сік з рослин. Листя опадає, рослина слабшає, плодоношення зменшується. </w:t>
      </w:r>
      <w:r w:rsidR="00CF5156" w:rsidRPr="00CF5156">
        <w:rPr>
          <w:i/>
        </w:rPr>
        <w:t>Пошкоджені боби передчасно достигають і розтріскуються, а зерно утворюється щупле. Кліщ також переносить вірусні та інфекційні хвороби</w:t>
      </w:r>
      <w:r w:rsidR="00CF5156">
        <w:rPr>
          <w:i/>
          <w:lang w:val="uk-UA"/>
        </w:rPr>
        <w:t>.</w:t>
      </w:r>
    </w:p>
    <w:p w:rsidR="00A454C7" w:rsidRDefault="004A33B8" w:rsidP="00A454C7">
      <w:pPr>
        <w:ind w:left="1701" w:firstLine="709"/>
        <w:jc w:val="both"/>
        <w:rPr>
          <w:bCs/>
          <w:lang w:val="uk-UA"/>
        </w:rPr>
      </w:pPr>
      <w:r w:rsidRPr="00AB5515">
        <w:rPr>
          <w:lang w:val="uk-UA"/>
        </w:rPr>
        <w:t xml:space="preserve">Заселення рослин сої </w:t>
      </w:r>
      <w:r w:rsidRPr="00017CBF">
        <w:rPr>
          <w:bCs/>
          <w:lang w:val="uk-UA"/>
        </w:rPr>
        <w:t>павутинним кліщем</w:t>
      </w:r>
      <w:r w:rsidRPr="00AB5515">
        <w:rPr>
          <w:b/>
          <w:bCs/>
          <w:lang w:val="uk-UA"/>
        </w:rPr>
        <w:t xml:space="preserve"> </w:t>
      </w:r>
      <w:r w:rsidRPr="007618F0">
        <w:rPr>
          <w:lang w:val="uk-UA"/>
        </w:rPr>
        <w:t>розпочалося у фазу</w:t>
      </w:r>
      <w:r w:rsidRPr="00976157">
        <w:rPr>
          <w:sz w:val="18"/>
          <w:szCs w:val="18"/>
          <w:lang w:val="uk-UA"/>
        </w:rPr>
        <w:t xml:space="preserve"> </w:t>
      </w:r>
      <w:r w:rsidRPr="00AB5515">
        <w:rPr>
          <w:lang w:val="uk-UA"/>
        </w:rPr>
        <w:t xml:space="preserve">цвітіння на </w:t>
      </w:r>
      <w:r>
        <w:rPr>
          <w:lang w:val="uk-UA"/>
        </w:rPr>
        <w:t>100% площ за середньої чисельності 3,5</w:t>
      </w:r>
      <w:r w:rsidRPr="00AB5515">
        <w:rPr>
          <w:lang w:val="uk-UA"/>
        </w:rPr>
        <w:t xml:space="preserve"> максимально </w:t>
      </w:r>
      <w:r>
        <w:rPr>
          <w:lang w:val="uk-UA"/>
        </w:rPr>
        <w:t>6</w:t>
      </w:r>
      <w:r w:rsidRPr="00AB5515">
        <w:rPr>
          <w:lang w:val="uk-UA"/>
        </w:rPr>
        <w:t xml:space="preserve"> екз./ лист. Ними в середньому</w:t>
      </w:r>
      <w:r w:rsidRPr="00017CBF">
        <w:rPr>
          <w:lang w:val="uk-UA"/>
        </w:rPr>
        <w:t xml:space="preserve"> пошкоджено </w:t>
      </w:r>
      <w:r>
        <w:rPr>
          <w:lang w:val="uk-UA"/>
        </w:rPr>
        <w:t>1,5 - 7%</w:t>
      </w:r>
      <w:r w:rsidRPr="00017CBF">
        <w:rPr>
          <w:lang w:val="uk-UA"/>
        </w:rPr>
        <w:t xml:space="preserve">  рослин</w:t>
      </w:r>
      <w:r>
        <w:rPr>
          <w:lang w:val="uk-UA"/>
        </w:rPr>
        <w:t xml:space="preserve"> у слабкому ступені.</w:t>
      </w:r>
      <w:r w:rsidRPr="00AB5515">
        <w:rPr>
          <w:lang w:val="uk-UA"/>
        </w:rPr>
        <w:t xml:space="preserve"> </w:t>
      </w:r>
      <w:r>
        <w:rPr>
          <w:bCs/>
          <w:lang w:val="uk-UA"/>
        </w:rPr>
        <w:t xml:space="preserve">В порівнянні із минулим роком в звітному році шкідник розвивався на одному рівні, цьому сприяли погодні умови (тривала засушлива та тепла погода). В наступному  році за умов жаркої засушливої погоди під час вегетаційного періоду культури, можливе  значне заселення та розмноження павутинних кліщів особливо у незахищених посівах. </w:t>
      </w:r>
    </w:p>
    <w:p w:rsidR="00A454C7" w:rsidRDefault="004A33B8" w:rsidP="00A454C7">
      <w:pPr>
        <w:ind w:left="1701" w:firstLine="709"/>
        <w:jc w:val="both"/>
        <w:rPr>
          <w:lang w:val="uk-UA"/>
        </w:rPr>
      </w:pPr>
      <w:r w:rsidRPr="00AB5515">
        <w:rPr>
          <w:b/>
          <w:lang w:val="uk-UA"/>
        </w:rPr>
        <w:t>Акацієва вогнівка</w:t>
      </w:r>
      <w:r w:rsidRPr="00AB5515">
        <w:rPr>
          <w:lang w:val="uk-UA"/>
        </w:rPr>
        <w:t xml:space="preserve"> на площах сої</w:t>
      </w:r>
      <w:r>
        <w:rPr>
          <w:lang w:val="uk-UA"/>
        </w:rPr>
        <w:t>, як і в попередні роки</w:t>
      </w:r>
      <w:r w:rsidRPr="00AB5515">
        <w:rPr>
          <w:lang w:val="uk-UA"/>
        </w:rPr>
        <w:t xml:space="preserve"> в області не зустрічалася.</w:t>
      </w:r>
    </w:p>
    <w:p w:rsidR="00CF5156" w:rsidRPr="00CF5156" w:rsidRDefault="004A33B8" w:rsidP="00A454C7">
      <w:pPr>
        <w:ind w:left="1701" w:firstLine="709"/>
        <w:jc w:val="both"/>
        <w:rPr>
          <w:color w:val="202124"/>
          <w:shd w:val="clear" w:color="auto" w:fill="FFFFFF"/>
          <w:lang w:val="uk-UA"/>
        </w:rPr>
      </w:pPr>
      <w:r w:rsidRPr="00AB5515">
        <w:rPr>
          <w:b/>
          <w:lang w:val="uk-UA"/>
        </w:rPr>
        <w:t>Люцерновий клоп</w:t>
      </w:r>
      <w:r w:rsidR="00CF5156">
        <w:rPr>
          <w:b/>
          <w:lang w:val="uk-UA"/>
        </w:rPr>
        <w:t>.</w:t>
      </w:r>
      <w:r w:rsidR="00CF5156" w:rsidRPr="00CF5156">
        <w:rPr>
          <w:rFonts w:ascii="Arial" w:hAnsi="Arial" w:cs="Arial"/>
          <w:color w:val="202124"/>
          <w:sz w:val="19"/>
          <w:szCs w:val="19"/>
          <w:shd w:val="clear" w:color="auto" w:fill="FFFFFF"/>
        </w:rPr>
        <w:t xml:space="preserve"> </w:t>
      </w:r>
      <w:r w:rsidR="00CF5156" w:rsidRPr="00FB7B4F">
        <w:rPr>
          <w:i/>
          <w:shd w:val="clear" w:color="auto" w:fill="FFFFFF"/>
        </w:rPr>
        <w:t>На посівах шкодять дорослі комахи та личинки, які живляться соком молодих пагонів, листками, суцвіттями, бутонами, зав'яззю, насінням. Пошкоджені частини рослин деформуються, жовтіють, уражені генеративні органи не утворюють насіння, внаслідок чого зменшується урожайність</w:t>
      </w:r>
      <w:r w:rsidR="00CF5156" w:rsidRPr="00CF5156">
        <w:rPr>
          <w:color w:val="202124"/>
          <w:shd w:val="clear" w:color="auto" w:fill="FFFFFF"/>
        </w:rPr>
        <w:t>.</w:t>
      </w:r>
    </w:p>
    <w:p w:rsidR="004A33B8" w:rsidRPr="00AB5515" w:rsidRDefault="00CF5156" w:rsidP="00A454C7">
      <w:pPr>
        <w:ind w:left="1701" w:firstLine="709"/>
        <w:jc w:val="both"/>
      </w:pPr>
      <w:r>
        <w:rPr>
          <w:lang w:val="uk-UA"/>
        </w:rPr>
        <w:t>З</w:t>
      </w:r>
      <w:r w:rsidR="004A33B8">
        <w:rPr>
          <w:lang w:val="uk-UA"/>
        </w:rPr>
        <w:t>а чисельності 1</w:t>
      </w:r>
      <w:r w:rsidR="004A33B8" w:rsidRPr="00AB5515">
        <w:rPr>
          <w:lang w:val="uk-UA"/>
        </w:rPr>
        <w:t xml:space="preserve"> максимально </w:t>
      </w:r>
      <w:r w:rsidR="004A33B8">
        <w:rPr>
          <w:lang w:val="uk-UA"/>
        </w:rPr>
        <w:t>6</w:t>
      </w:r>
      <w:r w:rsidR="004A33B8" w:rsidRPr="00AB5515">
        <w:rPr>
          <w:lang w:val="uk-UA"/>
        </w:rPr>
        <w:t xml:space="preserve"> екз. /м², пошкодив 2</w:t>
      </w:r>
      <w:r w:rsidR="004A33B8">
        <w:rPr>
          <w:lang w:val="uk-UA"/>
        </w:rPr>
        <w:t xml:space="preserve"> </w:t>
      </w:r>
      <w:r w:rsidR="004A33B8" w:rsidRPr="00AB5515">
        <w:rPr>
          <w:lang w:val="uk-UA"/>
        </w:rPr>
        <w:t>-</w:t>
      </w:r>
      <w:r w:rsidR="004A33B8">
        <w:rPr>
          <w:lang w:val="uk-UA"/>
        </w:rPr>
        <w:t xml:space="preserve"> 4</w:t>
      </w:r>
      <w:r w:rsidR="004A33B8" w:rsidRPr="00AB5515">
        <w:rPr>
          <w:lang w:val="uk-UA"/>
        </w:rPr>
        <w:t>% рослин</w:t>
      </w:r>
      <w:r w:rsidR="004A33B8" w:rsidRPr="001A7F9F">
        <w:rPr>
          <w:lang w:val="uk-UA"/>
        </w:rPr>
        <w:t xml:space="preserve">. </w:t>
      </w:r>
      <w:r w:rsidR="004A33B8">
        <w:rPr>
          <w:lang w:val="uk-UA"/>
        </w:rPr>
        <w:t>З</w:t>
      </w:r>
      <w:r w:rsidR="004A33B8" w:rsidRPr="001A7F9F">
        <w:rPr>
          <w:lang w:val="uk-UA"/>
        </w:rPr>
        <w:t>аселення посівів сої</w:t>
      </w:r>
      <w:r w:rsidR="004A33B8" w:rsidRPr="001A7F9F">
        <w:rPr>
          <w:b/>
          <w:lang w:val="uk-UA"/>
        </w:rPr>
        <w:t xml:space="preserve"> </w:t>
      </w:r>
      <w:r w:rsidR="004A33B8" w:rsidRPr="001A7F9F">
        <w:rPr>
          <w:lang w:val="uk-UA"/>
        </w:rPr>
        <w:t>клопом відмічалося</w:t>
      </w:r>
      <w:r w:rsidR="00E548A8">
        <w:rPr>
          <w:lang w:val="uk-UA"/>
        </w:rPr>
        <w:t xml:space="preserve"> на 100% </w:t>
      </w:r>
      <w:r w:rsidR="004A33B8">
        <w:rPr>
          <w:lang w:val="uk-UA"/>
        </w:rPr>
        <w:t>площ</w:t>
      </w:r>
      <w:r w:rsidR="004A33B8" w:rsidRPr="001A7F9F">
        <w:rPr>
          <w:lang w:val="uk-UA"/>
        </w:rPr>
        <w:t xml:space="preserve"> у фазах бутонізація</w:t>
      </w:r>
      <w:r w:rsidR="004A33B8">
        <w:rPr>
          <w:lang w:val="uk-UA"/>
        </w:rPr>
        <w:t xml:space="preserve"> </w:t>
      </w:r>
      <w:r w:rsidR="004A33B8" w:rsidRPr="001A7F9F">
        <w:rPr>
          <w:lang w:val="uk-UA"/>
        </w:rPr>
        <w:t>-</w:t>
      </w:r>
      <w:r w:rsidR="004A33B8">
        <w:rPr>
          <w:lang w:val="uk-UA"/>
        </w:rPr>
        <w:t xml:space="preserve"> </w:t>
      </w:r>
      <w:r w:rsidR="004A33B8" w:rsidRPr="001A7F9F">
        <w:rPr>
          <w:lang w:val="uk-UA"/>
        </w:rPr>
        <w:t>формування бобів</w:t>
      </w:r>
      <w:r w:rsidR="004A33B8">
        <w:rPr>
          <w:lang w:val="uk-UA"/>
        </w:rPr>
        <w:t>.</w:t>
      </w:r>
      <w:r w:rsidR="004A33B8" w:rsidRPr="001A7F9F">
        <w:rPr>
          <w:lang w:val="uk-UA"/>
        </w:rPr>
        <w:t xml:space="preserve"> </w:t>
      </w:r>
      <w:r w:rsidR="004A33B8" w:rsidRPr="00AB5515">
        <w:rPr>
          <w:lang w:val="uk-UA"/>
        </w:rPr>
        <w:t xml:space="preserve">Враховуючи сприятливі умови в момент відкладання клопами зимуючих яєць, доброї перезимівлі за відповідних гідротермічних показників навесні, ймовірні збільшення заселених площ й відсотку пошкоджених ними рослин. </w:t>
      </w:r>
      <w:r w:rsidR="004A33B8">
        <w:t>У 20</w:t>
      </w:r>
      <w:r w:rsidR="004A33B8">
        <w:rPr>
          <w:lang w:val="uk-UA"/>
        </w:rPr>
        <w:t>22</w:t>
      </w:r>
      <w:r w:rsidR="004A33B8" w:rsidRPr="00AB5515">
        <w:t xml:space="preserve"> р. сильніше будуть пошкоджуватися посіви, що</w:t>
      </w:r>
      <w:r w:rsidR="004A33B8" w:rsidRPr="00AB5515">
        <w:rPr>
          <w:lang w:val="uk-UA"/>
        </w:rPr>
        <w:t xml:space="preserve"> ме</w:t>
      </w:r>
      <w:r w:rsidR="004A33B8" w:rsidRPr="00AB5515">
        <w:t>жують з посівами бобових трав.</w:t>
      </w:r>
    </w:p>
    <w:p w:rsidR="00CF5156" w:rsidRDefault="004A33B8" w:rsidP="004A33B8">
      <w:pPr>
        <w:ind w:left="1701" w:firstLine="709"/>
        <w:jc w:val="both"/>
        <w:rPr>
          <w:lang w:val="uk-UA"/>
        </w:rPr>
      </w:pPr>
      <w:r w:rsidRPr="00AB5515">
        <w:rPr>
          <w:b/>
          <w:bCs/>
          <w:color w:val="000000"/>
        </w:rPr>
        <w:t>Тютюновий трипс.</w:t>
      </w:r>
      <w:r w:rsidR="00CF5156" w:rsidRPr="00CF5156">
        <w:t xml:space="preserve"> </w:t>
      </w:r>
      <w:r w:rsidR="00CF5156" w:rsidRPr="00CF5156">
        <w:rPr>
          <w:i/>
          <w:lang w:val="uk-UA"/>
        </w:rPr>
        <w:t>Комахи</w:t>
      </w:r>
      <w:r w:rsidR="00CF5156" w:rsidRPr="00CF5156">
        <w:rPr>
          <w:i/>
        </w:rPr>
        <w:t xml:space="preserve"> висмоктують сік з листя. Пoшкoджeння пpизвoдить до пoжoвтіння і відмирання листків, а також зниження урожаю зерна сої. Тpипcи також являються пepeнoщикaми вipycниx захворювань</w:t>
      </w:r>
      <w:r w:rsidR="00CF5156">
        <w:rPr>
          <w:lang w:val="uk-UA"/>
        </w:rPr>
        <w:t>.</w:t>
      </w:r>
    </w:p>
    <w:p w:rsidR="004A33B8" w:rsidRPr="00D24598" w:rsidRDefault="004A33B8" w:rsidP="004A33B8">
      <w:pPr>
        <w:ind w:left="1701" w:firstLine="709"/>
        <w:jc w:val="both"/>
        <w:rPr>
          <w:bCs/>
        </w:rPr>
      </w:pPr>
      <w:r w:rsidRPr="00AB5515">
        <w:rPr>
          <w:color w:val="000000"/>
        </w:rPr>
        <w:t>Впродовж вегетаційного періоду у посі</w:t>
      </w:r>
      <w:r w:rsidRPr="00AB5515">
        <w:rPr>
          <w:color w:val="000000"/>
          <w:lang w:val="uk-UA"/>
        </w:rPr>
        <w:t>ва</w:t>
      </w:r>
      <w:r w:rsidRPr="00AB5515">
        <w:rPr>
          <w:color w:val="000000"/>
        </w:rPr>
        <w:t xml:space="preserve">х сої </w:t>
      </w:r>
      <w:r w:rsidRPr="00AB5515">
        <w:rPr>
          <w:color w:val="000000"/>
          <w:lang w:val="uk-UA"/>
        </w:rPr>
        <w:t>трипси</w:t>
      </w:r>
      <w:r>
        <w:rPr>
          <w:color w:val="000000"/>
          <w:lang w:val="uk-UA"/>
        </w:rPr>
        <w:t xml:space="preserve"> </w:t>
      </w:r>
      <w:r w:rsidRPr="00AB5515">
        <w:rPr>
          <w:color w:val="000000"/>
          <w:lang w:val="uk-UA"/>
        </w:rPr>
        <w:t xml:space="preserve"> спостерігалися лише на </w:t>
      </w:r>
      <w:r>
        <w:rPr>
          <w:color w:val="000000"/>
          <w:lang w:val="uk-UA"/>
        </w:rPr>
        <w:t xml:space="preserve">10 % площ ( минулому році 8%) за чисельності </w:t>
      </w:r>
      <w:r w:rsidRPr="00AB5515">
        <w:rPr>
          <w:color w:val="000000"/>
          <w:lang w:val="uk-UA"/>
        </w:rPr>
        <w:t>2</w:t>
      </w:r>
      <w:r>
        <w:rPr>
          <w:color w:val="000000"/>
          <w:lang w:val="uk-UA"/>
        </w:rPr>
        <w:t>-4</w:t>
      </w:r>
      <w:r w:rsidRPr="00AB5515">
        <w:rPr>
          <w:color w:val="000000"/>
        </w:rPr>
        <w:t xml:space="preserve"> </w:t>
      </w:r>
      <w:r w:rsidRPr="00AB5515">
        <w:rPr>
          <w:color w:val="000000"/>
          <w:lang w:val="uk-UA"/>
        </w:rPr>
        <w:t>екз./</w:t>
      </w:r>
      <w:r w:rsidRPr="00AB5515">
        <w:rPr>
          <w:color w:val="000000"/>
        </w:rPr>
        <w:t xml:space="preserve">рослину було заселено </w:t>
      </w:r>
      <w:r>
        <w:rPr>
          <w:color w:val="000000"/>
          <w:lang w:val="uk-UA"/>
        </w:rPr>
        <w:t>3</w:t>
      </w:r>
      <w:r w:rsidRPr="00AB5515">
        <w:rPr>
          <w:color w:val="000000"/>
          <w:lang w:val="uk-UA"/>
        </w:rPr>
        <w:t>%</w:t>
      </w:r>
      <w:r w:rsidRPr="00AB5515">
        <w:rPr>
          <w:color w:val="000000"/>
        </w:rPr>
        <w:t xml:space="preserve"> рослин</w:t>
      </w:r>
      <w:r w:rsidRPr="00AB5515">
        <w:rPr>
          <w:color w:val="000000"/>
          <w:lang w:val="uk-UA"/>
        </w:rPr>
        <w:t xml:space="preserve">. За вегетаційний період </w:t>
      </w:r>
      <w:r w:rsidRPr="00AB5515">
        <w:rPr>
          <w:color w:val="000000"/>
        </w:rPr>
        <w:t>збільшення чисельності та шкідливості три</w:t>
      </w:r>
      <w:r w:rsidRPr="00AB5515">
        <w:rPr>
          <w:color w:val="000000"/>
          <w:lang w:val="uk-UA"/>
        </w:rPr>
        <w:t>псі</w:t>
      </w:r>
      <w:r w:rsidRPr="00AB5515">
        <w:rPr>
          <w:color w:val="000000"/>
        </w:rPr>
        <w:t>в</w:t>
      </w:r>
      <w:r w:rsidRPr="00AB5515">
        <w:rPr>
          <w:color w:val="000000"/>
          <w:lang w:val="uk-UA"/>
        </w:rPr>
        <w:t xml:space="preserve"> не відмічали</w:t>
      </w:r>
      <w:r>
        <w:rPr>
          <w:color w:val="000000"/>
        </w:rPr>
        <w:t>. Впродовж вегетації 20</w:t>
      </w:r>
      <w:r>
        <w:rPr>
          <w:color w:val="000000"/>
          <w:lang w:val="uk-UA"/>
        </w:rPr>
        <w:t>22</w:t>
      </w:r>
      <w:r w:rsidRPr="00AB5515">
        <w:rPr>
          <w:color w:val="000000"/>
        </w:rPr>
        <w:t xml:space="preserve"> р. посіви сої заселяли та пошкоджували п’ядуни, піщаний мідляк, осередково </w:t>
      </w:r>
      <w:r>
        <w:rPr>
          <w:color w:val="000000"/>
          <w:lang w:val="uk-UA"/>
        </w:rPr>
        <w:t xml:space="preserve">не стадні види </w:t>
      </w:r>
      <w:r w:rsidRPr="00AB5515">
        <w:rPr>
          <w:color w:val="000000"/>
        </w:rPr>
        <w:t>сарано</w:t>
      </w:r>
      <w:r>
        <w:rPr>
          <w:color w:val="000000"/>
          <w:lang w:val="uk-UA"/>
        </w:rPr>
        <w:t>вих</w:t>
      </w:r>
      <w:r w:rsidRPr="00AB5515">
        <w:rPr>
          <w:color w:val="000000"/>
        </w:rPr>
        <w:t xml:space="preserve"> та інші фітофа</w:t>
      </w:r>
      <w:r>
        <w:rPr>
          <w:color w:val="000000"/>
          <w:lang w:val="uk-UA"/>
        </w:rPr>
        <w:t>г</w:t>
      </w:r>
      <w:r w:rsidRPr="00AB5515">
        <w:rPr>
          <w:color w:val="000000"/>
        </w:rPr>
        <w:t xml:space="preserve">и, розвиток і шкідливість яких </w:t>
      </w:r>
      <w:r>
        <w:rPr>
          <w:color w:val="000000"/>
          <w:lang w:val="uk-UA"/>
        </w:rPr>
        <w:t>залишалися</w:t>
      </w:r>
      <w:r w:rsidRPr="00AB5515">
        <w:rPr>
          <w:color w:val="000000"/>
          <w:lang w:val="uk-UA"/>
        </w:rPr>
        <w:t xml:space="preserve"> на господарсько невідчутному рівні. </w:t>
      </w:r>
      <w:r>
        <w:rPr>
          <w:color w:val="000000"/>
          <w:lang w:val="uk-UA"/>
        </w:rPr>
        <w:t>В 2022 році їх розвиток буде нижче ЕПШ та відчутної шкоди рослинам не завдасть.</w:t>
      </w:r>
    </w:p>
    <w:p w:rsidR="00AC06EF" w:rsidRPr="00E21DF7" w:rsidRDefault="00AC06EF" w:rsidP="00AC06EF">
      <w:pPr>
        <w:ind w:left="1701" w:firstLine="708"/>
        <w:jc w:val="both"/>
        <w:rPr>
          <w:bCs/>
          <w:lang w:val="uk-UA"/>
        </w:rPr>
      </w:pPr>
      <w:r w:rsidRPr="00FD5659">
        <w:rPr>
          <w:lang w:val="uk-UA"/>
        </w:rPr>
        <w:t xml:space="preserve">Агрокліматичні умови вегетаційного періоду </w:t>
      </w:r>
      <w:r>
        <w:rPr>
          <w:lang w:val="uk-UA"/>
        </w:rPr>
        <w:t>2021</w:t>
      </w:r>
      <w:r w:rsidRPr="00FD5659">
        <w:rPr>
          <w:lang w:val="uk-UA"/>
        </w:rPr>
        <w:t xml:space="preserve"> року як і в минулому році не сприяли масовому поширенню хвороб на рослинах сої, розвиток яких</w:t>
      </w:r>
      <w:r w:rsidRPr="00FD5659">
        <w:rPr>
          <w:b/>
          <w:lang w:val="uk-UA"/>
        </w:rPr>
        <w:t xml:space="preserve"> </w:t>
      </w:r>
      <w:r w:rsidRPr="00FD5659">
        <w:rPr>
          <w:lang w:val="uk-UA"/>
        </w:rPr>
        <w:t>був на рівні минулого року</w:t>
      </w:r>
      <w:r>
        <w:rPr>
          <w:lang w:val="uk-UA"/>
        </w:rPr>
        <w:t>.</w:t>
      </w:r>
      <w:r w:rsidRPr="00FD5659">
        <w:rPr>
          <w:color w:val="000000"/>
          <w:lang w:val="uk-UA"/>
        </w:rPr>
        <w:t xml:space="preserve"> </w:t>
      </w:r>
      <w:r w:rsidRPr="00E21DF7">
        <w:rPr>
          <w:bCs/>
          <w:lang w:val="uk-UA"/>
        </w:rPr>
        <w:t>На розвиток грибкових захворювань  в значній мірі вплинули мете</w:t>
      </w:r>
      <w:r>
        <w:rPr>
          <w:bCs/>
          <w:lang w:val="uk-UA"/>
        </w:rPr>
        <w:t>о</w:t>
      </w:r>
      <w:r w:rsidRPr="00E21DF7">
        <w:rPr>
          <w:bCs/>
          <w:lang w:val="uk-UA"/>
        </w:rPr>
        <w:t xml:space="preserve">рологічні </w:t>
      </w:r>
      <w:r>
        <w:rPr>
          <w:bCs/>
          <w:lang w:val="uk-UA"/>
        </w:rPr>
        <w:t>умови</w:t>
      </w:r>
      <w:r w:rsidRPr="00E21DF7">
        <w:rPr>
          <w:bCs/>
          <w:lang w:val="uk-UA"/>
        </w:rPr>
        <w:t xml:space="preserve">, а саме хвороби посилювались за сприятливої теплої та вологої погоди, </w:t>
      </w:r>
      <w:r>
        <w:rPr>
          <w:bCs/>
          <w:lang w:val="uk-UA"/>
        </w:rPr>
        <w:t>та</w:t>
      </w:r>
      <w:r w:rsidRPr="00E21DF7">
        <w:rPr>
          <w:bCs/>
          <w:lang w:val="uk-UA"/>
        </w:rPr>
        <w:t xml:space="preserve"> гальмувались за відсутності дощів, що і визначало нестабільну динаміку розвитку. Також</w:t>
      </w:r>
      <w:r>
        <w:rPr>
          <w:bCs/>
          <w:lang w:val="uk-UA"/>
        </w:rPr>
        <w:t xml:space="preserve"> </w:t>
      </w:r>
      <w:r w:rsidRPr="00E21DF7">
        <w:rPr>
          <w:bCs/>
          <w:lang w:val="uk-UA"/>
        </w:rPr>
        <w:t>визна</w:t>
      </w:r>
      <w:r>
        <w:rPr>
          <w:bCs/>
          <w:lang w:val="uk-UA"/>
        </w:rPr>
        <w:t>ч</w:t>
      </w:r>
      <w:r w:rsidRPr="00E21DF7">
        <w:rPr>
          <w:bCs/>
          <w:lang w:val="uk-UA"/>
        </w:rPr>
        <w:t>ну роль в обмежені</w:t>
      </w:r>
      <w:r>
        <w:rPr>
          <w:bCs/>
          <w:lang w:val="uk-UA"/>
        </w:rPr>
        <w:t xml:space="preserve"> </w:t>
      </w:r>
      <w:r w:rsidRPr="00E21DF7">
        <w:rPr>
          <w:bCs/>
          <w:lang w:val="uk-UA"/>
        </w:rPr>
        <w:t>розвитку  та розповсюдження хвороб відіграв</w:t>
      </w:r>
      <w:r>
        <w:rPr>
          <w:bCs/>
          <w:lang w:val="uk-UA"/>
        </w:rPr>
        <w:t xml:space="preserve"> </w:t>
      </w:r>
      <w:r w:rsidRPr="00E21DF7">
        <w:rPr>
          <w:bCs/>
          <w:lang w:val="uk-UA"/>
        </w:rPr>
        <w:t>обробіток</w:t>
      </w:r>
      <w:r>
        <w:rPr>
          <w:bCs/>
          <w:lang w:val="uk-UA"/>
        </w:rPr>
        <w:t xml:space="preserve"> </w:t>
      </w:r>
      <w:r w:rsidRPr="00E21DF7">
        <w:rPr>
          <w:bCs/>
          <w:lang w:val="uk-UA"/>
        </w:rPr>
        <w:t>посівного</w:t>
      </w:r>
      <w:r>
        <w:rPr>
          <w:bCs/>
          <w:lang w:val="uk-UA"/>
        </w:rPr>
        <w:t xml:space="preserve"> </w:t>
      </w:r>
      <w:r w:rsidRPr="00E21DF7">
        <w:rPr>
          <w:bCs/>
          <w:lang w:val="uk-UA"/>
        </w:rPr>
        <w:t>матеріалу протруйник</w:t>
      </w:r>
      <w:r>
        <w:rPr>
          <w:bCs/>
          <w:lang w:val="uk-UA"/>
        </w:rPr>
        <w:t>ами.</w:t>
      </w:r>
    </w:p>
    <w:p w:rsidR="000421B1" w:rsidRDefault="00AC06EF" w:rsidP="00FB480D">
      <w:pPr>
        <w:ind w:left="1701" w:firstLine="708"/>
        <w:jc w:val="both"/>
        <w:rPr>
          <w:color w:val="000000"/>
          <w:lang w:val="uk-UA"/>
        </w:rPr>
      </w:pPr>
      <w:r w:rsidRPr="008F7A19">
        <w:rPr>
          <w:color w:val="000000"/>
          <w:lang w:val="uk-UA"/>
        </w:rPr>
        <w:t xml:space="preserve">На </w:t>
      </w:r>
      <w:r>
        <w:rPr>
          <w:color w:val="000000"/>
          <w:lang w:val="uk-UA"/>
        </w:rPr>
        <w:t>50% площ</w:t>
      </w:r>
      <w:r w:rsidRPr="00FD5659">
        <w:rPr>
          <w:color w:val="000000"/>
          <w:lang w:val="uk-UA"/>
        </w:rPr>
        <w:t xml:space="preserve"> у період сход</w:t>
      </w:r>
      <w:r w:rsidRPr="008F7A19">
        <w:rPr>
          <w:color w:val="000000"/>
          <w:lang w:val="uk-UA"/>
        </w:rPr>
        <w:t>ів</w:t>
      </w:r>
      <w:r w:rsidRPr="00FD5659">
        <w:rPr>
          <w:color w:val="000000"/>
          <w:lang w:val="uk-UA"/>
        </w:rPr>
        <w:t xml:space="preserve"> на рослинах </w:t>
      </w:r>
      <w:r w:rsidRPr="008F7A19">
        <w:rPr>
          <w:color w:val="000000"/>
          <w:lang w:val="uk-UA"/>
        </w:rPr>
        <w:t xml:space="preserve">сої </w:t>
      </w:r>
      <w:r w:rsidRPr="00FD5659">
        <w:rPr>
          <w:color w:val="000000"/>
          <w:lang w:val="uk-UA"/>
        </w:rPr>
        <w:t xml:space="preserve">відмічали розвиток </w:t>
      </w:r>
      <w:r w:rsidRPr="00FD5659">
        <w:rPr>
          <w:b/>
          <w:color w:val="000000"/>
          <w:lang w:val="uk-UA"/>
        </w:rPr>
        <w:t>сім’ядольного бактеріозу</w:t>
      </w:r>
      <w:r w:rsidRPr="00FD5659">
        <w:rPr>
          <w:color w:val="000000"/>
          <w:lang w:val="uk-UA"/>
        </w:rPr>
        <w:t xml:space="preserve">, яким було уражено до </w:t>
      </w:r>
      <w:r>
        <w:rPr>
          <w:color w:val="000000"/>
          <w:lang w:val="uk-UA"/>
        </w:rPr>
        <w:t>3</w:t>
      </w:r>
      <w:r w:rsidRPr="00FD5659">
        <w:rPr>
          <w:color w:val="000000"/>
          <w:lang w:val="uk-UA"/>
        </w:rPr>
        <w:t>% рослин сої</w:t>
      </w:r>
      <w:r>
        <w:rPr>
          <w:color w:val="000000"/>
          <w:lang w:val="uk-UA"/>
        </w:rPr>
        <w:t xml:space="preserve"> з 1% розвитком хвороби.</w:t>
      </w:r>
    </w:p>
    <w:p w:rsidR="00FB480D" w:rsidRDefault="00FB7B4F" w:rsidP="00FB480D">
      <w:pPr>
        <w:pStyle w:val="af1"/>
        <w:shd w:val="clear" w:color="auto" w:fill="FFFFFF"/>
        <w:spacing w:before="0" w:beforeAutospacing="0" w:after="0" w:afterAutospacing="0"/>
        <w:ind w:left="1701" w:firstLine="708"/>
        <w:jc w:val="both"/>
        <w:rPr>
          <w:rFonts w:asciiTheme="minorHAnsi" w:hAnsiTheme="minorHAnsi"/>
          <w:color w:val="333333"/>
          <w:lang w:val="uk-UA"/>
        </w:rPr>
      </w:pPr>
      <w:r w:rsidRPr="00FB7B4F">
        <w:rPr>
          <w:bCs/>
          <w:i/>
          <w:shd w:val="clear" w:color="auto" w:fill="FFFFFF"/>
          <w:lang w:val="uk-UA"/>
        </w:rPr>
        <w:t>У фазі сходів хвороба проявляється на сім’ядолях проростків у вигляді світло-жовтих, світло-бурих або темно-коричневих масляних плям і виразок різної форми і розмірів. Більшість уражених проростків гине</w:t>
      </w:r>
      <w:r w:rsidRPr="00FB7B4F">
        <w:rPr>
          <w:rFonts w:ascii="Helvetica" w:hAnsi="Helvetica"/>
          <w:b/>
          <w:bCs/>
          <w:color w:val="444444"/>
          <w:sz w:val="19"/>
          <w:szCs w:val="19"/>
          <w:shd w:val="clear" w:color="auto" w:fill="FFFFFF"/>
          <w:lang w:val="uk-UA"/>
        </w:rPr>
        <w:t>.</w:t>
      </w:r>
      <w:r w:rsidRPr="00FB7B4F">
        <w:rPr>
          <w:rFonts w:ascii="Helvetica" w:hAnsi="Helvetica"/>
          <w:color w:val="333333"/>
          <w:lang w:val="uk-UA"/>
        </w:rPr>
        <w:t xml:space="preserve"> </w:t>
      </w:r>
      <w:r w:rsidRPr="00FB7B4F">
        <w:rPr>
          <w:i/>
          <w:lang w:val="uk-UA"/>
        </w:rPr>
        <w:t>Збудниками хвороби є різні види бактерій із родів</w:t>
      </w:r>
      <w:r>
        <w:rPr>
          <w:i/>
          <w:lang w:val="uk-UA"/>
        </w:rPr>
        <w:t xml:space="preserve"> </w:t>
      </w:r>
      <w:r w:rsidRPr="00FB7B4F">
        <w:rPr>
          <w:rStyle w:val="a8"/>
          <w:i w:val="0"/>
        </w:rPr>
        <w:t>Ralstonia</w:t>
      </w:r>
      <w:r w:rsidRPr="00FB7B4F">
        <w:rPr>
          <w:rStyle w:val="a8"/>
          <w:i w:val="0"/>
          <w:lang w:val="uk-UA"/>
        </w:rPr>
        <w:t xml:space="preserve">, </w:t>
      </w:r>
      <w:r w:rsidRPr="00FB7B4F">
        <w:rPr>
          <w:rStyle w:val="a8"/>
          <w:i w:val="0"/>
        </w:rPr>
        <w:t>Pseudomonas</w:t>
      </w:r>
      <w:r w:rsidRPr="00FB7B4F">
        <w:rPr>
          <w:rStyle w:val="a8"/>
          <w:i w:val="0"/>
          <w:lang w:val="uk-UA"/>
        </w:rPr>
        <w:t xml:space="preserve">, </w:t>
      </w:r>
      <w:r w:rsidRPr="00FB7B4F">
        <w:rPr>
          <w:rStyle w:val="a8"/>
          <w:i w:val="0"/>
        </w:rPr>
        <w:t>Xanthomonas</w:t>
      </w:r>
      <w:r w:rsidRPr="00FB7B4F">
        <w:rPr>
          <w:rStyle w:val="a8"/>
          <w:i w:val="0"/>
          <w:lang w:val="uk-UA"/>
        </w:rPr>
        <w:t xml:space="preserve">, </w:t>
      </w:r>
      <w:r w:rsidRPr="00FB7B4F">
        <w:rPr>
          <w:rStyle w:val="a8"/>
          <w:i w:val="0"/>
        </w:rPr>
        <w:t>Erwini</w:t>
      </w:r>
      <w:r w:rsidRPr="00FB7B4F">
        <w:rPr>
          <w:rStyle w:val="a8"/>
          <w:i w:val="0"/>
          <w:lang w:val="uk-UA"/>
        </w:rPr>
        <w:t>а</w:t>
      </w:r>
      <w:r w:rsidRPr="00FB7B4F">
        <w:rPr>
          <w:i/>
          <w:lang w:val="uk-UA"/>
        </w:rPr>
        <w:t>. Поширюються вони механічним шляхом. Поширенню інфекції сприяють різні комахи, випадання час</w:t>
      </w:r>
      <w:r w:rsidR="00FB480D">
        <w:rPr>
          <w:i/>
          <w:lang w:val="uk-UA"/>
        </w:rPr>
        <w:t xml:space="preserve">тих дощів із поривчастим вітром. </w:t>
      </w:r>
      <w:r w:rsidRPr="00FB7B4F">
        <w:rPr>
          <w:i/>
          <w:lang w:val="uk-UA"/>
        </w:rPr>
        <w:t xml:space="preserve">Джерелом інфекції є уражене насіння. </w:t>
      </w:r>
      <w:r w:rsidRPr="003A645E">
        <w:rPr>
          <w:i/>
          <w:lang w:val="uk-UA"/>
        </w:rPr>
        <w:t xml:space="preserve">Характерною діагностичною ознакою його є </w:t>
      </w:r>
      <w:r w:rsidRPr="003A645E">
        <w:rPr>
          <w:i/>
          <w:lang w:val="uk-UA"/>
        </w:rPr>
        <w:lastRenderedPageBreak/>
        <w:t xml:space="preserve">набухання і ослизнення поверхні після витримування у вологій камері. </w:t>
      </w:r>
      <w:r w:rsidRPr="00FB7B4F">
        <w:rPr>
          <w:i/>
        </w:rPr>
        <w:t>Сильно уражене насіння, як правило, не проростає, а загниває</w:t>
      </w:r>
      <w:r>
        <w:rPr>
          <w:rFonts w:ascii="Helvetica" w:hAnsi="Helvetica"/>
          <w:color w:val="333333"/>
        </w:rPr>
        <w:t>.</w:t>
      </w:r>
    </w:p>
    <w:p w:rsidR="00447D9C" w:rsidRDefault="00AC06EF" w:rsidP="00FD1AC5">
      <w:pPr>
        <w:pStyle w:val="af1"/>
        <w:shd w:val="clear" w:color="auto" w:fill="FFFFFF"/>
        <w:spacing w:before="0" w:beforeAutospacing="0" w:after="0" w:afterAutospacing="0"/>
        <w:ind w:left="1701" w:firstLine="709"/>
        <w:jc w:val="both"/>
        <w:rPr>
          <w:color w:val="000000"/>
          <w:lang w:val="uk-UA"/>
        </w:rPr>
      </w:pPr>
      <w:r w:rsidRPr="00FD5659">
        <w:rPr>
          <w:b/>
          <w:color w:val="000000"/>
          <w:lang w:val="uk-UA"/>
        </w:rPr>
        <w:t>Коренев</w:t>
      </w:r>
      <w:r>
        <w:rPr>
          <w:b/>
          <w:color w:val="000000"/>
          <w:lang w:val="uk-UA"/>
        </w:rPr>
        <w:t>і</w:t>
      </w:r>
      <w:r w:rsidRPr="00FD5659">
        <w:rPr>
          <w:b/>
          <w:color w:val="000000"/>
          <w:lang w:val="uk-UA"/>
        </w:rPr>
        <w:t xml:space="preserve"> гнилі</w:t>
      </w:r>
      <w:r w:rsidRPr="00FD5659">
        <w:rPr>
          <w:color w:val="000000"/>
          <w:lang w:val="uk-UA"/>
        </w:rPr>
        <w:t xml:space="preserve"> </w:t>
      </w:r>
      <w:r w:rsidR="00447D9C" w:rsidRPr="00447D9C">
        <w:rPr>
          <w:i/>
          <w:lang w:val="uk-UA"/>
        </w:rPr>
        <w:t xml:space="preserve">зменшують абсорбуючі і поглинальні властивості коренів, а ураження судинної системи викликає інтоксикацію рослин. </w:t>
      </w:r>
      <w:r w:rsidR="00447D9C" w:rsidRPr="00447D9C">
        <w:rPr>
          <w:i/>
        </w:rPr>
        <w:t>Уражені рослини не плодоносять, або ж утворюють щупле насіння</w:t>
      </w:r>
      <w:r w:rsidR="00447D9C">
        <w:t>.</w:t>
      </w:r>
      <w:r w:rsidR="00447D9C">
        <w:rPr>
          <w:color w:val="000000"/>
          <w:lang w:val="uk-UA"/>
        </w:rPr>
        <w:t xml:space="preserve"> </w:t>
      </w:r>
    </w:p>
    <w:p w:rsidR="000421B1" w:rsidRDefault="00447D9C" w:rsidP="00FB480D">
      <w:pPr>
        <w:pStyle w:val="af1"/>
        <w:shd w:val="clear" w:color="auto" w:fill="FFFFFF"/>
        <w:spacing w:before="0" w:beforeAutospacing="0" w:after="0" w:afterAutospacing="0"/>
        <w:ind w:left="1701"/>
        <w:jc w:val="both"/>
        <w:rPr>
          <w:color w:val="000000"/>
          <w:lang w:val="uk-UA"/>
        </w:rPr>
      </w:pPr>
      <w:r>
        <w:rPr>
          <w:color w:val="000000"/>
          <w:lang w:val="uk-UA"/>
        </w:rPr>
        <w:t>П</w:t>
      </w:r>
      <w:r w:rsidR="00AC06EF">
        <w:rPr>
          <w:color w:val="000000"/>
          <w:lang w:val="uk-UA"/>
        </w:rPr>
        <w:t>роявилися у</w:t>
      </w:r>
      <w:r w:rsidR="00AC06EF" w:rsidRPr="00FD5659">
        <w:rPr>
          <w:color w:val="000000"/>
          <w:lang w:val="uk-UA"/>
        </w:rPr>
        <w:t xml:space="preserve"> фаз</w:t>
      </w:r>
      <w:r w:rsidR="00AC06EF">
        <w:rPr>
          <w:color w:val="000000"/>
          <w:lang w:val="uk-UA"/>
        </w:rPr>
        <w:t>у</w:t>
      </w:r>
      <w:r w:rsidR="00AC06EF" w:rsidRPr="00FD5659">
        <w:rPr>
          <w:color w:val="000000"/>
          <w:lang w:val="uk-UA"/>
        </w:rPr>
        <w:t xml:space="preserve"> сходів культури</w:t>
      </w:r>
      <w:r w:rsidR="00AC06EF">
        <w:rPr>
          <w:color w:val="000000"/>
          <w:lang w:val="uk-UA"/>
        </w:rPr>
        <w:t>.</w:t>
      </w:r>
      <w:r w:rsidR="00AC06EF" w:rsidRPr="00FD5659">
        <w:rPr>
          <w:color w:val="000000"/>
          <w:lang w:val="uk-UA"/>
        </w:rPr>
        <w:t xml:space="preserve"> </w:t>
      </w:r>
      <w:r w:rsidR="00AC06EF">
        <w:rPr>
          <w:color w:val="000000"/>
          <w:lang w:val="uk-UA"/>
        </w:rPr>
        <w:t>Х</w:t>
      </w:r>
      <w:r w:rsidR="00AC06EF" w:rsidRPr="00FD5659">
        <w:rPr>
          <w:color w:val="000000"/>
          <w:lang w:val="uk-UA"/>
        </w:rPr>
        <w:t xml:space="preserve">воробу відмічали на </w:t>
      </w:r>
      <w:r w:rsidR="00AC06EF">
        <w:rPr>
          <w:color w:val="000000"/>
          <w:lang w:val="uk-UA"/>
        </w:rPr>
        <w:t>10% площ</w:t>
      </w:r>
      <w:r w:rsidR="00AC06EF" w:rsidRPr="00FD5659">
        <w:rPr>
          <w:color w:val="000000"/>
          <w:lang w:val="uk-UA"/>
        </w:rPr>
        <w:t xml:space="preserve"> </w:t>
      </w:r>
      <w:r w:rsidR="00AC06EF">
        <w:rPr>
          <w:color w:val="000000"/>
          <w:lang w:val="uk-UA"/>
        </w:rPr>
        <w:t xml:space="preserve">1% рослин з </w:t>
      </w:r>
      <w:r w:rsidR="00AC06EF" w:rsidRPr="00FD5659">
        <w:rPr>
          <w:color w:val="000000"/>
          <w:lang w:val="uk-UA"/>
        </w:rPr>
        <w:t>розвитком</w:t>
      </w:r>
      <w:r w:rsidR="00AC06EF">
        <w:rPr>
          <w:color w:val="000000"/>
          <w:lang w:val="uk-UA"/>
        </w:rPr>
        <w:t xml:space="preserve"> хвороби 1%</w:t>
      </w:r>
      <w:r w:rsidR="00AC06EF" w:rsidRPr="00FD5659">
        <w:rPr>
          <w:color w:val="000000"/>
          <w:lang w:val="uk-UA"/>
        </w:rPr>
        <w:t xml:space="preserve"> </w:t>
      </w:r>
      <w:r w:rsidR="00AC06EF">
        <w:rPr>
          <w:color w:val="000000"/>
          <w:lang w:val="uk-UA"/>
        </w:rPr>
        <w:t>в Пирятинському районі.</w:t>
      </w:r>
    </w:p>
    <w:p w:rsidR="00447D9C" w:rsidRDefault="00AC06EF" w:rsidP="00FD1AC5">
      <w:pPr>
        <w:ind w:left="1701" w:firstLine="709"/>
        <w:jc w:val="both"/>
        <w:rPr>
          <w:color w:val="000000"/>
          <w:lang w:val="uk-UA"/>
        </w:rPr>
      </w:pPr>
      <w:r w:rsidRPr="001A7F9F">
        <w:rPr>
          <w:b/>
          <w:color w:val="000000"/>
          <w:lang w:val="uk-UA"/>
        </w:rPr>
        <w:t>Фузаріозом</w:t>
      </w:r>
      <w:r>
        <w:rPr>
          <w:color w:val="000000"/>
          <w:lang w:val="uk-UA"/>
        </w:rPr>
        <w:t xml:space="preserve"> </w:t>
      </w:r>
      <w:r w:rsidR="00447D9C" w:rsidRPr="00447D9C">
        <w:rPr>
          <w:i/>
          <w:lang w:val="uk-UA"/>
        </w:rPr>
        <w:t>Уражені фузаріозом тканини сім'ядоль, кореневої шийки і коренів розм'якшуються, і рослини гинуть</w:t>
      </w:r>
      <w:r w:rsidR="00447D9C" w:rsidRPr="00447D9C">
        <w:rPr>
          <w:lang w:val="uk-UA"/>
        </w:rPr>
        <w:t>.</w:t>
      </w:r>
      <w:r w:rsidR="00447D9C">
        <w:rPr>
          <w:color w:val="000000"/>
          <w:lang w:val="uk-UA"/>
        </w:rPr>
        <w:t xml:space="preserve"> </w:t>
      </w:r>
    </w:p>
    <w:p w:rsidR="000421B1" w:rsidRDefault="00447D9C" w:rsidP="00FB480D">
      <w:pPr>
        <w:ind w:left="1701"/>
        <w:jc w:val="both"/>
        <w:rPr>
          <w:color w:val="000000"/>
          <w:lang w:val="uk-UA"/>
        </w:rPr>
      </w:pPr>
      <w:r>
        <w:rPr>
          <w:color w:val="000000"/>
          <w:lang w:val="uk-UA"/>
        </w:rPr>
        <w:t>Б</w:t>
      </w:r>
      <w:r w:rsidR="00AC06EF">
        <w:rPr>
          <w:color w:val="000000"/>
          <w:lang w:val="uk-UA"/>
        </w:rPr>
        <w:t>уло охоплено 80% площ</w:t>
      </w:r>
      <w:r w:rsidR="00AC06EF" w:rsidRPr="008F7A19">
        <w:rPr>
          <w:color w:val="000000"/>
          <w:lang w:val="uk-UA"/>
        </w:rPr>
        <w:t xml:space="preserve">, </w:t>
      </w:r>
      <w:r w:rsidR="00AC06EF">
        <w:rPr>
          <w:color w:val="000000"/>
          <w:lang w:val="uk-UA"/>
        </w:rPr>
        <w:t>3</w:t>
      </w:r>
      <w:r w:rsidR="00AC06EF" w:rsidRPr="001A7F9F">
        <w:rPr>
          <w:color w:val="000000"/>
          <w:lang w:val="uk-UA"/>
        </w:rPr>
        <w:t xml:space="preserve">% рослин сої за </w:t>
      </w:r>
      <w:r w:rsidR="00AC06EF">
        <w:rPr>
          <w:color w:val="000000"/>
          <w:lang w:val="uk-UA"/>
        </w:rPr>
        <w:t xml:space="preserve">слабкого </w:t>
      </w:r>
      <w:r w:rsidR="00AC06EF" w:rsidRPr="001A7F9F">
        <w:rPr>
          <w:color w:val="000000"/>
          <w:lang w:val="uk-UA"/>
        </w:rPr>
        <w:t>розвитку хвороби</w:t>
      </w:r>
      <w:r w:rsidR="00AC06EF">
        <w:rPr>
          <w:color w:val="000000"/>
          <w:lang w:val="uk-UA"/>
        </w:rPr>
        <w:t>.</w:t>
      </w:r>
    </w:p>
    <w:p w:rsidR="00447D9C" w:rsidRPr="00447D9C" w:rsidRDefault="00AC06EF" w:rsidP="00FD1AC5">
      <w:pPr>
        <w:ind w:left="1701" w:firstLine="709"/>
        <w:jc w:val="both"/>
        <w:rPr>
          <w:i/>
          <w:lang w:val="uk-UA"/>
        </w:rPr>
      </w:pPr>
      <w:r w:rsidRPr="000421B1">
        <w:rPr>
          <w:b/>
          <w:color w:val="000000"/>
          <w:lang w:val="uk-UA"/>
        </w:rPr>
        <w:t>П</w:t>
      </w:r>
      <w:r w:rsidRPr="001A7F9F">
        <w:rPr>
          <w:b/>
          <w:color w:val="000000"/>
          <w:lang w:val="uk-UA"/>
        </w:rPr>
        <w:t>ероноспороз</w:t>
      </w:r>
      <w:r w:rsidRPr="001A7F9F">
        <w:rPr>
          <w:color w:val="000000"/>
          <w:lang w:val="uk-UA"/>
        </w:rPr>
        <w:t xml:space="preserve"> </w:t>
      </w:r>
      <w:r w:rsidR="00447D9C" w:rsidRPr="00447D9C">
        <w:rPr>
          <w:i/>
          <w:lang w:val="uk-UA"/>
        </w:rPr>
        <w:t>Шкідливість пероноспорозу полягає у зниженні схожості насіння на 10%, зменшенні урожайності на 30-40% та погіршенні якості зерна внаслідок порушення процесів фотосинтезу</w:t>
      </w:r>
      <w:r w:rsidR="00447D9C">
        <w:rPr>
          <w:i/>
          <w:lang w:val="uk-UA"/>
        </w:rPr>
        <w:t>.</w:t>
      </w:r>
      <w:r w:rsidR="00447D9C" w:rsidRPr="00447D9C">
        <w:rPr>
          <w:i/>
          <w:lang w:val="uk-UA"/>
        </w:rPr>
        <w:t xml:space="preserve"> </w:t>
      </w:r>
    </w:p>
    <w:p w:rsidR="000421B1" w:rsidRDefault="00447D9C" w:rsidP="00FB480D">
      <w:pPr>
        <w:ind w:left="1701"/>
        <w:jc w:val="both"/>
        <w:rPr>
          <w:color w:val="000000"/>
          <w:lang w:val="uk-UA"/>
        </w:rPr>
      </w:pPr>
      <w:r>
        <w:rPr>
          <w:color w:val="000000"/>
          <w:lang w:val="uk-UA"/>
        </w:rPr>
        <w:t>В</w:t>
      </w:r>
      <w:r w:rsidR="00AC06EF">
        <w:rPr>
          <w:color w:val="000000"/>
          <w:lang w:val="uk-UA"/>
        </w:rPr>
        <w:t xml:space="preserve"> фазу формування бобів виявляли на 20% площ, 4% рослин з слабким ступенем ураження. На розвиток хвороби вплинув перепад нічних та денних температур, нічні роси.</w:t>
      </w:r>
    </w:p>
    <w:p w:rsidR="00447D9C" w:rsidRDefault="00447D9C" w:rsidP="00FD1AC5">
      <w:pPr>
        <w:ind w:left="1701" w:firstLine="709"/>
        <w:jc w:val="both"/>
        <w:rPr>
          <w:color w:val="000000"/>
          <w:lang w:val="uk-UA"/>
        </w:rPr>
      </w:pPr>
      <w:r w:rsidRPr="00447D9C">
        <w:rPr>
          <w:b/>
          <w:color w:val="000000"/>
          <w:shd w:val="clear" w:color="auto" w:fill="FFFFFF"/>
          <w:lang w:val="uk-UA"/>
        </w:rPr>
        <w:t>Церкоспороз.</w:t>
      </w:r>
      <w:r>
        <w:rPr>
          <w:b/>
          <w:color w:val="000000"/>
          <w:shd w:val="clear" w:color="auto" w:fill="FFFFFF"/>
          <w:lang w:val="uk-UA"/>
        </w:rPr>
        <w:t xml:space="preserve"> </w:t>
      </w:r>
      <w:r w:rsidRPr="00447D9C">
        <w:rPr>
          <w:i/>
          <w:color w:val="000000"/>
          <w:shd w:val="clear" w:color="auto" w:fill="FFFFFF"/>
        </w:rPr>
        <w:t>Уражуються всі наземні органи рослини. На сім'ядолях - коричневі поверхневі плями або наскрізні виразки з темно-бурим обідком і рясним брудно-сірим спороношенням. На листі і бобах плями світло-сірі з чітко вираженим обідком, темно-сірий наліт спороношення виступає з нижньої сторони плям. На стеблах плями фіолетово-червоні, витягнуті, з коричневим обідком з нечисленним спороношенням. На насінні два види плям: одні - неправильно-округлі, опуклі або поверхневі з різким коричневим обідком, інші - опуклі, темно-коричневі без обідка з розпливчастими краями</w:t>
      </w:r>
      <w:r w:rsidRPr="008F7A19">
        <w:rPr>
          <w:color w:val="000000"/>
        </w:rPr>
        <w:t xml:space="preserve"> </w:t>
      </w:r>
    </w:p>
    <w:p w:rsidR="000421B1" w:rsidRDefault="00AC06EF" w:rsidP="00447D9C">
      <w:pPr>
        <w:ind w:left="1701"/>
        <w:jc w:val="both"/>
        <w:rPr>
          <w:color w:val="000000"/>
          <w:lang w:val="uk-UA"/>
        </w:rPr>
      </w:pPr>
      <w:r w:rsidRPr="008F7A19">
        <w:rPr>
          <w:color w:val="000000"/>
        </w:rPr>
        <w:t xml:space="preserve">Ознаки ураження рослин </w:t>
      </w:r>
      <w:r w:rsidRPr="00447D9C">
        <w:rPr>
          <w:color w:val="000000"/>
        </w:rPr>
        <w:t>церкоспорозом</w:t>
      </w:r>
      <w:r w:rsidRPr="008F7A19">
        <w:rPr>
          <w:color w:val="000000"/>
        </w:rPr>
        <w:t xml:space="preserve"> відмічали </w:t>
      </w:r>
      <w:r w:rsidRPr="008F7A19">
        <w:rPr>
          <w:color w:val="000000"/>
          <w:lang w:val="uk-UA"/>
        </w:rPr>
        <w:t xml:space="preserve">на </w:t>
      </w:r>
      <w:r>
        <w:rPr>
          <w:color w:val="000000"/>
          <w:lang w:val="uk-UA"/>
        </w:rPr>
        <w:t>40</w:t>
      </w:r>
      <w:r w:rsidRPr="008F7A19">
        <w:rPr>
          <w:color w:val="000000"/>
          <w:lang w:val="uk-UA"/>
        </w:rPr>
        <w:t xml:space="preserve">% площ </w:t>
      </w:r>
      <w:r w:rsidRPr="008F7A19">
        <w:rPr>
          <w:color w:val="000000"/>
        </w:rPr>
        <w:t xml:space="preserve">за ураження </w:t>
      </w:r>
      <w:r>
        <w:rPr>
          <w:color w:val="000000"/>
          <w:lang w:val="uk-UA"/>
        </w:rPr>
        <w:t xml:space="preserve">2,4 -4% рослин, що менше минулого року (8 </w:t>
      </w:r>
      <w:r>
        <w:rPr>
          <w:color w:val="000000"/>
        </w:rPr>
        <w:t>% рослин</w:t>
      </w:r>
      <w:r>
        <w:rPr>
          <w:color w:val="000000"/>
          <w:lang w:val="uk-UA"/>
        </w:rPr>
        <w:t xml:space="preserve">) </w:t>
      </w:r>
      <w:r>
        <w:rPr>
          <w:color w:val="000000"/>
        </w:rPr>
        <w:t xml:space="preserve">з розвитком хвороби </w:t>
      </w:r>
      <w:r>
        <w:rPr>
          <w:color w:val="000000"/>
          <w:lang w:val="uk-UA"/>
        </w:rPr>
        <w:t>до 2</w:t>
      </w:r>
      <w:r w:rsidRPr="008F7A19">
        <w:rPr>
          <w:color w:val="000000"/>
        </w:rPr>
        <w:t xml:space="preserve">%. </w:t>
      </w:r>
    </w:p>
    <w:p w:rsidR="00AC06EF" w:rsidRPr="008F7A19" w:rsidRDefault="00AC06EF" w:rsidP="00FD1AC5">
      <w:pPr>
        <w:ind w:left="1701" w:firstLine="709"/>
        <w:jc w:val="both"/>
      </w:pPr>
      <w:r w:rsidRPr="001A7282">
        <w:rPr>
          <w:b/>
          <w:color w:val="000000"/>
        </w:rPr>
        <w:t>Антракноз</w:t>
      </w:r>
      <w:r>
        <w:rPr>
          <w:b/>
          <w:color w:val="000000"/>
          <w:lang w:val="uk-UA"/>
        </w:rPr>
        <w:t>, аскохітоз</w:t>
      </w:r>
      <w:r w:rsidRPr="001A7282">
        <w:rPr>
          <w:b/>
          <w:color w:val="000000"/>
        </w:rPr>
        <w:t xml:space="preserve"> </w:t>
      </w:r>
      <w:r w:rsidRPr="001A7282">
        <w:rPr>
          <w:color w:val="000000"/>
        </w:rPr>
        <w:t xml:space="preserve">сої </w:t>
      </w:r>
      <w:r w:rsidRPr="001A7282">
        <w:rPr>
          <w:color w:val="000000"/>
          <w:lang w:val="uk-UA"/>
        </w:rPr>
        <w:t>та</w:t>
      </w:r>
      <w:r w:rsidRPr="001A7282">
        <w:rPr>
          <w:b/>
          <w:color w:val="000000"/>
          <w:lang w:val="uk-UA"/>
        </w:rPr>
        <w:t xml:space="preserve"> борошнисту росу</w:t>
      </w:r>
      <w:r w:rsidRPr="008F7A19">
        <w:rPr>
          <w:color w:val="000000"/>
          <w:lang w:val="uk-UA"/>
        </w:rPr>
        <w:t xml:space="preserve"> не виявляли.</w:t>
      </w:r>
    </w:p>
    <w:p w:rsidR="000421B1" w:rsidRDefault="00AC06EF" w:rsidP="00FD1AC5">
      <w:pPr>
        <w:ind w:left="1701" w:firstLine="709"/>
        <w:jc w:val="both"/>
        <w:rPr>
          <w:color w:val="000000"/>
          <w:lang w:val="uk-UA"/>
        </w:rPr>
      </w:pPr>
      <w:r w:rsidRPr="001A7282">
        <w:rPr>
          <w:b/>
          <w:color w:val="000000"/>
          <w:lang w:val="uk-UA"/>
        </w:rPr>
        <w:t>Вірусні хвороби</w:t>
      </w:r>
      <w:r>
        <w:rPr>
          <w:b/>
          <w:color w:val="000000"/>
          <w:lang w:val="uk-UA"/>
        </w:rPr>
        <w:t>.</w:t>
      </w:r>
      <w:r w:rsidR="00447D9C" w:rsidRPr="00447D9C">
        <w:t xml:space="preserve"> </w:t>
      </w:r>
      <w:r w:rsidR="00447D9C" w:rsidRPr="00447D9C">
        <w:rPr>
          <w:i/>
        </w:rPr>
        <w:t>Вірусні хвороби можуть стати причиною значного недобору зерна (до 40%) і вегетативної маси.</w:t>
      </w:r>
      <w:r w:rsidRPr="008F7A19">
        <w:rPr>
          <w:color w:val="000000"/>
          <w:lang w:val="uk-UA"/>
        </w:rPr>
        <w:t xml:space="preserve"> </w:t>
      </w:r>
      <w:r w:rsidRPr="001A7282">
        <w:rPr>
          <w:b/>
          <w:color w:val="000000"/>
        </w:rPr>
        <w:t>Жовт</w:t>
      </w:r>
      <w:r w:rsidRPr="001A7282">
        <w:rPr>
          <w:b/>
          <w:color w:val="000000"/>
          <w:lang w:val="uk-UA"/>
        </w:rPr>
        <w:t>а</w:t>
      </w:r>
      <w:r w:rsidRPr="001A7282">
        <w:rPr>
          <w:b/>
          <w:color w:val="000000"/>
        </w:rPr>
        <w:t xml:space="preserve"> і зморшкуват</w:t>
      </w:r>
      <w:r w:rsidRPr="001A7282">
        <w:rPr>
          <w:b/>
          <w:color w:val="000000"/>
          <w:lang w:val="uk-UA"/>
        </w:rPr>
        <w:t>а</w:t>
      </w:r>
      <w:r w:rsidRPr="008F7A19">
        <w:rPr>
          <w:color w:val="000000"/>
        </w:rPr>
        <w:t xml:space="preserve"> </w:t>
      </w:r>
      <w:r w:rsidRPr="001A7282">
        <w:rPr>
          <w:b/>
          <w:color w:val="000000"/>
        </w:rPr>
        <w:t>моза</w:t>
      </w:r>
      <w:r w:rsidRPr="001A7282">
        <w:rPr>
          <w:b/>
          <w:color w:val="000000"/>
          <w:lang w:val="uk-UA"/>
        </w:rPr>
        <w:t>їка</w:t>
      </w:r>
      <w:r w:rsidRPr="008F7A19">
        <w:rPr>
          <w:color w:val="000000"/>
        </w:rPr>
        <w:t xml:space="preserve"> </w:t>
      </w:r>
      <w:r w:rsidRPr="008F7A19">
        <w:rPr>
          <w:color w:val="000000"/>
          <w:lang w:val="uk-UA"/>
        </w:rPr>
        <w:t xml:space="preserve">виявлені на </w:t>
      </w:r>
      <w:r>
        <w:rPr>
          <w:color w:val="000000"/>
          <w:lang w:val="uk-UA"/>
        </w:rPr>
        <w:t>20</w:t>
      </w:r>
      <w:r w:rsidRPr="008F7A19">
        <w:rPr>
          <w:color w:val="000000"/>
          <w:lang w:val="uk-UA"/>
        </w:rPr>
        <w:t>% обстежених площ</w:t>
      </w:r>
      <w:r>
        <w:rPr>
          <w:color w:val="000000"/>
          <w:lang w:val="uk-UA"/>
        </w:rPr>
        <w:t xml:space="preserve"> </w:t>
      </w:r>
      <w:r>
        <w:rPr>
          <w:color w:val="000000"/>
        </w:rPr>
        <w:t>сої</w:t>
      </w:r>
      <w:r>
        <w:rPr>
          <w:color w:val="000000"/>
          <w:lang w:val="uk-UA"/>
        </w:rPr>
        <w:t xml:space="preserve"> 4</w:t>
      </w:r>
      <w:r w:rsidRPr="008F7A19">
        <w:rPr>
          <w:color w:val="000000"/>
          <w:lang w:val="uk-UA"/>
        </w:rPr>
        <w:t xml:space="preserve">% рослин за </w:t>
      </w:r>
      <w:r w:rsidRPr="008F7A19">
        <w:rPr>
          <w:color w:val="000000"/>
        </w:rPr>
        <w:t>розвитку хвороби 1</w:t>
      </w:r>
      <w:r>
        <w:rPr>
          <w:color w:val="000000"/>
          <w:lang w:val="uk-UA"/>
        </w:rPr>
        <w:t xml:space="preserve"> </w:t>
      </w:r>
      <w:r w:rsidRPr="008F7A19">
        <w:rPr>
          <w:color w:val="000000"/>
        </w:rPr>
        <w:t>-</w:t>
      </w:r>
      <w:r>
        <w:rPr>
          <w:color w:val="000000"/>
          <w:lang w:val="uk-UA"/>
        </w:rPr>
        <w:t xml:space="preserve"> 2</w:t>
      </w:r>
      <w:r w:rsidRPr="008F7A19">
        <w:rPr>
          <w:color w:val="000000"/>
        </w:rPr>
        <w:t xml:space="preserve">%. </w:t>
      </w:r>
    </w:p>
    <w:p w:rsidR="00AC06EF" w:rsidRPr="008F7A19" w:rsidRDefault="00AC06EF" w:rsidP="00FD1AC5">
      <w:pPr>
        <w:ind w:left="1701" w:firstLine="709"/>
        <w:jc w:val="both"/>
      </w:pPr>
      <w:r w:rsidRPr="008F7A19">
        <w:rPr>
          <w:color w:val="000000"/>
        </w:rPr>
        <w:t xml:space="preserve">Ураження </w:t>
      </w:r>
      <w:r>
        <w:rPr>
          <w:color w:val="000000"/>
          <w:lang w:val="uk-UA"/>
        </w:rPr>
        <w:t xml:space="preserve">рослин культури </w:t>
      </w:r>
      <w:r w:rsidRPr="002215E5">
        <w:rPr>
          <w:b/>
          <w:color w:val="000000"/>
        </w:rPr>
        <w:t>бак</w:t>
      </w:r>
      <w:r w:rsidRPr="002215E5">
        <w:rPr>
          <w:b/>
          <w:color w:val="000000"/>
          <w:lang w:val="uk-UA"/>
        </w:rPr>
        <w:t>теріа</w:t>
      </w:r>
      <w:r w:rsidRPr="002215E5">
        <w:rPr>
          <w:b/>
          <w:color w:val="000000"/>
        </w:rPr>
        <w:t>ль</w:t>
      </w:r>
      <w:r w:rsidRPr="002215E5">
        <w:rPr>
          <w:b/>
          <w:color w:val="000000"/>
          <w:lang w:val="uk-UA"/>
        </w:rPr>
        <w:t>н</w:t>
      </w:r>
      <w:r w:rsidRPr="002215E5">
        <w:rPr>
          <w:b/>
          <w:color w:val="000000"/>
        </w:rPr>
        <w:t>им опіком</w:t>
      </w:r>
      <w:r w:rsidRPr="008F7A19">
        <w:rPr>
          <w:color w:val="000000"/>
        </w:rPr>
        <w:t xml:space="preserve"> </w:t>
      </w:r>
      <w:r w:rsidRPr="008F7A19">
        <w:rPr>
          <w:color w:val="000000"/>
          <w:lang w:val="uk-UA"/>
        </w:rPr>
        <w:t xml:space="preserve">не </w:t>
      </w:r>
      <w:r w:rsidRPr="008F7A19">
        <w:rPr>
          <w:color w:val="000000"/>
        </w:rPr>
        <w:t>спостерігали</w:t>
      </w:r>
      <w:r w:rsidRPr="008F7A19">
        <w:rPr>
          <w:color w:val="000000"/>
          <w:lang w:val="uk-UA"/>
        </w:rPr>
        <w:t>.</w:t>
      </w:r>
      <w:r w:rsidR="00566890">
        <w:rPr>
          <w:color w:val="000000"/>
        </w:rPr>
        <w:t xml:space="preserve"> Протягом</w:t>
      </w:r>
      <w:r w:rsidR="00566890">
        <w:rPr>
          <w:color w:val="000000"/>
          <w:lang w:val="uk-UA"/>
        </w:rPr>
        <w:t xml:space="preserve"> </w:t>
      </w:r>
      <w:r w:rsidRPr="008F7A19">
        <w:rPr>
          <w:color w:val="000000"/>
        </w:rPr>
        <w:t>вегетаційного періоду 20</w:t>
      </w:r>
      <w:r>
        <w:rPr>
          <w:color w:val="000000"/>
          <w:lang w:val="uk-UA"/>
        </w:rPr>
        <w:t>21</w:t>
      </w:r>
      <w:r w:rsidRPr="008F7A19">
        <w:rPr>
          <w:color w:val="000000"/>
        </w:rPr>
        <w:t xml:space="preserve"> р.</w:t>
      </w:r>
      <w:r w:rsidRPr="008F7A19">
        <w:rPr>
          <w:color w:val="000000"/>
          <w:lang w:val="uk-UA"/>
        </w:rPr>
        <w:t xml:space="preserve"> не</w:t>
      </w:r>
      <w:r w:rsidRPr="008F7A19">
        <w:rPr>
          <w:color w:val="000000"/>
        </w:rPr>
        <w:t xml:space="preserve"> відмі</w:t>
      </w:r>
      <w:r w:rsidRPr="008F7A19">
        <w:rPr>
          <w:color w:val="000000"/>
          <w:lang w:val="uk-UA"/>
        </w:rPr>
        <w:t>чали і</w:t>
      </w:r>
      <w:r w:rsidRPr="008F7A19">
        <w:rPr>
          <w:color w:val="000000"/>
        </w:rPr>
        <w:t xml:space="preserve"> розвиток іржі.</w:t>
      </w:r>
    </w:p>
    <w:p w:rsidR="004A33B8" w:rsidRPr="00AC06EF" w:rsidRDefault="00AC06EF" w:rsidP="00AC06EF">
      <w:pPr>
        <w:ind w:left="1701" w:firstLine="709"/>
        <w:jc w:val="both"/>
        <w:rPr>
          <w:lang w:val="uk-UA"/>
        </w:rPr>
      </w:pPr>
      <w:r>
        <w:rPr>
          <w:color w:val="000000"/>
          <w:lang w:val="uk-UA"/>
        </w:rPr>
        <w:t>У</w:t>
      </w:r>
      <w:r>
        <w:rPr>
          <w:color w:val="000000"/>
        </w:rPr>
        <w:t xml:space="preserve"> 20</w:t>
      </w:r>
      <w:r>
        <w:rPr>
          <w:color w:val="000000"/>
          <w:lang w:val="uk-UA"/>
        </w:rPr>
        <w:t>22</w:t>
      </w:r>
      <w:r w:rsidRPr="008F7A19">
        <w:rPr>
          <w:color w:val="000000"/>
        </w:rPr>
        <w:t xml:space="preserve"> р. за умов сирої та прохолодної погоди навесні можливий розвиток сім’ядольного бактеріозу, низькі температури за проростання насіння, грунтові та повітряні посухи </w:t>
      </w:r>
      <w:r w:rsidRPr="008F7A19">
        <w:rPr>
          <w:color w:val="000000"/>
          <w:lang w:val="uk-UA"/>
        </w:rPr>
        <w:t>у</w:t>
      </w:r>
      <w:r w:rsidRPr="008F7A19">
        <w:rPr>
          <w:color w:val="000000"/>
        </w:rPr>
        <w:t xml:space="preserve"> після сходовий період сприятимуть поширенню фузаріозу. </w:t>
      </w:r>
      <w:r w:rsidRPr="008F7A19">
        <w:rPr>
          <w:color w:val="000000"/>
          <w:lang w:val="uk-UA"/>
        </w:rPr>
        <w:t>Підвищ</w:t>
      </w:r>
      <w:r w:rsidRPr="008F7A19">
        <w:rPr>
          <w:color w:val="000000"/>
        </w:rPr>
        <w:t xml:space="preserve">ена температура повітря (18-26°С) та висока вологість </w:t>
      </w:r>
      <w:r w:rsidRPr="008F7A19">
        <w:rPr>
          <w:color w:val="000000"/>
          <w:lang w:val="uk-UA"/>
        </w:rPr>
        <w:t>в</w:t>
      </w:r>
      <w:r w:rsidRPr="008F7A19">
        <w:rPr>
          <w:color w:val="000000"/>
        </w:rPr>
        <w:t xml:space="preserve">продовж вегетації сприятимуть поширенню пероноспорозу, </w:t>
      </w:r>
      <w:r w:rsidRPr="008F7A19">
        <w:rPr>
          <w:color w:val="000000"/>
          <w:lang w:val="uk-UA"/>
        </w:rPr>
        <w:t>ас</w:t>
      </w:r>
      <w:r w:rsidRPr="008F7A19">
        <w:rPr>
          <w:color w:val="000000"/>
        </w:rPr>
        <w:t>кохітозу, альтернаріозу, білої та сірої гнилей, септоріозу. Поширення вірусних хвороб залежатиме від активності вірофор</w:t>
      </w:r>
      <w:r w:rsidRPr="008F7A19">
        <w:rPr>
          <w:color w:val="000000"/>
          <w:lang w:val="uk-UA"/>
        </w:rPr>
        <w:t>н</w:t>
      </w:r>
      <w:r w:rsidRPr="008F7A19">
        <w:rPr>
          <w:color w:val="000000"/>
        </w:rPr>
        <w:t>их сисних комах — переносників і забур’яненості посі</w:t>
      </w:r>
      <w:r w:rsidRPr="008F7A19">
        <w:rPr>
          <w:color w:val="000000"/>
          <w:lang w:val="uk-UA"/>
        </w:rPr>
        <w:t>вів.</w:t>
      </w:r>
      <w:r>
        <w:rPr>
          <w:color w:val="000000"/>
          <w:lang w:val="uk-UA"/>
        </w:rPr>
        <w:t xml:space="preserve"> </w:t>
      </w:r>
      <w:r w:rsidRPr="008F7A19">
        <w:rPr>
          <w:color w:val="000000"/>
          <w:lang w:val="uk-UA"/>
        </w:rPr>
        <w:t>Висів сої</w:t>
      </w:r>
      <w:r w:rsidRPr="00290BA1">
        <w:rPr>
          <w:color w:val="000000"/>
          <w:lang w:val="uk-UA"/>
        </w:rPr>
        <w:t xml:space="preserve"> кондиційним насінням стійких сортів сої в оптимальні строки при дотриманні сучасних технологій вирощу</w:t>
      </w:r>
      <w:r w:rsidRPr="008F7A19">
        <w:rPr>
          <w:color w:val="000000"/>
          <w:lang w:val="uk-UA"/>
        </w:rPr>
        <w:t>вання</w:t>
      </w:r>
      <w:r w:rsidRPr="00290BA1">
        <w:rPr>
          <w:color w:val="000000"/>
          <w:lang w:val="uk-UA"/>
        </w:rPr>
        <w:t xml:space="preserve"> культури, дозволить покращити фітосанітарний стан та сприятиме отриманню високих врожаїв</w:t>
      </w:r>
      <w:r w:rsidR="004654A1">
        <w:rPr>
          <w:color w:val="000000"/>
          <w:lang w:val="uk-UA"/>
        </w:rPr>
        <w:t>.</w:t>
      </w:r>
    </w:p>
    <w:p w:rsidR="0023386F" w:rsidRPr="005B7D72" w:rsidRDefault="0023386F" w:rsidP="006762E6">
      <w:pPr>
        <w:ind w:left="1701"/>
        <w:jc w:val="both"/>
        <w:rPr>
          <w:b/>
          <w:bCs/>
          <w:i/>
          <w:u w:val="single"/>
          <w:lang w:val="uk-UA"/>
        </w:rPr>
      </w:pPr>
    </w:p>
    <w:p w:rsidR="008B6637" w:rsidRPr="005B7D72" w:rsidRDefault="008B6637" w:rsidP="0043325A">
      <w:pPr>
        <w:ind w:left="1701"/>
        <w:jc w:val="center"/>
        <w:rPr>
          <w:b/>
          <w:bCs/>
        </w:rPr>
      </w:pPr>
      <w:r w:rsidRPr="005B7D72">
        <w:rPr>
          <w:b/>
          <w:bCs/>
        </w:rPr>
        <w:t>Заходи захисту сої від шкідників і хвороб</w:t>
      </w:r>
    </w:p>
    <w:p w:rsidR="008B6637" w:rsidRDefault="008B6637" w:rsidP="0043325A">
      <w:pPr>
        <w:ind w:left="1701"/>
        <w:jc w:val="center"/>
        <w:rPr>
          <w:color w:val="000000"/>
          <w:lang w:val="uk-UA"/>
        </w:rPr>
      </w:pPr>
      <w:r w:rsidRPr="005B7D72">
        <w:rPr>
          <w:color w:val="000000"/>
        </w:rPr>
        <w:t>(Рекомендації ННЦ «інституту землеробства НААНУ»)</w:t>
      </w:r>
    </w:p>
    <w:p w:rsidR="0043325A" w:rsidRPr="0043325A" w:rsidRDefault="0043325A" w:rsidP="0043325A">
      <w:pPr>
        <w:ind w:left="1701"/>
        <w:jc w:val="center"/>
        <w:rPr>
          <w:color w:val="000000"/>
          <w:lang w:val="uk-UA"/>
        </w:rPr>
      </w:pPr>
    </w:p>
    <w:tbl>
      <w:tblPr>
        <w:tblStyle w:val="af0"/>
        <w:tblW w:w="0" w:type="auto"/>
        <w:tblInd w:w="1701" w:type="dxa"/>
        <w:tblLook w:val="04A0"/>
      </w:tblPr>
      <w:tblGrid>
        <w:gridCol w:w="2235"/>
        <w:gridCol w:w="3118"/>
        <w:gridCol w:w="4502"/>
      </w:tblGrid>
      <w:tr w:rsidR="00E50326" w:rsidTr="00E50326">
        <w:tc>
          <w:tcPr>
            <w:tcW w:w="2235" w:type="dxa"/>
          </w:tcPr>
          <w:p w:rsidR="00E50326" w:rsidRDefault="00E50326" w:rsidP="006762E6">
            <w:pPr>
              <w:jc w:val="both"/>
              <w:rPr>
                <w:b/>
              </w:rPr>
            </w:pPr>
            <w:r>
              <w:t>Строки проведення, фаза розвитку рослин</w:t>
            </w:r>
          </w:p>
        </w:tc>
        <w:tc>
          <w:tcPr>
            <w:tcW w:w="3118" w:type="dxa"/>
          </w:tcPr>
          <w:p w:rsidR="00E50326" w:rsidRDefault="00E50326" w:rsidP="006762E6">
            <w:pPr>
              <w:jc w:val="both"/>
              <w:rPr>
                <w:b/>
              </w:rPr>
            </w:pPr>
            <w:r>
              <w:t>Шкідливі організми (ЕПШ)</w:t>
            </w:r>
          </w:p>
        </w:tc>
        <w:tc>
          <w:tcPr>
            <w:tcW w:w="4502" w:type="dxa"/>
          </w:tcPr>
          <w:p w:rsidR="00E50326" w:rsidRDefault="00E50326" w:rsidP="006762E6">
            <w:pPr>
              <w:jc w:val="both"/>
              <w:rPr>
                <w:b/>
              </w:rPr>
            </w:pPr>
            <w:r>
              <w:t xml:space="preserve"> Зміст заходів, назви та норми витрат препаратів (кг, л/т; кг, л/га)</w:t>
            </w:r>
          </w:p>
        </w:tc>
      </w:tr>
      <w:tr w:rsidR="0043325A" w:rsidTr="00E50326">
        <w:tc>
          <w:tcPr>
            <w:tcW w:w="2235" w:type="dxa"/>
          </w:tcPr>
          <w:p w:rsidR="0043325A" w:rsidRPr="000F5C6D" w:rsidRDefault="0043325A" w:rsidP="006762E6">
            <w:pPr>
              <w:jc w:val="both"/>
              <w:rPr>
                <w:b/>
              </w:rPr>
            </w:pPr>
            <w:r w:rsidRPr="000F5C6D">
              <w:rPr>
                <w:b/>
              </w:rPr>
              <w:t>1</w:t>
            </w:r>
          </w:p>
        </w:tc>
        <w:tc>
          <w:tcPr>
            <w:tcW w:w="3118" w:type="dxa"/>
          </w:tcPr>
          <w:p w:rsidR="0043325A" w:rsidRPr="000F5C6D" w:rsidRDefault="0043325A" w:rsidP="006762E6">
            <w:pPr>
              <w:jc w:val="both"/>
              <w:rPr>
                <w:b/>
              </w:rPr>
            </w:pPr>
            <w:r w:rsidRPr="000F5C6D">
              <w:rPr>
                <w:b/>
              </w:rPr>
              <w:t>2</w:t>
            </w:r>
          </w:p>
        </w:tc>
        <w:tc>
          <w:tcPr>
            <w:tcW w:w="4502" w:type="dxa"/>
          </w:tcPr>
          <w:p w:rsidR="0043325A" w:rsidRPr="000F5C6D" w:rsidRDefault="0043325A" w:rsidP="006762E6">
            <w:pPr>
              <w:jc w:val="both"/>
              <w:rPr>
                <w:b/>
              </w:rPr>
            </w:pPr>
            <w:r w:rsidRPr="000F5C6D">
              <w:rPr>
                <w:b/>
              </w:rPr>
              <w:t>3</w:t>
            </w:r>
          </w:p>
        </w:tc>
      </w:tr>
      <w:tr w:rsidR="00E50326" w:rsidTr="00E50326">
        <w:tc>
          <w:tcPr>
            <w:tcW w:w="2235" w:type="dxa"/>
          </w:tcPr>
          <w:p w:rsidR="00E50326" w:rsidRDefault="00E50326" w:rsidP="006762E6">
            <w:pPr>
              <w:jc w:val="both"/>
              <w:rPr>
                <w:b/>
              </w:rPr>
            </w:pPr>
            <w:r>
              <w:t>Допосівний період</w:t>
            </w:r>
          </w:p>
        </w:tc>
        <w:tc>
          <w:tcPr>
            <w:tcW w:w="3118" w:type="dxa"/>
          </w:tcPr>
          <w:p w:rsidR="00E50326" w:rsidRDefault="00E50326" w:rsidP="006762E6">
            <w:pPr>
              <w:jc w:val="both"/>
            </w:pPr>
            <w:r>
              <w:t>Зимуючі стадії:</w:t>
            </w:r>
          </w:p>
          <w:p w:rsidR="00E50326" w:rsidRDefault="00E50326" w:rsidP="006762E6">
            <w:pPr>
              <w:jc w:val="both"/>
            </w:pPr>
            <w:r>
              <w:t xml:space="preserve"> а) в грунті: бульбочкові довгоносики, совки, кореневі гнилі</w:t>
            </w:r>
          </w:p>
          <w:p w:rsidR="00E50326" w:rsidRDefault="00E50326" w:rsidP="00E50326">
            <w:pPr>
              <w:jc w:val="both"/>
              <w:rPr>
                <w:b/>
              </w:rPr>
            </w:pPr>
            <w:r>
              <w:t xml:space="preserve"> б)насіннєва інфекція: пероноспороз, церкоспороз, фомопсису, септоріоз, </w:t>
            </w:r>
            <w:r>
              <w:lastRenderedPageBreak/>
              <w:t xml:space="preserve">бактеріози та ін. </w:t>
            </w:r>
          </w:p>
        </w:tc>
        <w:tc>
          <w:tcPr>
            <w:tcW w:w="4502" w:type="dxa"/>
          </w:tcPr>
          <w:p w:rsidR="00E50326" w:rsidRDefault="00E50326" w:rsidP="006762E6">
            <w:pPr>
              <w:jc w:val="both"/>
              <w:rPr>
                <w:b/>
              </w:rPr>
            </w:pPr>
            <w:r>
              <w:lastRenderedPageBreak/>
              <w:t xml:space="preserve">Дотримання сівозміни, повторні посіви через 4 роки. Не висівати сою після бобових культур і соняшника через наявність спільних шкідливих організмів. Своєчасний і якісний обробіток ґрунту. Оптимальні дози добрив. Підбір відповідних зоні </w:t>
            </w:r>
            <w:r>
              <w:lastRenderedPageBreak/>
              <w:t>зареєстрованих сортів. Протруювання насіння препаратами: Бенорад , ЗП, 3 кг/т; Премєр- Профі, РН, 2,0- 2,5 1л/т</w:t>
            </w:r>
          </w:p>
        </w:tc>
      </w:tr>
      <w:tr w:rsidR="00E50326" w:rsidTr="00E50326">
        <w:tc>
          <w:tcPr>
            <w:tcW w:w="2235" w:type="dxa"/>
          </w:tcPr>
          <w:p w:rsidR="00E50326" w:rsidRDefault="00E50326" w:rsidP="00E50326">
            <w:pPr>
              <w:jc w:val="both"/>
              <w:rPr>
                <w:b/>
              </w:rPr>
            </w:pPr>
            <w:r>
              <w:lastRenderedPageBreak/>
              <w:t xml:space="preserve">Сівба </w:t>
            </w:r>
          </w:p>
        </w:tc>
        <w:tc>
          <w:tcPr>
            <w:tcW w:w="3118" w:type="dxa"/>
          </w:tcPr>
          <w:p w:rsidR="00E50326" w:rsidRDefault="00E50326" w:rsidP="006762E6">
            <w:pPr>
              <w:jc w:val="both"/>
              <w:rPr>
                <w:b/>
              </w:rPr>
            </w:pPr>
            <w:r>
              <w:t>Кореневі гнилі</w:t>
            </w:r>
          </w:p>
        </w:tc>
        <w:tc>
          <w:tcPr>
            <w:tcW w:w="4502" w:type="dxa"/>
          </w:tcPr>
          <w:p w:rsidR="00E50326" w:rsidRDefault="00E50326" w:rsidP="006762E6">
            <w:pPr>
              <w:jc w:val="both"/>
              <w:rPr>
                <w:b/>
              </w:rPr>
            </w:pPr>
            <w:r>
              <w:t>Висівають сортовим насінням у прогрітий до 10-12о С ґрунт. В день сівби проводять інокуляцію насіння симбіотичними азотфіксуючими бактеріями і одночасно обробляють мікродобривами: бором і молібденом (40-50 г на гектарну норму насіння). Сіють рядковим (міжряддя 15 см) способом на глибину 3-5 см 500-700 тис. схожих насінин на 1га. У зріджених посівах через гілкування збільшуються втрати при збиранні, а в загущених – рослини вилягають і уражуються епіфітними хворобами</w:t>
            </w:r>
          </w:p>
        </w:tc>
      </w:tr>
      <w:tr w:rsidR="00E50326" w:rsidTr="00E50326">
        <w:tc>
          <w:tcPr>
            <w:tcW w:w="2235" w:type="dxa"/>
          </w:tcPr>
          <w:p w:rsidR="00E50326" w:rsidRDefault="00E50326" w:rsidP="00E50326">
            <w:pPr>
              <w:jc w:val="both"/>
              <w:rPr>
                <w:b/>
              </w:rPr>
            </w:pPr>
            <w:r>
              <w:t xml:space="preserve">Сходи </w:t>
            </w:r>
          </w:p>
        </w:tc>
        <w:tc>
          <w:tcPr>
            <w:tcW w:w="3118" w:type="dxa"/>
          </w:tcPr>
          <w:p w:rsidR="00E50326" w:rsidRDefault="00E50326" w:rsidP="006762E6">
            <w:pPr>
              <w:jc w:val="both"/>
              <w:rPr>
                <w:b/>
              </w:rPr>
            </w:pPr>
            <w:r>
              <w:t>Фузаріоз сходів, сім’ядольний бактеріоз</w:t>
            </w:r>
          </w:p>
        </w:tc>
        <w:tc>
          <w:tcPr>
            <w:tcW w:w="4502" w:type="dxa"/>
          </w:tcPr>
          <w:p w:rsidR="00E50326" w:rsidRDefault="00E50326" w:rsidP="006762E6">
            <w:pPr>
              <w:jc w:val="both"/>
              <w:rPr>
                <w:b/>
              </w:rPr>
            </w:pPr>
            <w:r>
              <w:t>Розпушування кірки і знищення сходів бур'янів досходовим боронуванням і післясходовими культиваціями. Перед посівом, до або по сходах сої і до початку утворення першого трійчастого листка сої вносять гербіциди (див. відповідний розділ)</w:t>
            </w:r>
          </w:p>
        </w:tc>
      </w:tr>
      <w:tr w:rsidR="00E50326" w:rsidRPr="00B4455C" w:rsidTr="00E50326">
        <w:tc>
          <w:tcPr>
            <w:tcW w:w="2235" w:type="dxa"/>
          </w:tcPr>
          <w:p w:rsidR="00E50326" w:rsidRDefault="00E50326" w:rsidP="00E50326">
            <w:pPr>
              <w:jc w:val="both"/>
              <w:rPr>
                <w:b/>
              </w:rPr>
            </w:pPr>
            <w:r>
              <w:t>2-6 листочків</w:t>
            </w:r>
          </w:p>
        </w:tc>
        <w:tc>
          <w:tcPr>
            <w:tcW w:w="3118" w:type="dxa"/>
          </w:tcPr>
          <w:p w:rsidR="00E50326" w:rsidRDefault="00E50326" w:rsidP="006762E6">
            <w:pPr>
              <w:jc w:val="both"/>
              <w:rPr>
                <w:b/>
              </w:rPr>
            </w:pPr>
            <w:r>
              <w:t>Пероноспороз, церкоспороз, бульбочкові довгоносики (8-15 жуків на кв. м), люцерновий клоп (2-5 екз. на рослину), попелиці (250- 300 екз. на 10 помахів сачка</w:t>
            </w:r>
          </w:p>
        </w:tc>
        <w:tc>
          <w:tcPr>
            <w:tcW w:w="4502" w:type="dxa"/>
          </w:tcPr>
          <w:p w:rsidR="00E50326" w:rsidRDefault="00E50326" w:rsidP="006762E6">
            <w:pPr>
              <w:jc w:val="both"/>
              <w:rPr>
                <w:b/>
              </w:rPr>
            </w:pPr>
            <w:r>
              <w:t>Видалення дифузно уражених рослин з насіннєвих посівів. Обприскування посівів препаратом Бі-58 новий, к.е.-0,5-1 л/га. На насіннєвих посівах обприскування проводити відразу після виявлення сисних шкідників для запобігання поширення вірусної інфекції</w:t>
            </w:r>
          </w:p>
        </w:tc>
      </w:tr>
      <w:tr w:rsidR="00E50326" w:rsidTr="00E50326">
        <w:trPr>
          <w:trHeight w:val="1428"/>
        </w:trPr>
        <w:tc>
          <w:tcPr>
            <w:tcW w:w="2235" w:type="dxa"/>
            <w:vMerge w:val="restart"/>
          </w:tcPr>
          <w:p w:rsidR="00E50326" w:rsidRDefault="00E50326" w:rsidP="006762E6">
            <w:pPr>
              <w:jc w:val="both"/>
              <w:rPr>
                <w:b/>
              </w:rPr>
            </w:pPr>
            <w:r>
              <w:t>Бутонізація цвітіння</w:t>
            </w:r>
          </w:p>
        </w:tc>
        <w:tc>
          <w:tcPr>
            <w:tcW w:w="3118" w:type="dxa"/>
          </w:tcPr>
          <w:p w:rsidR="00E50326" w:rsidRDefault="00E50326" w:rsidP="006762E6">
            <w:pPr>
              <w:jc w:val="both"/>
              <w:rPr>
                <w:b/>
              </w:rPr>
            </w:pPr>
            <w:r>
              <w:t>Пероноспороз, аскохітоз, септоріоз, церкоспороз, бактеріози (розвиток аскохітозу – 2- 3%, інших хвороб 4-5%)</w:t>
            </w:r>
          </w:p>
        </w:tc>
        <w:tc>
          <w:tcPr>
            <w:tcW w:w="4502" w:type="dxa"/>
          </w:tcPr>
          <w:p w:rsidR="00E50326" w:rsidRDefault="00E50326" w:rsidP="006762E6">
            <w:pPr>
              <w:jc w:val="both"/>
              <w:rPr>
                <w:b/>
              </w:rPr>
            </w:pPr>
            <w:r>
              <w:t>При виявлені перших ознак хвороб на насінницьких посівах рекомендується проводити обробку рослин розчинами дозволених фунгіцидів</w:t>
            </w:r>
          </w:p>
        </w:tc>
      </w:tr>
      <w:tr w:rsidR="00E50326" w:rsidRPr="00B4455C" w:rsidTr="00E50326">
        <w:trPr>
          <w:trHeight w:val="252"/>
        </w:trPr>
        <w:tc>
          <w:tcPr>
            <w:tcW w:w="2235" w:type="dxa"/>
            <w:vMerge/>
          </w:tcPr>
          <w:p w:rsidR="00E50326" w:rsidRDefault="00E50326" w:rsidP="006762E6">
            <w:pPr>
              <w:jc w:val="both"/>
              <w:rPr>
                <w:b/>
              </w:rPr>
            </w:pPr>
          </w:p>
        </w:tc>
        <w:tc>
          <w:tcPr>
            <w:tcW w:w="3118" w:type="dxa"/>
          </w:tcPr>
          <w:p w:rsidR="00E50326" w:rsidRDefault="00E50326" w:rsidP="00E50326">
            <w:pPr>
              <w:jc w:val="both"/>
            </w:pPr>
            <w:r>
              <w:t xml:space="preserve">фомопсис, біла та сіра гнилі </w:t>
            </w:r>
          </w:p>
        </w:tc>
        <w:tc>
          <w:tcPr>
            <w:tcW w:w="4502" w:type="dxa"/>
          </w:tcPr>
          <w:p w:rsidR="00E50326" w:rsidRDefault="00E50326" w:rsidP="006762E6">
            <w:pPr>
              <w:jc w:val="both"/>
            </w:pPr>
            <w:r>
              <w:t>Обприскування в період вегетації Пропульс 250, SE, CE., 0,8-1,0 л/га, Ямато СЕ., 1,5 л/га</w:t>
            </w:r>
          </w:p>
        </w:tc>
      </w:tr>
      <w:tr w:rsidR="00E50326" w:rsidTr="00E50326">
        <w:trPr>
          <w:trHeight w:val="276"/>
        </w:trPr>
        <w:tc>
          <w:tcPr>
            <w:tcW w:w="2235" w:type="dxa"/>
            <w:vMerge/>
          </w:tcPr>
          <w:p w:rsidR="00E50326" w:rsidRDefault="00E50326" w:rsidP="006762E6">
            <w:pPr>
              <w:jc w:val="both"/>
              <w:rPr>
                <w:b/>
              </w:rPr>
            </w:pPr>
          </w:p>
        </w:tc>
        <w:tc>
          <w:tcPr>
            <w:tcW w:w="3118" w:type="dxa"/>
          </w:tcPr>
          <w:p w:rsidR="00E50326" w:rsidRDefault="00E50326" w:rsidP="006762E6">
            <w:pPr>
              <w:jc w:val="both"/>
            </w:pPr>
            <w:r>
              <w:t>Вірусні хвороби</w:t>
            </w:r>
          </w:p>
        </w:tc>
        <w:tc>
          <w:tcPr>
            <w:tcW w:w="4502" w:type="dxa"/>
          </w:tcPr>
          <w:p w:rsidR="00E50326" w:rsidRDefault="00E50326" w:rsidP="006762E6">
            <w:pPr>
              <w:jc w:val="both"/>
            </w:pPr>
            <w:r>
              <w:t>Видалення уражених рослин з насіннєвих посівів. При заселенні рослин сисними комахами (попелиці 250-300 екз. на 10 помахів сачка ін..) проводити обприскування посівів препаратом Бі -58 новий, к.е., 0,5-1 /га</w:t>
            </w:r>
          </w:p>
        </w:tc>
      </w:tr>
      <w:tr w:rsidR="00E50326" w:rsidTr="00E50326">
        <w:trPr>
          <w:trHeight w:val="276"/>
        </w:trPr>
        <w:tc>
          <w:tcPr>
            <w:tcW w:w="2235" w:type="dxa"/>
            <w:vMerge/>
          </w:tcPr>
          <w:p w:rsidR="00E50326" w:rsidRDefault="00E50326" w:rsidP="006762E6">
            <w:pPr>
              <w:jc w:val="both"/>
              <w:rPr>
                <w:b/>
              </w:rPr>
            </w:pPr>
          </w:p>
        </w:tc>
        <w:tc>
          <w:tcPr>
            <w:tcW w:w="3118" w:type="dxa"/>
          </w:tcPr>
          <w:p w:rsidR="00E50326" w:rsidRDefault="00E50326" w:rsidP="006762E6">
            <w:pPr>
              <w:jc w:val="both"/>
            </w:pPr>
            <w:r>
              <w:t>Акацієва вогнівка ( 1-2 гусениці на кв.м), листогризучі совки (1-3 екз. на кв.м), лучний метелик (4-5 екз. на кв.м), тютюновий трипс (10-15 екз. на рослину)</w:t>
            </w:r>
          </w:p>
        </w:tc>
        <w:tc>
          <w:tcPr>
            <w:tcW w:w="4502" w:type="dxa"/>
          </w:tcPr>
          <w:p w:rsidR="00E50326" w:rsidRDefault="00E50326" w:rsidP="006762E6">
            <w:pPr>
              <w:jc w:val="both"/>
            </w:pPr>
            <w:r>
              <w:t>Обприскування препаратами: Пірінекс Супер, КЕ, - 0,75-1,25 л/га; Драгун, КЕ- 1,2 л/га.</w:t>
            </w:r>
          </w:p>
        </w:tc>
      </w:tr>
      <w:tr w:rsidR="00E50326" w:rsidTr="00E50326">
        <w:tc>
          <w:tcPr>
            <w:tcW w:w="2235" w:type="dxa"/>
          </w:tcPr>
          <w:p w:rsidR="00E50326" w:rsidRDefault="00A14307" w:rsidP="00A14307">
            <w:pPr>
              <w:jc w:val="both"/>
              <w:rPr>
                <w:b/>
              </w:rPr>
            </w:pPr>
            <w:r>
              <w:t xml:space="preserve">Дозрівання </w:t>
            </w:r>
          </w:p>
        </w:tc>
        <w:tc>
          <w:tcPr>
            <w:tcW w:w="3118" w:type="dxa"/>
          </w:tcPr>
          <w:p w:rsidR="00E50326" w:rsidRDefault="00A14307" w:rsidP="006762E6">
            <w:pPr>
              <w:jc w:val="both"/>
              <w:rPr>
                <w:b/>
              </w:rPr>
            </w:pPr>
            <w:r>
              <w:t>Біла і сіра гнилі, фомопсис</w:t>
            </w:r>
          </w:p>
        </w:tc>
        <w:tc>
          <w:tcPr>
            <w:tcW w:w="4502" w:type="dxa"/>
          </w:tcPr>
          <w:p w:rsidR="00E50326" w:rsidRDefault="00A14307" w:rsidP="006762E6">
            <w:pPr>
              <w:jc w:val="both"/>
              <w:rPr>
                <w:b/>
              </w:rPr>
            </w:pPr>
            <w:r>
              <w:t xml:space="preserve">В роки з підвищеною кількістю опадів, перед збиранням врожаю за вологості </w:t>
            </w:r>
            <w:r>
              <w:lastRenderedPageBreak/>
              <w:t>насіння 35- 40%, проводять десикацію посівів за 14 днів до збирання врожаю Раундапом макс, в.р., 2,4 л/га</w:t>
            </w:r>
          </w:p>
        </w:tc>
      </w:tr>
      <w:tr w:rsidR="00E50326" w:rsidTr="00E50326">
        <w:tc>
          <w:tcPr>
            <w:tcW w:w="2235" w:type="dxa"/>
          </w:tcPr>
          <w:p w:rsidR="00E50326" w:rsidRDefault="00A14307" w:rsidP="006762E6">
            <w:pPr>
              <w:jc w:val="both"/>
              <w:rPr>
                <w:b/>
              </w:rPr>
            </w:pPr>
            <w:r>
              <w:lastRenderedPageBreak/>
              <w:t>Після збирання врожаю</w:t>
            </w:r>
          </w:p>
        </w:tc>
        <w:tc>
          <w:tcPr>
            <w:tcW w:w="3118" w:type="dxa"/>
          </w:tcPr>
          <w:p w:rsidR="00E50326" w:rsidRDefault="00A14307" w:rsidP="006762E6">
            <w:pPr>
              <w:jc w:val="both"/>
              <w:rPr>
                <w:b/>
              </w:rPr>
            </w:pPr>
            <w:r>
              <w:t>Комплекс насіннєвої інфекції</w:t>
            </w:r>
          </w:p>
        </w:tc>
        <w:tc>
          <w:tcPr>
            <w:tcW w:w="4502" w:type="dxa"/>
          </w:tcPr>
          <w:p w:rsidR="00E50326" w:rsidRDefault="00A14307" w:rsidP="006762E6">
            <w:pPr>
              <w:jc w:val="both"/>
              <w:rPr>
                <w:b/>
              </w:rPr>
            </w:pPr>
            <w:r>
              <w:t>Насіння сої очищають, перевіряють на вологість, за необхідності підсушують до 12% вологості. Зберігають за температури до 10°С</w:t>
            </w:r>
          </w:p>
        </w:tc>
      </w:tr>
    </w:tbl>
    <w:p w:rsidR="00EB3BEC" w:rsidRDefault="00EB3BEC" w:rsidP="006762E6">
      <w:pPr>
        <w:ind w:left="1701"/>
        <w:jc w:val="both"/>
        <w:rPr>
          <w:b/>
          <w:lang w:val="uk-UA"/>
        </w:rPr>
      </w:pPr>
    </w:p>
    <w:p w:rsidR="00E509E7" w:rsidRPr="005B7D72" w:rsidRDefault="00E509E7" w:rsidP="006762E6">
      <w:pPr>
        <w:ind w:left="1701"/>
        <w:jc w:val="both"/>
        <w:rPr>
          <w:b/>
          <w:lang w:val="uk-UA"/>
        </w:rPr>
      </w:pPr>
    </w:p>
    <w:p w:rsidR="008F4F91" w:rsidRPr="005B7D72" w:rsidRDefault="008B6637" w:rsidP="0043325A">
      <w:pPr>
        <w:ind w:left="1701"/>
        <w:jc w:val="center"/>
        <w:rPr>
          <w:b/>
          <w:lang w:val="uk-UA"/>
        </w:rPr>
      </w:pPr>
      <w:r w:rsidRPr="005B7D72">
        <w:rPr>
          <w:b/>
        </w:rPr>
        <w:t>ШКІДНИКИ ТА ХВОРОБИ ЦУКРОВИХ БУРЯКІВ</w:t>
      </w:r>
      <w:r w:rsidR="00DD51B4" w:rsidRPr="005B7D72">
        <w:rPr>
          <w:b/>
          <w:lang w:val="uk-UA"/>
        </w:rPr>
        <w:t>.</w:t>
      </w:r>
    </w:p>
    <w:p w:rsidR="00A348C9" w:rsidRDefault="009D1D6E" w:rsidP="009D1D6E">
      <w:pPr>
        <w:ind w:left="1701" w:firstLine="709"/>
        <w:jc w:val="both"/>
        <w:rPr>
          <w:lang w:val="uk-UA"/>
        </w:rPr>
      </w:pPr>
      <w:r w:rsidRPr="002B3AD0">
        <w:rPr>
          <w:lang w:val="uk-UA"/>
        </w:rPr>
        <w:t xml:space="preserve">Найбільш загрозливими шкідниками для посівів цукрових буряків залишається </w:t>
      </w:r>
      <w:r w:rsidRPr="00285004">
        <w:rPr>
          <w:b/>
          <w:lang w:val="uk-UA"/>
        </w:rPr>
        <w:t>звичайний буряковий довгоносик</w:t>
      </w:r>
      <w:r>
        <w:rPr>
          <w:lang w:val="uk-UA"/>
        </w:rPr>
        <w:t>.</w:t>
      </w:r>
      <w:r w:rsidRPr="002B3AD0">
        <w:rPr>
          <w:lang w:val="uk-UA"/>
        </w:rPr>
        <w:t xml:space="preserve"> </w:t>
      </w:r>
      <w:r w:rsidR="004654A1" w:rsidRPr="00A348C9">
        <w:rPr>
          <w:i/>
        </w:rPr>
        <w:t>Жуки обгризають краї молодих листків і сім’ядолей, залишаючи самі пеньки, що призводить до зрідження посівів. Відроджені личинки проникають до коренів буряка і вигризають у них неглибокі ямки</w:t>
      </w:r>
      <w:r w:rsidR="00A348C9">
        <w:rPr>
          <w:lang w:val="uk-UA"/>
        </w:rPr>
        <w:t>.</w:t>
      </w:r>
    </w:p>
    <w:p w:rsidR="009D1D6E" w:rsidRPr="002B3AD0" w:rsidRDefault="009D1D6E" w:rsidP="009D1D6E">
      <w:pPr>
        <w:ind w:left="1701" w:firstLine="709"/>
        <w:jc w:val="both"/>
        <w:rPr>
          <w:b/>
          <w:lang w:val="uk-UA"/>
        </w:rPr>
      </w:pPr>
      <w:r w:rsidRPr="00BA7BEC">
        <w:rPr>
          <w:lang w:val="uk-UA"/>
        </w:rPr>
        <w:t>Заселеність</w:t>
      </w:r>
      <w:r>
        <w:rPr>
          <w:lang w:val="uk-UA"/>
        </w:rPr>
        <w:t xml:space="preserve"> </w:t>
      </w:r>
      <w:r w:rsidRPr="00BA7BEC">
        <w:rPr>
          <w:lang w:val="uk-UA"/>
        </w:rPr>
        <w:t>звичайним буряковим довгоносиком посівів цукрових буряків</w:t>
      </w:r>
      <w:r>
        <w:rPr>
          <w:lang w:val="uk-UA"/>
        </w:rPr>
        <w:t xml:space="preserve"> </w:t>
      </w:r>
      <w:r w:rsidRPr="00BA7BEC">
        <w:rPr>
          <w:lang w:val="uk-UA"/>
        </w:rPr>
        <w:t>у період масового заселення</w:t>
      </w:r>
      <w:r w:rsidRPr="002B3AD0">
        <w:rPr>
          <w:lang w:val="uk-UA"/>
        </w:rPr>
        <w:t xml:space="preserve"> становить 100% за чисельності 0,</w:t>
      </w:r>
      <w:r>
        <w:rPr>
          <w:lang w:val="uk-UA"/>
        </w:rPr>
        <w:t>4</w:t>
      </w:r>
      <w:r w:rsidRPr="002B3AD0">
        <w:rPr>
          <w:lang w:val="uk-UA"/>
        </w:rPr>
        <w:t xml:space="preserve"> екз./м², </w:t>
      </w:r>
      <w:r w:rsidRPr="002B3AD0">
        <w:rPr>
          <w:color w:val="000000"/>
          <w:lang w:val="uk-UA"/>
        </w:rPr>
        <w:t>в минулому році 100</w:t>
      </w:r>
      <w:r w:rsidRPr="002B3AD0">
        <w:rPr>
          <w:lang w:val="uk-UA"/>
        </w:rPr>
        <w:t xml:space="preserve">% </w:t>
      </w:r>
      <w:r w:rsidRPr="002B3AD0">
        <w:rPr>
          <w:color w:val="000000"/>
          <w:lang w:val="uk-UA"/>
        </w:rPr>
        <w:t xml:space="preserve">за чисельності 0,5 екз/м². </w:t>
      </w:r>
      <w:r>
        <w:rPr>
          <w:color w:val="000000"/>
          <w:lang w:val="uk-UA"/>
        </w:rPr>
        <w:t>Незначне зменшення чисельності шкідника</w:t>
      </w:r>
      <w:r w:rsidRPr="002B3AD0">
        <w:rPr>
          <w:color w:val="000000"/>
          <w:lang w:val="uk-UA"/>
        </w:rPr>
        <w:t xml:space="preserve"> відбулося </w:t>
      </w:r>
      <w:r>
        <w:rPr>
          <w:color w:val="000000"/>
          <w:lang w:val="uk-UA"/>
        </w:rPr>
        <w:t>в зв’язку з використанням ЗЗР та просторовій ізоляції. Кожен рік вирощуванням цукрових буряків у області зменшується. Культуру вирощують лише великі агрохолдінг</w:t>
      </w:r>
      <w:r w:rsidR="000422F4">
        <w:rPr>
          <w:color w:val="000000"/>
          <w:lang w:val="uk-UA"/>
        </w:rPr>
        <w:t>и</w:t>
      </w:r>
      <w:r>
        <w:rPr>
          <w:color w:val="000000"/>
          <w:lang w:val="uk-UA"/>
        </w:rPr>
        <w:t>.</w:t>
      </w:r>
    </w:p>
    <w:p w:rsidR="009D1D6E" w:rsidRPr="002B3AD0" w:rsidRDefault="009D1D6E" w:rsidP="009D1D6E">
      <w:pPr>
        <w:ind w:left="1701" w:firstLine="709"/>
        <w:jc w:val="both"/>
        <w:rPr>
          <w:lang w:val="uk-UA"/>
        </w:rPr>
      </w:pPr>
      <w:r w:rsidRPr="002B3AD0">
        <w:rPr>
          <w:lang w:val="uk-UA"/>
        </w:rPr>
        <w:t xml:space="preserve">Пробудження й вихід звичайного бурякового довгоносика </w:t>
      </w:r>
      <w:r>
        <w:rPr>
          <w:lang w:val="uk-UA"/>
        </w:rPr>
        <w:t xml:space="preserve">через прохолодну погоду квітня </w:t>
      </w:r>
      <w:r w:rsidRPr="002B3AD0">
        <w:rPr>
          <w:lang w:val="uk-UA"/>
        </w:rPr>
        <w:t xml:space="preserve">відбулося значно </w:t>
      </w:r>
      <w:r>
        <w:rPr>
          <w:lang w:val="uk-UA"/>
        </w:rPr>
        <w:t>пізніше</w:t>
      </w:r>
      <w:r w:rsidRPr="002B3AD0">
        <w:rPr>
          <w:lang w:val="uk-UA"/>
        </w:rPr>
        <w:t xml:space="preserve"> в порівнянні з минулим роком</w:t>
      </w:r>
      <w:r>
        <w:rPr>
          <w:lang w:val="uk-UA"/>
        </w:rPr>
        <w:t>. На площах цукрових буряків жуки виявлені 1 травня ( в минулому році 12 квітня). Масовий літ жуків відбувався 3 травня</w:t>
      </w:r>
      <w:r w:rsidRPr="002B3AD0">
        <w:rPr>
          <w:lang w:val="uk-UA"/>
        </w:rPr>
        <w:t>. За зимовий період загинуло 5% довгоносиків в основному від грибкових захворювань.</w:t>
      </w:r>
      <w:r>
        <w:rPr>
          <w:lang w:val="uk-UA"/>
        </w:rPr>
        <w:t xml:space="preserve"> </w:t>
      </w:r>
      <w:r w:rsidRPr="002B3AD0">
        <w:rPr>
          <w:lang w:val="uk-UA"/>
        </w:rPr>
        <w:t xml:space="preserve"> </w:t>
      </w:r>
      <w:r>
        <w:rPr>
          <w:lang w:val="uk-UA"/>
        </w:rPr>
        <w:t>Але н</w:t>
      </w:r>
      <w:r w:rsidRPr="002B3AD0">
        <w:rPr>
          <w:lang w:val="uk-UA"/>
        </w:rPr>
        <w:t>езважаючи на  глибоке залягання довгоносиків, що зимували на глибині 40-50 см відбувся активний їх вихід в короткий проміжок часу. Чисельність  шкідника на буряках складала</w:t>
      </w:r>
      <w:r>
        <w:rPr>
          <w:lang w:val="uk-UA"/>
        </w:rPr>
        <w:t xml:space="preserve"> </w:t>
      </w:r>
      <w:r w:rsidRPr="002B3AD0">
        <w:rPr>
          <w:lang w:val="uk-UA"/>
        </w:rPr>
        <w:t xml:space="preserve"> </w:t>
      </w:r>
      <w:r>
        <w:rPr>
          <w:lang w:val="uk-UA"/>
        </w:rPr>
        <w:t>0,4 максимально 3</w:t>
      </w:r>
      <w:r w:rsidRPr="002B3AD0">
        <w:rPr>
          <w:lang w:val="uk-UA"/>
        </w:rPr>
        <w:t xml:space="preserve"> екз./м². За теплої погоди</w:t>
      </w:r>
      <w:r>
        <w:rPr>
          <w:lang w:val="uk-UA"/>
        </w:rPr>
        <w:t>в кінці квітня й  до середини травня</w:t>
      </w:r>
      <w:r w:rsidRPr="002B3AD0">
        <w:rPr>
          <w:lang w:val="uk-UA"/>
        </w:rPr>
        <w:t xml:space="preserve"> відмічався активний вихід, піший хід і масовий літ жуків з інтенсивності  0,2-1 подекуди </w:t>
      </w:r>
      <w:r>
        <w:rPr>
          <w:lang w:val="uk-UA"/>
        </w:rPr>
        <w:t xml:space="preserve">до 3 </w:t>
      </w:r>
      <w:r w:rsidRPr="002B3AD0">
        <w:rPr>
          <w:lang w:val="uk-UA"/>
        </w:rPr>
        <w:t xml:space="preserve"> екз. у полі зору за 10 хвилин спостережень.  Співвідношення самиця/ самець становила 60/40</w:t>
      </w:r>
      <w:r>
        <w:rPr>
          <w:lang w:val="uk-UA"/>
        </w:rPr>
        <w:t xml:space="preserve">%. </w:t>
      </w:r>
      <w:r w:rsidRPr="002B3AD0">
        <w:rPr>
          <w:lang w:val="uk-UA"/>
        </w:rPr>
        <w:t>Надзвичайно теплі погодні умови другої половини літа сприяли інтенсивному розвитку довгоносика.</w:t>
      </w:r>
      <w:r w:rsidRPr="002B3AD0">
        <w:rPr>
          <w:color w:val="000000"/>
          <w:lang w:val="uk-UA"/>
        </w:rPr>
        <w:t xml:space="preserve"> Бурякосіючі господарства постійно в вечірні та нічні години проводили обробіток від шкідника дозволеними препаратами.</w:t>
      </w:r>
      <w:r w:rsidRPr="002B3AD0">
        <w:rPr>
          <w:lang w:val="uk-UA"/>
        </w:rPr>
        <w:t xml:space="preserve"> Стан популяції довгоносика характеризується високою життєздатністю основна маса знаходиться в доброму фізіологічному стані, має достатню кількість жирового тіла, статевий індекс нахилений у бік самиць тому передбачається значна щільність і шкідливість фітофага в наступному році насамперед за сприятливих умов перезимівлі та в період виходу жуків з ґрунту. Збереження сходів можливе лише за умови використання насіння, що оброблено захисно – стимулюючими речовинами, а також дотримання технології вирощування культури.</w:t>
      </w:r>
    </w:p>
    <w:p w:rsidR="00A348C9" w:rsidRPr="00A348C9" w:rsidRDefault="009D1D6E" w:rsidP="009D1D6E">
      <w:pPr>
        <w:ind w:left="1701" w:firstLine="709"/>
        <w:jc w:val="both"/>
        <w:rPr>
          <w:i/>
          <w:lang w:val="uk-UA"/>
        </w:rPr>
      </w:pPr>
      <w:r w:rsidRPr="00285004">
        <w:rPr>
          <w:b/>
          <w:color w:val="000000"/>
          <w:lang w:val="uk-UA"/>
        </w:rPr>
        <w:t>Амарантовий стеблоїд</w:t>
      </w:r>
      <w:r w:rsidR="00FD1AC5">
        <w:rPr>
          <w:b/>
          <w:color w:val="000000"/>
          <w:lang w:val="uk-UA"/>
        </w:rPr>
        <w:t>.</w:t>
      </w:r>
      <w:r>
        <w:rPr>
          <w:color w:val="000000"/>
          <w:lang w:val="uk-UA"/>
        </w:rPr>
        <w:t xml:space="preserve"> </w:t>
      </w:r>
      <w:r w:rsidR="00A348C9" w:rsidRPr="00A348C9">
        <w:rPr>
          <w:i/>
          <w:shd w:val="clear" w:color="auto" w:fill="FFFFFF"/>
        </w:rPr>
        <w:t>I</w:t>
      </w:r>
      <w:r w:rsidR="00A348C9" w:rsidRPr="00A348C9">
        <w:rPr>
          <w:i/>
          <w:shd w:val="clear" w:color="auto" w:fill="FFFFFF"/>
          <w:lang w:val="uk-UA"/>
        </w:rPr>
        <w:t>маго об'їдають переважно верх</w:t>
      </w:r>
      <w:r w:rsidR="00A348C9" w:rsidRPr="00A348C9">
        <w:rPr>
          <w:i/>
          <w:shd w:val="clear" w:color="auto" w:fill="FFFFFF"/>
        </w:rPr>
        <w:t>i</w:t>
      </w:r>
      <w:r w:rsidR="00A348C9" w:rsidRPr="00A348C9">
        <w:rPr>
          <w:i/>
          <w:shd w:val="clear" w:color="auto" w:fill="FFFFFF"/>
          <w:lang w:val="uk-UA"/>
        </w:rPr>
        <w:t>вков</w:t>
      </w:r>
      <w:r w:rsidR="00A348C9" w:rsidRPr="00A348C9">
        <w:rPr>
          <w:i/>
          <w:shd w:val="clear" w:color="auto" w:fill="FFFFFF"/>
        </w:rPr>
        <w:t>i</w:t>
      </w:r>
      <w:r w:rsidR="00A348C9" w:rsidRPr="00A348C9">
        <w:rPr>
          <w:i/>
          <w:shd w:val="clear" w:color="auto" w:fill="FFFFFF"/>
          <w:lang w:val="uk-UA"/>
        </w:rPr>
        <w:t xml:space="preserve"> листки з країв, гризуть поверхневу частину черешк</w:t>
      </w:r>
      <w:r w:rsidR="00A348C9" w:rsidRPr="00A348C9">
        <w:rPr>
          <w:i/>
          <w:shd w:val="clear" w:color="auto" w:fill="FFFFFF"/>
        </w:rPr>
        <w:t>i</w:t>
      </w:r>
      <w:r w:rsidR="00A348C9" w:rsidRPr="00A348C9">
        <w:rPr>
          <w:i/>
          <w:shd w:val="clear" w:color="auto" w:fill="FFFFFF"/>
          <w:lang w:val="uk-UA"/>
        </w:rPr>
        <w:t>в, на нас</w:t>
      </w:r>
      <w:r w:rsidR="00A348C9" w:rsidRPr="00A348C9">
        <w:rPr>
          <w:i/>
          <w:shd w:val="clear" w:color="auto" w:fill="FFFFFF"/>
        </w:rPr>
        <w:t>i</w:t>
      </w:r>
      <w:r w:rsidR="00A348C9" w:rsidRPr="00A348C9">
        <w:rPr>
          <w:i/>
          <w:shd w:val="clear" w:color="auto" w:fill="FFFFFF"/>
          <w:lang w:val="uk-UA"/>
        </w:rPr>
        <w:t>нниках - суцв</w:t>
      </w:r>
      <w:r w:rsidR="00A348C9" w:rsidRPr="00A348C9">
        <w:rPr>
          <w:i/>
          <w:shd w:val="clear" w:color="auto" w:fill="FFFFFF"/>
        </w:rPr>
        <w:t>i</w:t>
      </w:r>
      <w:r w:rsidR="00A348C9" w:rsidRPr="00A348C9">
        <w:rPr>
          <w:i/>
          <w:shd w:val="clear" w:color="auto" w:fill="FFFFFF"/>
          <w:lang w:val="uk-UA"/>
        </w:rPr>
        <w:t>ття.</w:t>
      </w:r>
      <w:r w:rsidR="00A348C9">
        <w:rPr>
          <w:i/>
          <w:shd w:val="clear" w:color="auto" w:fill="FFFFFF"/>
          <w:lang w:val="uk-UA"/>
        </w:rPr>
        <w:t xml:space="preserve"> </w:t>
      </w:r>
      <w:r w:rsidR="00A348C9" w:rsidRPr="00A348C9">
        <w:rPr>
          <w:i/>
          <w:shd w:val="clear" w:color="auto" w:fill="FFFFFF"/>
          <w:lang w:val="uk-UA"/>
        </w:rPr>
        <w:t>Унаслідок пошкоджень у рослин обламуються квітконоси, засихає листя, що призводить до зниження врожаю та погіршення якості насіння, до зменшення маси й цукристості фабричних і маточних буряків</w:t>
      </w:r>
      <w:r w:rsidR="00A348C9" w:rsidRPr="00A348C9">
        <w:rPr>
          <w:i/>
          <w:lang w:val="uk-UA"/>
        </w:rPr>
        <w:t>. Личинка шкодить всередині листка виїдаючи</w:t>
      </w:r>
      <w:r w:rsidR="00A348C9">
        <w:rPr>
          <w:i/>
          <w:lang w:val="uk-UA"/>
        </w:rPr>
        <w:t xml:space="preserve"> його</w:t>
      </w:r>
      <w:r w:rsidR="00A348C9" w:rsidRPr="00A348C9">
        <w:rPr>
          <w:i/>
          <w:lang w:val="uk-UA"/>
        </w:rPr>
        <w:t>х вміст.</w:t>
      </w:r>
    </w:p>
    <w:p w:rsidR="009D1D6E" w:rsidRDefault="00A348C9" w:rsidP="009D1D6E">
      <w:pPr>
        <w:ind w:left="1701" w:firstLine="709"/>
        <w:jc w:val="both"/>
        <w:rPr>
          <w:color w:val="000000"/>
          <w:lang w:val="uk-UA"/>
        </w:rPr>
      </w:pPr>
      <w:r>
        <w:rPr>
          <w:color w:val="000000"/>
          <w:lang w:val="uk-UA"/>
        </w:rPr>
        <w:t>В</w:t>
      </w:r>
      <w:r w:rsidR="009D1D6E">
        <w:rPr>
          <w:color w:val="000000"/>
          <w:lang w:val="uk-UA"/>
        </w:rPr>
        <w:t xml:space="preserve"> цьому році більше </w:t>
      </w:r>
      <w:r w:rsidR="009D1D6E" w:rsidRPr="002B3AD0">
        <w:rPr>
          <w:color w:val="000000"/>
          <w:lang w:val="uk-UA"/>
        </w:rPr>
        <w:t>розвивався на амарантовим рослина</w:t>
      </w:r>
      <w:r w:rsidR="009D1D6E">
        <w:rPr>
          <w:color w:val="000000"/>
          <w:lang w:val="uk-UA"/>
        </w:rPr>
        <w:t>х та цукрових буряках</w:t>
      </w:r>
      <w:r w:rsidR="009D1D6E" w:rsidRPr="002B3AD0">
        <w:rPr>
          <w:color w:val="000000"/>
          <w:lang w:val="uk-UA"/>
        </w:rPr>
        <w:t xml:space="preserve">. На відміну від </w:t>
      </w:r>
      <w:r w:rsidR="009D1D6E">
        <w:rPr>
          <w:color w:val="000000"/>
          <w:lang w:val="uk-UA"/>
        </w:rPr>
        <w:t xml:space="preserve">2018 року в 2019 - 2021 роках </w:t>
      </w:r>
      <w:r w:rsidR="009D1D6E" w:rsidRPr="002B3AD0">
        <w:rPr>
          <w:color w:val="000000"/>
          <w:lang w:val="uk-UA"/>
        </w:rPr>
        <w:t xml:space="preserve">шкідник віддавав перевагу </w:t>
      </w:r>
      <w:r w:rsidR="009D1D6E">
        <w:rPr>
          <w:color w:val="000000"/>
          <w:lang w:val="uk-UA"/>
        </w:rPr>
        <w:t>щириці</w:t>
      </w:r>
      <w:r w:rsidR="009D1D6E" w:rsidRPr="002B3AD0">
        <w:rPr>
          <w:color w:val="000000"/>
          <w:lang w:val="uk-UA"/>
        </w:rPr>
        <w:t>.</w:t>
      </w:r>
      <w:r w:rsidR="009D1D6E" w:rsidRPr="002B3AD0">
        <w:rPr>
          <w:b/>
          <w:bCs/>
          <w:color w:val="000000"/>
          <w:lang w:val="uk-UA"/>
        </w:rPr>
        <w:t xml:space="preserve"> </w:t>
      </w:r>
      <w:r w:rsidR="009D1D6E" w:rsidRPr="002B3AD0">
        <w:rPr>
          <w:bCs/>
          <w:color w:val="000000"/>
          <w:lang w:val="uk-UA"/>
        </w:rPr>
        <w:t>З</w:t>
      </w:r>
      <w:r w:rsidR="009D1D6E" w:rsidRPr="002B3AD0">
        <w:rPr>
          <w:color w:val="000000"/>
          <w:lang w:val="uk-UA"/>
        </w:rPr>
        <w:t xml:space="preserve">аселив  </w:t>
      </w:r>
      <w:r w:rsidR="009D1D6E">
        <w:rPr>
          <w:color w:val="000000"/>
          <w:lang w:val="uk-UA"/>
        </w:rPr>
        <w:t>40</w:t>
      </w:r>
      <w:r w:rsidR="009D1D6E" w:rsidRPr="002B3AD0">
        <w:rPr>
          <w:color w:val="000000"/>
          <w:lang w:val="uk-UA"/>
        </w:rPr>
        <w:t xml:space="preserve">% площ, (в минулому році -  </w:t>
      </w:r>
      <w:r w:rsidR="009D1D6E">
        <w:rPr>
          <w:color w:val="000000"/>
          <w:lang w:val="uk-UA"/>
        </w:rPr>
        <w:t xml:space="preserve">60  </w:t>
      </w:r>
      <w:r w:rsidR="009D1D6E" w:rsidRPr="002B3AD0">
        <w:rPr>
          <w:color w:val="000000"/>
          <w:lang w:val="uk-UA"/>
        </w:rPr>
        <w:t xml:space="preserve">% площ) за середньої чисельності 0,1 екз./м² , макс. </w:t>
      </w:r>
      <w:r w:rsidR="009D1D6E">
        <w:rPr>
          <w:color w:val="000000"/>
          <w:lang w:val="uk-UA"/>
        </w:rPr>
        <w:t>2</w:t>
      </w:r>
      <w:r w:rsidR="009D1D6E" w:rsidRPr="002B3AD0">
        <w:rPr>
          <w:color w:val="000000"/>
        </w:rPr>
        <w:t xml:space="preserve"> екз. на м² і пошкодив </w:t>
      </w:r>
      <w:r w:rsidR="009D1D6E" w:rsidRPr="002B3AD0">
        <w:rPr>
          <w:color w:val="000000"/>
          <w:lang w:val="uk-UA"/>
        </w:rPr>
        <w:t>рослини</w:t>
      </w:r>
      <w:r w:rsidR="009D1D6E" w:rsidRPr="002B3AD0">
        <w:rPr>
          <w:color w:val="000000"/>
        </w:rPr>
        <w:t xml:space="preserve"> у слабкому ступені</w:t>
      </w:r>
      <w:r w:rsidR="009D1D6E" w:rsidRPr="002B3AD0">
        <w:rPr>
          <w:color w:val="000000"/>
          <w:lang w:val="uk-UA"/>
        </w:rPr>
        <w:t xml:space="preserve">. </w:t>
      </w:r>
      <w:r w:rsidR="009D1D6E" w:rsidRPr="002B3AD0">
        <w:rPr>
          <w:color w:val="000000"/>
        </w:rPr>
        <w:t xml:space="preserve">За даними осінніх обстежень </w:t>
      </w:r>
      <w:r w:rsidR="009D1D6E" w:rsidRPr="002B3AD0">
        <w:rPr>
          <w:color w:val="000000"/>
          <w:lang w:val="uk-UA"/>
        </w:rPr>
        <w:t>протягом останніх 5 років збільшення його чисельності не спостерігається.</w:t>
      </w:r>
      <w:r w:rsidR="009D1D6E" w:rsidRPr="002B3AD0">
        <w:rPr>
          <w:lang w:val="uk-UA"/>
        </w:rPr>
        <w:t xml:space="preserve"> Але за сприятливих умов</w:t>
      </w:r>
      <w:r w:rsidR="009D1D6E" w:rsidRPr="002B3AD0">
        <w:rPr>
          <w:color w:val="000000"/>
          <w:lang w:val="uk-UA"/>
        </w:rPr>
        <w:t xml:space="preserve"> перезимівлі, можна очікувати суттєвої шкідливості фітофага у посівах цукрових буряків. </w:t>
      </w:r>
    </w:p>
    <w:p w:rsidR="009D1D6E" w:rsidRPr="00E36D22" w:rsidRDefault="009D1D6E" w:rsidP="009D1D6E">
      <w:pPr>
        <w:ind w:left="1701" w:firstLine="709"/>
        <w:jc w:val="both"/>
        <w:rPr>
          <w:lang w:val="uk-UA"/>
        </w:rPr>
      </w:pPr>
      <w:r w:rsidRPr="00285004">
        <w:rPr>
          <w:b/>
          <w:lang w:val="uk-UA"/>
        </w:rPr>
        <w:t>Сірий (буряковий) довгоносик</w:t>
      </w:r>
      <w:r w:rsidRPr="002B3AD0">
        <w:rPr>
          <w:lang w:val="uk-UA"/>
        </w:rPr>
        <w:t xml:space="preserve"> в цьому році </w:t>
      </w:r>
      <w:r>
        <w:rPr>
          <w:lang w:val="uk-UA"/>
        </w:rPr>
        <w:t>у</w:t>
      </w:r>
      <w:r w:rsidRPr="002B3AD0">
        <w:rPr>
          <w:lang w:val="uk-UA"/>
        </w:rPr>
        <w:t xml:space="preserve"> період масового заселення виявлений на </w:t>
      </w:r>
      <w:r>
        <w:rPr>
          <w:lang w:val="uk-UA"/>
        </w:rPr>
        <w:t xml:space="preserve"> 10% площ, що дещо більше в порівнянні з минулим роком (3</w:t>
      </w:r>
      <w:r w:rsidRPr="002B3AD0">
        <w:rPr>
          <w:lang w:val="uk-UA"/>
        </w:rPr>
        <w:t>% площ</w:t>
      </w:r>
      <w:r>
        <w:rPr>
          <w:lang w:val="uk-UA"/>
        </w:rPr>
        <w:t>)</w:t>
      </w:r>
      <w:r w:rsidRPr="002B3AD0">
        <w:rPr>
          <w:lang w:val="uk-UA"/>
        </w:rPr>
        <w:t xml:space="preserve"> за середньої чисельності 0,1 екз./м</w:t>
      </w:r>
      <w:r w:rsidRPr="002B3AD0">
        <w:rPr>
          <w:vertAlign w:val="superscript"/>
          <w:lang w:val="uk-UA"/>
        </w:rPr>
        <w:t>2</w:t>
      </w:r>
      <w:r>
        <w:rPr>
          <w:lang w:val="uk-UA"/>
        </w:rPr>
        <w:t xml:space="preserve">, що на рівні багаторічних спостережень. </w:t>
      </w:r>
      <w:r w:rsidRPr="002B3AD0">
        <w:rPr>
          <w:lang w:val="uk-UA"/>
        </w:rPr>
        <w:t>Спалах чисельності шкідника</w:t>
      </w:r>
      <w:r>
        <w:rPr>
          <w:lang w:val="uk-UA"/>
        </w:rPr>
        <w:t xml:space="preserve"> не </w:t>
      </w:r>
      <w:r w:rsidRPr="002B3AD0">
        <w:rPr>
          <w:lang w:val="uk-UA"/>
        </w:rPr>
        <w:t xml:space="preserve"> спостерігався</w:t>
      </w:r>
      <w:r>
        <w:rPr>
          <w:lang w:val="uk-UA"/>
        </w:rPr>
        <w:t>.</w:t>
      </w:r>
    </w:p>
    <w:p w:rsidR="00AC06EF" w:rsidRPr="000422F4" w:rsidRDefault="00285004" w:rsidP="009F334B">
      <w:pPr>
        <w:ind w:left="1701" w:firstLine="709"/>
        <w:jc w:val="both"/>
        <w:rPr>
          <w:lang w:val="uk-UA"/>
        </w:rPr>
      </w:pPr>
      <w:r w:rsidRPr="00FD1AC5">
        <w:rPr>
          <w:b/>
          <w:lang w:val="uk-UA"/>
        </w:rPr>
        <w:t>Бурякова й лободова щитоноски</w:t>
      </w:r>
      <w:r w:rsidRPr="000422F4">
        <w:rPr>
          <w:lang w:val="uk-UA"/>
        </w:rPr>
        <w:t xml:space="preserve">. </w:t>
      </w:r>
      <w:r w:rsidRPr="000422F4">
        <w:rPr>
          <w:spacing w:val="-14"/>
        </w:rPr>
        <w:t xml:space="preserve">Господарського значення не мали. За невисокої щільності 0,4 екз./м² заселили 10% посівів цукрових буряків. В осередках  слабко пошкодили до 2% рослин. </w:t>
      </w:r>
      <w:r w:rsidRPr="000422F4">
        <w:lastRenderedPageBreak/>
        <w:t>Коефіцієнт заселення = 0,008</w:t>
      </w:r>
      <w:r w:rsidRPr="000422F4">
        <w:rPr>
          <w:lang w:val="uk-UA"/>
        </w:rPr>
        <w:t xml:space="preserve">. </w:t>
      </w:r>
      <w:r w:rsidRPr="000422F4">
        <w:rPr>
          <w:spacing w:val="-14"/>
          <w:lang w:val="uk-UA"/>
        </w:rPr>
        <w:t>За результатами осінніх обстежень щитоносками заселено 5% площ, що майже на рівні минулого року (3% площ) за середньої чисельності 0,8 екз.</w:t>
      </w:r>
      <w:r w:rsidRPr="000422F4">
        <w:rPr>
          <w:color w:val="000000"/>
        </w:rPr>
        <w:t>/м</w:t>
      </w:r>
      <w:r w:rsidRPr="000422F4">
        <w:rPr>
          <w:color w:val="000000"/>
          <w:lang w:val="uk-UA"/>
        </w:rPr>
        <w:t>.</w:t>
      </w:r>
      <w:r w:rsidRPr="000422F4">
        <w:rPr>
          <w:spacing w:val="-14"/>
          <w:lang w:val="uk-UA"/>
        </w:rPr>
        <w:t xml:space="preserve"> У більшості господарств переважаючим видом є лободова щитоноска. В 2022 році за помірно теплої й вологої погоди весною та великої забур’яненості можлива шкідливість щитоносок у посівах цукрових буряків</w:t>
      </w:r>
      <w:r w:rsidR="000422F4">
        <w:rPr>
          <w:spacing w:val="-14"/>
          <w:lang w:val="uk-UA"/>
        </w:rPr>
        <w:t>.</w:t>
      </w:r>
    </w:p>
    <w:p w:rsidR="00A348C9" w:rsidRDefault="00285004" w:rsidP="00285004">
      <w:pPr>
        <w:ind w:left="1701" w:firstLine="709"/>
        <w:jc w:val="both"/>
        <w:rPr>
          <w:lang w:val="uk-UA"/>
        </w:rPr>
      </w:pPr>
      <w:r w:rsidRPr="00DC0723">
        <w:rPr>
          <w:b/>
          <w:lang w:val="uk-UA"/>
        </w:rPr>
        <w:t>Бурякові блішки</w:t>
      </w:r>
      <w:r>
        <w:rPr>
          <w:b/>
          <w:lang w:val="uk-UA"/>
        </w:rPr>
        <w:t xml:space="preserve">. </w:t>
      </w:r>
      <w:r w:rsidR="00A348C9" w:rsidRPr="00A348C9">
        <w:rPr>
          <w:i/>
        </w:rPr>
        <w:t>Жуки вигризають зверху на листку виразки, залишаючи недоторканим нижній епідерміс. З ростом листка епідерміс «віконця» розривається, утворюючи наскрізні дірки. Іноді пошкоджують стебло і точку росту молодих рослин. У разі значних пошкоджень рослини засихають. Блішки є небезпечними шкідниками сходів і можуть призвести до загибелі посівів цукрових буряків на значних площах</w:t>
      </w:r>
      <w:r w:rsidR="00A348C9">
        <w:t xml:space="preserve">. </w:t>
      </w:r>
    </w:p>
    <w:p w:rsidR="00285004" w:rsidRDefault="00285004" w:rsidP="00285004">
      <w:pPr>
        <w:ind w:left="1701" w:firstLine="709"/>
        <w:jc w:val="both"/>
        <w:rPr>
          <w:lang w:val="uk-UA"/>
        </w:rPr>
      </w:pPr>
      <w:r>
        <w:rPr>
          <w:lang w:val="uk-UA"/>
        </w:rPr>
        <w:t>Весною з</w:t>
      </w:r>
      <w:r w:rsidRPr="00DC0723">
        <w:rPr>
          <w:lang w:val="uk-UA"/>
        </w:rPr>
        <w:t>а потепління в квітні травні були активними повсюди. В більшості полів на сходах цукрових буряк</w:t>
      </w:r>
      <w:r>
        <w:rPr>
          <w:lang w:val="uk-UA"/>
        </w:rPr>
        <w:t>ів за чисельності 1-3</w:t>
      </w:r>
      <w:r w:rsidRPr="00DC0723">
        <w:rPr>
          <w:lang w:val="uk-UA"/>
        </w:rPr>
        <w:t xml:space="preserve"> екземпляр</w:t>
      </w:r>
      <w:r>
        <w:rPr>
          <w:lang w:val="uk-UA"/>
        </w:rPr>
        <w:t>ів /100 п.с. слабко пошкоджували 3-5 % рослин на окремих полях. Шкідливість фітофага суттєво знижували токсикація рослин захисно – стимулюючими речовинами та хімічні обробітки проти довгоносиків. Зимуючий запас бурякових блішок становить 1 екз на м², що в межах багаторічних показників. Навесні поточного року загроза сходам цукрових буряків від блішок ймовірна на усіх площах й коригуватиметься погодними умовами, токсикацією рослин, захисними обробками посівів.</w:t>
      </w:r>
    </w:p>
    <w:p w:rsidR="00A348C9" w:rsidRDefault="00285004" w:rsidP="009F334B">
      <w:pPr>
        <w:ind w:left="1701" w:firstLine="720"/>
        <w:jc w:val="both"/>
        <w:rPr>
          <w:lang w:val="uk-UA"/>
        </w:rPr>
      </w:pPr>
      <w:r w:rsidRPr="009F334B">
        <w:rPr>
          <w:b/>
          <w:lang w:val="uk-UA"/>
        </w:rPr>
        <w:t>Бурякова листова попелиця</w:t>
      </w:r>
      <w:r>
        <w:rPr>
          <w:lang w:val="uk-UA"/>
        </w:rPr>
        <w:t xml:space="preserve"> </w:t>
      </w:r>
      <w:r w:rsidR="00A348C9" w:rsidRPr="00A348C9">
        <w:rPr>
          <w:i/>
          <w:lang w:val="uk-UA"/>
        </w:rPr>
        <w:t>висмоктує сік із листків, внаслідок чого вони деформуються і скручуються в поздовжньому напрямку, в’януть і засихають. Пошкоджені рослини відстають у рості, знижується їх цукристість до 0,7% і маса коренеплодів до 30%</w:t>
      </w:r>
      <w:r w:rsidR="00A348C9">
        <w:rPr>
          <w:lang w:val="uk-UA"/>
        </w:rPr>
        <w:t xml:space="preserve"> </w:t>
      </w:r>
    </w:p>
    <w:p w:rsidR="009F334B" w:rsidRDefault="00A348C9" w:rsidP="009F334B">
      <w:pPr>
        <w:ind w:left="1701" w:firstLine="720"/>
        <w:jc w:val="both"/>
        <w:rPr>
          <w:lang w:val="uk-UA"/>
        </w:rPr>
      </w:pPr>
      <w:r>
        <w:rPr>
          <w:lang w:val="uk-UA"/>
        </w:rPr>
        <w:t>В</w:t>
      </w:r>
      <w:r w:rsidR="00285004" w:rsidRPr="00A348C9">
        <w:rPr>
          <w:lang w:val="uk-UA"/>
        </w:rPr>
        <w:t xml:space="preserve"> усіх бурякосіючих господарствах на </w:t>
      </w:r>
      <w:r w:rsidR="00285004">
        <w:rPr>
          <w:lang w:val="uk-UA"/>
        </w:rPr>
        <w:t>10</w:t>
      </w:r>
      <w:r w:rsidR="00285004" w:rsidRPr="00A348C9">
        <w:rPr>
          <w:lang w:val="uk-UA"/>
        </w:rPr>
        <w:t>% обстежених площ заселила</w:t>
      </w:r>
      <w:r w:rsidR="00285004">
        <w:rPr>
          <w:lang w:val="uk-UA"/>
        </w:rPr>
        <w:t xml:space="preserve"> 4,5 </w:t>
      </w:r>
      <w:r w:rsidR="00285004" w:rsidRPr="00A348C9">
        <w:rPr>
          <w:lang w:val="uk-UA"/>
        </w:rPr>
        <w:t xml:space="preserve">% рослин. </w:t>
      </w:r>
      <w:r w:rsidR="00285004">
        <w:t xml:space="preserve">У переважній більшості </w:t>
      </w:r>
      <w:r w:rsidR="00285004">
        <w:rPr>
          <w:lang w:val="uk-UA"/>
        </w:rPr>
        <w:t>районів</w:t>
      </w:r>
      <w:r w:rsidR="00285004">
        <w:t xml:space="preserve"> шкідливість проявилась осередково, головним чином у крайових смугах</w:t>
      </w:r>
      <w:r w:rsidR="00285004">
        <w:rPr>
          <w:lang w:val="uk-UA"/>
        </w:rPr>
        <w:t xml:space="preserve"> від лісосмуг</w:t>
      </w:r>
      <w:r w:rsidR="00285004">
        <w:t xml:space="preserve">, подекуди в середині посівів. Розмноження та розповсюдження попелиці в першій половині вегетації рослин стримували </w:t>
      </w:r>
      <w:r w:rsidR="00285004">
        <w:rPr>
          <w:lang w:val="uk-UA"/>
        </w:rPr>
        <w:t>інсектицидні обробітки,</w:t>
      </w:r>
      <w:r w:rsidR="00285004">
        <w:t xml:space="preserve"> а пізніше ентомофторові гриби та діяльність ентомофагів </w:t>
      </w:r>
      <w:r w:rsidR="00285004">
        <w:rPr>
          <w:lang w:val="uk-UA"/>
        </w:rPr>
        <w:t xml:space="preserve">за чисельності </w:t>
      </w:r>
      <w:r w:rsidR="00285004">
        <w:t>1-</w:t>
      </w:r>
      <w:r w:rsidR="00285004">
        <w:rPr>
          <w:lang w:val="uk-UA"/>
        </w:rPr>
        <w:t>2</w:t>
      </w:r>
      <w:r w:rsidR="00285004">
        <w:t xml:space="preserve"> особини на одну заселену попелицею рослину</w:t>
      </w:r>
      <w:r w:rsidR="00285004">
        <w:rPr>
          <w:lang w:val="uk-UA"/>
        </w:rPr>
        <w:t xml:space="preserve"> та обробітки інсектицидами</w:t>
      </w:r>
      <w:r w:rsidR="00285004">
        <w:t>. Зимуючий запас попелиці на рослинах господарях (</w:t>
      </w:r>
      <w:r w:rsidR="00285004">
        <w:rPr>
          <w:lang w:val="uk-UA"/>
        </w:rPr>
        <w:t>б</w:t>
      </w:r>
      <w:r w:rsidR="00285004">
        <w:t>руслин</w:t>
      </w:r>
      <w:r w:rsidR="00285004">
        <w:rPr>
          <w:lang w:val="uk-UA"/>
        </w:rPr>
        <w:t>і</w:t>
      </w:r>
      <w:r w:rsidR="00285004">
        <w:t>, калин</w:t>
      </w:r>
      <w:r w:rsidR="00285004">
        <w:rPr>
          <w:lang w:val="uk-UA"/>
        </w:rPr>
        <w:t>і</w:t>
      </w:r>
      <w:r w:rsidR="00285004">
        <w:t>, жасмин</w:t>
      </w:r>
      <w:r w:rsidR="00285004">
        <w:rPr>
          <w:lang w:val="uk-UA"/>
        </w:rPr>
        <w:t>і</w:t>
      </w:r>
      <w:r w:rsidR="00285004">
        <w:t xml:space="preserve">) в середньому складає </w:t>
      </w:r>
      <w:r w:rsidR="00285004">
        <w:rPr>
          <w:lang w:val="uk-UA"/>
        </w:rPr>
        <w:t>4, максимально 18</w:t>
      </w:r>
      <w:r w:rsidR="00285004">
        <w:t xml:space="preserve"> </w:t>
      </w:r>
      <w:r w:rsidR="00285004">
        <w:rPr>
          <w:lang w:val="uk-UA"/>
        </w:rPr>
        <w:t>я</w:t>
      </w:r>
      <w:r w:rsidR="00285004">
        <w:t>єць на одному погоному метрі гілок, тому за сприятливих погодних умов для їх розвитку можливе масове розмноження та значне пошкодження бурякових культур попелицею</w:t>
      </w:r>
      <w:r w:rsidR="00285004">
        <w:rPr>
          <w:lang w:val="uk-UA"/>
        </w:rPr>
        <w:t xml:space="preserve">. </w:t>
      </w:r>
    </w:p>
    <w:p w:rsidR="00A348C9" w:rsidRDefault="00285004" w:rsidP="00FD1AC5">
      <w:pPr>
        <w:ind w:left="1701" w:firstLine="720"/>
        <w:jc w:val="both"/>
        <w:rPr>
          <w:i/>
          <w:lang w:val="uk-UA"/>
        </w:rPr>
      </w:pPr>
      <w:r w:rsidRPr="00BA7BEC">
        <w:rPr>
          <w:b/>
        </w:rPr>
        <w:t>Бурякова коренева попелиця</w:t>
      </w:r>
      <w:r w:rsidR="009F334B">
        <w:rPr>
          <w:b/>
          <w:lang w:val="uk-UA"/>
        </w:rPr>
        <w:t xml:space="preserve"> </w:t>
      </w:r>
      <w:r w:rsidR="00A348C9" w:rsidRPr="00A348C9">
        <w:rPr>
          <w:i/>
        </w:rPr>
        <w:t>живиться на мичкуватому корінні буряка. Пошкоджені корінці відмирають, листя втрачає тургор, а коренеплоди в'януть, ріст рослин уповільнюється, а при недостачі вологи в грунті гинуть, урожай буряків зменшується, значно знижується цукристість коренеплодів.</w:t>
      </w:r>
    </w:p>
    <w:p w:rsidR="00285004" w:rsidRPr="00BB49D4" w:rsidRDefault="00A348C9" w:rsidP="00FD1AC5">
      <w:pPr>
        <w:ind w:left="1701" w:firstLine="720"/>
        <w:jc w:val="both"/>
        <w:rPr>
          <w:sz w:val="28"/>
          <w:szCs w:val="28"/>
          <w:lang w:val="uk-UA"/>
        </w:rPr>
      </w:pPr>
      <w:r w:rsidRPr="00A348C9">
        <w:rPr>
          <w:i/>
        </w:rPr>
        <w:t xml:space="preserve"> </w:t>
      </w:r>
      <w:r w:rsidR="00285004" w:rsidRPr="00C02F23">
        <w:t xml:space="preserve">Коренева бурякова попелиця у господарствах області не виявлена. </w:t>
      </w:r>
      <w:r w:rsidR="00285004">
        <w:rPr>
          <w:lang w:val="uk-UA"/>
        </w:rPr>
        <w:t xml:space="preserve">У 2022 </w:t>
      </w:r>
      <w:r w:rsidR="00285004" w:rsidRPr="00C02F23">
        <w:rPr>
          <w:lang w:val="uk-UA"/>
        </w:rPr>
        <w:t>р. масове розмноження та шкідливість даного шкідника мало ймовірне</w:t>
      </w:r>
      <w:r w:rsidR="00285004" w:rsidRPr="00BB49D4">
        <w:rPr>
          <w:sz w:val="28"/>
          <w:szCs w:val="28"/>
          <w:lang w:val="uk-UA"/>
        </w:rPr>
        <w:t>.</w:t>
      </w:r>
    </w:p>
    <w:p w:rsidR="00285004" w:rsidRPr="00D41055" w:rsidRDefault="00285004" w:rsidP="00FD1AC5">
      <w:pPr>
        <w:ind w:left="1701" w:firstLine="709"/>
        <w:jc w:val="both"/>
        <w:rPr>
          <w:lang w:val="uk-UA"/>
        </w:rPr>
      </w:pPr>
      <w:r w:rsidRPr="00D930D6">
        <w:rPr>
          <w:b/>
          <w:lang w:val="uk-UA"/>
        </w:rPr>
        <w:t>Бурякова мінуюча міль</w:t>
      </w:r>
      <w:r>
        <w:rPr>
          <w:lang w:val="uk-UA"/>
        </w:rPr>
        <w:t>.</w:t>
      </w:r>
    </w:p>
    <w:p w:rsidR="00A963D7" w:rsidRDefault="00285004" w:rsidP="00FD1AC5">
      <w:pPr>
        <w:ind w:left="1701"/>
        <w:jc w:val="both"/>
        <w:rPr>
          <w:lang w:val="uk-UA"/>
        </w:rPr>
      </w:pPr>
      <w:r>
        <w:rPr>
          <w:lang w:val="uk-UA"/>
        </w:rPr>
        <w:t>Обстежено 0.2тис.га в базовому господарстві. Не виявлено.</w:t>
      </w:r>
    </w:p>
    <w:p w:rsidR="00A963D7" w:rsidRDefault="00FD1AC5" w:rsidP="00FD1AC5">
      <w:pPr>
        <w:ind w:left="1701" w:firstLine="286"/>
        <w:jc w:val="both"/>
        <w:rPr>
          <w:lang w:val="uk-UA"/>
        </w:rPr>
      </w:pPr>
      <w:r>
        <w:rPr>
          <w:b/>
          <w:lang w:val="uk-UA"/>
        </w:rPr>
        <w:t xml:space="preserve">       </w:t>
      </w:r>
      <w:r w:rsidR="00285004" w:rsidRPr="00BA7BEC">
        <w:rPr>
          <w:b/>
        </w:rPr>
        <w:t xml:space="preserve">Бурякова мінуюча </w:t>
      </w:r>
      <w:r w:rsidR="00285004" w:rsidRPr="00285004">
        <w:rPr>
          <w:b/>
        </w:rPr>
        <w:t>муха</w:t>
      </w:r>
      <w:r w:rsidR="00A348C9">
        <w:rPr>
          <w:b/>
        </w:rPr>
        <w:t xml:space="preserve">. </w:t>
      </w:r>
      <w:r w:rsidR="00E03037" w:rsidRPr="00E03037">
        <w:rPr>
          <w:i/>
        </w:rPr>
        <w:t>При живленні личинки роблять у тканинах ходи – «міни», які зливаються і утворюють великі пухирчатоподібні порожнини. Значно пошкоджене листя жовтіє і засихає. Найнебезпечніші пошкодження буряків у фазах «вилочки» і перших пар справжніх листків. Пошкодження личинками призводить до зниження маси і цукристості коренеплодів</w:t>
      </w:r>
      <w:r w:rsidR="00E03037" w:rsidRPr="00285004">
        <w:t xml:space="preserve"> </w:t>
      </w:r>
      <w:r w:rsidR="00A963D7">
        <w:rPr>
          <w:lang w:val="uk-UA"/>
        </w:rPr>
        <w:t xml:space="preserve">. </w:t>
      </w:r>
    </w:p>
    <w:p w:rsidR="00FD1AC5" w:rsidRDefault="00285004" w:rsidP="00FD1AC5">
      <w:pPr>
        <w:ind w:left="1701"/>
        <w:jc w:val="both"/>
        <w:rPr>
          <w:lang w:val="uk-UA"/>
        </w:rPr>
      </w:pPr>
      <w:r w:rsidRPr="00285004">
        <w:t>Через несприятливі посушливі умови весняно – літнього періоду, в посівах цукрових буряків господарського значення не мали. Заселивши 20% обстежених площ, що дещо менше показників минулого року(27% площ) за чисельності личинок 0,8 екз./рослину, максимально 2 екз./ рослину осередково пошкодили до 1,3% рослин. Зимуючий запас шкідника становить 0,4 - 2 пупарії м², що на рівні показників минулих років. В наступному році значної чисельності не очікується. Але при сприятливих для їх розвитку погодних умовах весняно – літнього періоду можливе осередкове пошкодження цукрових та кормових буряків, особливо за умови обробки насіння інсектицидами з коротким терміном токсичної дії</w:t>
      </w:r>
      <w:r w:rsidR="009F334B">
        <w:t>.</w:t>
      </w:r>
    </w:p>
    <w:p w:rsidR="009F334B" w:rsidRPr="00ED5934" w:rsidRDefault="009F334B" w:rsidP="00FD1AC5">
      <w:pPr>
        <w:ind w:left="1701" w:firstLine="709"/>
        <w:jc w:val="both"/>
      </w:pPr>
      <w:r w:rsidRPr="00BA7BEC">
        <w:rPr>
          <w:b/>
        </w:rPr>
        <w:t>Коренеїд</w:t>
      </w:r>
      <w:r w:rsidR="00FD1AC5">
        <w:rPr>
          <w:b/>
          <w:lang w:val="uk-UA"/>
        </w:rPr>
        <w:t>.</w:t>
      </w:r>
      <w:r>
        <w:rPr>
          <w:b/>
        </w:rPr>
        <w:t xml:space="preserve"> </w:t>
      </w:r>
      <w:r w:rsidRPr="009F334B">
        <w:t xml:space="preserve">В цьому році коренеїд не виявляли. У 2022 р. можливе посилення коренеїда в разі надмірної вологості, утворення поверхневої кірки, </w:t>
      </w:r>
      <w:r w:rsidRPr="009F334B">
        <w:rPr>
          <w:color w:val="000000"/>
        </w:rPr>
        <w:t xml:space="preserve"> насамперед в районах де порушуватимуться агротехніка вирощування культури та висіватиметься неякісно оброблене фунгіцидами насіння</w:t>
      </w:r>
      <w:r w:rsidRPr="00ED5934">
        <w:rPr>
          <w:color w:val="000000"/>
        </w:rPr>
        <w:t>.</w:t>
      </w:r>
    </w:p>
    <w:p w:rsidR="00E03037" w:rsidRDefault="009F334B" w:rsidP="009F334B">
      <w:pPr>
        <w:ind w:left="1701" w:firstLine="709"/>
        <w:jc w:val="both"/>
        <w:rPr>
          <w:lang w:val="uk-UA"/>
        </w:rPr>
      </w:pPr>
      <w:r w:rsidRPr="009F334B">
        <w:rPr>
          <w:b/>
          <w:lang w:val="uk-UA"/>
        </w:rPr>
        <w:lastRenderedPageBreak/>
        <w:t>Пероноспороз</w:t>
      </w:r>
      <w:r w:rsidR="00E03037" w:rsidRPr="00E03037">
        <w:rPr>
          <w:lang w:val="uk-UA"/>
        </w:rPr>
        <w:t xml:space="preserve"> </w:t>
      </w:r>
      <w:r w:rsidR="00E03037" w:rsidRPr="00E03037">
        <w:rPr>
          <w:i/>
          <w:lang w:val="uk-UA"/>
        </w:rPr>
        <w:t xml:space="preserve">Зумовлює значні порушення фізіологічних процесів у рослин: погіршує фотосинтез, посилює дихання, обмін речовин і втрату цукру, збільшує нагромадження органічних кислот. </w:t>
      </w:r>
      <w:r w:rsidR="00E03037" w:rsidRPr="00E03037">
        <w:rPr>
          <w:i/>
        </w:rPr>
        <w:t>Хвороба призводить до деформації і погіршення якості коренеплодів, зниження їх урожаю до 50%, цукру – до 30%. Джерело інф</w:t>
      </w:r>
      <w:r w:rsidR="00E03037">
        <w:rPr>
          <w:i/>
        </w:rPr>
        <w:t>екції</w:t>
      </w:r>
      <w:r w:rsidR="00E03037">
        <w:rPr>
          <w:i/>
          <w:lang w:val="uk-UA"/>
        </w:rPr>
        <w:t>-г</w:t>
      </w:r>
      <w:r w:rsidR="00E03037" w:rsidRPr="00E03037">
        <w:rPr>
          <w:i/>
        </w:rPr>
        <w:t xml:space="preserve">рибниця патогена </w:t>
      </w:r>
      <w:r w:rsidR="00E03037">
        <w:rPr>
          <w:i/>
          <w:lang w:val="uk-UA"/>
        </w:rPr>
        <w:t xml:space="preserve">яка </w:t>
      </w:r>
      <w:r w:rsidR="00E03037" w:rsidRPr="00E03037">
        <w:rPr>
          <w:i/>
        </w:rPr>
        <w:t>зберігається в головках маточних буряків та в уражених рештках і в насін</w:t>
      </w:r>
      <w:r w:rsidR="00E03037">
        <w:rPr>
          <w:i/>
          <w:lang w:val="uk-UA"/>
        </w:rPr>
        <w:t>н</w:t>
      </w:r>
      <w:r w:rsidR="00E03037" w:rsidRPr="00E03037">
        <w:rPr>
          <w:i/>
          <w:lang w:val="uk-UA"/>
        </w:rPr>
        <w:t>і</w:t>
      </w:r>
      <w:r w:rsidR="00E03037">
        <w:rPr>
          <w:lang w:val="uk-UA"/>
        </w:rPr>
        <w:t>.</w:t>
      </w:r>
    </w:p>
    <w:p w:rsidR="00285004" w:rsidRPr="009F334B" w:rsidRDefault="00E03037" w:rsidP="009F334B">
      <w:pPr>
        <w:ind w:left="1701" w:firstLine="709"/>
        <w:jc w:val="both"/>
      </w:pPr>
      <w:r>
        <w:t xml:space="preserve">Розвиток хвороби стримували дворазові та триразові фунгіцидні обробітки. Підвищена відносна вологість повітря (вище 70%) та холодні ночі </w:t>
      </w:r>
      <w:r>
        <w:rPr>
          <w:lang w:val="uk-UA"/>
        </w:rPr>
        <w:t xml:space="preserve">кінця </w:t>
      </w:r>
      <w:r>
        <w:t>серпня, стали поштовхом для прояву та поширення хвороби в посівах буряка, проте інтенсивного розвитку хвороба не набула</w:t>
      </w:r>
      <w:r>
        <w:rPr>
          <w:lang w:val="uk-UA"/>
        </w:rPr>
        <w:t>. В</w:t>
      </w:r>
      <w:r w:rsidR="009F334B" w:rsidRPr="007E2C0E">
        <w:rPr>
          <w:lang w:val="uk-UA"/>
        </w:rPr>
        <w:t>иявлено у посівах цукрових буряків у кінці І декади вересня. В цілому хвороба вразила 1,</w:t>
      </w:r>
      <w:r w:rsidR="009F334B">
        <w:rPr>
          <w:lang w:val="uk-UA"/>
        </w:rPr>
        <w:t>5</w:t>
      </w:r>
      <w:r w:rsidR="009F334B" w:rsidRPr="007E2C0E">
        <w:rPr>
          <w:lang w:val="uk-UA"/>
        </w:rPr>
        <w:t xml:space="preserve">% рослин на </w:t>
      </w:r>
      <w:r w:rsidR="009F334B">
        <w:rPr>
          <w:lang w:val="uk-UA"/>
        </w:rPr>
        <w:t>20</w:t>
      </w:r>
      <w:r w:rsidR="009F334B" w:rsidRPr="007E2C0E">
        <w:rPr>
          <w:lang w:val="uk-UA"/>
        </w:rPr>
        <w:t>% обстежених площ. Враховуючи чітку тенденцію до зниження цього захворювання в останні роки, що коригується погодними умовами, які є несприятливими для розвитку збудника, у 202</w:t>
      </w:r>
      <w:r w:rsidR="009F334B">
        <w:rPr>
          <w:lang w:val="uk-UA"/>
        </w:rPr>
        <w:t>2</w:t>
      </w:r>
      <w:r w:rsidR="009F334B" w:rsidRPr="007E2C0E">
        <w:rPr>
          <w:lang w:val="uk-UA"/>
        </w:rPr>
        <w:t xml:space="preserve"> році слід очікувати лише за прохолодної погоди у травні – червні температури +14 +17°С, яка супроводжуватиметься частими опадами</w:t>
      </w:r>
      <w:r w:rsidR="009F334B">
        <w:rPr>
          <w:lang w:val="uk-UA"/>
        </w:rPr>
        <w:t>.</w:t>
      </w:r>
    </w:p>
    <w:p w:rsidR="00E03037" w:rsidRPr="00B0617D" w:rsidRDefault="009F334B" w:rsidP="009F334B">
      <w:pPr>
        <w:ind w:left="1701" w:firstLine="708"/>
        <w:jc w:val="both"/>
        <w:rPr>
          <w:i/>
          <w:lang w:val="uk-UA"/>
        </w:rPr>
      </w:pPr>
      <w:r w:rsidRPr="009F334B">
        <w:rPr>
          <w:b/>
          <w:lang w:val="uk-UA"/>
        </w:rPr>
        <w:t>Церкоспороз</w:t>
      </w:r>
      <w:r>
        <w:rPr>
          <w:lang w:val="uk-UA"/>
        </w:rPr>
        <w:t>.</w:t>
      </w:r>
      <w:r w:rsidR="00E03037" w:rsidRPr="00E03037">
        <w:t xml:space="preserve"> </w:t>
      </w:r>
      <w:r w:rsidR="00B0617D" w:rsidRPr="00B0617D">
        <w:rPr>
          <w:i/>
        </w:rPr>
        <w:t>При сильному ураженні пригнічується приріст коренеплодів, внаслідок масового відмирання листків. На утворення нових листків затрачається багато поживних речовин, що призводить до утворення дрібних коренеплодів та зменшення накопичення в них цукрів, за рахунок і чого знижується урожайність буряків. Коренеплоди хворих рослин під час зберігання менш лежкі і частіше загнивають. Джерело інфекції. Збудник церкоспорозу взимку зберігається у вигляді міцелію в рештках уражених рослин, на поверхні грунту або у верхньому її шарі</w:t>
      </w:r>
      <w:r w:rsidR="00B0617D">
        <w:rPr>
          <w:i/>
          <w:lang w:val="uk-UA"/>
        </w:rPr>
        <w:t>.</w:t>
      </w:r>
    </w:p>
    <w:p w:rsidR="009F334B" w:rsidRPr="004439FB" w:rsidRDefault="009F334B" w:rsidP="009F334B">
      <w:pPr>
        <w:ind w:left="1701" w:firstLine="708"/>
        <w:jc w:val="both"/>
        <w:rPr>
          <w:lang w:val="uk-UA"/>
        </w:rPr>
      </w:pPr>
      <w:r w:rsidRPr="001F2113">
        <w:rPr>
          <w:lang w:val="uk-UA"/>
        </w:rPr>
        <w:t xml:space="preserve">У </w:t>
      </w:r>
      <w:r>
        <w:rPr>
          <w:lang w:val="uk-UA"/>
        </w:rPr>
        <w:t>області</w:t>
      </w:r>
      <w:r w:rsidRPr="001F2113">
        <w:rPr>
          <w:lang w:val="uk-UA"/>
        </w:rPr>
        <w:t xml:space="preserve"> поширився на </w:t>
      </w:r>
      <w:r>
        <w:rPr>
          <w:lang w:val="uk-UA"/>
        </w:rPr>
        <w:t>60% площ і уразив 3,8</w:t>
      </w:r>
      <w:r w:rsidRPr="001F2113">
        <w:rPr>
          <w:lang w:val="uk-UA"/>
        </w:rPr>
        <w:t>% рослин</w:t>
      </w:r>
      <w:r>
        <w:rPr>
          <w:lang w:val="uk-UA"/>
        </w:rPr>
        <w:t xml:space="preserve"> у слабкому ступені, що дещо менше ніж в минулому році.</w:t>
      </w:r>
      <w:r w:rsidRPr="001F2113">
        <w:rPr>
          <w:lang w:val="uk-UA"/>
        </w:rPr>
        <w:t xml:space="preserve"> Перші </w:t>
      </w:r>
      <w:r>
        <w:rPr>
          <w:lang w:val="uk-UA"/>
        </w:rPr>
        <w:t>о</w:t>
      </w:r>
      <w:r w:rsidRPr="001F2113">
        <w:rPr>
          <w:lang w:val="uk-UA"/>
        </w:rPr>
        <w:t xml:space="preserve">знаки плямистості відмічено </w:t>
      </w:r>
      <w:r>
        <w:rPr>
          <w:lang w:val="uk-UA"/>
        </w:rPr>
        <w:t>в середині лип</w:t>
      </w:r>
      <w:r w:rsidRPr="001F2113">
        <w:rPr>
          <w:lang w:val="uk-UA"/>
        </w:rPr>
        <w:t>ня на кормових і ст</w:t>
      </w:r>
      <w:r>
        <w:rPr>
          <w:lang w:val="uk-UA"/>
        </w:rPr>
        <w:t>олових буряках,</w:t>
      </w:r>
      <w:r w:rsidRPr="0097432E">
        <w:rPr>
          <w:noProof/>
          <w:sz w:val="28"/>
          <w:szCs w:val="28"/>
          <w:lang w:val="uk-UA"/>
        </w:rPr>
        <w:t xml:space="preserve"> </w:t>
      </w:r>
      <w:r w:rsidRPr="0097432E">
        <w:rPr>
          <w:noProof/>
          <w:lang w:val="uk-UA"/>
        </w:rPr>
        <w:t>а згодом поодинокі урадження виявлено і на цукрових буряках</w:t>
      </w:r>
      <w:r w:rsidR="00E03037" w:rsidRPr="00E03037">
        <w:rPr>
          <w:lang w:val="uk-UA"/>
        </w:rPr>
        <w:t xml:space="preserve"> в ІІ декаді серпня, у фазу пожовтіння нижніх листків. </w:t>
      </w:r>
      <w:r w:rsidRPr="0097432E">
        <w:rPr>
          <w:lang w:val="uk-UA"/>
        </w:rPr>
        <w:t>Опади</w:t>
      </w:r>
      <w:r>
        <w:rPr>
          <w:lang w:val="uk-UA"/>
        </w:rPr>
        <w:t xml:space="preserve"> в кінці червня та </w:t>
      </w:r>
      <w:r w:rsidRPr="0097432E">
        <w:rPr>
          <w:lang w:val="uk-UA"/>
        </w:rPr>
        <w:t>липн</w:t>
      </w:r>
      <w:r>
        <w:rPr>
          <w:lang w:val="uk-UA"/>
        </w:rPr>
        <w:t>і</w:t>
      </w:r>
      <w:r w:rsidRPr="0097432E">
        <w:rPr>
          <w:lang w:val="uk-UA"/>
        </w:rPr>
        <w:t xml:space="preserve"> місяця</w:t>
      </w:r>
      <w:r>
        <w:rPr>
          <w:lang w:val="uk-UA"/>
        </w:rPr>
        <w:t>х</w:t>
      </w:r>
      <w:r w:rsidRPr="0097432E">
        <w:rPr>
          <w:lang w:val="uk-UA"/>
        </w:rPr>
        <w:t xml:space="preserve"> мали локальний характер та різну інтенсивність</w:t>
      </w:r>
      <w:r>
        <w:rPr>
          <w:lang w:val="uk-UA"/>
        </w:rPr>
        <w:t>, але</w:t>
      </w:r>
      <w:r w:rsidRPr="0097432E">
        <w:rPr>
          <w:lang w:val="uk-UA"/>
        </w:rPr>
        <w:t xml:space="preserve"> роси сприяли ураженню рослин церкоспорозом</w:t>
      </w:r>
      <w:r>
        <w:rPr>
          <w:lang w:val="uk-UA"/>
        </w:rPr>
        <w:t>. Розвиток якого стримали</w:t>
      </w:r>
      <w:r w:rsidRPr="0097432E">
        <w:rPr>
          <w:lang w:val="uk-UA"/>
        </w:rPr>
        <w:t xml:space="preserve"> захисні заходи. </w:t>
      </w:r>
      <w:r>
        <w:rPr>
          <w:lang w:val="uk-UA"/>
        </w:rPr>
        <w:t>З цієї причини хвороба поширювалася</w:t>
      </w:r>
      <w:r w:rsidRPr="0097432E">
        <w:rPr>
          <w:lang w:val="uk-UA"/>
        </w:rPr>
        <w:t xml:space="preserve"> вогнищами. </w:t>
      </w:r>
      <w:r w:rsidRPr="0097432E">
        <w:rPr>
          <w:noProof/>
          <w:lang w:val="uk-UA"/>
        </w:rPr>
        <w:t>Масового розвитку хвороби не відмічалося</w:t>
      </w:r>
      <w:r>
        <w:rPr>
          <w:noProof/>
          <w:lang w:val="uk-UA"/>
        </w:rPr>
        <w:t>.</w:t>
      </w:r>
      <w:r w:rsidRPr="001F2113">
        <w:rPr>
          <w:lang w:val="uk-UA"/>
        </w:rPr>
        <w:t xml:space="preserve"> Найінтенсивніше розвиток церкоспорозу відмічався на кінці вегетаційного періоду</w:t>
      </w:r>
      <w:r>
        <w:rPr>
          <w:lang w:val="uk-UA"/>
        </w:rPr>
        <w:t>.</w:t>
      </w:r>
      <w:r w:rsidRPr="001F2113">
        <w:rPr>
          <w:lang w:val="uk-UA"/>
        </w:rPr>
        <w:t xml:space="preserve"> У</w:t>
      </w:r>
      <w:r>
        <w:rPr>
          <w:lang w:val="uk-UA"/>
        </w:rPr>
        <w:t xml:space="preserve"> 2022 році </w:t>
      </w:r>
      <w:r w:rsidRPr="001F2113">
        <w:rPr>
          <w:lang w:val="uk-UA"/>
        </w:rPr>
        <w:t>розвиток церкоспорозу слід очікувати повсюдно, враховуючи значну кількість інфекції збудника хвороби в ґрунті, за умов сприятливих для його розвитку, а саме середньодобової температури повітря +15° та наявності рясних рос або невеликих теплих дощів</w:t>
      </w:r>
      <w:r>
        <w:rPr>
          <w:lang w:val="uk-UA"/>
        </w:rPr>
        <w:t>.</w:t>
      </w:r>
    </w:p>
    <w:p w:rsidR="00B0617D" w:rsidRDefault="009F334B" w:rsidP="00B0617D">
      <w:pPr>
        <w:ind w:left="1701" w:firstLine="708"/>
        <w:jc w:val="both"/>
        <w:rPr>
          <w:lang w:val="uk-UA"/>
        </w:rPr>
      </w:pPr>
      <w:r w:rsidRPr="00BA7BEC">
        <w:rPr>
          <w:b/>
          <w:lang w:val="uk-UA"/>
        </w:rPr>
        <w:t>Борошниста роса</w:t>
      </w:r>
      <w:r>
        <w:rPr>
          <w:b/>
          <w:lang w:val="uk-UA"/>
        </w:rPr>
        <w:t xml:space="preserve">. </w:t>
      </w:r>
      <w:r w:rsidR="00B0617D" w:rsidRPr="00E03037">
        <w:rPr>
          <w:i/>
        </w:rPr>
        <w:t>При ураженні хворобою у рослин підвищується транспірація, порушуються процеси фотосинтезу, погіршується відтік пластичних речовин в корінь. Внаслідок ураження листки жовтіють і відмирають. Хвороба призводить до 10-40% зниження урожаю коренеплодів буряка та вмісту цукру - на 0,5-1,5%. Джерелом інфекції є уражені рештки, головки маточних коренеплодів і насіння, на яких зберігаються клейстотеції гриба</w:t>
      </w:r>
      <w:r w:rsidR="00B0617D" w:rsidRPr="00E03037">
        <w:rPr>
          <w:i/>
          <w:lang w:val="uk-UA"/>
        </w:rPr>
        <w:t>.</w:t>
      </w:r>
    </w:p>
    <w:p w:rsidR="009F334B" w:rsidRPr="0097432E" w:rsidRDefault="009F334B" w:rsidP="009F334B">
      <w:pPr>
        <w:ind w:left="1701" w:firstLine="709"/>
        <w:jc w:val="both"/>
        <w:rPr>
          <w:lang w:val="uk-UA"/>
        </w:rPr>
      </w:pPr>
      <w:r>
        <w:rPr>
          <w:lang w:val="uk-UA"/>
        </w:rPr>
        <w:t>Як і завжди борошниста роса</w:t>
      </w:r>
      <w:r w:rsidRPr="0097432E">
        <w:rPr>
          <w:lang w:val="uk-UA"/>
        </w:rPr>
        <w:t xml:space="preserve"> розвива</w:t>
      </w:r>
      <w:r>
        <w:rPr>
          <w:lang w:val="uk-UA"/>
        </w:rPr>
        <w:t>ла</w:t>
      </w:r>
      <w:r w:rsidRPr="0097432E">
        <w:rPr>
          <w:lang w:val="uk-UA"/>
        </w:rPr>
        <w:t xml:space="preserve">ся в кінці вегетаційного періоду на </w:t>
      </w:r>
      <w:r>
        <w:rPr>
          <w:lang w:val="uk-UA"/>
        </w:rPr>
        <w:t>10</w:t>
      </w:r>
      <w:r w:rsidRPr="0097432E">
        <w:rPr>
          <w:lang w:val="uk-UA"/>
        </w:rPr>
        <w:t xml:space="preserve"> % обстежених площ </w:t>
      </w:r>
      <w:r>
        <w:rPr>
          <w:lang w:val="uk-UA"/>
        </w:rPr>
        <w:t>1,7</w:t>
      </w:r>
      <w:r w:rsidRPr="0097432E">
        <w:rPr>
          <w:lang w:val="uk-UA"/>
        </w:rPr>
        <w:t xml:space="preserve">% рослин з ураженням рослин у слабкому ступені. Найвищий відсоток уражених площ спостерігався в </w:t>
      </w:r>
      <w:r>
        <w:rPr>
          <w:lang w:val="uk-UA"/>
        </w:rPr>
        <w:t>господарствах які розміщені на території Семенівської</w:t>
      </w:r>
      <w:r w:rsidRPr="0097432E">
        <w:rPr>
          <w:lang w:val="uk-UA"/>
        </w:rPr>
        <w:t xml:space="preserve"> </w:t>
      </w:r>
      <w:r>
        <w:rPr>
          <w:lang w:val="uk-UA"/>
        </w:rPr>
        <w:t>та Хорольської громад</w:t>
      </w:r>
      <w:r w:rsidRPr="0097432E">
        <w:rPr>
          <w:lang w:val="uk-UA"/>
        </w:rPr>
        <w:t xml:space="preserve"> де хворобою у слабкому ступені уражалося </w:t>
      </w:r>
      <w:r>
        <w:rPr>
          <w:lang w:val="uk-UA"/>
        </w:rPr>
        <w:t>3</w:t>
      </w:r>
      <w:r w:rsidRPr="0097432E">
        <w:rPr>
          <w:lang w:val="uk-UA"/>
        </w:rPr>
        <w:t xml:space="preserve"> - </w:t>
      </w:r>
      <w:r>
        <w:rPr>
          <w:lang w:val="uk-UA"/>
        </w:rPr>
        <w:t>5% рослин.</w:t>
      </w:r>
      <w:r w:rsidRPr="0097432E">
        <w:rPr>
          <w:lang w:val="uk-UA"/>
        </w:rPr>
        <w:t xml:space="preserve"> В наступному році розвиток борошнистої роси залежатиме від наявності відповідних умов для розвитку її збудника (рясні роси, випадання невеликих теплих дощів), що супроводжуватимуться середньодобовою температурою +20°С та відносною вологістю повітря на рівні гички 70°.</w:t>
      </w:r>
    </w:p>
    <w:p w:rsidR="00B0617D" w:rsidRDefault="002636EF" w:rsidP="001F5615">
      <w:pPr>
        <w:ind w:left="1701" w:firstLine="709"/>
        <w:jc w:val="both"/>
        <w:rPr>
          <w:lang w:val="uk-UA"/>
        </w:rPr>
      </w:pPr>
      <w:r w:rsidRPr="00B0617D">
        <w:rPr>
          <w:b/>
          <w:lang w:val="uk-UA"/>
        </w:rPr>
        <w:t>Фомоз</w:t>
      </w:r>
      <w:r w:rsidR="00B0617D" w:rsidRPr="00B0617D">
        <w:rPr>
          <w:lang w:val="uk-UA"/>
        </w:rPr>
        <w:t xml:space="preserve"> </w:t>
      </w:r>
      <w:r w:rsidR="00B0617D" w:rsidRPr="00B0617D">
        <w:rPr>
          <w:i/>
          <w:lang w:val="uk-UA"/>
        </w:rPr>
        <w:t xml:space="preserve">Ураження буряків фомозом прискорює відмирання листків, особливо при сухій і жаркій погоді. Ураження коренеплодів характеризується почорнінням і загниванням. Інфекція спричинює суху гниль коренів (гниль сердечка), коренеїд сходів, кагатну гниль коренеплодів буряків. </w:t>
      </w:r>
      <w:r w:rsidR="00B0617D" w:rsidRPr="00B0617D">
        <w:rPr>
          <w:i/>
        </w:rPr>
        <w:t>Джерело інфекції: Зберігається збудник з рослинними залишками, в сім'яниках і на насінні</w:t>
      </w:r>
      <w:r w:rsidR="00B0617D">
        <w:t xml:space="preserve">. </w:t>
      </w:r>
    </w:p>
    <w:p w:rsidR="009F334B" w:rsidRPr="002636EF" w:rsidRDefault="00B0617D" w:rsidP="001F5615">
      <w:pPr>
        <w:ind w:left="1701" w:firstLine="709"/>
        <w:jc w:val="both"/>
        <w:rPr>
          <w:rStyle w:val="8pt"/>
          <w:rFonts w:eastAsia="Microsoft Sans Serif"/>
          <w:sz w:val="24"/>
          <w:szCs w:val="24"/>
        </w:rPr>
      </w:pPr>
      <w:r>
        <w:rPr>
          <w:lang w:val="uk-UA"/>
        </w:rPr>
        <w:t>У</w:t>
      </w:r>
      <w:r w:rsidR="002636EF" w:rsidRPr="00863A95">
        <w:t xml:space="preserve"> посівах цукрових буряків відмічений </w:t>
      </w:r>
      <w:r w:rsidR="002636EF">
        <w:t>з липня</w:t>
      </w:r>
      <w:r w:rsidR="002636EF" w:rsidRPr="00863A95">
        <w:t>, в основному на нижніх листках, тому суттєвого значення хвороба</w:t>
      </w:r>
      <w:r w:rsidR="002636EF">
        <w:t xml:space="preserve"> не мала. За вегетаційний період хворобою уражено 1 тис  га, що становить 5% обстежених площ та 2,2 % рослин за слабкого ступеня.  Розвиток фомозу у 2022</w:t>
      </w:r>
      <w:r w:rsidR="002636EF" w:rsidRPr="00863A95">
        <w:t xml:space="preserve">  році залежатиме, передусім від агротехніки вирощування культури, зокрема </w:t>
      </w:r>
      <w:r w:rsidR="002636EF" w:rsidRPr="00863A95">
        <w:lastRenderedPageBreak/>
        <w:t>забезпечення рослин елементами живлення , сортової ознаки, а також обробітків посівів фунгіцидами</w:t>
      </w:r>
      <w:r w:rsidR="002636EF">
        <w:rPr>
          <w:lang w:val="uk-UA"/>
        </w:rPr>
        <w:t>.</w:t>
      </w:r>
    </w:p>
    <w:p w:rsidR="009F334B" w:rsidRDefault="002636EF" w:rsidP="001F5615">
      <w:pPr>
        <w:ind w:left="1701" w:firstLine="709"/>
        <w:jc w:val="both"/>
        <w:rPr>
          <w:rStyle w:val="8pt"/>
          <w:rFonts w:eastAsia="Microsoft Sans Serif"/>
          <w:sz w:val="24"/>
          <w:szCs w:val="24"/>
        </w:rPr>
      </w:pPr>
      <w:r w:rsidRPr="00863A95">
        <w:rPr>
          <w:lang w:val="uk-UA"/>
        </w:rPr>
        <w:t xml:space="preserve">Розвитку </w:t>
      </w:r>
      <w:r w:rsidRPr="002636EF">
        <w:rPr>
          <w:b/>
          <w:lang w:val="uk-UA"/>
        </w:rPr>
        <w:t>вірусної жовтяниці</w:t>
      </w:r>
      <w:r w:rsidRPr="00863A95">
        <w:rPr>
          <w:lang w:val="uk-UA"/>
        </w:rPr>
        <w:t xml:space="preserve"> в цьому році не виявлено. У наступному році розвиток хвороб матиме місце за помірно вологої й теплої погоди вегетаційного періоду, яка сприятиме розмноженню попелиці, основного перенощика захворювання</w:t>
      </w:r>
      <w:r>
        <w:rPr>
          <w:lang w:val="uk-UA"/>
        </w:rPr>
        <w:t>.</w:t>
      </w:r>
    </w:p>
    <w:p w:rsidR="002636EF" w:rsidRPr="00863A95" w:rsidRDefault="002636EF" w:rsidP="002636EF">
      <w:pPr>
        <w:ind w:left="1701" w:firstLine="709"/>
        <w:jc w:val="both"/>
        <w:rPr>
          <w:lang w:val="uk-UA"/>
        </w:rPr>
      </w:pPr>
      <w:r w:rsidRPr="00863A95">
        <w:rPr>
          <w:b/>
          <w:lang w:val="uk-UA"/>
        </w:rPr>
        <w:t>Вірусна мозаїка</w:t>
      </w:r>
      <w:r>
        <w:rPr>
          <w:b/>
          <w:lang w:val="uk-UA"/>
        </w:rPr>
        <w:t xml:space="preserve">. </w:t>
      </w:r>
      <w:r w:rsidRPr="00863A95">
        <w:rPr>
          <w:lang w:val="uk-UA"/>
        </w:rPr>
        <w:t>Господарського значення хвороба не мала.</w:t>
      </w:r>
    </w:p>
    <w:p w:rsidR="002636EF" w:rsidRPr="00863A95" w:rsidRDefault="002636EF" w:rsidP="002636EF">
      <w:pPr>
        <w:ind w:left="1701"/>
        <w:rPr>
          <w:b/>
          <w:lang w:val="uk-UA"/>
        </w:rPr>
      </w:pPr>
      <w:r w:rsidRPr="00863A95">
        <w:rPr>
          <w:lang w:val="uk-UA"/>
        </w:rPr>
        <w:t>У 202</w:t>
      </w:r>
      <w:r>
        <w:rPr>
          <w:lang w:val="uk-UA"/>
        </w:rPr>
        <w:t>2</w:t>
      </w:r>
      <w:r w:rsidRPr="00863A95">
        <w:rPr>
          <w:lang w:val="uk-UA"/>
        </w:rPr>
        <w:t>р. хвороба матиме поширення за теплого і помірного літа, що сприятиме масовому розмноженню попелиць, клопів, цикадок – переносників вірусних хвороб</w:t>
      </w:r>
    </w:p>
    <w:p w:rsidR="004D11B7" w:rsidRPr="004D11B7" w:rsidRDefault="002636EF" w:rsidP="002636EF">
      <w:pPr>
        <w:ind w:left="1701" w:firstLine="709"/>
        <w:jc w:val="both"/>
        <w:rPr>
          <w:i/>
          <w:lang w:val="uk-UA"/>
        </w:rPr>
      </w:pPr>
      <w:r w:rsidRPr="002636EF">
        <w:rPr>
          <w:b/>
          <w:lang w:val="uk-UA"/>
        </w:rPr>
        <w:t>Бактеріальна плямистість</w:t>
      </w:r>
      <w:r w:rsidR="004D11B7" w:rsidRPr="004D11B7">
        <w:t xml:space="preserve"> </w:t>
      </w:r>
      <w:r w:rsidR="004D11B7" w:rsidRPr="004D11B7">
        <w:rPr>
          <w:i/>
        </w:rPr>
        <w:t>найчастіше розвивається на молодих рослинах. Пізніше тканини плям відмирають і осипаються, листки стають дірявими. Захворювання викликає недорозвиненість рослин і цим зменшує урожай буряку. Джерело інфекції. Збудник може перебувати на уражених рештках рослин і коренів, які зберігаються для насінників, а також на насінні.</w:t>
      </w:r>
      <w:r w:rsidRPr="004D11B7">
        <w:rPr>
          <w:i/>
          <w:lang w:val="uk-UA"/>
        </w:rPr>
        <w:t xml:space="preserve"> </w:t>
      </w:r>
    </w:p>
    <w:p w:rsidR="009F334B" w:rsidRPr="002636EF" w:rsidRDefault="004D11B7" w:rsidP="002636EF">
      <w:pPr>
        <w:ind w:left="1701" w:firstLine="709"/>
        <w:jc w:val="both"/>
        <w:rPr>
          <w:rStyle w:val="8pt"/>
          <w:rFonts w:eastAsia="Microsoft Sans Serif"/>
          <w:sz w:val="24"/>
          <w:szCs w:val="24"/>
        </w:rPr>
      </w:pPr>
      <w:r w:rsidRPr="004D11B7">
        <w:rPr>
          <w:lang w:val="uk-UA"/>
        </w:rPr>
        <w:t>В</w:t>
      </w:r>
      <w:r w:rsidR="002636EF" w:rsidRPr="00863A95">
        <w:rPr>
          <w:lang w:val="uk-UA"/>
        </w:rPr>
        <w:t xml:space="preserve"> цьому році на площах цукрових буряків не проявилися. Але, запас інфекції листкових плямистостей у зонах високої концентрації посівів цукрових буряків у сівозмінах достатній, щоб у 202</w:t>
      </w:r>
      <w:r w:rsidR="002636EF">
        <w:rPr>
          <w:lang w:val="uk-UA"/>
        </w:rPr>
        <w:t>2</w:t>
      </w:r>
      <w:r w:rsidR="002636EF" w:rsidRPr="00863A95">
        <w:rPr>
          <w:lang w:val="uk-UA"/>
        </w:rPr>
        <w:t xml:space="preserve"> році за сприятливих погодних умов (температура повітря 18–25°С у поєднанні з його вологістю </w:t>
      </w:r>
      <w:r w:rsidR="002636EF" w:rsidRPr="00863A95">
        <w:t>85–100%) викликати розвиток церкоспорозу, рамуляріозу, фомозу від помірного до сильного. Тому фунгіцидні обробки слід планувати на 100% площ цукров</w:t>
      </w:r>
      <w:r w:rsidR="002636EF" w:rsidRPr="00863A95">
        <w:rPr>
          <w:lang w:val="uk-UA"/>
        </w:rPr>
        <w:t xml:space="preserve">их </w:t>
      </w:r>
      <w:r w:rsidR="002636EF" w:rsidRPr="00863A95">
        <w:t>буряк</w:t>
      </w:r>
      <w:r w:rsidR="002636EF" w:rsidRPr="00863A95">
        <w:rPr>
          <w:lang w:val="uk-UA"/>
        </w:rPr>
        <w:t>ів</w:t>
      </w:r>
      <w:r w:rsidR="002636EF" w:rsidRPr="00863A95">
        <w:t xml:space="preserve"> та проводити їх за перших ознак прояву плямистостей</w:t>
      </w:r>
      <w:r w:rsidR="002636EF">
        <w:rPr>
          <w:lang w:val="uk-UA"/>
        </w:rPr>
        <w:t>.</w:t>
      </w:r>
    </w:p>
    <w:p w:rsidR="004D11B7" w:rsidRDefault="002636EF" w:rsidP="002636EF">
      <w:pPr>
        <w:ind w:left="1701" w:firstLine="708"/>
        <w:jc w:val="both"/>
        <w:rPr>
          <w:bCs/>
          <w:i/>
          <w:lang w:val="uk-UA"/>
        </w:rPr>
      </w:pPr>
      <w:r w:rsidRPr="002636EF">
        <w:rPr>
          <w:b/>
          <w:bCs/>
          <w:lang w:val="uk-UA"/>
        </w:rPr>
        <w:t>Хвороби коренеплодів</w:t>
      </w:r>
      <w:r w:rsidRPr="002636EF">
        <w:rPr>
          <w:bCs/>
          <w:lang w:val="uk-UA"/>
        </w:rPr>
        <w:t xml:space="preserve"> </w:t>
      </w:r>
      <w:r w:rsidR="004D11B7" w:rsidRPr="004D11B7">
        <w:rPr>
          <w:i/>
          <w:lang w:val="uk-UA"/>
        </w:rPr>
        <w:t>Коренеплоди буряків, уражені різними типами парші, твердішають, що утруднює їхнє подрібнення та містять підвищену кількість азоту, що зменшує вихід цукру в процесі цукроваріння. Джерело інфекції. Інфекція зберігається на уражених рештках у вигляді хламідоспор, мікросклероціїв, макро- та мікроконідій.</w:t>
      </w:r>
      <w:r w:rsidRPr="004D11B7">
        <w:rPr>
          <w:bCs/>
          <w:i/>
          <w:lang w:val="uk-UA"/>
        </w:rPr>
        <w:t>за різного ступеня розвитку виявлялися скрізь.</w:t>
      </w:r>
    </w:p>
    <w:p w:rsidR="002636EF" w:rsidRPr="002636EF" w:rsidRDefault="002636EF" w:rsidP="002636EF">
      <w:pPr>
        <w:ind w:left="1701" w:firstLine="708"/>
        <w:jc w:val="both"/>
        <w:rPr>
          <w:bCs/>
          <w:lang w:val="uk-UA"/>
        </w:rPr>
      </w:pPr>
      <w:r w:rsidRPr="004D11B7">
        <w:rPr>
          <w:bCs/>
          <w:lang w:val="uk-UA"/>
        </w:rPr>
        <w:t xml:space="preserve"> </w:t>
      </w:r>
      <w:r w:rsidRPr="002636EF">
        <w:rPr>
          <w:bCs/>
        </w:rPr>
        <w:t xml:space="preserve">За посушливих умов, які склалися в </w:t>
      </w:r>
      <w:r w:rsidRPr="002636EF">
        <w:rPr>
          <w:bCs/>
          <w:lang w:val="uk-UA"/>
        </w:rPr>
        <w:t>процесі</w:t>
      </w:r>
      <w:r w:rsidRPr="002636EF">
        <w:rPr>
          <w:bCs/>
        </w:rPr>
        <w:t xml:space="preserve"> вегетації хворіли усі коренеплоди. Фузаріозна гниль, розвиток якої </w:t>
      </w:r>
      <w:r w:rsidRPr="002636EF">
        <w:rPr>
          <w:bCs/>
          <w:lang w:val="uk-UA"/>
        </w:rPr>
        <w:t>становив 5%</w:t>
      </w:r>
      <w:r w:rsidRPr="002636EF">
        <w:rPr>
          <w:bCs/>
        </w:rPr>
        <w:t xml:space="preserve"> виявлялась переважно на гібридах зарубіжної селекції</w:t>
      </w:r>
      <w:r w:rsidRPr="002636EF">
        <w:rPr>
          <w:bCs/>
          <w:lang w:val="uk-UA"/>
        </w:rPr>
        <w:t xml:space="preserve"> (сорти КВС).</w:t>
      </w:r>
      <w:r w:rsidRPr="002636EF">
        <w:rPr>
          <w:bCs/>
        </w:rPr>
        <w:t xml:space="preserve"> </w:t>
      </w:r>
      <w:r w:rsidRPr="002636EF">
        <w:rPr>
          <w:bCs/>
          <w:lang w:val="uk-UA"/>
        </w:rPr>
        <w:t xml:space="preserve"> Також на  2% рослин виявляли суху гниль. У наступному році поширенню хвороб сприятимуть перш за все порушення агротехнічних вимог обробки ґрунту, його ущільнення, перезволоження, запливання, використання насіння іноземних гібридів.</w:t>
      </w:r>
    </w:p>
    <w:p w:rsidR="009F334B" w:rsidRPr="002636EF" w:rsidRDefault="002636EF" w:rsidP="002636EF">
      <w:pPr>
        <w:ind w:left="1701" w:firstLine="426"/>
        <w:jc w:val="both"/>
        <w:rPr>
          <w:rStyle w:val="8pt"/>
          <w:rFonts w:eastAsia="Microsoft Sans Serif"/>
          <w:sz w:val="24"/>
          <w:szCs w:val="24"/>
        </w:rPr>
      </w:pPr>
      <w:r w:rsidRPr="002636EF">
        <w:rPr>
          <w:color w:val="000000"/>
          <w:lang w:val="uk-UA"/>
        </w:rPr>
        <w:t xml:space="preserve">Обмежують розвиток хвороб якісним і своєчасним виконанням агротехнічних заходів, </w:t>
      </w:r>
      <w:r w:rsidRPr="002636EF">
        <w:rPr>
          <w:bCs/>
          <w:color w:val="000000"/>
          <w:lang w:val="uk-UA"/>
        </w:rPr>
        <w:t>що</w:t>
      </w:r>
      <w:r w:rsidRPr="002636EF">
        <w:rPr>
          <w:b/>
          <w:bCs/>
          <w:color w:val="000000"/>
          <w:lang w:val="uk-UA"/>
        </w:rPr>
        <w:t xml:space="preserve"> </w:t>
      </w:r>
      <w:r w:rsidRPr="002636EF">
        <w:rPr>
          <w:color w:val="000000"/>
          <w:lang w:val="uk-UA"/>
        </w:rPr>
        <w:t>поліпшує аерацію ґрунту, внесенням збалансованих норм добрив.</w:t>
      </w:r>
      <w:r w:rsidRPr="002636EF">
        <w:rPr>
          <w:lang w:val="uk-UA"/>
        </w:rPr>
        <w:t xml:space="preserve"> Тобто п</w:t>
      </w:r>
      <w:r w:rsidRPr="002636EF">
        <w:rPr>
          <w:rStyle w:val="8pt"/>
          <w:rFonts w:eastAsia="Microsoft Sans Serif"/>
          <w:sz w:val="24"/>
          <w:szCs w:val="24"/>
        </w:rPr>
        <w:t>оверненням буряків на попереднє місце через 3-4 роки; посів по кращих попередниках таких як озима пшениця після</w:t>
      </w:r>
      <w:r w:rsidRPr="002636EF">
        <w:rPr>
          <w:rStyle w:val="55pt"/>
          <w:rFonts w:eastAsia="Calibri"/>
          <w:sz w:val="24"/>
          <w:szCs w:val="24"/>
        </w:rPr>
        <w:t xml:space="preserve"> </w:t>
      </w:r>
      <w:r w:rsidRPr="002636EF">
        <w:rPr>
          <w:rStyle w:val="8pt"/>
          <w:rFonts w:eastAsia="Microsoft Sans Serif"/>
          <w:sz w:val="24"/>
          <w:szCs w:val="24"/>
        </w:rPr>
        <w:t>чорного і</w:t>
      </w:r>
      <w:r w:rsidRPr="002636EF">
        <w:rPr>
          <w:rStyle w:val="55pt"/>
          <w:rFonts w:eastAsia="Calibri"/>
          <w:sz w:val="24"/>
          <w:szCs w:val="24"/>
        </w:rPr>
        <w:t xml:space="preserve"> </w:t>
      </w:r>
      <w:r w:rsidRPr="002636EF">
        <w:rPr>
          <w:rStyle w:val="8pt"/>
          <w:rFonts w:eastAsia="Microsoft Sans Serif"/>
          <w:sz w:val="24"/>
          <w:szCs w:val="24"/>
        </w:rPr>
        <w:t>зайнятого парів, гороху та багаторічних трав одного року користування; просторова ізоляція (1000 м від бурячищ);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r>
        <w:rPr>
          <w:rStyle w:val="8pt"/>
          <w:rFonts w:eastAsia="Microsoft Sans Serif"/>
          <w:sz w:val="24"/>
          <w:szCs w:val="24"/>
        </w:rPr>
        <w:t>.</w:t>
      </w:r>
    </w:p>
    <w:p w:rsidR="0043325A" w:rsidRDefault="0043325A" w:rsidP="0043325A">
      <w:pPr>
        <w:ind w:left="1701"/>
        <w:jc w:val="center"/>
        <w:rPr>
          <w:b/>
          <w:bCs/>
          <w:lang w:val="uk-UA"/>
        </w:rPr>
      </w:pPr>
    </w:p>
    <w:p w:rsidR="00054A3E" w:rsidRPr="005B7D72" w:rsidRDefault="00054A3E" w:rsidP="0043325A">
      <w:pPr>
        <w:ind w:left="1701"/>
        <w:jc w:val="center"/>
        <w:rPr>
          <w:b/>
          <w:bCs/>
          <w:lang w:val="uk-UA"/>
        </w:rPr>
      </w:pPr>
      <w:r w:rsidRPr="005B7D72">
        <w:rPr>
          <w:b/>
          <w:bCs/>
          <w:lang w:val="uk-UA"/>
        </w:rPr>
        <w:t>Система захисту посівів цукрових буряків від шкідників і хвороб</w:t>
      </w:r>
    </w:p>
    <w:p w:rsidR="00054A3E" w:rsidRPr="0043325A" w:rsidRDefault="00054A3E" w:rsidP="0043325A">
      <w:pPr>
        <w:ind w:left="1701"/>
        <w:jc w:val="center"/>
        <w:rPr>
          <w:color w:val="000000"/>
          <w:lang w:val="uk-UA"/>
        </w:rPr>
      </w:pPr>
      <w:r w:rsidRPr="0043325A">
        <w:rPr>
          <w:color w:val="000000"/>
        </w:rPr>
        <w:t>(Рекомендації Інституту біоенергетичних культур і цукрових буряків НААНУ)</w:t>
      </w:r>
    </w:p>
    <w:p w:rsidR="00054A3E" w:rsidRPr="005B7D72" w:rsidRDefault="00054A3E" w:rsidP="006762E6">
      <w:pPr>
        <w:ind w:left="1701"/>
        <w:jc w:val="both"/>
        <w:rPr>
          <w:b/>
          <w:bCs/>
        </w:rPr>
      </w:pPr>
    </w:p>
    <w:tbl>
      <w:tblPr>
        <w:tblStyle w:val="af0"/>
        <w:tblW w:w="0" w:type="auto"/>
        <w:tblInd w:w="1809" w:type="dxa"/>
        <w:tblLook w:val="04A0"/>
      </w:tblPr>
      <w:tblGrid>
        <w:gridCol w:w="1585"/>
        <w:gridCol w:w="1981"/>
        <w:gridCol w:w="2547"/>
        <w:gridCol w:w="3634"/>
      </w:tblGrid>
      <w:tr w:rsidR="00074B16" w:rsidTr="001F5615">
        <w:tc>
          <w:tcPr>
            <w:tcW w:w="1560" w:type="dxa"/>
          </w:tcPr>
          <w:p w:rsidR="00074B16" w:rsidRDefault="00074B16" w:rsidP="00074B16">
            <w:pPr>
              <w:jc w:val="both"/>
              <w:rPr>
                <w:b/>
                <w:bCs/>
              </w:rPr>
            </w:pPr>
            <w:r>
              <w:t xml:space="preserve">Строк проведення </w:t>
            </w:r>
          </w:p>
        </w:tc>
        <w:tc>
          <w:tcPr>
            <w:tcW w:w="1984" w:type="dxa"/>
          </w:tcPr>
          <w:p w:rsidR="00074B16" w:rsidRDefault="00074B16" w:rsidP="00074B16">
            <w:pPr>
              <w:jc w:val="both"/>
              <w:rPr>
                <w:b/>
                <w:bCs/>
              </w:rPr>
            </w:pPr>
            <w:r>
              <w:t xml:space="preserve">Шкідливі організми </w:t>
            </w:r>
          </w:p>
        </w:tc>
        <w:tc>
          <w:tcPr>
            <w:tcW w:w="2552" w:type="dxa"/>
          </w:tcPr>
          <w:p w:rsidR="00074B16" w:rsidRDefault="00F42CB2" w:rsidP="006762E6">
            <w:pPr>
              <w:jc w:val="both"/>
              <w:rPr>
                <w:b/>
                <w:bCs/>
              </w:rPr>
            </w:pPr>
            <w:r>
              <w:t>Заходи</w:t>
            </w:r>
          </w:p>
        </w:tc>
        <w:tc>
          <w:tcPr>
            <w:tcW w:w="3651" w:type="dxa"/>
          </w:tcPr>
          <w:p w:rsidR="00074B16" w:rsidRDefault="00074B16" w:rsidP="006762E6">
            <w:pPr>
              <w:jc w:val="both"/>
              <w:rPr>
                <w:b/>
                <w:bCs/>
              </w:rPr>
            </w:pPr>
            <w:r>
              <w:t>Заходи Прийоми, препарати, норми витрати (л, кг/т, л, кг/га)</w:t>
            </w:r>
          </w:p>
        </w:tc>
      </w:tr>
      <w:tr w:rsidR="00074B16" w:rsidTr="001F5615">
        <w:tc>
          <w:tcPr>
            <w:tcW w:w="1560" w:type="dxa"/>
          </w:tcPr>
          <w:p w:rsidR="00074B16" w:rsidRDefault="00F42CB2" w:rsidP="006762E6">
            <w:pPr>
              <w:jc w:val="both"/>
              <w:rPr>
                <w:b/>
                <w:bCs/>
              </w:rPr>
            </w:pPr>
            <w:r>
              <w:rPr>
                <w:b/>
                <w:bCs/>
              </w:rPr>
              <w:t>1</w:t>
            </w:r>
          </w:p>
        </w:tc>
        <w:tc>
          <w:tcPr>
            <w:tcW w:w="1984" w:type="dxa"/>
          </w:tcPr>
          <w:p w:rsidR="00074B16" w:rsidRDefault="00F42CB2" w:rsidP="006762E6">
            <w:pPr>
              <w:jc w:val="both"/>
              <w:rPr>
                <w:b/>
                <w:bCs/>
              </w:rPr>
            </w:pPr>
            <w:r>
              <w:rPr>
                <w:b/>
                <w:bCs/>
              </w:rPr>
              <w:t>2</w:t>
            </w:r>
          </w:p>
        </w:tc>
        <w:tc>
          <w:tcPr>
            <w:tcW w:w="2552" w:type="dxa"/>
          </w:tcPr>
          <w:p w:rsidR="00074B16" w:rsidRDefault="00F42CB2" w:rsidP="006762E6">
            <w:pPr>
              <w:jc w:val="both"/>
              <w:rPr>
                <w:b/>
                <w:bCs/>
              </w:rPr>
            </w:pPr>
            <w:r>
              <w:rPr>
                <w:b/>
                <w:bCs/>
              </w:rPr>
              <w:t>3</w:t>
            </w:r>
          </w:p>
        </w:tc>
        <w:tc>
          <w:tcPr>
            <w:tcW w:w="3651" w:type="dxa"/>
          </w:tcPr>
          <w:p w:rsidR="00074B16" w:rsidRDefault="00F42CB2" w:rsidP="006762E6">
            <w:pPr>
              <w:jc w:val="both"/>
              <w:rPr>
                <w:b/>
                <w:bCs/>
              </w:rPr>
            </w:pPr>
            <w:r>
              <w:rPr>
                <w:b/>
                <w:bCs/>
              </w:rPr>
              <w:t>4</w:t>
            </w:r>
          </w:p>
        </w:tc>
      </w:tr>
      <w:tr w:rsidR="00074B16" w:rsidRPr="00B4455C" w:rsidTr="001F5615">
        <w:tc>
          <w:tcPr>
            <w:tcW w:w="1560" w:type="dxa"/>
          </w:tcPr>
          <w:p w:rsidR="00074B16" w:rsidRDefault="00F42CB2" w:rsidP="006762E6">
            <w:pPr>
              <w:jc w:val="both"/>
              <w:rPr>
                <w:b/>
                <w:bCs/>
              </w:rPr>
            </w:pPr>
            <w:r>
              <w:t>Щорічні заходи в літньо</w:t>
            </w:r>
            <w:r w:rsidR="00357BA9">
              <w:t xml:space="preserve"> </w:t>
            </w:r>
            <w:r>
              <w:t>-осінній та весняний періоди</w:t>
            </w:r>
          </w:p>
        </w:tc>
        <w:tc>
          <w:tcPr>
            <w:tcW w:w="1984" w:type="dxa"/>
          </w:tcPr>
          <w:p w:rsidR="00074B16" w:rsidRDefault="00F42CB2" w:rsidP="006762E6">
            <w:pPr>
              <w:jc w:val="both"/>
              <w:rPr>
                <w:b/>
                <w:bCs/>
              </w:rPr>
            </w:pPr>
            <w:r>
              <w:t xml:space="preserve">Бурякові довгоносики (звичайний, сірий, чорний, інші), блішки, крихітка, попелиці; коренеїд, церкоспороз, </w:t>
            </w:r>
            <w:r>
              <w:lastRenderedPageBreak/>
              <w:t>альтернаріоз, пероноспороз, інші шкідники і хвороби; бур’яни</w:t>
            </w:r>
          </w:p>
        </w:tc>
        <w:tc>
          <w:tcPr>
            <w:tcW w:w="2552" w:type="dxa"/>
          </w:tcPr>
          <w:p w:rsidR="00074B16" w:rsidRDefault="00F42CB2" w:rsidP="006762E6">
            <w:pPr>
              <w:jc w:val="both"/>
              <w:rPr>
                <w:b/>
                <w:bCs/>
              </w:rPr>
            </w:pPr>
            <w:r>
              <w:lastRenderedPageBreak/>
              <w:t xml:space="preserve">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w:t>
            </w:r>
            <w:r>
              <w:lastRenderedPageBreak/>
              <w:t>до хвороб сортів, дотримання технології вирощування культури, захисту рослин за рекомендаціями річного прогнозу розвитку і поширення шкідників, хвороб і бур’янів та фітосанітарного моніторингу посівів)</w:t>
            </w:r>
          </w:p>
        </w:tc>
        <w:tc>
          <w:tcPr>
            <w:tcW w:w="3651" w:type="dxa"/>
          </w:tcPr>
          <w:p w:rsidR="00074B16" w:rsidRDefault="00F42CB2" w:rsidP="006762E6">
            <w:pPr>
              <w:jc w:val="both"/>
              <w:rPr>
                <w:b/>
                <w:bCs/>
              </w:rPr>
            </w:pPr>
            <w:r>
              <w:lastRenderedPageBreak/>
              <w:t xml:space="preserve">Повернення буряків на попереднє місце через 3-4 роки; кращі попередники – озима пшениця після чорного і зайнятого парів, гороху та багаторічних трав одного року користування; просторова ізоляція (1000 м від насінників і буряковищ); внесення </w:t>
            </w:r>
            <w:r>
              <w:lastRenderedPageBreak/>
              <w:t>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tc>
      </w:tr>
      <w:tr w:rsidR="00074B16" w:rsidRPr="00F42CB2" w:rsidTr="001F5615">
        <w:tc>
          <w:tcPr>
            <w:tcW w:w="1560" w:type="dxa"/>
          </w:tcPr>
          <w:p w:rsidR="00074B16" w:rsidRDefault="00074B16" w:rsidP="006762E6">
            <w:pPr>
              <w:jc w:val="both"/>
              <w:rPr>
                <w:b/>
                <w:bCs/>
              </w:rPr>
            </w:pPr>
          </w:p>
        </w:tc>
        <w:tc>
          <w:tcPr>
            <w:tcW w:w="1984" w:type="dxa"/>
          </w:tcPr>
          <w:p w:rsidR="00074B16" w:rsidRDefault="00F42CB2" w:rsidP="006762E6">
            <w:pPr>
              <w:jc w:val="both"/>
              <w:rPr>
                <w:b/>
                <w:bCs/>
              </w:rPr>
            </w:pPr>
            <w:r>
              <w:t>Бурякова нематода</w:t>
            </w:r>
          </w:p>
        </w:tc>
        <w:tc>
          <w:tcPr>
            <w:tcW w:w="2552" w:type="dxa"/>
          </w:tcPr>
          <w:p w:rsidR="00074B16" w:rsidRDefault="00F42CB2" w:rsidP="006762E6">
            <w:pPr>
              <w:jc w:val="both"/>
              <w:rPr>
                <w:b/>
                <w:bCs/>
              </w:rPr>
            </w:pPr>
            <w:r>
              <w:t>За наявності в 100 куб. см ґрунту 4–10 цист із вмістом у них 200–700 личинок за 2–3 роки до висіву буряків вирощувати культури, які зменшують чисельність паразита</w:t>
            </w:r>
          </w:p>
        </w:tc>
        <w:tc>
          <w:tcPr>
            <w:tcW w:w="3651" w:type="dxa"/>
          </w:tcPr>
          <w:p w:rsidR="00074B16" w:rsidRDefault="00F42CB2" w:rsidP="006762E6">
            <w:pPr>
              <w:jc w:val="both"/>
              <w:rPr>
                <w:b/>
                <w:bCs/>
              </w:rPr>
            </w:pPr>
            <w:r>
              <w:t>Кращі перед попередники – багаторічні бобові трави, горох, кукурудза на зелений корм або силос; попередники – озиме жито, озима пшениця та пожнивні капустяні культури</w:t>
            </w:r>
          </w:p>
        </w:tc>
      </w:tr>
      <w:tr w:rsidR="00074B16" w:rsidRPr="00F42CB2" w:rsidTr="001F5615">
        <w:tc>
          <w:tcPr>
            <w:tcW w:w="1560" w:type="dxa"/>
          </w:tcPr>
          <w:p w:rsidR="00074B16" w:rsidRDefault="00F42CB2" w:rsidP="006762E6">
            <w:pPr>
              <w:jc w:val="both"/>
              <w:rPr>
                <w:b/>
                <w:bCs/>
              </w:rPr>
            </w:pPr>
            <w:r>
              <w:t xml:space="preserve">Вересень </w:t>
            </w:r>
            <w:r w:rsidR="00357BA9">
              <w:t xml:space="preserve">- </w:t>
            </w:r>
            <w:r>
              <w:t>березень Зберігання коренеплодів у кагатах</w:t>
            </w:r>
          </w:p>
        </w:tc>
        <w:tc>
          <w:tcPr>
            <w:tcW w:w="1984" w:type="dxa"/>
          </w:tcPr>
          <w:p w:rsidR="00074B16" w:rsidRDefault="00F42CB2" w:rsidP="006762E6">
            <w:pPr>
              <w:jc w:val="both"/>
              <w:rPr>
                <w:b/>
                <w:bCs/>
              </w:rPr>
            </w:pPr>
            <w:r>
              <w:t>Кагатна гниль</w:t>
            </w:r>
          </w:p>
        </w:tc>
        <w:tc>
          <w:tcPr>
            <w:tcW w:w="2552" w:type="dxa"/>
          </w:tcPr>
          <w:p w:rsidR="00074B16" w:rsidRDefault="00F42CB2" w:rsidP="006762E6">
            <w:pPr>
              <w:jc w:val="both"/>
              <w:rPr>
                <w:b/>
                <w:bCs/>
              </w:rPr>
            </w:pPr>
            <w:r>
              <w:t>Захист коренеплодів від підморожування, від в’ялення, задухи, травмування</w:t>
            </w:r>
          </w:p>
        </w:tc>
        <w:tc>
          <w:tcPr>
            <w:tcW w:w="3651" w:type="dxa"/>
          </w:tcPr>
          <w:p w:rsidR="00074B16" w:rsidRDefault="00F42CB2" w:rsidP="006762E6">
            <w:pPr>
              <w:jc w:val="both"/>
              <w:rPr>
                <w:b/>
                <w:bCs/>
              </w:rPr>
            </w:pPr>
            <w:r>
              <w:t>Регулювання у кагатах температури в межах 1- 3°С. Виявлення і знищення вогнищ кагатної гнилі</w:t>
            </w:r>
          </w:p>
        </w:tc>
      </w:tr>
      <w:tr w:rsidR="00074B16" w:rsidRPr="00F42CB2" w:rsidTr="001F5615">
        <w:tc>
          <w:tcPr>
            <w:tcW w:w="1560" w:type="dxa"/>
          </w:tcPr>
          <w:p w:rsidR="00074B16" w:rsidRDefault="00F42CB2" w:rsidP="006762E6">
            <w:pPr>
              <w:jc w:val="both"/>
              <w:rPr>
                <w:b/>
                <w:bCs/>
              </w:rPr>
            </w:pPr>
            <w:r>
              <w:t>Впродовж 6 місяців до сівби</w:t>
            </w:r>
          </w:p>
        </w:tc>
        <w:tc>
          <w:tcPr>
            <w:tcW w:w="1984" w:type="dxa"/>
          </w:tcPr>
          <w:p w:rsidR="00074B16" w:rsidRDefault="00F42CB2" w:rsidP="006762E6">
            <w:pPr>
              <w:jc w:val="both"/>
              <w:rPr>
                <w:b/>
                <w:bCs/>
              </w:rPr>
            </w:pPr>
            <w:r>
              <w:t>Комплекс наземних та ґрунтових шкідників сходів. Коренеїд, пероноспороз, інш</w:t>
            </w:r>
          </w:p>
        </w:tc>
        <w:tc>
          <w:tcPr>
            <w:tcW w:w="2552" w:type="dxa"/>
          </w:tcPr>
          <w:p w:rsidR="00074B16" w:rsidRDefault="00F42CB2" w:rsidP="006762E6">
            <w:pPr>
              <w:jc w:val="both"/>
              <w:rPr>
                <w:b/>
                <w:bCs/>
              </w:rPr>
            </w:pPr>
            <w:r>
              <w:t>Допосівна обробка кондиційного насіння композицією захисно-стимулюючих речовин на насіннєвих заводах</w:t>
            </w:r>
          </w:p>
        </w:tc>
        <w:tc>
          <w:tcPr>
            <w:tcW w:w="3651" w:type="dxa"/>
          </w:tcPr>
          <w:p w:rsidR="00074B16" w:rsidRDefault="00F42CB2" w:rsidP="006762E6">
            <w:pPr>
              <w:jc w:val="both"/>
              <w:rPr>
                <w:b/>
                <w:bCs/>
              </w:rPr>
            </w:pPr>
            <w:r>
              <w:t>Круїзер 600 FS, т.к.с., 87,5 мл на одну пос. од, максим XL 035 FS, т.к.с., 6 л/га, мундус 380 FS, ТН, 0,1 л на одну пос. од., нупрід 600, ТН, 40-70 мл на одну пос. од.</w:t>
            </w:r>
          </w:p>
        </w:tc>
      </w:tr>
      <w:tr w:rsidR="00074B16" w:rsidRPr="00F42CB2" w:rsidTr="001F5615">
        <w:tc>
          <w:tcPr>
            <w:tcW w:w="1560" w:type="dxa"/>
          </w:tcPr>
          <w:p w:rsidR="00074B16" w:rsidRDefault="00F42CB2" w:rsidP="006762E6">
            <w:pPr>
              <w:jc w:val="both"/>
              <w:rPr>
                <w:b/>
                <w:bCs/>
              </w:rPr>
            </w:pPr>
            <w:r>
              <w:t xml:space="preserve">Березень </w:t>
            </w:r>
            <w:r w:rsidR="00357BA9">
              <w:t xml:space="preserve">- </w:t>
            </w:r>
            <w:r>
              <w:t>квітень</w:t>
            </w:r>
          </w:p>
        </w:tc>
        <w:tc>
          <w:tcPr>
            <w:tcW w:w="1984" w:type="dxa"/>
          </w:tcPr>
          <w:p w:rsidR="00074B16" w:rsidRDefault="00F42CB2" w:rsidP="006762E6">
            <w:pPr>
              <w:jc w:val="both"/>
              <w:rPr>
                <w:b/>
                <w:bCs/>
              </w:rPr>
            </w:pPr>
            <w:r>
              <w:t>Основні шкідливі види комах</w:t>
            </w:r>
          </w:p>
        </w:tc>
        <w:tc>
          <w:tcPr>
            <w:tcW w:w="2552" w:type="dxa"/>
          </w:tcPr>
          <w:p w:rsidR="00074B16" w:rsidRDefault="00F42CB2" w:rsidP="006762E6">
            <w:pPr>
              <w:jc w:val="both"/>
              <w:rPr>
                <w:b/>
                <w:bCs/>
              </w:rPr>
            </w:pPr>
            <w:r>
              <w:t>Проведення контрольних обстежень у місцях зимівлі для прогнозування ступеня загрози сходам буряків</w:t>
            </w:r>
          </w:p>
        </w:tc>
        <w:tc>
          <w:tcPr>
            <w:tcW w:w="3651" w:type="dxa"/>
          </w:tcPr>
          <w:p w:rsidR="00074B16" w:rsidRDefault="00F42CB2" w:rsidP="006762E6">
            <w:pPr>
              <w:jc w:val="both"/>
              <w:rPr>
                <w:b/>
                <w:bCs/>
              </w:rPr>
            </w:pPr>
            <w:r>
              <w:t>Відповідно до методичних рекомендацій</w:t>
            </w:r>
          </w:p>
        </w:tc>
      </w:tr>
      <w:tr w:rsidR="00074B16" w:rsidRPr="00F42CB2" w:rsidTr="001F5615">
        <w:tc>
          <w:tcPr>
            <w:tcW w:w="1560" w:type="dxa"/>
          </w:tcPr>
          <w:p w:rsidR="00074B16" w:rsidRDefault="00F42CB2" w:rsidP="006762E6">
            <w:pPr>
              <w:jc w:val="both"/>
              <w:rPr>
                <w:b/>
                <w:bCs/>
              </w:rPr>
            </w:pPr>
            <w:r>
              <w:t xml:space="preserve">Квітень </w:t>
            </w:r>
            <w:r w:rsidR="00357BA9">
              <w:t xml:space="preserve">- </w:t>
            </w:r>
            <w:r>
              <w:t>вересень</w:t>
            </w:r>
          </w:p>
        </w:tc>
        <w:tc>
          <w:tcPr>
            <w:tcW w:w="1984" w:type="dxa"/>
          </w:tcPr>
          <w:p w:rsidR="00074B16" w:rsidRDefault="00F42CB2" w:rsidP="006762E6">
            <w:pPr>
              <w:jc w:val="both"/>
              <w:rPr>
                <w:b/>
                <w:bCs/>
              </w:rPr>
            </w:pPr>
            <w:r>
              <w:t>Шкідники, хвороби</w:t>
            </w:r>
          </w:p>
        </w:tc>
        <w:tc>
          <w:tcPr>
            <w:tcW w:w="2552" w:type="dxa"/>
          </w:tcPr>
          <w:p w:rsidR="00074B16" w:rsidRDefault="00F42CB2" w:rsidP="006762E6">
            <w:pPr>
              <w:jc w:val="both"/>
              <w:rPr>
                <w:b/>
                <w:bCs/>
              </w:rPr>
            </w:pPr>
            <w:r>
              <w:t>Фітосанітарний моніторинг посівів</w:t>
            </w:r>
          </w:p>
        </w:tc>
        <w:tc>
          <w:tcPr>
            <w:tcW w:w="3651" w:type="dxa"/>
          </w:tcPr>
          <w:p w:rsidR="00074B16" w:rsidRDefault="00F42CB2" w:rsidP="006762E6">
            <w:pPr>
              <w:jc w:val="both"/>
              <w:rPr>
                <w:b/>
                <w:bCs/>
              </w:rPr>
            </w:pPr>
            <w:r>
              <w:t>Відповідно до методичних рекомендацій</w:t>
            </w:r>
          </w:p>
        </w:tc>
      </w:tr>
      <w:tr w:rsidR="00F42CB2" w:rsidRPr="00F42CB2" w:rsidTr="001F5615">
        <w:tc>
          <w:tcPr>
            <w:tcW w:w="1560" w:type="dxa"/>
          </w:tcPr>
          <w:p w:rsidR="00F42CB2" w:rsidRDefault="00F42CB2" w:rsidP="006762E6">
            <w:pPr>
              <w:jc w:val="both"/>
            </w:pPr>
            <w:r>
              <w:t>Квітень травень (до і після сівби)</w:t>
            </w:r>
          </w:p>
        </w:tc>
        <w:tc>
          <w:tcPr>
            <w:tcW w:w="1984" w:type="dxa"/>
          </w:tcPr>
          <w:p w:rsidR="00F42CB2" w:rsidRDefault="00F42CB2" w:rsidP="006762E6">
            <w:pPr>
              <w:jc w:val="both"/>
            </w:pPr>
            <w:r>
              <w:t>Звичайний буряковий довгоносик, інші шкідники</w:t>
            </w:r>
          </w:p>
        </w:tc>
        <w:tc>
          <w:tcPr>
            <w:tcW w:w="2552" w:type="dxa"/>
          </w:tcPr>
          <w:p w:rsidR="00F42CB2" w:rsidRDefault="00F42CB2" w:rsidP="006762E6">
            <w:pPr>
              <w:jc w:val="both"/>
            </w:pPr>
            <w:r>
              <w:t>За високого ступеня загрози сходам – обкопування буряковищ та прилеглих посівів буряків крайовими ловильними канавками</w:t>
            </w:r>
          </w:p>
        </w:tc>
        <w:tc>
          <w:tcPr>
            <w:tcW w:w="3651" w:type="dxa"/>
          </w:tcPr>
          <w:p w:rsidR="00F42CB2" w:rsidRDefault="00F42CB2" w:rsidP="006762E6">
            <w:pPr>
              <w:jc w:val="both"/>
            </w:pPr>
            <w:r>
              <w:t>Механізоване викопування канавок глибиною 30-35 і шириною 15-16 см та колодязів у них глибиною 30-35 см через кожні 5-10 м Систематичні обприскування їх дозволеними контактними препаратами</w:t>
            </w:r>
          </w:p>
        </w:tc>
      </w:tr>
      <w:tr w:rsidR="00F42CB2" w:rsidRPr="00F42CB2" w:rsidTr="001F5615">
        <w:tc>
          <w:tcPr>
            <w:tcW w:w="1560" w:type="dxa"/>
          </w:tcPr>
          <w:p w:rsidR="00F42CB2" w:rsidRDefault="00F42CB2" w:rsidP="00F42CB2">
            <w:pPr>
              <w:jc w:val="both"/>
            </w:pPr>
            <w:r>
              <w:t xml:space="preserve">Квітень </w:t>
            </w:r>
            <w:r w:rsidR="00357BA9">
              <w:t xml:space="preserve">- </w:t>
            </w:r>
            <w:r>
              <w:t xml:space="preserve">травень (після сівби) </w:t>
            </w:r>
          </w:p>
        </w:tc>
        <w:tc>
          <w:tcPr>
            <w:tcW w:w="1984" w:type="dxa"/>
          </w:tcPr>
          <w:p w:rsidR="00F42CB2" w:rsidRDefault="00F42CB2" w:rsidP="006762E6">
            <w:pPr>
              <w:jc w:val="both"/>
            </w:pPr>
            <w:r>
              <w:t>Коренеїд, бур’яни</w:t>
            </w:r>
          </w:p>
        </w:tc>
        <w:tc>
          <w:tcPr>
            <w:tcW w:w="2552" w:type="dxa"/>
          </w:tcPr>
          <w:p w:rsidR="00F42CB2" w:rsidRDefault="00F42CB2" w:rsidP="006762E6">
            <w:pPr>
              <w:jc w:val="both"/>
            </w:pPr>
            <w:r>
              <w:t xml:space="preserve">Розпушування верхнього шару ґрунту за його </w:t>
            </w:r>
            <w:r>
              <w:lastRenderedPageBreak/>
              <w:t>ущільнення, утворення поверхневої кірки, наявності проростків бур’янів</w:t>
            </w:r>
          </w:p>
        </w:tc>
        <w:tc>
          <w:tcPr>
            <w:tcW w:w="3651" w:type="dxa"/>
          </w:tcPr>
          <w:p w:rsidR="00F42CB2" w:rsidRDefault="00F42CB2" w:rsidP="006762E6">
            <w:pPr>
              <w:jc w:val="both"/>
            </w:pPr>
            <w:r>
              <w:lastRenderedPageBreak/>
              <w:t xml:space="preserve">Суцільне боронування плантацій через 4-5 днів після сівби, повторно (за прохолодної </w:t>
            </w:r>
            <w:r>
              <w:lastRenderedPageBreak/>
              <w:t>погоди) – за 2- 3 дні до сходів</w:t>
            </w:r>
          </w:p>
        </w:tc>
      </w:tr>
      <w:tr w:rsidR="00F42CB2" w:rsidRPr="00F42CB2" w:rsidTr="001F5615">
        <w:tc>
          <w:tcPr>
            <w:tcW w:w="1560" w:type="dxa"/>
          </w:tcPr>
          <w:p w:rsidR="00F42CB2" w:rsidRDefault="00F42CB2" w:rsidP="00F42CB2">
            <w:pPr>
              <w:jc w:val="both"/>
            </w:pPr>
            <w:r>
              <w:lastRenderedPageBreak/>
              <w:t>Квітень – початок травня Розвинуті сім’ядольні – перша пара справжніх листків</w:t>
            </w:r>
          </w:p>
        </w:tc>
        <w:tc>
          <w:tcPr>
            <w:tcW w:w="1984" w:type="dxa"/>
          </w:tcPr>
          <w:p w:rsidR="00F42CB2" w:rsidRDefault="00F42CB2" w:rsidP="006762E6">
            <w:pPr>
              <w:jc w:val="both"/>
            </w:pPr>
            <w:r>
              <w:t>Коренеїд, бур’яни</w:t>
            </w:r>
          </w:p>
        </w:tc>
        <w:tc>
          <w:tcPr>
            <w:tcW w:w="2552" w:type="dxa"/>
          </w:tcPr>
          <w:p w:rsidR="00F42CB2" w:rsidRDefault="00F42CB2" w:rsidP="00F42CB2">
            <w:pPr>
              <w:jc w:val="both"/>
            </w:pPr>
            <w:r>
              <w:t xml:space="preserve">Післясходове розпушування міжрядь в разі необхідності </w:t>
            </w:r>
          </w:p>
        </w:tc>
        <w:tc>
          <w:tcPr>
            <w:tcW w:w="3651" w:type="dxa"/>
          </w:tcPr>
          <w:p w:rsidR="00F42CB2" w:rsidRDefault="00F42CB2" w:rsidP="006762E6">
            <w:pPr>
              <w:jc w:val="both"/>
            </w:pPr>
            <w:r>
              <w:t>Система боронувань або культивацій залежно від ущільнення ґрунту і кількості рослин буряків на 1 м рядка</w:t>
            </w:r>
          </w:p>
        </w:tc>
      </w:tr>
      <w:tr w:rsidR="00F42CB2" w:rsidRPr="00B4455C" w:rsidTr="001F5615">
        <w:tc>
          <w:tcPr>
            <w:tcW w:w="1560" w:type="dxa"/>
          </w:tcPr>
          <w:p w:rsidR="00F42CB2" w:rsidRDefault="00F42CB2" w:rsidP="00F42CB2">
            <w:pPr>
              <w:jc w:val="both"/>
            </w:pPr>
            <w:r>
              <w:t>Сходи – 2–3 пари справжніх листків</w:t>
            </w:r>
          </w:p>
        </w:tc>
        <w:tc>
          <w:tcPr>
            <w:tcW w:w="1984" w:type="dxa"/>
          </w:tcPr>
          <w:p w:rsidR="00F42CB2" w:rsidRDefault="00F42CB2" w:rsidP="006762E6">
            <w:pPr>
              <w:jc w:val="both"/>
            </w:pPr>
            <w:r>
              <w:t>Звичайний буряковий довгоносик, мідляк, блішки, щитоноски, крихітка, інші</w:t>
            </w:r>
          </w:p>
        </w:tc>
        <w:tc>
          <w:tcPr>
            <w:tcW w:w="2552" w:type="dxa"/>
          </w:tcPr>
          <w:p w:rsidR="00F42CB2" w:rsidRDefault="00357BA9" w:rsidP="006762E6">
            <w:pPr>
              <w:jc w:val="both"/>
            </w:pPr>
            <w:r>
              <w:t>Обприскування за ЕПШ: довгоносик звичайний 0,2– 0,3; сірий 0,2–0,5; чорний 0,3; мідляк 0,3-0,5; блішки 3– 7; щитоноски 0,7–1,2 екз. на кв.м; крихітка – 1,5–2,5 екз. в куб. дм ґрунту, а також в разі сівби або пересіву культури нетоксикованим насінням</w:t>
            </w:r>
          </w:p>
        </w:tc>
        <w:tc>
          <w:tcPr>
            <w:tcW w:w="3651" w:type="dxa"/>
          </w:tcPr>
          <w:p w:rsidR="00F42CB2" w:rsidRDefault="00357BA9" w:rsidP="006762E6">
            <w:pPr>
              <w:jc w:val="both"/>
            </w:pPr>
            <w:r>
              <w:t>Актара 25 WG, ВГ, 0,08 кг/га, актеллік 500 EC, КЕ, 1-2 л/га, енжіо 247 SC, КС, 0,18 л/га,маврік, ЕВ, 0,4-0,5 л/га, нурік, к.е., 0,8 л/га, фастак, КЕ, 0,1-0,25 л/га, ф’юрі, в.е., 0,15 л/га, інші</w:t>
            </w:r>
          </w:p>
        </w:tc>
      </w:tr>
      <w:tr w:rsidR="00F42CB2" w:rsidRPr="00B4455C" w:rsidTr="001F5615">
        <w:tc>
          <w:tcPr>
            <w:tcW w:w="1560" w:type="dxa"/>
          </w:tcPr>
          <w:p w:rsidR="00F42CB2" w:rsidRDefault="00357BA9" w:rsidP="00F42CB2">
            <w:pPr>
              <w:jc w:val="both"/>
            </w:pPr>
            <w:r>
              <w:t>Травень - липень З фази 2–3-х пар справжніх листків фабричних та утворення стебел у насінників буряків</w:t>
            </w:r>
          </w:p>
        </w:tc>
        <w:tc>
          <w:tcPr>
            <w:tcW w:w="1984" w:type="dxa"/>
          </w:tcPr>
          <w:p w:rsidR="00F42CB2" w:rsidRDefault="00357BA9" w:rsidP="006762E6">
            <w:pPr>
              <w:jc w:val="both"/>
            </w:pPr>
            <w:r>
              <w:t>Бурякова листкова попелиця, мінуючі мухи, павутинний кліщ, інші сисні шкідники</w:t>
            </w:r>
          </w:p>
        </w:tc>
        <w:tc>
          <w:tcPr>
            <w:tcW w:w="2552" w:type="dxa"/>
          </w:tcPr>
          <w:p w:rsidR="00F42CB2" w:rsidRDefault="00357BA9" w:rsidP="006762E6">
            <w:pPr>
              <w:jc w:val="both"/>
            </w:pPr>
            <w:r>
              <w:t>Обприскування крайових смуг чи всього поля за ЕПШ. Попелиці: заселено рослин у травні 5%, червні 10%, липні 15%; мухи: 30% заселених рослин і 3–5 личинок на рослину. За співвідношення ентомофаг: попелиця 1:30 або ураження 30% особин попелиці хворобами обробки інсектицидами недоцільні</w:t>
            </w:r>
          </w:p>
        </w:tc>
        <w:tc>
          <w:tcPr>
            <w:tcW w:w="3651" w:type="dxa"/>
          </w:tcPr>
          <w:p w:rsidR="00F42CB2" w:rsidRDefault="00357BA9" w:rsidP="006762E6">
            <w:pPr>
              <w:jc w:val="both"/>
            </w:pPr>
            <w:r>
              <w:t>Актара 240 SC, к.с., 0,09 л/га, актеллік 500 ЕС, КЕ, Бі-58 новий, к.е., 0,5–1 л/га, моспілан, ВП, 0,05 кг/га, ратибор, РК, 0,2-0,3 л/га, суфрон, КЕ, 0,8-1,0 л/га, хлоргард 480, к.е., 0,8 л/га та ін.</w:t>
            </w:r>
          </w:p>
        </w:tc>
      </w:tr>
      <w:tr w:rsidR="00F42CB2" w:rsidRPr="00B4455C" w:rsidTr="001F5615">
        <w:tc>
          <w:tcPr>
            <w:tcW w:w="1560" w:type="dxa"/>
          </w:tcPr>
          <w:p w:rsidR="00F42CB2" w:rsidRDefault="00357BA9" w:rsidP="00F42CB2">
            <w:pPr>
              <w:jc w:val="both"/>
            </w:pPr>
            <w:r>
              <w:t>Червень -серпень</w:t>
            </w:r>
          </w:p>
        </w:tc>
        <w:tc>
          <w:tcPr>
            <w:tcW w:w="1984" w:type="dxa"/>
          </w:tcPr>
          <w:p w:rsidR="00357BA9" w:rsidRDefault="00357BA9" w:rsidP="006762E6">
            <w:pPr>
              <w:jc w:val="both"/>
            </w:pPr>
            <w:r>
              <w:t xml:space="preserve">Пероноспороз </w:t>
            </w:r>
          </w:p>
          <w:p w:rsidR="00357BA9" w:rsidRDefault="00357BA9" w:rsidP="006762E6">
            <w:pPr>
              <w:jc w:val="both"/>
            </w:pPr>
          </w:p>
          <w:p w:rsidR="00357BA9" w:rsidRDefault="00357BA9" w:rsidP="006762E6">
            <w:pPr>
              <w:jc w:val="both"/>
            </w:pPr>
          </w:p>
          <w:p w:rsidR="00357BA9" w:rsidRDefault="00357BA9" w:rsidP="006762E6">
            <w:pPr>
              <w:jc w:val="both"/>
            </w:pPr>
            <w:r>
              <w:t xml:space="preserve">Церкоспороз </w:t>
            </w:r>
          </w:p>
          <w:p w:rsidR="00357BA9" w:rsidRDefault="00357BA9" w:rsidP="006762E6">
            <w:pPr>
              <w:jc w:val="both"/>
            </w:pPr>
          </w:p>
          <w:p w:rsidR="00357BA9" w:rsidRDefault="00357BA9" w:rsidP="006762E6">
            <w:pPr>
              <w:jc w:val="both"/>
            </w:pPr>
          </w:p>
          <w:p w:rsidR="00357BA9" w:rsidRDefault="00357BA9" w:rsidP="006762E6">
            <w:pPr>
              <w:jc w:val="both"/>
            </w:pPr>
          </w:p>
          <w:p w:rsidR="00F42CB2" w:rsidRDefault="00357BA9" w:rsidP="006762E6">
            <w:pPr>
              <w:jc w:val="both"/>
            </w:pPr>
            <w:r>
              <w:t xml:space="preserve">Борошниста роса, фомоз, іржа, церкоспороз, </w:t>
            </w:r>
            <w:r>
              <w:lastRenderedPageBreak/>
              <w:t>інші хвороби листків</w:t>
            </w:r>
          </w:p>
        </w:tc>
        <w:tc>
          <w:tcPr>
            <w:tcW w:w="2552" w:type="dxa"/>
          </w:tcPr>
          <w:p w:rsidR="00357BA9" w:rsidRDefault="00357BA9" w:rsidP="006762E6">
            <w:pPr>
              <w:jc w:val="both"/>
            </w:pPr>
            <w:r>
              <w:lastRenderedPageBreak/>
              <w:t xml:space="preserve">Обприскування: за появи ознак хвороби; </w:t>
            </w:r>
          </w:p>
          <w:p w:rsidR="00357BA9" w:rsidRDefault="00357BA9" w:rsidP="006762E6">
            <w:pPr>
              <w:jc w:val="both"/>
            </w:pPr>
          </w:p>
          <w:p w:rsidR="00357BA9" w:rsidRDefault="00357BA9" w:rsidP="006762E6">
            <w:pPr>
              <w:jc w:val="both"/>
            </w:pPr>
            <w:r>
              <w:t xml:space="preserve">за появи окремих плям на 3– 5% рослин; </w:t>
            </w:r>
          </w:p>
          <w:p w:rsidR="00357BA9" w:rsidRDefault="00357BA9" w:rsidP="006762E6">
            <w:pPr>
              <w:jc w:val="both"/>
            </w:pPr>
          </w:p>
          <w:p w:rsidR="00F42CB2" w:rsidRDefault="00357BA9" w:rsidP="006762E6">
            <w:pPr>
              <w:jc w:val="both"/>
            </w:pPr>
            <w:r>
              <w:t xml:space="preserve">за ураження еризифозом 5– 10% рослин; за наростання хвороб – повторно </w:t>
            </w:r>
            <w:r>
              <w:lastRenderedPageBreak/>
              <w:t>(бажано іншим фунгіцидом) через 12–15, після обробки фундазолом через 20–25 днів</w:t>
            </w:r>
          </w:p>
        </w:tc>
        <w:tc>
          <w:tcPr>
            <w:tcW w:w="3651" w:type="dxa"/>
          </w:tcPr>
          <w:p w:rsidR="00357BA9" w:rsidRDefault="00357BA9" w:rsidP="006762E6">
            <w:pPr>
              <w:jc w:val="both"/>
            </w:pPr>
            <w:r>
              <w:lastRenderedPageBreak/>
              <w:t xml:space="preserve">Акробат МЦ, в.г., 2 кг/га, фитал, РК, 1,5 л/га, ін. </w:t>
            </w:r>
          </w:p>
          <w:p w:rsidR="00357BA9" w:rsidRDefault="00357BA9" w:rsidP="006762E6">
            <w:pPr>
              <w:jc w:val="both"/>
            </w:pPr>
          </w:p>
          <w:p w:rsidR="00357BA9" w:rsidRDefault="00357BA9" w:rsidP="006762E6">
            <w:pPr>
              <w:jc w:val="both"/>
            </w:pPr>
            <w:r>
              <w:t xml:space="preserve">альто Супер 330 ЕС, КЕ, 0,5 л/га, дітан М-45, ЗП, 2-3 л/га, ін. </w:t>
            </w:r>
          </w:p>
          <w:p w:rsidR="00357BA9" w:rsidRDefault="00357BA9" w:rsidP="006762E6">
            <w:pPr>
              <w:jc w:val="both"/>
            </w:pPr>
          </w:p>
          <w:p w:rsidR="00F42CB2" w:rsidRDefault="00357BA9" w:rsidP="006762E6">
            <w:pPr>
              <w:jc w:val="both"/>
            </w:pPr>
            <w:r>
              <w:t xml:space="preserve">аканто плюс 28, КС, 0,5- 0,75 л/га, амістар Екстра 280 SC, КС, 0,5-0,75 л/га, замір, ЕВ, 0,75-1,0 г/га, колфуго Супер, в.с., 2 л/га, фундазол, ЗП, 0,6–0,8 кг/га, </w:t>
            </w:r>
            <w:r>
              <w:lastRenderedPageBreak/>
              <w:t>фалькон 460 ЕС, КЕ, 0,6 л/га, ін.</w:t>
            </w:r>
          </w:p>
        </w:tc>
      </w:tr>
      <w:tr w:rsidR="00357BA9" w:rsidRPr="00F42CB2" w:rsidTr="001F5615">
        <w:tc>
          <w:tcPr>
            <w:tcW w:w="1560" w:type="dxa"/>
          </w:tcPr>
          <w:p w:rsidR="00357BA9" w:rsidRDefault="00357BA9" w:rsidP="00F42CB2">
            <w:pPr>
              <w:jc w:val="both"/>
            </w:pPr>
            <w:r>
              <w:lastRenderedPageBreak/>
              <w:t>Червень -вересень</w:t>
            </w:r>
          </w:p>
        </w:tc>
        <w:tc>
          <w:tcPr>
            <w:tcW w:w="1984" w:type="dxa"/>
          </w:tcPr>
          <w:p w:rsidR="00357BA9" w:rsidRDefault="00357BA9" w:rsidP="006762E6">
            <w:pPr>
              <w:jc w:val="both"/>
            </w:pPr>
            <w:r>
              <w:t>Совки листогризучі, підгризаючі, лучний метелик, мінуюча міль</w:t>
            </w:r>
          </w:p>
          <w:p w:rsidR="00357BA9" w:rsidRDefault="00357BA9" w:rsidP="006762E6">
            <w:pPr>
              <w:jc w:val="both"/>
            </w:pPr>
          </w:p>
          <w:p w:rsidR="00357BA9" w:rsidRDefault="00357BA9" w:rsidP="006762E6">
            <w:pPr>
              <w:jc w:val="both"/>
            </w:pPr>
            <w:r>
              <w:t xml:space="preserve"> Лускокрилі, бурякова нематода, коренева попелиця; гнилі, парша</w:t>
            </w:r>
          </w:p>
        </w:tc>
        <w:tc>
          <w:tcPr>
            <w:tcW w:w="2552" w:type="dxa"/>
          </w:tcPr>
          <w:p w:rsidR="00357BA9" w:rsidRDefault="00357BA9" w:rsidP="006762E6">
            <w:pPr>
              <w:jc w:val="both"/>
            </w:pPr>
            <w:r>
              <w:t>Випуск трихограми на початку льоту метеликів і в період відкладання яєць.</w:t>
            </w:r>
          </w:p>
          <w:p w:rsidR="00357BA9" w:rsidRDefault="00357BA9" w:rsidP="006762E6">
            <w:pPr>
              <w:jc w:val="both"/>
            </w:pPr>
          </w:p>
          <w:p w:rsidR="00357BA9" w:rsidRDefault="00357BA9" w:rsidP="006762E6">
            <w:pPr>
              <w:jc w:val="both"/>
            </w:pPr>
            <w:r>
              <w:t xml:space="preserve"> Застосування біопрепаратів проти гусені 1-2 віків Обприскування вогнищ гусениць за ЕПШ: совки підгризаючі 1–2 екз. на кв. м (у період змикання листків у рядках); листогризучі совки 2–3 екз. на кв.м (перша генерація), 5–6 екз. на рослину (друга генерація); мінуюча міль 2–3 екз. на рослину (червень–липень), 3– 6 (серпень–вересень) Розпушування міжрядь з підгортанням і підживленням рослин</w:t>
            </w:r>
          </w:p>
        </w:tc>
        <w:tc>
          <w:tcPr>
            <w:tcW w:w="3651" w:type="dxa"/>
          </w:tcPr>
          <w:p w:rsidR="00357BA9" w:rsidRDefault="00357BA9" w:rsidP="006762E6">
            <w:pPr>
              <w:jc w:val="both"/>
            </w:pPr>
            <w:r>
              <w:t xml:space="preserve">По 20–30 тисяч особин на гектар 2-3 рази через 4-6 днів </w:t>
            </w: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r>
              <w:t xml:space="preserve">Арріво 25%, КЕ, 0,4 л/га, Бі-58 новий, к.е., 0,5-1 л/га, децис профі 25 WG, ВГ, 0,05-0,1 кг/га Обробки закінчувати за 30 днів до збирання врожаю </w:t>
            </w: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p>
          <w:p w:rsidR="00357BA9" w:rsidRDefault="00357BA9" w:rsidP="006762E6">
            <w:pPr>
              <w:jc w:val="both"/>
            </w:pPr>
            <w:r>
              <w:t>За технологічною схемою, в разі ущільнення, запливання ґрунту – обов’язково</w:t>
            </w:r>
          </w:p>
        </w:tc>
      </w:tr>
      <w:tr w:rsidR="00357BA9" w:rsidRPr="00F42CB2" w:rsidTr="001F5615">
        <w:tc>
          <w:tcPr>
            <w:tcW w:w="1560" w:type="dxa"/>
          </w:tcPr>
          <w:p w:rsidR="00357BA9" w:rsidRDefault="00357BA9" w:rsidP="00F42CB2">
            <w:pPr>
              <w:jc w:val="both"/>
            </w:pPr>
            <w:r>
              <w:t>Вересень - жовтень під час та після збирання врожаю</w:t>
            </w:r>
          </w:p>
        </w:tc>
        <w:tc>
          <w:tcPr>
            <w:tcW w:w="1984" w:type="dxa"/>
          </w:tcPr>
          <w:p w:rsidR="00357BA9" w:rsidRDefault="00357BA9" w:rsidP="00357BA9">
            <w:pPr>
              <w:jc w:val="both"/>
            </w:pPr>
            <w:r>
              <w:t xml:space="preserve">Гнилі, інші хвороби коренеплодів. Зимуючі шкідники та збудники хвороб </w:t>
            </w:r>
          </w:p>
        </w:tc>
        <w:tc>
          <w:tcPr>
            <w:tcW w:w="2552" w:type="dxa"/>
          </w:tcPr>
          <w:p w:rsidR="00357BA9" w:rsidRDefault="00357BA9" w:rsidP="006762E6">
            <w:pPr>
              <w:jc w:val="both"/>
            </w:pPr>
            <w:r>
              <w:t>Уникнення травмування, підв’ялення, підморожування коренеплодів. Обстеження місць зимівлі шкідників. Очищення поля від післязбиральних решток. Глибока оранка</w:t>
            </w:r>
          </w:p>
        </w:tc>
        <w:tc>
          <w:tcPr>
            <w:tcW w:w="3651" w:type="dxa"/>
          </w:tcPr>
          <w:p w:rsidR="00357BA9" w:rsidRDefault="00357BA9" w:rsidP="006762E6">
            <w:pPr>
              <w:jc w:val="both"/>
            </w:pPr>
            <w:r>
              <w:t>Відповідно до технології вирощування культури та методичних рекомендацій</w:t>
            </w:r>
          </w:p>
        </w:tc>
      </w:tr>
    </w:tbl>
    <w:p w:rsidR="00054A3E" w:rsidRPr="00F42CB2" w:rsidRDefault="00054A3E" w:rsidP="006762E6">
      <w:pPr>
        <w:ind w:left="1701"/>
        <w:jc w:val="both"/>
        <w:rPr>
          <w:b/>
          <w:bCs/>
          <w:lang w:val="uk-UA"/>
        </w:rPr>
      </w:pPr>
    </w:p>
    <w:p w:rsidR="00054A3E" w:rsidRPr="00F42CB2" w:rsidRDefault="00054A3E" w:rsidP="006762E6">
      <w:pPr>
        <w:ind w:left="1701"/>
        <w:jc w:val="both"/>
        <w:rPr>
          <w:b/>
          <w:lang w:val="uk-UA"/>
        </w:rPr>
      </w:pPr>
    </w:p>
    <w:p w:rsidR="00082818" w:rsidRDefault="00082818" w:rsidP="00F97B0E">
      <w:pPr>
        <w:pStyle w:val="7"/>
        <w:ind w:left="1701" w:firstLine="708"/>
        <w:rPr>
          <w:b/>
          <w:bCs/>
          <w:szCs w:val="28"/>
          <w:u w:val="none"/>
        </w:rPr>
      </w:pPr>
      <w:r w:rsidRPr="00A9251A">
        <w:rPr>
          <w:b/>
          <w:bCs/>
          <w:sz w:val="24"/>
          <w:u w:val="none"/>
        </w:rPr>
        <w:t>Х</w:t>
      </w:r>
      <w:r w:rsidR="00A9251A" w:rsidRPr="00A9251A">
        <w:rPr>
          <w:b/>
          <w:bCs/>
          <w:sz w:val="24"/>
          <w:u w:val="none"/>
        </w:rPr>
        <w:t>ВОРОБИ І ШКІДНИКИ СОНЯШНИКУ</w:t>
      </w:r>
      <w:r w:rsidR="00A9251A">
        <w:rPr>
          <w:b/>
          <w:bCs/>
          <w:szCs w:val="28"/>
          <w:u w:val="none"/>
        </w:rPr>
        <w:t>.</w:t>
      </w:r>
    </w:p>
    <w:p w:rsidR="004D11B7" w:rsidRPr="004D11B7" w:rsidRDefault="002636EF" w:rsidP="002636EF">
      <w:pPr>
        <w:ind w:left="1701" w:firstLine="709"/>
        <w:jc w:val="both"/>
        <w:rPr>
          <w:i/>
          <w:lang w:val="uk-UA"/>
        </w:rPr>
      </w:pPr>
      <w:r>
        <w:rPr>
          <w:lang w:val="uk-UA"/>
        </w:rPr>
        <w:t>З</w:t>
      </w:r>
      <w:r w:rsidRPr="00A002D3">
        <w:rPr>
          <w:lang w:val="uk-UA"/>
        </w:rPr>
        <w:t xml:space="preserve">астосування фунгіцидів та суха спекотна </w:t>
      </w:r>
      <w:r>
        <w:rPr>
          <w:lang w:val="uk-UA"/>
        </w:rPr>
        <w:t>погода вегетаційного періоду стримували розвиток</w:t>
      </w:r>
      <w:r w:rsidRPr="00A002D3">
        <w:rPr>
          <w:lang w:val="uk-UA"/>
        </w:rPr>
        <w:t xml:space="preserve"> та поширення хвороб</w:t>
      </w:r>
      <w:r>
        <w:rPr>
          <w:lang w:val="uk-UA"/>
        </w:rPr>
        <w:t xml:space="preserve"> в посівах соняшнику</w:t>
      </w:r>
      <w:r w:rsidRPr="00A002D3">
        <w:rPr>
          <w:lang w:val="uk-UA"/>
        </w:rPr>
        <w:t xml:space="preserve">. З хвороб які в минулому році домінував </w:t>
      </w:r>
      <w:r w:rsidRPr="002636EF">
        <w:rPr>
          <w:b/>
          <w:lang w:val="uk-UA"/>
        </w:rPr>
        <w:t>фомоз</w:t>
      </w:r>
      <w:r w:rsidRPr="00A002D3">
        <w:rPr>
          <w:lang w:val="uk-UA"/>
        </w:rPr>
        <w:t xml:space="preserve">, який уражував рослини повсюдно. </w:t>
      </w:r>
      <w:r w:rsidR="004D11B7" w:rsidRPr="004D11B7">
        <w:rPr>
          <w:i/>
          <w:lang w:val="uk-UA"/>
        </w:rPr>
        <w:t>При ранньому ураженні рослини в´януть і засихають, а при більш пізньому в</w:t>
      </w:r>
      <w:r w:rsidR="004D11B7" w:rsidRPr="004D11B7">
        <w:rPr>
          <w:i/>
        </w:rPr>
        <w:t>cepe</w:t>
      </w:r>
      <w:r w:rsidR="004D11B7" w:rsidRPr="004D11B7">
        <w:rPr>
          <w:i/>
          <w:lang w:val="uk-UA"/>
        </w:rPr>
        <w:t>дин</w:t>
      </w:r>
      <w:r w:rsidR="004D11B7" w:rsidRPr="004D11B7">
        <w:rPr>
          <w:i/>
        </w:rPr>
        <w:t>i</w:t>
      </w:r>
      <w:r w:rsidR="004D11B7" w:rsidRPr="004D11B7">
        <w:rPr>
          <w:i/>
          <w:lang w:val="uk-UA"/>
        </w:rPr>
        <w:t xml:space="preserve"> </w:t>
      </w:r>
      <w:r w:rsidR="004D11B7" w:rsidRPr="004D11B7">
        <w:rPr>
          <w:i/>
        </w:rPr>
        <w:t>c</w:t>
      </w:r>
      <w:r w:rsidR="004D11B7" w:rsidRPr="004D11B7">
        <w:rPr>
          <w:i/>
          <w:lang w:val="uk-UA"/>
        </w:rPr>
        <w:t>т</w:t>
      </w:r>
      <w:r w:rsidR="004D11B7" w:rsidRPr="004D11B7">
        <w:rPr>
          <w:i/>
        </w:rPr>
        <w:t>e</w:t>
      </w:r>
      <w:r w:rsidR="004D11B7" w:rsidRPr="004D11B7">
        <w:rPr>
          <w:i/>
          <w:lang w:val="uk-UA"/>
        </w:rPr>
        <w:t>бел виник</w:t>
      </w:r>
      <w:r w:rsidR="004D11B7" w:rsidRPr="004D11B7">
        <w:rPr>
          <w:i/>
        </w:rPr>
        <w:t>a</w:t>
      </w:r>
      <w:r w:rsidR="004D11B7" w:rsidRPr="004D11B7">
        <w:rPr>
          <w:i/>
          <w:lang w:val="uk-UA"/>
        </w:rPr>
        <w:t>ють по</w:t>
      </w:r>
      <w:r w:rsidR="004D11B7" w:rsidRPr="004D11B7">
        <w:rPr>
          <w:i/>
        </w:rPr>
        <w:t>po</w:t>
      </w:r>
      <w:r w:rsidR="004D11B7" w:rsidRPr="004D11B7">
        <w:rPr>
          <w:i/>
          <w:lang w:val="uk-UA"/>
        </w:rPr>
        <w:t xml:space="preserve">жнини </w:t>
      </w:r>
      <w:r w:rsidR="004D11B7" w:rsidRPr="004D11B7">
        <w:rPr>
          <w:i/>
        </w:rPr>
        <w:t>i</w:t>
      </w:r>
      <w:r w:rsidR="004D11B7" w:rsidRPr="004D11B7">
        <w:rPr>
          <w:i/>
          <w:lang w:val="uk-UA"/>
        </w:rPr>
        <w:t xml:space="preserve"> в</w:t>
      </w:r>
      <w:r w:rsidR="004D11B7" w:rsidRPr="004D11B7">
        <w:rPr>
          <w:i/>
        </w:rPr>
        <w:t>o</w:t>
      </w:r>
      <w:r w:rsidR="004D11B7" w:rsidRPr="004D11B7">
        <w:rPr>
          <w:i/>
          <w:lang w:val="uk-UA"/>
        </w:rPr>
        <w:t>ни л</w:t>
      </w:r>
      <w:r w:rsidR="004D11B7" w:rsidRPr="004D11B7">
        <w:rPr>
          <w:i/>
        </w:rPr>
        <w:t>e</w:t>
      </w:r>
      <w:r w:rsidR="004D11B7" w:rsidRPr="004D11B7">
        <w:rPr>
          <w:i/>
          <w:lang w:val="uk-UA"/>
        </w:rPr>
        <w:t>гк</w:t>
      </w:r>
      <w:r w:rsidR="004D11B7" w:rsidRPr="004D11B7">
        <w:rPr>
          <w:i/>
        </w:rPr>
        <w:t>o</w:t>
      </w:r>
      <w:r w:rsidR="004D11B7" w:rsidRPr="004D11B7">
        <w:rPr>
          <w:i/>
          <w:lang w:val="uk-UA"/>
        </w:rPr>
        <w:t xml:space="preserve"> п</w:t>
      </w:r>
      <w:r w:rsidR="004D11B7" w:rsidRPr="004D11B7">
        <w:rPr>
          <w:i/>
        </w:rPr>
        <w:t>epe</w:t>
      </w:r>
      <w:r w:rsidR="004D11B7" w:rsidRPr="004D11B7">
        <w:rPr>
          <w:i/>
          <w:lang w:val="uk-UA"/>
        </w:rPr>
        <w:t>л</w:t>
      </w:r>
      <w:r w:rsidR="004D11B7" w:rsidRPr="004D11B7">
        <w:rPr>
          <w:i/>
        </w:rPr>
        <w:t>a</w:t>
      </w:r>
      <w:r w:rsidR="004D11B7" w:rsidRPr="004D11B7">
        <w:rPr>
          <w:i/>
          <w:lang w:val="uk-UA"/>
        </w:rPr>
        <w:t>м</w:t>
      </w:r>
      <w:r w:rsidR="004D11B7" w:rsidRPr="004D11B7">
        <w:rPr>
          <w:i/>
        </w:rPr>
        <w:t>y</w:t>
      </w:r>
      <w:r w:rsidR="004D11B7" w:rsidRPr="004D11B7">
        <w:rPr>
          <w:i/>
          <w:lang w:val="uk-UA"/>
        </w:rPr>
        <w:t>ють</w:t>
      </w:r>
      <w:r w:rsidR="004D11B7" w:rsidRPr="004D11B7">
        <w:rPr>
          <w:i/>
        </w:rPr>
        <w:t>c</w:t>
      </w:r>
      <w:r w:rsidR="004D11B7" w:rsidRPr="004D11B7">
        <w:rPr>
          <w:i/>
          <w:lang w:val="uk-UA"/>
        </w:rPr>
        <w:t xml:space="preserve">я. Найбільш інтенсивно хвороба проявляється у кінці вегетації (в період дозрівання). </w:t>
      </w:r>
      <w:r w:rsidR="004D11B7" w:rsidRPr="004D11B7">
        <w:rPr>
          <w:i/>
        </w:rPr>
        <w:t xml:space="preserve">Найчастіше уражуються листки, на яких з’являються темно-бурі плями, що поступово розростаються і за сприятливих умов можуть переходити на черешки і стебла. Уражене листя в’яне, засихає, але не обпадає. Іноді хвороба проявляється у вигляді окремих </w:t>
      </w:r>
      <w:r w:rsidR="004D11B7" w:rsidRPr="004D11B7">
        <w:rPr>
          <w:i/>
        </w:rPr>
        <w:lastRenderedPageBreak/>
        <w:t>бурих плям на кошиках. Шкідливість також полягає у формуванні щуплого насіння, зменшенні його схожості. Зниження врожаю соняшнику і його якості, внаслідок ураження хворобою, може досягти 25</w:t>
      </w:r>
      <w:r w:rsidR="004D11B7">
        <w:rPr>
          <w:i/>
          <w:lang w:val="uk-UA"/>
        </w:rPr>
        <w:t>%</w:t>
      </w:r>
    </w:p>
    <w:p w:rsidR="001F5615" w:rsidRDefault="002636EF" w:rsidP="002636EF">
      <w:pPr>
        <w:ind w:left="1701" w:firstLine="709"/>
        <w:jc w:val="both"/>
        <w:rPr>
          <w:lang w:val="uk-UA"/>
        </w:rPr>
      </w:pPr>
      <w:r w:rsidRPr="00A002D3">
        <w:rPr>
          <w:lang w:val="uk-UA"/>
        </w:rPr>
        <w:t>Перші ознаки хвороби проявилися на посівах в третій декаді червня</w:t>
      </w:r>
      <w:r>
        <w:rPr>
          <w:lang w:val="uk-UA"/>
        </w:rPr>
        <w:t xml:space="preserve"> </w:t>
      </w:r>
      <w:r w:rsidRPr="00A002D3">
        <w:rPr>
          <w:lang w:val="uk-UA"/>
        </w:rPr>
        <w:t xml:space="preserve"> (фаза утворення суцвіть). Під час побуріння </w:t>
      </w:r>
      <w:r>
        <w:rPr>
          <w:lang w:val="uk-UA"/>
        </w:rPr>
        <w:t>тильної</w:t>
      </w:r>
      <w:r w:rsidRPr="00A002D3">
        <w:rPr>
          <w:lang w:val="uk-UA"/>
        </w:rPr>
        <w:t xml:space="preserve"> частини кошиків хворобою було уражено </w:t>
      </w:r>
      <w:r>
        <w:rPr>
          <w:lang w:val="uk-UA"/>
        </w:rPr>
        <w:t>5,3% рослин за 2,4% розвитку хвороби.</w:t>
      </w:r>
      <w:r w:rsidRPr="007C67F4">
        <w:t xml:space="preserve"> </w:t>
      </w:r>
      <w:r w:rsidRPr="00EF2C9A">
        <w:t xml:space="preserve">Значний подальший розвиток та поширення </w:t>
      </w:r>
      <w:r w:rsidRPr="007C67F4">
        <w:t>фомозу</w:t>
      </w:r>
      <w:r>
        <w:rPr>
          <w:lang w:val="uk-UA"/>
        </w:rPr>
        <w:t>,</w:t>
      </w:r>
      <w:r>
        <w:t xml:space="preserve"> стримували погодні умови</w:t>
      </w:r>
      <w:r>
        <w:rPr>
          <w:lang w:val="uk-UA"/>
        </w:rPr>
        <w:t xml:space="preserve"> ( висока температура повітря, низька вологість грунту та посуха).</w:t>
      </w:r>
      <w:r w:rsidRPr="00A002D3">
        <w:rPr>
          <w:lang w:val="uk-UA"/>
        </w:rPr>
        <w:t xml:space="preserve"> У 20</w:t>
      </w:r>
      <w:r>
        <w:rPr>
          <w:lang w:val="uk-UA"/>
        </w:rPr>
        <w:t>22</w:t>
      </w:r>
      <w:r w:rsidRPr="00A002D3">
        <w:rPr>
          <w:lang w:val="uk-UA"/>
        </w:rPr>
        <w:t xml:space="preserve"> році розвиток фомозу очікується повсюдно, а ураженість рослин хворобою за оптимальних умов розвитку (температура повітря +20…+25°С, вологість ґрунту вище 60%, та наявності краплинно - рідкої вологи) може бути сильного ступеня. </w:t>
      </w:r>
    </w:p>
    <w:p w:rsidR="001F5615" w:rsidRDefault="002636EF" w:rsidP="002636EF">
      <w:pPr>
        <w:ind w:left="1701" w:firstLine="709"/>
        <w:jc w:val="both"/>
        <w:rPr>
          <w:lang w:val="uk-UA"/>
        </w:rPr>
      </w:pPr>
      <w:r w:rsidRPr="00A002D3">
        <w:t xml:space="preserve">В </w:t>
      </w:r>
      <w:r>
        <w:rPr>
          <w:lang w:val="uk-UA"/>
        </w:rPr>
        <w:t xml:space="preserve">усіх господарствах областіз кожним роком збільшується розвиток </w:t>
      </w:r>
      <w:r w:rsidRPr="002636EF">
        <w:rPr>
          <w:b/>
        </w:rPr>
        <w:t>ірж</w:t>
      </w:r>
      <w:r w:rsidRPr="002636EF">
        <w:rPr>
          <w:b/>
          <w:lang w:val="uk-UA"/>
        </w:rPr>
        <w:t>і</w:t>
      </w:r>
      <w:r w:rsidRPr="00A002D3">
        <w:t>.</w:t>
      </w:r>
      <w:r w:rsidRPr="00A002D3">
        <w:rPr>
          <w:lang w:val="uk-UA"/>
        </w:rPr>
        <w:t xml:space="preserve"> </w:t>
      </w:r>
      <w:r>
        <w:rPr>
          <w:lang w:val="uk-UA"/>
        </w:rPr>
        <w:t>У</w:t>
      </w:r>
      <w:r>
        <w:t xml:space="preserve"> фазі цвітіння </w:t>
      </w:r>
      <w:r>
        <w:rPr>
          <w:lang w:val="uk-UA"/>
        </w:rPr>
        <w:t>іржа</w:t>
      </w:r>
      <w:r>
        <w:t xml:space="preserve"> проявилась спочатку на листках  в середньому на </w:t>
      </w:r>
      <w:r>
        <w:rPr>
          <w:lang w:val="uk-UA"/>
        </w:rPr>
        <w:t>2</w:t>
      </w:r>
      <w:r>
        <w:t xml:space="preserve">% рослин, за розвитку хвороби </w:t>
      </w:r>
      <w:r>
        <w:rPr>
          <w:lang w:val="uk-UA"/>
        </w:rPr>
        <w:t>1</w:t>
      </w:r>
      <w:r>
        <w:t>%. Найбільшого поширення та розвитку хвороба набула у фаз</w:t>
      </w:r>
      <w:r>
        <w:rPr>
          <w:lang w:val="uk-UA"/>
        </w:rPr>
        <w:t>у</w:t>
      </w:r>
      <w:r>
        <w:t xml:space="preserve"> повної стиглості</w:t>
      </w:r>
      <w:r>
        <w:rPr>
          <w:lang w:val="uk-UA"/>
        </w:rPr>
        <w:t xml:space="preserve"> (6,9 рослин з розвитком хвороби  2,3%.</w:t>
      </w:r>
      <w:r>
        <w:t xml:space="preserve"> </w:t>
      </w:r>
      <w:r>
        <w:rPr>
          <w:lang w:val="uk-UA"/>
        </w:rPr>
        <w:t>Р</w:t>
      </w:r>
      <w:r>
        <w:t>озвитку хвороби сприяли прохолодні та вологі нічні години</w:t>
      </w:r>
      <w:r>
        <w:rPr>
          <w:lang w:val="uk-UA"/>
        </w:rPr>
        <w:t>.</w:t>
      </w:r>
      <w:r>
        <w:t xml:space="preserve"> </w:t>
      </w:r>
      <w:r>
        <w:rPr>
          <w:lang w:val="uk-UA"/>
        </w:rPr>
        <w:t xml:space="preserve"> </w:t>
      </w:r>
      <w:r w:rsidRPr="00A002D3">
        <w:rPr>
          <w:lang w:val="uk-UA"/>
        </w:rPr>
        <w:t>Найбільш</w:t>
      </w:r>
      <w:r>
        <w:rPr>
          <w:lang w:val="uk-UA"/>
        </w:rPr>
        <w:t>ий розвиток хвороби відмічено</w:t>
      </w:r>
      <w:r w:rsidRPr="00A002D3">
        <w:rPr>
          <w:lang w:val="uk-UA"/>
        </w:rPr>
        <w:t xml:space="preserve"> на рослинах  які знаходилися у долинах та на краях посівів</w:t>
      </w:r>
      <w:r>
        <w:rPr>
          <w:lang w:val="uk-UA"/>
        </w:rPr>
        <w:t xml:space="preserve"> на території Березоворудської ОТГ</w:t>
      </w:r>
      <w:r w:rsidRPr="00A002D3">
        <w:rPr>
          <w:lang w:val="uk-UA"/>
        </w:rPr>
        <w:t>.</w:t>
      </w:r>
      <w:r>
        <w:rPr>
          <w:lang w:val="uk-UA"/>
        </w:rPr>
        <w:t xml:space="preserve"> </w:t>
      </w:r>
    </w:p>
    <w:p w:rsidR="004D11B7" w:rsidRDefault="004D11B7" w:rsidP="002636EF">
      <w:pPr>
        <w:ind w:left="1701" w:firstLine="709"/>
        <w:jc w:val="both"/>
        <w:rPr>
          <w:lang w:val="uk-UA"/>
        </w:rPr>
      </w:pPr>
      <w:r>
        <w:rPr>
          <w:b/>
          <w:color w:val="000000"/>
          <w:lang w:val="uk-UA"/>
        </w:rPr>
        <w:t>Б</w:t>
      </w:r>
      <w:r w:rsidRPr="002636EF">
        <w:rPr>
          <w:b/>
          <w:color w:val="000000"/>
          <w:lang w:val="uk-UA"/>
        </w:rPr>
        <w:t>іл</w:t>
      </w:r>
      <w:r>
        <w:rPr>
          <w:b/>
          <w:color w:val="000000"/>
          <w:lang w:val="uk-UA"/>
        </w:rPr>
        <w:t>а</w:t>
      </w:r>
      <w:r w:rsidRPr="002636EF">
        <w:rPr>
          <w:b/>
          <w:color w:val="000000"/>
          <w:lang w:val="uk-UA"/>
        </w:rPr>
        <w:t xml:space="preserve"> і сір</w:t>
      </w:r>
      <w:r>
        <w:rPr>
          <w:b/>
          <w:color w:val="000000"/>
          <w:lang w:val="uk-UA"/>
        </w:rPr>
        <w:t>а</w:t>
      </w:r>
      <w:r w:rsidRPr="002636EF">
        <w:rPr>
          <w:b/>
          <w:color w:val="000000"/>
          <w:lang w:val="uk-UA"/>
        </w:rPr>
        <w:t xml:space="preserve"> гнил</w:t>
      </w:r>
      <w:r>
        <w:rPr>
          <w:b/>
          <w:color w:val="000000"/>
          <w:lang w:val="uk-UA"/>
        </w:rPr>
        <w:t xml:space="preserve">і. </w:t>
      </w:r>
      <w:r w:rsidRPr="004D11B7">
        <w:rPr>
          <w:i/>
        </w:rPr>
        <w:t>Залежно від часу зараження кошиків сірою гниллю, насіння в них не утворюється або формується з пониженими посівними якостями. Вміст олії в ньому зменшується, а кислотне число зростає. При сильному ураженні кошик загниває і розпадається на окремі частини</w:t>
      </w:r>
      <w:r>
        <w:t xml:space="preserve">. </w:t>
      </w:r>
    </w:p>
    <w:p w:rsidR="004D11B7" w:rsidRPr="004D11B7" w:rsidRDefault="004D11B7" w:rsidP="002636EF">
      <w:pPr>
        <w:ind w:left="1701" w:firstLine="709"/>
        <w:jc w:val="both"/>
        <w:rPr>
          <w:i/>
          <w:lang w:val="uk-UA"/>
        </w:rPr>
      </w:pPr>
      <w:r w:rsidRPr="004D11B7">
        <w:rPr>
          <w:i/>
        </w:rPr>
        <w:t>При ураженні прикореневою формою білої гнилі у рослин в'яне листя, яке з часом засихає. Уражена тканина стебла стає трухлявою, відбувається її мацерація. При ураженні кошиків спостерігається утворення легкого насіння, що має зруйнований зародок і містить значно менше олії. Олія, отримана з насіння з домішкою склероціїв, має гіркий присмак</w:t>
      </w:r>
      <w:r>
        <w:rPr>
          <w:i/>
          <w:lang w:val="uk-UA"/>
        </w:rPr>
        <w:t>.</w:t>
      </w:r>
    </w:p>
    <w:p w:rsidR="001F5615" w:rsidRDefault="002636EF" w:rsidP="002636EF">
      <w:pPr>
        <w:ind w:left="1701" w:firstLine="709"/>
        <w:jc w:val="both"/>
        <w:rPr>
          <w:lang w:val="uk-UA"/>
        </w:rPr>
      </w:pPr>
      <w:r w:rsidRPr="00A002D3">
        <w:rPr>
          <w:color w:val="000000"/>
          <w:lang w:val="uk-UA"/>
        </w:rPr>
        <w:t xml:space="preserve">Розвиток </w:t>
      </w:r>
      <w:r w:rsidRPr="004D11B7">
        <w:rPr>
          <w:color w:val="000000"/>
          <w:lang w:val="uk-UA"/>
        </w:rPr>
        <w:t>білої і сірої гнилей</w:t>
      </w:r>
      <w:r w:rsidRPr="00A002D3">
        <w:rPr>
          <w:color w:val="000000"/>
          <w:lang w:val="uk-UA"/>
        </w:rPr>
        <w:t xml:space="preserve"> спостерігався в кінці вегетаційного періоду під час достигання насіння при різких перепадах нічних та денних температур повітря та </w:t>
      </w:r>
      <w:r>
        <w:rPr>
          <w:color w:val="000000"/>
          <w:lang w:val="uk-UA"/>
        </w:rPr>
        <w:t>випаданні рясних рос, що спряло підвищенню</w:t>
      </w:r>
      <w:r w:rsidRPr="00A002D3">
        <w:rPr>
          <w:color w:val="000000"/>
          <w:lang w:val="uk-UA"/>
        </w:rPr>
        <w:t xml:space="preserve"> вологості</w:t>
      </w:r>
      <w:r>
        <w:rPr>
          <w:color w:val="000000"/>
          <w:lang w:val="uk-UA"/>
        </w:rPr>
        <w:t xml:space="preserve"> повітря</w:t>
      </w:r>
      <w:r w:rsidRPr="00A002D3">
        <w:rPr>
          <w:color w:val="000000"/>
          <w:lang w:val="uk-UA"/>
        </w:rPr>
        <w:t xml:space="preserve">. </w:t>
      </w:r>
      <w:r>
        <w:rPr>
          <w:color w:val="000000"/>
          <w:lang w:val="uk-UA"/>
        </w:rPr>
        <w:t>Б</w:t>
      </w:r>
      <w:r w:rsidRPr="00A002D3">
        <w:rPr>
          <w:color w:val="000000"/>
        </w:rPr>
        <w:t xml:space="preserve">іла гниль проявилася на </w:t>
      </w:r>
      <w:r>
        <w:rPr>
          <w:color w:val="000000"/>
          <w:lang w:val="uk-UA"/>
        </w:rPr>
        <w:t xml:space="preserve">  11</w:t>
      </w:r>
      <w:r w:rsidRPr="00A002D3">
        <w:rPr>
          <w:color w:val="000000"/>
        </w:rPr>
        <w:t>%  площ,</w:t>
      </w:r>
      <w:r w:rsidRPr="00A002D3">
        <w:rPr>
          <w:color w:val="000000"/>
          <w:lang w:val="uk-UA"/>
        </w:rPr>
        <w:t xml:space="preserve"> </w:t>
      </w:r>
      <w:r>
        <w:rPr>
          <w:color w:val="000000"/>
          <w:lang w:val="uk-UA"/>
        </w:rPr>
        <w:t>1,9</w:t>
      </w:r>
      <w:r w:rsidRPr="00A002D3">
        <w:rPr>
          <w:color w:val="000000"/>
        </w:rPr>
        <w:t xml:space="preserve">% рослин з </w:t>
      </w:r>
      <w:r>
        <w:rPr>
          <w:color w:val="000000"/>
          <w:lang w:val="uk-UA"/>
        </w:rPr>
        <w:t xml:space="preserve"> 1</w:t>
      </w:r>
      <w:r w:rsidRPr="00A002D3">
        <w:rPr>
          <w:color w:val="000000"/>
        </w:rPr>
        <w:t>% розвитком хвороби</w:t>
      </w:r>
      <w:r>
        <w:rPr>
          <w:color w:val="000000"/>
          <w:lang w:val="uk-UA"/>
        </w:rPr>
        <w:t>, що дещо менше показників минулого року</w:t>
      </w:r>
      <w:r w:rsidRPr="00A002D3">
        <w:rPr>
          <w:color w:val="000000"/>
        </w:rPr>
        <w:t>.</w:t>
      </w:r>
      <w:r w:rsidRPr="00A002D3">
        <w:rPr>
          <w:color w:val="000000"/>
          <w:lang w:val="uk-UA"/>
        </w:rPr>
        <w:t xml:space="preserve"> Х</w:t>
      </w:r>
      <w:r w:rsidRPr="00A002D3">
        <w:rPr>
          <w:color w:val="000000"/>
        </w:rPr>
        <w:t xml:space="preserve">воробу не спостерігали в </w:t>
      </w:r>
      <w:r>
        <w:rPr>
          <w:color w:val="000000"/>
          <w:lang w:val="uk-UA"/>
        </w:rPr>
        <w:t>Котелевсьському</w:t>
      </w:r>
      <w:r w:rsidRPr="00A002D3">
        <w:rPr>
          <w:color w:val="000000"/>
        </w:rPr>
        <w:t xml:space="preserve"> та </w:t>
      </w:r>
      <w:r>
        <w:rPr>
          <w:color w:val="000000"/>
          <w:lang w:val="uk-UA"/>
        </w:rPr>
        <w:t>Полтавсь</w:t>
      </w:r>
      <w:r w:rsidRPr="00A002D3">
        <w:rPr>
          <w:color w:val="000000"/>
        </w:rPr>
        <w:t>кому районах</w:t>
      </w:r>
      <w:r w:rsidRPr="00A002D3">
        <w:rPr>
          <w:color w:val="000000"/>
          <w:lang w:val="uk-UA"/>
        </w:rPr>
        <w:t>.</w:t>
      </w:r>
      <w:r w:rsidRPr="00A002D3">
        <w:rPr>
          <w:color w:val="000000"/>
        </w:rPr>
        <w:t xml:space="preserve"> Сіра гниль виявлена на </w:t>
      </w:r>
      <w:r>
        <w:rPr>
          <w:color w:val="000000"/>
          <w:lang w:val="uk-UA"/>
        </w:rPr>
        <w:t xml:space="preserve">8 </w:t>
      </w:r>
      <w:r w:rsidRPr="00A002D3">
        <w:rPr>
          <w:color w:val="000000"/>
          <w:lang w:val="uk-UA"/>
        </w:rPr>
        <w:t xml:space="preserve"> </w:t>
      </w:r>
      <w:r w:rsidRPr="00A002D3">
        <w:rPr>
          <w:color w:val="000000"/>
        </w:rPr>
        <w:t>тис.га,</w:t>
      </w:r>
      <w:r w:rsidRPr="00A002D3">
        <w:rPr>
          <w:color w:val="000000"/>
          <w:lang w:val="uk-UA"/>
        </w:rPr>
        <w:t xml:space="preserve"> </w:t>
      </w:r>
      <w:r w:rsidRPr="00A002D3">
        <w:rPr>
          <w:color w:val="000000"/>
        </w:rPr>
        <w:t xml:space="preserve">що становить </w:t>
      </w:r>
      <w:r>
        <w:rPr>
          <w:color w:val="000000"/>
          <w:lang w:val="uk-UA"/>
        </w:rPr>
        <w:t>21</w:t>
      </w:r>
      <w:r w:rsidRPr="00A002D3">
        <w:rPr>
          <w:color w:val="000000"/>
        </w:rPr>
        <w:t xml:space="preserve">% обстежених  площ на </w:t>
      </w:r>
      <w:r w:rsidRPr="00A002D3">
        <w:rPr>
          <w:color w:val="000000"/>
          <w:lang w:val="uk-UA"/>
        </w:rPr>
        <w:t>3</w:t>
      </w:r>
      <w:r w:rsidRPr="00A002D3">
        <w:rPr>
          <w:color w:val="000000"/>
        </w:rPr>
        <w:t xml:space="preserve">%рослин з </w:t>
      </w:r>
      <w:r>
        <w:rPr>
          <w:color w:val="000000"/>
          <w:lang w:val="uk-UA"/>
        </w:rPr>
        <w:t>1,4</w:t>
      </w:r>
      <w:r w:rsidRPr="00A002D3">
        <w:rPr>
          <w:color w:val="000000"/>
        </w:rPr>
        <w:t>% розвитком хвороби.</w:t>
      </w:r>
      <w:r w:rsidRPr="00A002D3">
        <w:t xml:space="preserve"> </w:t>
      </w:r>
      <w:r w:rsidRPr="00A002D3">
        <w:rPr>
          <w:lang w:val="uk-UA"/>
        </w:rPr>
        <w:t xml:space="preserve">В порівнянні з минулим роком, ознаки гнилей проявились на </w:t>
      </w:r>
      <w:r w:rsidRPr="00A002D3">
        <w:t>2</w:t>
      </w:r>
      <w:r w:rsidRPr="00A002D3">
        <w:rPr>
          <w:lang w:val="uk-UA"/>
        </w:rPr>
        <w:t xml:space="preserve"> декади </w:t>
      </w:r>
      <w:r>
        <w:rPr>
          <w:lang w:val="uk-UA"/>
        </w:rPr>
        <w:t>піз</w:t>
      </w:r>
      <w:r w:rsidRPr="00A002D3">
        <w:rPr>
          <w:lang w:val="uk-UA"/>
        </w:rPr>
        <w:t xml:space="preserve">ніше. </w:t>
      </w:r>
      <w:r w:rsidRPr="00A002D3">
        <w:t xml:space="preserve">Через посушливу спекотну погоду </w:t>
      </w:r>
      <w:r w:rsidRPr="00A002D3">
        <w:rPr>
          <w:lang w:val="uk-UA"/>
        </w:rPr>
        <w:t xml:space="preserve">та застосування захисних мір боротьби </w:t>
      </w:r>
      <w:r w:rsidRPr="00A002D3">
        <w:t xml:space="preserve">інтенсивного розвитку хвороб сірої та білої гнилей не відбулося. </w:t>
      </w:r>
      <w:r w:rsidRPr="00A002D3">
        <w:rPr>
          <w:lang w:val="uk-UA"/>
        </w:rPr>
        <w:t xml:space="preserve">Враховуючи наявний запас збудників білої та сірої гнилей соняшнику в ґрунті, накопичений через перенасичення ним польових сівозмін, </w:t>
      </w:r>
      <w:r>
        <w:rPr>
          <w:lang w:val="uk-UA"/>
        </w:rPr>
        <w:t>у 2022</w:t>
      </w:r>
      <w:r w:rsidRPr="00A002D3">
        <w:rPr>
          <w:lang w:val="uk-UA"/>
        </w:rPr>
        <w:t>р. ймовірне повсюдне поширення гнилей за підвищеної вологості повітря й температури 20</w:t>
      </w:r>
      <w:r>
        <w:rPr>
          <w:lang w:val="uk-UA"/>
        </w:rPr>
        <w:t xml:space="preserve"> </w:t>
      </w:r>
      <w:r w:rsidRPr="00A002D3">
        <w:rPr>
          <w:lang w:val="uk-UA"/>
        </w:rPr>
        <w:t>-</w:t>
      </w:r>
      <w:r>
        <w:rPr>
          <w:lang w:val="uk-UA"/>
        </w:rPr>
        <w:t xml:space="preserve"> </w:t>
      </w:r>
      <w:r w:rsidRPr="00A002D3">
        <w:rPr>
          <w:lang w:val="uk-UA"/>
        </w:rPr>
        <w:t>28°С, зокрема під час дозрівання соняшнику.</w:t>
      </w:r>
      <w:r w:rsidRPr="00A002D3">
        <w:t xml:space="preserve"> </w:t>
      </w:r>
    </w:p>
    <w:p w:rsidR="004D11B7" w:rsidRDefault="002636EF" w:rsidP="002636EF">
      <w:pPr>
        <w:ind w:left="1701" w:firstLine="709"/>
        <w:jc w:val="both"/>
        <w:rPr>
          <w:lang w:val="uk-UA"/>
        </w:rPr>
      </w:pPr>
      <w:r w:rsidRPr="00A002D3">
        <w:t xml:space="preserve">У цьому році прояв </w:t>
      </w:r>
      <w:r w:rsidRPr="002636EF">
        <w:rPr>
          <w:b/>
        </w:rPr>
        <w:t>пероноспорозу</w:t>
      </w:r>
      <w:r w:rsidRPr="00A002D3">
        <w:t xml:space="preserve"> відмічено на </w:t>
      </w:r>
      <w:r>
        <w:rPr>
          <w:lang w:val="uk-UA"/>
        </w:rPr>
        <w:t>в фазу 3-4 лист культури.</w:t>
      </w:r>
      <w:r w:rsidRPr="00A002D3">
        <w:t xml:space="preserve"> </w:t>
      </w:r>
      <w:r w:rsidR="004D11B7" w:rsidRPr="004D11B7">
        <w:rPr>
          <w:i/>
        </w:rPr>
        <w:t>Уражені рослини мають слаборозвинену кореневу систему, карликовий вигляд з порушеним фототропізмом, вкрай наближені міжвузля, дрібні гофровані листки. При пізньому прояві хвороби уражуються кошики (засихають квітки, а тканина нижньої сторони кошика стає тверд</w:t>
      </w:r>
      <w:r w:rsidR="004D11B7">
        <w:rPr>
          <w:i/>
        </w:rPr>
        <w:t>ою і ламкою). Джерелом інфекції</w:t>
      </w:r>
      <w:r w:rsidR="004D11B7">
        <w:rPr>
          <w:i/>
          <w:lang w:val="uk-UA"/>
        </w:rPr>
        <w:t xml:space="preserve"> є </w:t>
      </w:r>
      <w:r w:rsidR="004D11B7" w:rsidRPr="004D11B7">
        <w:rPr>
          <w:i/>
        </w:rPr>
        <w:t xml:space="preserve">збудник захворювання </w:t>
      </w:r>
      <w:r w:rsidR="004D11B7">
        <w:rPr>
          <w:i/>
          <w:lang w:val="uk-UA"/>
        </w:rPr>
        <w:t xml:space="preserve">який </w:t>
      </w:r>
      <w:r w:rsidR="004D11B7" w:rsidRPr="004D11B7">
        <w:rPr>
          <w:i/>
        </w:rPr>
        <w:t>зберігається на ураженому насінні, рослинних рештках, падалиці та ґрунті</w:t>
      </w:r>
      <w:r w:rsidR="004D11B7">
        <w:rPr>
          <w:lang w:val="uk-UA"/>
        </w:rPr>
        <w:t>.</w:t>
      </w:r>
    </w:p>
    <w:p w:rsidR="002636EF" w:rsidRPr="00CE2939" w:rsidRDefault="002636EF" w:rsidP="002636EF">
      <w:pPr>
        <w:ind w:left="1701" w:firstLine="709"/>
        <w:jc w:val="both"/>
      </w:pPr>
      <w:r w:rsidRPr="00A002D3">
        <w:t xml:space="preserve">Хворобою було охоплено </w:t>
      </w:r>
      <w:r>
        <w:rPr>
          <w:lang w:val="uk-UA"/>
        </w:rPr>
        <w:t>6 тис. га, в минулому році було 6</w:t>
      </w:r>
      <w:r w:rsidRPr="00A002D3">
        <w:t>,</w:t>
      </w:r>
      <w:r>
        <w:rPr>
          <w:lang w:val="uk-UA"/>
        </w:rPr>
        <w:t>7</w:t>
      </w:r>
      <w:r w:rsidRPr="00A002D3">
        <w:t xml:space="preserve"> тис. га,</w:t>
      </w:r>
      <w:r>
        <w:rPr>
          <w:lang w:val="uk-UA"/>
        </w:rPr>
        <w:t xml:space="preserve"> </w:t>
      </w:r>
      <w:r w:rsidRPr="00A002D3">
        <w:t xml:space="preserve">що становить </w:t>
      </w:r>
      <w:r>
        <w:rPr>
          <w:lang w:val="uk-UA"/>
        </w:rPr>
        <w:t>15</w:t>
      </w:r>
      <w:r w:rsidRPr="00A002D3">
        <w:t>% обстежених площ</w:t>
      </w:r>
      <w:r>
        <w:rPr>
          <w:lang w:val="uk-UA"/>
        </w:rPr>
        <w:t>.</w:t>
      </w:r>
      <w:r w:rsidRPr="00A002D3">
        <w:t xml:space="preserve"> Середній відсоток уражених рослин склав </w:t>
      </w:r>
      <w:r>
        <w:rPr>
          <w:lang w:val="uk-UA"/>
        </w:rPr>
        <w:t xml:space="preserve">2,5% з 1 % розвитком хвороби, (в минулому році  </w:t>
      </w:r>
      <w:r w:rsidRPr="00A002D3">
        <w:t>2%, з 1</w:t>
      </w:r>
      <w:r>
        <w:rPr>
          <w:lang w:val="uk-UA"/>
        </w:rPr>
        <w:t>,3</w:t>
      </w:r>
      <w:r w:rsidRPr="00A002D3">
        <w:t>% розвитком хвороби</w:t>
      </w:r>
      <w:r>
        <w:rPr>
          <w:lang w:val="uk-UA"/>
        </w:rPr>
        <w:t>).</w:t>
      </w:r>
      <w:r w:rsidRPr="00A002D3">
        <w:t xml:space="preserve"> Найбільший відсоток уражених рослин </w:t>
      </w:r>
      <w:r>
        <w:rPr>
          <w:lang w:val="uk-UA"/>
        </w:rPr>
        <w:t>відмічено</w:t>
      </w:r>
      <w:r w:rsidRPr="00A002D3">
        <w:t xml:space="preserve"> в </w:t>
      </w:r>
      <w:r>
        <w:rPr>
          <w:lang w:val="uk-UA"/>
        </w:rPr>
        <w:t>Решетилівській, Оржицькій та Пирятинській ОТГ.</w:t>
      </w:r>
    </w:p>
    <w:p w:rsidR="002636EF" w:rsidRDefault="002636EF" w:rsidP="002636EF">
      <w:pPr>
        <w:pStyle w:val="22"/>
        <w:widowControl w:val="0"/>
        <w:ind w:left="1701" w:firstLine="709"/>
        <w:jc w:val="both"/>
        <w:rPr>
          <w:sz w:val="24"/>
        </w:rPr>
      </w:pPr>
      <w:r>
        <w:rPr>
          <w:sz w:val="24"/>
        </w:rPr>
        <w:t>В 2022</w:t>
      </w:r>
      <w:r w:rsidRPr="00A002D3">
        <w:rPr>
          <w:sz w:val="24"/>
        </w:rPr>
        <w:t xml:space="preserve"> році можливий інтенсивний розвиток несправжньої борошнистої роси за сприятливих ґрунтово-кліматичних умов (помірно теплої температури та підвищеної відносної вологості), через недотримання технології вирощування культури, зокрема порушення сівозміни та вирощування соняшнику на одному полі протягом декількох років. Поряд із вищезазначеними хворобами в 20</w:t>
      </w:r>
      <w:r>
        <w:rPr>
          <w:sz w:val="24"/>
        </w:rPr>
        <w:t>22</w:t>
      </w:r>
      <w:r w:rsidRPr="00A002D3">
        <w:rPr>
          <w:sz w:val="24"/>
        </w:rPr>
        <w:t xml:space="preserve"> році можливий також розвиток фузаріозної (Fusarium spp.) та попелястої (Sclerotium bаtaticola) стеблової гнилі, іржі (Puccinia helianthi. Ймовірний осередковий розвиток альтернаріозної (Alternaria helianthi) плісняви кошиків та </w:t>
      </w:r>
      <w:r w:rsidRPr="00A002D3">
        <w:rPr>
          <w:sz w:val="24"/>
        </w:rPr>
        <w:lastRenderedPageBreak/>
        <w:t>насінин соняшнику. Насіння, уражене цим збудником, має низькі посівні якості. Зниження схожості може бути до 35%.</w:t>
      </w:r>
    </w:p>
    <w:p w:rsidR="004D11B7" w:rsidRDefault="00770044" w:rsidP="00770044">
      <w:pPr>
        <w:ind w:left="1701" w:firstLine="709"/>
        <w:jc w:val="both"/>
        <w:rPr>
          <w:lang w:val="uk-UA"/>
        </w:rPr>
      </w:pPr>
      <w:r w:rsidRPr="00770044">
        <w:rPr>
          <w:b/>
          <w:lang w:val="uk-UA"/>
        </w:rPr>
        <w:t>Геліхризова попелиця</w:t>
      </w:r>
      <w:r w:rsidR="004D11B7">
        <w:rPr>
          <w:b/>
          <w:lang w:val="uk-UA"/>
        </w:rPr>
        <w:t xml:space="preserve">. </w:t>
      </w:r>
      <w:r w:rsidR="004D11B7" w:rsidRPr="004D11B7">
        <w:rPr>
          <w:i/>
          <w:lang w:val="uk-UA"/>
        </w:rPr>
        <w:t>Личинки попелиць, висмоктуючи сік з листків, зумовлюють їх пожовтіння та побуріння, а також деформацію – гофрацію. Внаслідок заселення рослини відстають у рості та розвитку. Найбільш небезпечне пошкодження рослин попелицями в фазу бутонізації</w:t>
      </w:r>
      <w:r w:rsidR="004D11B7">
        <w:rPr>
          <w:lang w:val="uk-UA"/>
        </w:rPr>
        <w:t>.</w:t>
      </w:r>
    </w:p>
    <w:p w:rsidR="00770044" w:rsidRDefault="00770044" w:rsidP="00770044">
      <w:pPr>
        <w:ind w:left="1701" w:firstLine="709"/>
        <w:jc w:val="both"/>
        <w:rPr>
          <w:lang w:val="uk-UA"/>
        </w:rPr>
      </w:pPr>
      <w:r w:rsidRPr="00887A03">
        <w:rPr>
          <w:lang w:val="uk-UA"/>
        </w:rPr>
        <w:t xml:space="preserve">Початок заселення посівів соняшника шкідником у 2021 році спостерігалося у фазу утворення суцвіть. </w:t>
      </w:r>
      <w:r w:rsidRPr="00887A03">
        <w:t xml:space="preserve">Пошкодження рослин мали осередковий характер. Розвиток попелиць на посівах соняшника відмічався </w:t>
      </w:r>
      <w:r w:rsidRPr="00887A03">
        <w:rPr>
          <w:lang w:val="uk-UA"/>
        </w:rPr>
        <w:t>у</w:t>
      </w:r>
      <w:r w:rsidRPr="00887A03">
        <w:t xml:space="preserve">весь вегетаційний період. Спостереженнями відмічено, що заселення крайових смуг було значно інтенсивніше порівняно з серединою поля. </w:t>
      </w:r>
      <w:r w:rsidRPr="00887A03">
        <w:rPr>
          <w:lang w:val="uk-UA"/>
        </w:rPr>
        <w:t>Н</w:t>
      </w:r>
      <w:r w:rsidRPr="00887A03">
        <w:t>айбільший відсоток заселених площ спостерігався у фазу цвітіння</w:t>
      </w:r>
      <w:r w:rsidRPr="00887A03">
        <w:rPr>
          <w:lang w:val="uk-UA"/>
        </w:rPr>
        <w:t>. Шкідником було заселено 22,6 тис га, що становило 55,2</w:t>
      </w:r>
      <w:r w:rsidRPr="00887A03">
        <w:t xml:space="preserve">%, що </w:t>
      </w:r>
      <w:r w:rsidRPr="00887A03">
        <w:rPr>
          <w:lang w:val="uk-UA"/>
        </w:rPr>
        <w:t>дещо менше</w:t>
      </w:r>
      <w:r w:rsidRPr="00887A03">
        <w:t xml:space="preserve"> за аналогічний показник минулого року</w:t>
      </w:r>
      <w:r w:rsidRPr="00887A03">
        <w:rPr>
          <w:lang w:val="uk-UA"/>
        </w:rPr>
        <w:t>.</w:t>
      </w:r>
      <w:r w:rsidRPr="00887A03">
        <w:t xml:space="preserve"> По краю поля було заселено </w:t>
      </w:r>
      <w:r w:rsidRPr="00887A03">
        <w:rPr>
          <w:lang w:val="uk-UA"/>
        </w:rPr>
        <w:t>4,4 в минулому році 4,5</w:t>
      </w:r>
      <w:r w:rsidRPr="00887A03">
        <w:t xml:space="preserve">% рослин, а в середині лише </w:t>
      </w:r>
      <w:r w:rsidRPr="00887A03">
        <w:rPr>
          <w:lang w:val="uk-UA"/>
        </w:rPr>
        <w:t>1,7</w:t>
      </w:r>
      <w:r w:rsidRPr="00887A03">
        <w:t>%.</w:t>
      </w:r>
      <w:r w:rsidRPr="00887A03">
        <w:rPr>
          <w:lang w:val="uk-UA"/>
        </w:rPr>
        <w:t xml:space="preserve"> </w:t>
      </w:r>
      <w:r w:rsidRPr="00887A03">
        <w:t xml:space="preserve"> </w:t>
      </w:r>
      <w:r w:rsidRPr="00887A03">
        <w:rPr>
          <w:lang w:val="uk-UA"/>
        </w:rPr>
        <w:t>В</w:t>
      </w:r>
      <w:r w:rsidRPr="00887A03">
        <w:t xml:space="preserve"> фазу цвітіння </w:t>
      </w:r>
      <w:r w:rsidRPr="00887A03">
        <w:rPr>
          <w:lang w:val="uk-UA"/>
        </w:rPr>
        <w:t>6,2</w:t>
      </w:r>
      <w:r w:rsidRPr="00887A03">
        <w:t>% рослин засел</w:t>
      </w:r>
      <w:r w:rsidRPr="00887A03">
        <w:rPr>
          <w:lang w:val="uk-UA"/>
        </w:rPr>
        <w:t>яли</w:t>
      </w:r>
      <w:r w:rsidRPr="00887A03">
        <w:t xml:space="preserve"> ентомофаги</w:t>
      </w:r>
      <w:r w:rsidRPr="00887A03">
        <w:rPr>
          <w:lang w:val="uk-UA"/>
        </w:rPr>
        <w:t>, які</w:t>
      </w:r>
      <w:r w:rsidRPr="00887A03">
        <w:t xml:space="preserve"> обмежувал</w:t>
      </w:r>
      <w:r w:rsidRPr="00887A03">
        <w:rPr>
          <w:lang w:val="uk-UA"/>
        </w:rPr>
        <w:t>и</w:t>
      </w:r>
      <w:r w:rsidRPr="00887A03">
        <w:t xml:space="preserve"> розвиток геліхризової попелиці.</w:t>
      </w:r>
      <w:r w:rsidRPr="00887A03">
        <w:rPr>
          <w:lang w:val="uk-UA"/>
        </w:rPr>
        <w:t xml:space="preserve"> Розвиток шкідника також стримували інсектицидні обробітки. Необхідно пам’ятати, що при співвідношенні ентомофагів та попелиць 1:30 необхідність в хімічних заходах відпадає.  </w:t>
      </w:r>
      <w:r w:rsidRPr="00887A03">
        <w:t>В 20</w:t>
      </w:r>
      <w:r w:rsidRPr="00887A03">
        <w:rPr>
          <w:lang w:val="uk-UA"/>
        </w:rPr>
        <w:t>22</w:t>
      </w:r>
      <w:r w:rsidRPr="00887A03">
        <w:t xml:space="preserve"> році інтенсивність заселення та пошкодження посівів соняшника геліхризовою попелицею залежатиме від перезимівлі та ґрунтово</w:t>
      </w:r>
      <w:r w:rsidRPr="00887A03">
        <w:rPr>
          <w:lang w:val="uk-UA"/>
        </w:rPr>
        <w:t xml:space="preserve"> </w:t>
      </w:r>
      <w:r w:rsidRPr="00887A03">
        <w:t>-</w:t>
      </w:r>
      <w:r w:rsidRPr="00887A03">
        <w:rPr>
          <w:lang w:val="uk-UA"/>
        </w:rPr>
        <w:t xml:space="preserve"> </w:t>
      </w:r>
      <w:r w:rsidRPr="00887A03">
        <w:t xml:space="preserve">кліматичних умов на весні. Активному розвитку шкідників сприятиме тепла, помірно волога погода під час розселення з первинних рослин-господарів і розмноження на посівах культури. З метою захисту посівів при появі колоній попелиці та заселення ними понад 10% рослин соняшнику у фази від 4-х листків до початку цвітіння необхідно проводити обприскування дозволеними до використання інсектицидами, адже при масовому розвитку </w:t>
      </w:r>
      <w:r w:rsidRPr="00887A03">
        <w:rPr>
          <w:lang w:val="uk-UA"/>
        </w:rPr>
        <w:t xml:space="preserve">попелиці </w:t>
      </w:r>
      <w:r w:rsidRPr="00887A03">
        <w:t>зумовлюють пожовтіння і зморщування листків.</w:t>
      </w:r>
    </w:p>
    <w:p w:rsidR="009A48C0" w:rsidRPr="009A48C0" w:rsidRDefault="009A48C0" w:rsidP="00770044">
      <w:pPr>
        <w:ind w:left="1701" w:firstLine="709"/>
        <w:jc w:val="both"/>
        <w:rPr>
          <w:lang w:val="uk-UA"/>
        </w:rPr>
      </w:pPr>
    </w:p>
    <w:p w:rsidR="00770044" w:rsidRDefault="00770044" w:rsidP="00770044">
      <w:pPr>
        <w:ind w:left="1701" w:firstLine="426"/>
        <w:jc w:val="both"/>
        <w:rPr>
          <w:b/>
          <w:bCs/>
          <w:lang w:val="uk-UA"/>
        </w:rPr>
      </w:pPr>
      <w:r>
        <w:rPr>
          <w:color w:val="FF0000"/>
          <w:lang w:val="uk-UA"/>
        </w:rPr>
        <w:t xml:space="preserve">                 </w:t>
      </w:r>
      <w:r w:rsidR="00F95C02" w:rsidRPr="00DE1827">
        <w:rPr>
          <w:b/>
          <w:bCs/>
        </w:rPr>
        <w:t>Заходи захисту посівів соняшнику від шкідників і хвороб</w:t>
      </w:r>
    </w:p>
    <w:p w:rsidR="00F95C02" w:rsidRDefault="00F95C02" w:rsidP="00770044">
      <w:pPr>
        <w:ind w:left="1701" w:firstLine="426"/>
        <w:jc w:val="both"/>
        <w:rPr>
          <w:i/>
          <w:color w:val="000000"/>
          <w:lang w:val="uk-UA"/>
        </w:rPr>
      </w:pPr>
      <w:r w:rsidRPr="0075091F">
        <w:rPr>
          <w:i/>
          <w:color w:val="000000"/>
        </w:rPr>
        <w:t>(Рекомендації інституту рослинництва ім. В.Я. Юр'єва НААНУ)</w:t>
      </w:r>
    </w:p>
    <w:tbl>
      <w:tblPr>
        <w:tblStyle w:val="af0"/>
        <w:tblW w:w="0" w:type="auto"/>
        <w:tblInd w:w="1809" w:type="dxa"/>
        <w:tblLook w:val="04A0"/>
      </w:tblPr>
      <w:tblGrid>
        <w:gridCol w:w="1610"/>
        <w:gridCol w:w="2421"/>
        <w:gridCol w:w="2311"/>
        <w:gridCol w:w="3405"/>
      </w:tblGrid>
      <w:tr w:rsidR="00922D45" w:rsidTr="009A48C0">
        <w:tc>
          <w:tcPr>
            <w:tcW w:w="1610" w:type="dxa"/>
          </w:tcPr>
          <w:p w:rsidR="00922D45" w:rsidRDefault="00922D45" w:rsidP="005D5DCB">
            <w:pPr>
              <w:jc w:val="both"/>
            </w:pPr>
            <w:r w:rsidRPr="005453C2">
              <w:t xml:space="preserve">Строк проведе ння </w:t>
            </w:r>
          </w:p>
        </w:tc>
        <w:tc>
          <w:tcPr>
            <w:tcW w:w="2421" w:type="dxa"/>
          </w:tcPr>
          <w:p w:rsidR="00922D45" w:rsidRDefault="00922D45" w:rsidP="005D5DCB">
            <w:pPr>
              <w:jc w:val="both"/>
            </w:pPr>
            <w:r w:rsidRPr="005453C2">
              <w:t xml:space="preserve">Шкідливі організми </w:t>
            </w:r>
          </w:p>
        </w:tc>
        <w:tc>
          <w:tcPr>
            <w:tcW w:w="2311" w:type="dxa"/>
          </w:tcPr>
          <w:p w:rsidR="00922D45" w:rsidRDefault="00922D45" w:rsidP="005D5DCB">
            <w:pPr>
              <w:jc w:val="both"/>
            </w:pPr>
            <w:r w:rsidRPr="005453C2">
              <w:t xml:space="preserve">Заходи </w:t>
            </w:r>
          </w:p>
        </w:tc>
        <w:tc>
          <w:tcPr>
            <w:tcW w:w="3405" w:type="dxa"/>
          </w:tcPr>
          <w:p w:rsidR="00922D45" w:rsidRDefault="00922D45" w:rsidP="005D5DCB">
            <w:pPr>
              <w:jc w:val="both"/>
            </w:pPr>
            <w:r w:rsidRPr="005453C2">
              <w:t>Прийоми, препарати, норми витрати (л, кг/т, л, кг/га)</w:t>
            </w:r>
          </w:p>
        </w:tc>
      </w:tr>
      <w:tr w:rsidR="00CC6AF3" w:rsidTr="009A48C0">
        <w:tc>
          <w:tcPr>
            <w:tcW w:w="1610" w:type="dxa"/>
          </w:tcPr>
          <w:p w:rsidR="00CC6AF3" w:rsidRPr="001807DE" w:rsidRDefault="00E2459F" w:rsidP="005D5DCB">
            <w:pPr>
              <w:autoSpaceDE w:val="0"/>
              <w:autoSpaceDN w:val="0"/>
              <w:adjustRightInd w:val="0"/>
              <w:jc w:val="both"/>
              <w:rPr>
                <w:b/>
                <w:color w:val="000000"/>
              </w:rPr>
            </w:pPr>
            <w:r w:rsidRPr="001807DE">
              <w:rPr>
                <w:b/>
                <w:color w:val="000000"/>
              </w:rPr>
              <w:t>1</w:t>
            </w:r>
          </w:p>
        </w:tc>
        <w:tc>
          <w:tcPr>
            <w:tcW w:w="2421" w:type="dxa"/>
          </w:tcPr>
          <w:p w:rsidR="00CC6AF3" w:rsidRPr="001807DE" w:rsidRDefault="00E2459F" w:rsidP="005D5DCB">
            <w:pPr>
              <w:autoSpaceDE w:val="0"/>
              <w:autoSpaceDN w:val="0"/>
              <w:adjustRightInd w:val="0"/>
              <w:jc w:val="both"/>
              <w:rPr>
                <w:b/>
                <w:color w:val="000000"/>
              </w:rPr>
            </w:pPr>
            <w:r w:rsidRPr="001807DE">
              <w:rPr>
                <w:b/>
                <w:color w:val="000000"/>
              </w:rPr>
              <w:t>2</w:t>
            </w:r>
          </w:p>
        </w:tc>
        <w:tc>
          <w:tcPr>
            <w:tcW w:w="2311" w:type="dxa"/>
          </w:tcPr>
          <w:p w:rsidR="00CC6AF3" w:rsidRPr="001807DE" w:rsidRDefault="00E2459F" w:rsidP="005D5DCB">
            <w:pPr>
              <w:autoSpaceDE w:val="0"/>
              <w:autoSpaceDN w:val="0"/>
              <w:adjustRightInd w:val="0"/>
              <w:jc w:val="both"/>
              <w:rPr>
                <w:b/>
                <w:color w:val="000000"/>
              </w:rPr>
            </w:pPr>
            <w:r w:rsidRPr="001807DE">
              <w:rPr>
                <w:b/>
                <w:color w:val="000000"/>
              </w:rPr>
              <w:t>3</w:t>
            </w:r>
          </w:p>
        </w:tc>
        <w:tc>
          <w:tcPr>
            <w:tcW w:w="3405" w:type="dxa"/>
          </w:tcPr>
          <w:p w:rsidR="00CC6AF3" w:rsidRPr="001807DE" w:rsidRDefault="00E2459F" w:rsidP="005D5DCB">
            <w:pPr>
              <w:autoSpaceDE w:val="0"/>
              <w:autoSpaceDN w:val="0"/>
              <w:adjustRightInd w:val="0"/>
              <w:jc w:val="both"/>
              <w:rPr>
                <w:b/>
                <w:color w:val="000000"/>
              </w:rPr>
            </w:pPr>
            <w:r w:rsidRPr="001807DE">
              <w:rPr>
                <w:b/>
                <w:color w:val="000000"/>
              </w:rPr>
              <w:t>4</w:t>
            </w:r>
          </w:p>
        </w:tc>
      </w:tr>
      <w:tr w:rsidR="00CC6AF3" w:rsidRPr="00B4455C" w:rsidTr="009A48C0">
        <w:tc>
          <w:tcPr>
            <w:tcW w:w="1610" w:type="dxa"/>
          </w:tcPr>
          <w:p w:rsidR="00CC6AF3" w:rsidRDefault="005D5DCB" w:rsidP="005D5DCB">
            <w:pPr>
              <w:autoSpaceDE w:val="0"/>
              <w:autoSpaceDN w:val="0"/>
              <w:adjustRightInd w:val="0"/>
              <w:jc w:val="both"/>
              <w:rPr>
                <w:i/>
                <w:color w:val="000000"/>
              </w:rPr>
            </w:pPr>
            <w:r>
              <w:t>Щорічні заходи в осінній та ранньо-весняни й періоди</w:t>
            </w:r>
          </w:p>
        </w:tc>
        <w:tc>
          <w:tcPr>
            <w:tcW w:w="2421" w:type="dxa"/>
          </w:tcPr>
          <w:p w:rsidR="00CC6AF3" w:rsidRDefault="005D5DCB" w:rsidP="005D5DCB">
            <w:pPr>
              <w:autoSpaceDE w:val="0"/>
              <w:autoSpaceDN w:val="0"/>
              <w:adjustRightInd w:val="0"/>
              <w:jc w:val="both"/>
              <w:rPr>
                <w:i/>
                <w:color w:val="000000"/>
              </w:rPr>
            </w:pPr>
            <w:r>
              <w:t>Бурякові довгоносики (звичайний, сірий, чорний, інші), дротяники, несправжні дротяники, чорниші, пилкоїди, личинки пластинчастовусих жуків, шипоноска; пероноспороз, біла та сіра гнилі, фомопсис, фомоз, інші шкідники і хвороби; бур’яни</w:t>
            </w:r>
          </w:p>
        </w:tc>
        <w:tc>
          <w:tcPr>
            <w:tcW w:w="2311" w:type="dxa"/>
          </w:tcPr>
          <w:p w:rsidR="00CC6AF3" w:rsidRDefault="005D5DCB" w:rsidP="005D5DCB">
            <w:pPr>
              <w:autoSpaceDE w:val="0"/>
              <w:autoSpaceDN w:val="0"/>
              <w:adjustRightInd w:val="0"/>
              <w:jc w:val="both"/>
              <w:rPr>
                <w:i/>
                <w:color w:val="000000"/>
              </w:rPr>
            </w:pPr>
            <w:r>
              <w:t>Організаційно господарські та агротехнічні (сівозміна, підготовка ґрунту, підвищення його родючості, знищення бур’янів, впровадження стійких до хвороб сортів і гібридів, дотримання технології вирощування культури</w:t>
            </w:r>
          </w:p>
        </w:tc>
        <w:tc>
          <w:tcPr>
            <w:tcW w:w="3405" w:type="dxa"/>
          </w:tcPr>
          <w:p w:rsidR="00CC6AF3" w:rsidRDefault="005D5DCB" w:rsidP="005D5DCB">
            <w:pPr>
              <w:autoSpaceDE w:val="0"/>
              <w:autoSpaceDN w:val="0"/>
              <w:adjustRightInd w:val="0"/>
              <w:jc w:val="both"/>
              <w:rPr>
                <w:i/>
                <w:color w:val="000000"/>
              </w:rPr>
            </w:pPr>
            <w:r>
              <w:t xml:space="preserve">Повернення соняшнику на попереднє місце через 8-10 років; кращі попередники – зернові колосові, кукурудза та інші просапні, горох, ріпак (через 3-4 роки), насичення сівозміни цією культурою до 10%; просторова ізоляція (віддаленість на 1000 м насінницьких посівів від товарних та від посівів зернобобових культур); внесення збалансованих до потреб ґрунту органомінеральних та мікродобрив, гербіцидів у рекомендовані строки;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 проведення фітосанітарної </w:t>
            </w:r>
            <w:r>
              <w:lastRenderedPageBreak/>
              <w:t>експертизи насіння посівних партій</w:t>
            </w:r>
          </w:p>
        </w:tc>
      </w:tr>
      <w:tr w:rsidR="00CC6AF3" w:rsidTr="009A48C0">
        <w:tc>
          <w:tcPr>
            <w:tcW w:w="1610" w:type="dxa"/>
          </w:tcPr>
          <w:p w:rsidR="00CC6AF3" w:rsidRDefault="005D5DCB" w:rsidP="005D5DCB">
            <w:pPr>
              <w:autoSpaceDE w:val="0"/>
              <w:autoSpaceDN w:val="0"/>
              <w:adjustRightInd w:val="0"/>
              <w:jc w:val="both"/>
              <w:rPr>
                <w:i/>
                <w:color w:val="000000"/>
              </w:rPr>
            </w:pPr>
            <w:r>
              <w:lastRenderedPageBreak/>
              <w:t>Березень-квітень</w:t>
            </w:r>
          </w:p>
        </w:tc>
        <w:tc>
          <w:tcPr>
            <w:tcW w:w="2421" w:type="dxa"/>
          </w:tcPr>
          <w:p w:rsidR="00CC6AF3" w:rsidRDefault="005D5DCB" w:rsidP="005D5DCB">
            <w:pPr>
              <w:autoSpaceDE w:val="0"/>
              <w:autoSpaceDN w:val="0"/>
              <w:adjustRightInd w:val="0"/>
              <w:jc w:val="both"/>
              <w:rPr>
                <w:i/>
                <w:color w:val="000000"/>
              </w:rPr>
            </w:pPr>
            <w:r>
              <w:t>Основні шкідливі види комах</w:t>
            </w:r>
          </w:p>
        </w:tc>
        <w:tc>
          <w:tcPr>
            <w:tcW w:w="2311" w:type="dxa"/>
          </w:tcPr>
          <w:p w:rsidR="00CC6AF3" w:rsidRPr="005D5DCB" w:rsidRDefault="005D5DCB" w:rsidP="005D5DCB">
            <w:pPr>
              <w:autoSpaceDE w:val="0"/>
              <w:autoSpaceDN w:val="0"/>
              <w:adjustRightInd w:val="0"/>
              <w:jc w:val="both"/>
              <w:rPr>
                <w:color w:val="000000"/>
              </w:rPr>
            </w:pPr>
            <w:r>
              <w:t>Проведення контрольних весняних обстежень у місцях зимівлі для прогнозування ступеня загрози сходам</w:t>
            </w:r>
          </w:p>
        </w:tc>
        <w:tc>
          <w:tcPr>
            <w:tcW w:w="3405" w:type="dxa"/>
          </w:tcPr>
          <w:p w:rsidR="00CC6AF3" w:rsidRPr="005D5DCB" w:rsidRDefault="005D5DCB" w:rsidP="005D5DCB">
            <w:pPr>
              <w:autoSpaceDE w:val="0"/>
              <w:autoSpaceDN w:val="0"/>
              <w:adjustRightInd w:val="0"/>
              <w:jc w:val="both"/>
              <w:rPr>
                <w:color w:val="000000"/>
              </w:rPr>
            </w:pPr>
            <w:r>
              <w:t>Відповідно до методичних рекомендацій</w:t>
            </w:r>
          </w:p>
        </w:tc>
      </w:tr>
      <w:tr w:rsidR="00CC6AF3" w:rsidTr="009A48C0">
        <w:tc>
          <w:tcPr>
            <w:tcW w:w="1610" w:type="dxa"/>
          </w:tcPr>
          <w:p w:rsidR="00CC6AF3" w:rsidRDefault="005D5DCB" w:rsidP="005D5DCB">
            <w:pPr>
              <w:autoSpaceDE w:val="0"/>
              <w:autoSpaceDN w:val="0"/>
              <w:adjustRightInd w:val="0"/>
              <w:jc w:val="both"/>
              <w:rPr>
                <w:i/>
                <w:color w:val="000000"/>
              </w:rPr>
            </w:pPr>
            <w:r>
              <w:t xml:space="preserve">Квітень - вересень </w:t>
            </w:r>
          </w:p>
        </w:tc>
        <w:tc>
          <w:tcPr>
            <w:tcW w:w="2421" w:type="dxa"/>
          </w:tcPr>
          <w:p w:rsidR="00CC6AF3" w:rsidRDefault="005D5DCB" w:rsidP="005D5DCB">
            <w:pPr>
              <w:autoSpaceDE w:val="0"/>
              <w:autoSpaceDN w:val="0"/>
              <w:adjustRightInd w:val="0"/>
              <w:jc w:val="both"/>
              <w:rPr>
                <w:i/>
                <w:color w:val="000000"/>
              </w:rPr>
            </w:pPr>
            <w:r>
              <w:t xml:space="preserve">Шкідники і хвороби </w:t>
            </w:r>
          </w:p>
        </w:tc>
        <w:tc>
          <w:tcPr>
            <w:tcW w:w="2311" w:type="dxa"/>
          </w:tcPr>
          <w:p w:rsidR="00CC6AF3" w:rsidRDefault="005D5DCB" w:rsidP="005D5DCB">
            <w:pPr>
              <w:autoSpaceDE w:val="0"/>
              <w:autoSpaceDN w:val="0"/>
              <w:adjustRightInd w:val="0"/>
              <w:jc w:val="both"/>
              <w:rPr>
                <w:i/>
                <w:color w:val="000000"/>
              </w:rPr>
            </w:pPr>
            <w:r>
              <w:t>Фітосанітарний моніторинг посівів</w:t>
            </w:r>
          </w:p>
        </w:tc>
        <w:tc>
          <w:tcPr>
            <w:tcW w:w="3405" w:type="dxa"/>
          </w:tcPr>
          <w:p w:rsidR="00CC6AF3" w:rsidRDefault="005D5DCB" w:rsidP="005D5DCB">
            <w:pPr>
              <w:autoSpaceDE w:val="0"/>
              <w:autoSpaceDN w:val="0"/>
              <w:adjustRightInd w:val="0"/>
              <w:jc w:val="both"/>
            </w:pPr>
            <w:r>
              <w:t>Відповідно до методичних рекомендацій</w:t>
            </w:r>
          </w:p>
          <w:p w:rsidR="00D701E6" w:rsidRDefault="00D701E6" w:rsidP="005D5DCB">
            <w:pPr>
              <w:autoSpaceDE w:val="0"/>
              <w:autoSpaceDN w:val="0"/>
              <w:adjustRightInd w:val="0"/>
              <w:jc w:val="both"/>
              <w:rPr>
                <w:i/>
                <w:color w:val="000000"/>
              </w:rPr>
            </w:pPr>
          </w:p>
        </w:tc>
      </w:tr>
      <w:tr w:rsidR="00CC6AF3" w:rsidRPr="00B4455C" w:rsidTr="009A48C0">
        <w:tc>
          <w:tcPr>
            <w:tcW w:w="1610" w:type="dxa"/>
          </w:tcPr>
          <w:p w:rsidR="00CC6AF3" w:rsidRDefault="005D5DCB" w:rsidP="005D5DCB">
            <w:pPr>
              <w:autoSpaceDE w:val="0"/>
              <w:autoSpaceDN w:val="0"/>
              <w:adjustRightInd w:val="0"/>
              <w:jc w:val="both"/>
              <w:rPr>
                <w:i/>
                <w:color w:val="000000"/>
              </w:rPr>
            </w:pPr>
            <w:r>
              <w:t>Квітень (перед сівбою)</w:t>
            </w:r>
          </w:p>
        </w:tc>
        <w:tc>
          <w:tcPr>
            <w:tcW w:w="2421" w:type="dxa"/>
          </w:tcPr>
          <w:p w:rsidR="00CC6AF3" w:rsidRDefault="005D5DCB" w:rsidP="005D5DCB">
            <w:pPr>
              <w:autoSpaceDE w:val="0"/>
              <w:autoSpaceDN w:val="0"/>
              <w:adjustRightInd w:val="0"/>
              <w:jc w:val="both"/>
            </w:pPr>
            <w:r>
              <w:t>Пероноспороз, біла, сіра та фузаріозна коренева, бура, суха ризопусна, вугільна гнилі, фомопсис, фомоз, вертицильоз, пліснявіння насіння</w:t>
            </w: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rPr>
                <w:i/>
                <w:color w:val="000000"/>
              </w:rPr>
            </w:pPr>
            <w:r>
              <w:t>Дротяники та комплекс наземних шкідників сходів</w:t>
            </w:r>
          </w:p>
        </w:tc>
        <w:tc>
          <w:tcPr>
            <w:tcW w:w="2311" w:type="dxa"/>
          </w:tcPr>
          <w:p w:rsidR="005D5DCB" w:rsidRDefault="005D5DCB" w:rsidP="005D5DCB">
            <w:pPr>
              <w:autoSpaceDE w:val="0"/>
              <w:autoSpaceDN w:val="0"/>
              <w:adjustRightInd w:val="0"/>
              <w:jc w:val="both"/>
            </w:pPr>
            <w:r>
              <w:t>Протруювання насіння від зовнішньої та внутрішньої інфекцій. Вибір протруйника проводиться на основі даних фітоекспертизи насіннєвого матеріалу</w:t>
            </w: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CC6AF3" w:rsidRDefault="005D5DCB" w:rsidP="005D5DCB">
            <w:pPr>
              <w:autoSpaceDE w:val="0"/>
              <w:autoSpaceDN w:val="0"/>
              <w:adjustRightInd w:val="0"/>
              <w:jc w:val="both"/>
              <w:rPr>
                <w:i/>
                <w:color w:val="000000"/>
              </w:rPr>
            </w:pPr>
            <w:r>
              <w:t>Протруювання насіння для захисту проростків та сходів.</w:t>
            </w:r>
          </w:p>
        </w:tc>
        <w:tc>
          <w:tcPr>
            <w:tcW w:w="3405" w:type="dxa"/>
          </w:tcPr>
          <w:p w:rsidR="00CC6AF3" w:rsidRDefault="005D5DCB" w:rsidP="005D5DCB">
            <w:pPr>
              <w:autoSpaceDE w:val="0"/>
              <w:autoSpaceDN w:val="0"/>
              <w:adjustRightInd w:val="0"/>
              <w:jc w:val="both"/>
            </w:pPr>
            <w:r>
              <w:t>Акробат, з.п., 2 кг/т; апрон XL 350 ES, ТН, 3,0 л/т; бар-кот-5, КС, 1,5 л/т; бенефіс, МЕ, 0,6-0,8 л/т; вінцит 050 CS, к.с., 2 л/т; голдазім 500, КС, 1,5 л/т; дерозал 500 SC, КС, 1,5 л/т; ДК ракурс, КС, 1,5 л/т; колфуго супер, в.с., 2,0 л/т; максим 025 FS, ТН 5-6 л/т; максим XL 035 FS, т.к.с., 6 л/т; металакс FS, ТН, 3,0 л/т; ТМТД, КС, 4-5 л/т; модесто плюс 510 FS, ТН, 8,0 л/т; фаер, ТН, 2,5-3 л/т; форсаж 500 SC, КС, 0,8 л/т; хілтон 500 SC, КС, 0,8 л/т.</w:t>
            </w: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pPr>
          </w:p>
          <w:p w:rsidR="005D5DCB" w:rsidRDefault="005D5DCB" w:rsidP="005D5DCB">
            <w:pPr>
              <w:autoSpaceDE w:val="0"/>
              <w:autoSpaceDN w:val="0"/>
              <w:adjustRightInd w:val="0"/>
              <w:jc w:val="both"/>
              <w:rPr>
                <w:i/>
                <w:color w:val="000000"/>
              </w:rPr>
            </w:pPr>
            <w:r>
              <w:t>Белем 0,8 мг, 10-12 кг/т; вайпер FS, ТН, 4,5 л/т; вофатокс, КС, 3-5 л/т; гаучо 600 FS, ТН, 6-9 л/т; даліла 600, ТН, 8 л/т; імідон, ЗП, 9-11 кг/га; інітер 600, ТН, 8 л/т; ін сет, ВГ, 3,5-5,5 кг/т; клопс, ЗП, 10,5 кг/т; кайзер, ТН, 6-10 л/т; космос 250, т.к.с., 4 л/т, круїзер 350 FS, т.к.с., 6-10 л/т; модесто плюс 510 FS – 8,0 л/т; нупрід 600, ТН, 8 л/га; пончо 600 FS, ТН, 4,5-7 л/т; форс 200 CS, СК, 2 л/т</w:t>
            </w:r>
          </w:p>
        </w:tc>
      </w:tr>
      <w:tr w:rsidR="00CC6AF3" w:rsidTr="009A48C0">
        <w:tc>
          <w:tcPr>
            <w:tcW w:w="1610" w:type="dxa"/>
          </w:tcPr>
          <w:p w:rsidR="00CC6AF3" w:rsidRDefault="005D5DCB" w:rsidP="005D5DCB">
            <w:pPr>
              <w:autoSpaceDE w:val="0"/>
              <w:autoSpaceDN w:val="0"/>
              <w:adjustRightInd w:val="0"/>
              <w:jc w:val="both"/>
              <w:rPr>
                <w:i/>
                <w:color w:val="000000"/>
              </w:rPr>
            </w:pPr>
            <w:r>
              <w:t>Від посіву - до змикання рядків</w:t>
            </w:r>
          </w:p>
        </w:tc>
        <w:tc>
          <w:tcPr>
            <w:tcW w:w="2421" w:type="dxa"/>
          </w:tcPr>
          <w:p w:rsidR="00CC6AF3" w:rsidRDefault="005D5DCB" w:rsidP="005D5DCB">
            <w:pPr>
              <w:autoSpaceDE w:val="0"/>
              <w:autoSpaceDN w:val="0"/>
              <w:adjustRightInd w:val="0"/>
              <w:jc w:val="both"/>
              <w:rPr>
                <w:i/>
                <w:color w:val="000000"/>
              </w:rPr>
            </w:pPr>
            <w:r>
              <w:t>Знищення ґрунтової кірки, бур`янів, шкідників, покращення фізіологічного стану рослин</w:t>
            </w:r>
          </w:p>
        </w:tc>
        <w:tc>
          <w:tcPr>
            <w:tcW w:w="2311" w:type="dxa"/>
          </w:tcPr>
          <w:p w:rsidR="00CC6AF3" w:rsidRDefault="005D5DCB" w:rsidP="005D5DCB">
            <w:pPr>
              <w:autoSpaceDE w:val="0"/>
              <w:autoSpaceDN w:val="0"/>
              <w:adjustRightInd w:val="0"/>
              <w:jc w:val="both"/>
              <w:rPr>
                <w:i/>
                <w:color w:val="000000"/>
              </w:rPr>
            </w:pPr>
            <w:r>
              <w:t>Розпушування верхнього шару ґрунту за його ущільнення та появи сходів бур`янів відповідно до технології вирощування культури</w:t>
            </w:r>
          </w:p>
        </w:tc>
        <w:tc>
          <w:tcPr>
            <w:tcW w:w="3405" w:type="dxa"/>
          </w:tcPr>
          <w:p w:rsidR="00CC6AF3" w:rsidRDefault="005D5DCB" w:rsidP="005D5DCB">
            <w:pPr>
              <w:autoSpaceDE w:val="0"/>
              <w:autoSpaceDN w:val="0"/>
              <w:adjustRightInd w:val="0"/>
              <w:jc w:val="both"/>
              <w:rPr>
                <w:i/>
                <w:color w:val="000000"/>
              </w:rPr>
            </w:pPr>
            <w:r>
              <w:t>Суцільне боронування посівів на 3-4 день після сівби; боронування за появи 2-3 пар листків поперек або по діагоналі поля. За потреби проводять міжрядні культивації: першу на глибину 6-8 см, другу – 8-10 см</w:t>
            </w:r>
          </w:p>
        </w:tc>
      </w:tr>
      <w:tr w:rsidR="00CC6AF3" w:rsidTr="009A48C0">
        <w:tc>
          <w:tcPr>
            <w:tcW w:w="1610" w:type="dxa"/>
          </w:tcPr>
          <w:p w:rsidR="00CC6AF3" w:rsidRDefault="005D5DCB" w:rsidP="005D5DCB">
            <w:pPr>
              <w:autoSpaceDE w:val="0"/>
              <w:autoSpaceDN w:val="0"/>
              <w:adjustRightInd w:val="0"/>
              <w:jc w:val="both"/>
              <w:rPr>
                <w:i/>
                <w:color w:val="000000"/>
              </w:rPr>
            </w:pPr>
            <w:r>
              <w:t xml:space="preserve">Сходи – 1-2 </w:t>
            </w:r>
            <w:r>
              <w:lastRenderedPageBreak/>
              <w:t>пара справжн іх листків</w:t>
            </w:r>
          </w:p>
        </w:tc>
        <w:tc>
          <w:tcPr>
            <w:tcW w:w="2421" w:type="dxa"/>
          </w:tcPr>
          <w:p w:rsidR="00CC6AF3" w:rsidRDefault="005D5DCB" w:rsidP="005D5DCB">
            <w:pPr>
              <w:autoSpaceDE w:val="0"/>
              <w:autoSpaceDN w:val="0"/>
              <w:adjustRightInd w:val="0"/>
              <w:jc w:val="both"/>
              <w:rPr>
                <w:i/>
                <w:color w:val="000000"/>
              </w:rPr>
            </w:pPr>
            <w:r>
              <w:lastRenderedPageBreak/>
              <w:t xml:space="preserve">Сірий (понад 2 екз. </w:t>
            </w:r>
            <w:r>
              <w:lastRenderedPageBreak/>
              <w:t>на кв. м) та інші довгоносики, піщаний мідляк тощо</w:t>
            </w:r>
          </w:p>
        </w:tc>
        <w:tc>
          <w:tcPr>
            <w:tcW w:w="2311" w:type="dxa"/>
          </w:tcPr>
          <w:p w:rsidR="00CC6AF3" w:rsidRDefault="005D5DCB" w:rsidP="005D5DCB">
            <w:pPr>
              <w:autoSpaceDE w:val="0"/>
              <w:autoSpaceDN w:val="0"/>
              <w:adjustRightInd w:val="0"/>
              <w:jc w:val="both"/>
              <w:rPr>
                <w:i/>
                <w:color w:val="000000"/>
              </w:rPr>
            </w:pPr>
            <w:r>
              <w:lastRenderedPageBreak/>
              <w:t xml:space="preserve">Обробка посівів </w:t>
            </w:r>
            <w:r>
              <w:lastRenderedPageBreak/>
              <w:t>інсектицидами</w:t>
            </w:r>
          </w:p>
        </w:tc>
        <w:tc>
          <w:tcPr>
            <w:tcW w:w="3405" w:type="dxa"/>
          </w:tcPr>
          <w:p w:rsidR="00CC6AF3" w:rsidRDefault="005D5DCB" w:rsidP="005D5DCB">
            <w:pPr>
              <w:autoSpaceDE w:val="0"/>
              <w:autoSpaceDN w:val="0"/>
              <w:adjustRightInd w:val="0"/>
              <w:jc w:val="both"/>
              <w:rPr>
                <w:i/>
                <w:color w:val="000000"/>
              </w:rPr>
            </w:pPr>
            <w:r>
              <w:lastRenderedPageBreak/>
              <w:t xml:space="preserve">Ефективні суміші </w:t>
            </w:r>
            <w:r>
              <w:lastRenderedPageBreak/>
              <w:t>фосфорорганічних і піретроїдних препаратів у половинних нормах витрат</w:t>
            </w:r>
          </w:p>
        </w:tc>
      </w:tr>
      <w:tr w:rsidR="003667C7" w:rsidTr="009A48C0">
        <w:tc>
          <w:tcPr>
            <w:tcW w:w="1610" w:type="dxa"/>
            <w:vMerge w:val="restart"/>
          </w:tcPr>
          <w:p w:rsidR="003667C7" w:rsidRDefault="003667C7" w:rsidP="003667C7">
            <w:pPr>
              <w:autoSpaceDE w:val="0"/>
              <w:autoSpaceDN w:val="0"/>
              <w:adjustRightInd w:val="0"/>
              <w:jc w:val="both"/>
              <w:rPr>
                <w:i/>
                <w:color w:val="000000"/>
              </w:rPr>
            </w:pPr>
            <w:r>
              <w:lastRenderedPageBreak/>
              <w:t>Фаза 2-4 пари справжніх листків</w:t>
            </w:r>
          </w:p>
        </w:tc>
        <w:tc>
          <w:tcPr>
            <w:tcW w:w="2421" w:type="dxa"/>
          </w:tcPr>
          <w:p w:rsidR="003667C7" w:rsidRDefault="003667C7" w:rsidP="005D5DCB">
            <w:pPr>
              <w:autoSpaceDE w:val="0"/>
              <w:autoSpaceDN w:val="0"/>
              <w:adjustRightInd w:val="0"/>
              <w:jc w:val="both"/>
              <w:rPr>
                <w:i/>
                <w:color w:val="000000"/>
              </w:rPr>
            </w:pPr>
            <w:r>
              <w:t>Несправжня борошниста роса</w:t>
            </w:r>
          </w:p>
        </w:tc>
        <w:tc>
          <w:tcPr>
            <w:tcW w:w="2311" w:type="dxa"/>
          </w:tcPr>
          <w:p w:rsidR="003667C7" w:rsidRDefault="003667C7" w:rsidP="005D5DCB">
            <w:pPr>
              <w:autoSpaceDE w:val="0"/>
              <w:autoSpaceDN w:val="0"/>
              <w:adjustRightInd w:val="0"/>
              <w:jc w:val="both"/>
              <w:rPr>
                <w:i/>
                <w:color w:val="000000"/>
              </w:rPr>
            </w:pPr>
            <w:r>
              <w:t>На ділянках гібридизації – видалення і спалювання уражених рослин</w:t>
            </w:r>
          </w:p>
        </w:tc>
        <w:tc>
          <w:tcPr>
            <w:tcW w:w="3405" w:type="dxa"/>
          </w:tcPr>
          <w:p w:rsidR="003667C7" w:rsidRDefault="003667C7" w:rsidP="005D5DCB">
            <w:pPr>
              <w:autoSpaceDE w:val="0"/>
              <w:autoSpaceDN w:val="0"/>
              <w:adjustRightInd w:val="0"/>
              <w:jc w:val="both"/>
              <w:rPr>
                <w:i/>
                <w:color w:val="000000"/>
              </w:rPr>
            </w:pPr>
          </w:p>
        </w:tc>
      </w:tr>
      <w:tr w:rsidR="003667C7" w:rsidRPr="00B4455C" w:rsidTr="009A48C0">
        <w:tc>
          <w:tcPr>
            <w:tcW w:w="1610" w:type="dxa"/>
            <w:vMerge/>
          </w:tcPr>
          <w:p w:rsidR="003667C7" w:rsidRDefault="003667C7" w:rsidP="005D5DCB">
            <w:pPr>
              <w:autoSpaceDE w:val="0"/>
              <w:autoSpaceDN w:val="0"/>
              <w:adjustRightInd w:val="0"/>
              <w:jc w:val="both"/>
              <w:rPr>
                <w:i/>
                <w:color w:val="000000"/>
              </w:rPr>
            </w:pPr>
          </w:p>
        </w:tc>
        <w:tc>
          <w:tcPr>
            <w:tcW w:w="2421" w:type="dxa"/>
          </w:tcPr>
          <w:p w:rsidR="003667C7" w:rsidRDefault="003667C7" w:rsidP="005D5DCB">
            <w:pPr>
              <w:autoSpaceDE w:val="0"/>
              <w:autoSpaceDN w:val="0"/>
              <w:adjustRightInd w:val="0"/>
              <w:jc w:val="both"/>
            </w:pPr>
          </w:p>
        </w:tc>
        <w:tc>
          <w:tcPr>
            <w:tcW w:w="2311" w:type="dxa"/>
          </w:tcPr>
          <w:p w:rsidR="003667C7" w:rsidRDefault="003667C7" w:rsidP="005D5DCB">
            <w:pPr>
              <w:autoSpaceDE w:val="0"/>
              <w:autoSpaceDN w:val="0"/>
              <w:adjustRightInd w:val="0"/>
              <w:jc w:val="both"/>
            </w:pPr>
            <w:r>
              <w:t>Обробка фунгіцидами</w:t>
            </w:r>
          </w:p>
        </w:tc>
        <w:tc>
          <w:tcPr>
            <w:tcW w:w="3405" w:type="dxa"/>
          </w:tcPr>
          <w:p w:rsidR="003667C7" w:rsidRDefault="003667C7" w:rsidP="005D5DCB">
            <w:pPr>
              <w:autoSpaceDE w:val="0"/>
              <w:autoSpaceDN w:val="0"/>
              <w:adjustRightInd w:val="0"/>
              <w:jc w:val="both"/>
              <w:rPr>
                <w:i/>
                <w:color w:val="000000"/>
              </w:rPr>
            </w:pPr>
            <w:r>
              <w:t>Аканто плюс 28, КС, 0,5-1 л/га; амістар екстра 280 SC, КС, 0,75-1 л/га; арбалет, КС, 0,6-1 л/га; голдазім 500, КС, 0,5 л/га; дк ракурс, КС, 1,5 л/га; ефатол, з.п., 2 л/га; замір, ЕВ, 1-1,5 л/га; захист, ЗП, 0,5-0,6 кг/га; консенто 450 SC, КС, 1,7-2 л/га; спіріт, КС, 0,5-0,7 л/га; супрім, ЕВ, 1-1,5 л/га; тайтл 50, в.г., 0,4-0,6 кг/га; танос 50, ВГ, 0,4-0,6 кг/га; фитал, РК, 2,5-3 л/га</w:t>
            </w:r>
          </w:p>
        </w:tc>
      </w:tr>
      <w:tr w:rsidR="003667C7" w:rsidTr="009A48C0">
        <w:tc>
          <w:tcPr>
            <w:tcW w:w="1610" w:type="dxa"/>
            <w:vMerge/>
          </w:tcPr>
          <w:p w:rsidR="003667C7" w:rsidRDefault="003667C7" w:rsidP="005D5DCB">
            <w:pPr>
              <w:autoSpaceDE w:val="0"/>
              <w:autoSpaceDN w:val="0"/>
              <w:adjustRightInd w:val="0"/>
              <w:jc w:val="both"/>
              <w:rPr>
                <w:i/>
                <w:color w:val="000000"/>
              </w:rPr>
            </w:pPr>
          </w:p>
        </w:tc>
        <w:tc>
          <w:tcPr>
            <w:tcW w:w="2421" w:type="dxa"/>
          </w:tcPr>
          <w:p w:rsidR="003667C7" w:rsidRDefault="003667C7" w:rsidP="005D5DCB">
            <w:pPr>
              <w:autoSpaceDE w:val="0"/>
              <w:autoSpaceDN w:val="0"/>
              <w:adjustRightInd w:val="0"/>
              <w:jc w:val="both"/>
            </w:pPr>
            <w:r>
              <w:t>Під час масового відкладання яєць лускокрилими</w:t>
            </w:r>
          </w:p>
        </w:tc>
        <w:tc>
          <w:tcPr>
            <w:tcW w:w="2311" w:type="dxa"/>
          </w:tcPr>
          <w:p w:rsidR="003667C7" w:rsidRDefault="003667C7" w:rsidP="005D5DCB">
            <w:pPr>
              <w:autoSpaceDE w:val="0"/>
              <w:autoSpaceDN w:val="0"/>
              <w:adjustRightInd w:val="0"/>
              <w:jc w:val="both"/>
            </w:pPr>
            <w:r>
              <w:t>Проведення обстежень посівів</w:t>
            </w:r>
          </w:p>
        </w:tc>
        <w:tc>
          <w:tcPr>
            <w:tcW w:w="3405" w:type="dxa"/>
          </w:tcPr>
          <w:p w:rsidR="003667C7" w:rsidRDefault="003667C7" w:rsidP="005D5DCB">
            <w:pPr>
              <w:autoSpaceDE w:val="0"/>
              <w:autoSpaceDN w:val="0"/>
              <w:adjustRightInd w:val="0"/>
              <w:jc w:val="both"/>
              <w:rPr>
                <w:i/>
                <w:color w:val="000000"/>
              </w:rPr>
            </w:pPr>
            <w:r>
              <w:t>Випуск трихограми (за рекомендаціями)</w:t>
            </w:r>
          </w:p>
        </w:tc>
      </w:tr>
      <w:tr w:rsidR="003667C7" w:rsidRPr="00B4455C" w:rsidTr="009A48C0">
        <w:tc>
          <w:tcPr>
            <w:tcW w:w="1610" w:type="dxa"/>
            <w:vMerge/>
          </w:tcPr>
          <w:p w:rsidR="003667C7" w:rsidRDefault="003667C7" w:rsidP="005D5DCB">
            <w:pPr>
              <w:autoSpaceDE w:val="0"/>
              <w:autoSpaceDN w:val="0"/>
              <w:adjustRightInd w:val="0"/>
              <w:jc w:val="both"/>
              <w:rPr>
                <w:i/>
                <w:color w:val="000000"/>
              </w:rPr>
            </w:pPr>
          </w:p>
        </w:tc>
        <w:tc>
          <w:tcPr>
            <w:tcW w:w="2421" w:type="dxa"/>
          </w:tcPr>
          <w:p w:rsidR="003667C7" w:rsidRDefault="003667C7" w:rsidP="005D5DCB">
            <w:pPr>
              <w:autoSpaceDE w:val="0"/>
              <w:autoSpaceDN w:val="0"/>
              <w:adjustRightInd w:val="0"/>
              <w:jc w:val="both"/>
            </w:pPr>
            <w:r>
              <w:t>Гусениці першого покоління лучного метелика 8-10 екз. на кв.м</w:t>
            </w:r>
          </w:p>
        </w:tc>
        <w:tc>
          <w:tcPr>
            <w:tcW w:w="2311" w:type="dxa"/>
          </w:tcPr>
          <w:p w:rsidR="003667C7" w:rsidRDefault="003667C7" w:rsidP="005D5DCB">
            <w:pPr>
              <w:autoSpaceDE w:val="0"/>
              <w:autoSpaceDN w:val="0"/>
              <w:adjustRightInd w:val="0"/>
              <w:jc w:val="both"/>
            </w:pPr>
            <w:r>
              <w:t>Обробка інсектицидами</w:t>
            </w:r>
          </w:p>
        </w:tc>
        <w:tc>
          <w:tcPr>
            <w:tcW w:w="3405" w:type="dxa"/>
          </w:tcPr>
          <w:p w:rsidR="003667C7" w:rsidRDefault="003667C7" w:rsidP="005D5DCB">
            <w:pPr>
              <w:autoSpaceDE w:val="0"/>
              <w:autoSpaceDN w:val="0"/>
              <w:adjustRightInd w:val="0"/>
              <w:jc w:val="both"/>
              <w:rPr>
                <w:i/>
                <w:color w:val="000000"/>
              </w:rPr>
            </w:pPr>
            <w:r>
              <w:t>Белт 480 SC, КС, 0,1-0,15 л/га; децис ф-Люкс, КЕ, 0,3-0,5 л/га; дихлор БТ, КЕ, 0,8-1,5 л/га; кораген 20, КС, 0,15 л/га; пірінекс супер, КЕ, 0,15-1,25 л/га; хлорпірівіт-агро, КЕ, 0,8-1,5 л/га</w:t>
            </w:r>
          </w:p>
        </w:tc>
      </w:tr>
      <w:tr w:rsidR="003667C7" w:rsidRPr="00B4455C" w:rsidTr="009A48C0">
        <w:tc>
          <w:tcPr>
            <w:tcW w:w="1610" w:type="dxa"/>
            <w:vMerge/>
          </w:tcPr>
          <w:p w:rsidR="003667C7" w:rsidRDefault="003667C7" w:rsidP="005D5DCB">
            <w:pPr>
              <w:autoSpaceDE w:val="0"/>
              <w:autoSpaceDN w:val="0"/>
              <w:adjustRightInd w:val="0"/>
              <w:jc w:val="both"/>
              <w:rPr>
                <w:i/>
                <w:color w:val="000000"/>
              </w:rPr>
            </w:pPr>
          </w:p>
        </w:tc>
        <w:tc>
          <w:tcPr>
            <w:tcW w:w="2421" w:type="dxa"/>
          </w:tcPr>
          <w:p w:rsidR="003667C7" w:rsidRDefault="003667C7" w:rsidP="005D5DCB">
            <w:pPr>
              <w:autoSpaceDE w:val="0"/>
              <w:autoSpaceDN w:val="0"/>
              <w:adjustRightInd w:val="0"/>
              <w:jc w:val="both"/>
            </w:pPr>
            <w:r>
              <w:t>Попелиці - в разі заселення понад 10% рослин</w:t>
            </w:r>
          </w:p>
        </w:tc>
        <w:tc>
          <w:tcPr>
            <w:tcW w:w="2311" w:type="dxa"/>
          </w:tcPr>
          <w:p w:rsidR="003667C7" w:rsidRDefault="003667C7" w:rsidP="005D5DCB">
            <w:pPr>
              <w:autoSpaceDE w:val="0"/>
              <w:autoSpaceDN w:val="0"/>
              <w:adjustRightInd w:val="0"/>
              <w:jc w:val="both"/>
            </w:pPr>
            <w:r>
              <w:t>Обробка інсектицидами</w:t>
            </w:r>
          </w:p>
        </w:tc>
        <w:tc>
          <w:tcPr>
            <w:tcW w:w="3405" w:type="dxa"/>
          </w:tcPr>
          <w:p w:rsidR="003667C7" w:rsidRDefault="003667C7" w:rsidP="005D5DCB">
            <w:pPr>
              <w:autoSpaceDE w:val="0"/>
              <w:autoSpaceDN w:val="0"/>
              <w:adjustRightInd w:val="0"/>
              <w:jc w:val="both"/>
              <w:rPr>
                <w:i/>
                <w:color w:val="000000"/>
              </w:rPr>
            </w:pPr>
            <w:r>
              <w:t>Енжіо 247 SC, к.с., 0,18 л/га, фуфанон 570, КЕ, 0,6 л/га</w:t>
            </w:r>
          </w:p>
        </w:tc>
      </w:tr>
      <w:tr w:rsidR="003667C7" w:rsidTr="009A48C0">
        <w:tc>
          <w:tcPr>
            <w:tcW w:w="1610" w:type="dxa"/>
            <w:vMerge w:val="restart"/>
          </w:tcPr>
          <w:p w:rsidR="003667C7" w:rsidRDefault="00946B0F" w:rsidP="005D5DCB">
            <w:pPr>
              <w:autoSpaceDE w:val="0"/>
              <w:autoSpaceDN w:val="0"/>
              <w:adjustRightInd w:val="0"/>
              <w:jc w:val="both"/>
              <w:rPr>
                <w:i/>
                <w:color w:val="000000"/>
              </w:rPr>
            </w:pPr>
            <w:r>
              <w:t>Перед цвітіння</w:t>
            </w:r>
            <w:r w:rsidR="00D21ED9">
              <w:t>м</w:t>
            </w:r>
          </w:p>
        </w:tc>
        <w:tc>
          <w:tcPr>
            <w:tcW w:w="2421" w:type="dxa"/>
          </w:tcPr>
          <w:p w:rsidR="003667C7" w:rsidRDefault="003667C7" w:rsidP="005D5DCB">
            <w:pPr>
              <w:autoSpaceDE w:val="0"/>
              <w:autoSpaceDN w:val="0"/>
              <w:adjustRightInd w:val="0"/>
              <w:jc w:val="both"/>
            </w:pPr>
            <w:r>
              <w:t>Попелиці - в разі заселення понад 20% рослин і наявності на кожній 40-50 екз. та за відсутності ентомофагів; клопи (ягідний, люцерно</w:t>
            </w:r>
            <w:r w:rsidR="00946B0F">
              <w:t xml:space="preserve"> </w:t>
            </w:r>
            <w:r>
              <w:t>вий, польовий) - 2 екз. на 1 кошик</w:t>
            </w:r>
          </w:p>
        </w:tc>
        <w:tc>
          <w:tcPr>
            <w:tcW w:w="2311" w:type="dxa"/>
          </w:tcPr>
          <w:p w:rsidR="003667C7" w:rsidRDefault="003667C7" w:rsidP="005D5DCB">
            <w:pPr>
              <w:autoSpaceDE w:val="0"/>
              <w:autoSpaceDN w:val="0"/>
              <w:adjustRightInd w:val="0"/>
              <w:jc w:val="both"/>
            </w:pPr>
            <w:r>
              <w:t>Обробка інсектицидами</w:t>
            </w:r>
          </w:p>
        </w:tc>
        <w:tc>
          <w:tcPr>
            <w:tcW w:w="3405" w:type="dxa"/>
          </w:tcPr>
          <w:p w:rsidR="003667C7" w:rsidRDefault="003667C7" w:rsidP="003667C7">
            <w:pPr>
              <w:autoSpaceDE w:val="0"/>
              <w:autoSpaceDN w:val="0"/>
              <w:adjustRightInd w:val="0"/>
              <w:jc w:val="center"/>
              <w:rPr>
                <w:i/>
                <w:color w:val="000000"/>
              </w:rPr>
            </w:pPr>
            <w:r>
              <w:t>-//-</w:t>
            </w:r>
          </w:p>
        </w:tc>
      </w:tr>
      <w:tr w:rsidR="003667C7" w:rsidRPr="00B4455C" w:rsidTr="009A48C0">
        <w:tc>
          <w:tcPr>
            <w:tcW w:w="1610" w:type="dxa"/>
            <w:vMerge/>
          </w:tcPr>
          <w:p w:rsidR="003667C7" w:rsidRDefault="003667C7" w:rsidP="005D5DCB">
            <w:pPr>
              <w:autoSpaceDE w:val="0"/>
              <w:autoSpaceDN w:val="0"/>
              <w:adjustRightInd w:val="0"/>
              <w:jc w:val="both"/>
              <w:rPr>
                <w:i/>
                <w:color w:val="000000"/>
              </w:rPr>
            </w:pPr>
          </w:p>
        </w:tc>
        <w:tc>
          <w:tcPr>
            <w:tcW w:w="2421" w:type="dxa"/>
          </w:tcPr>
          <w:p w:rsidR="003667C7" w:rsidRDefault="003667C7" w:rsidP="005D5DCB">
            <w:pPr>
              <w:autoSpaceDE w:val="0"/>
              <w:autoSpaceDN w:val="0"/>
              <w:adjustRightInd w:val="0"/>
              <w:jc w:val="both"/>
            </w:pPr>
            <w:r>
              <w:t>За умов очікування епіфітотії: гнилей кошиків, фомопсису, несправжньої борошнистої роси</w:t>
            </w:r>
          </w:p>
        </w:tc>
        <w:tc>
          <w:tcPr>
            <w:tcW w:w="2311" w:type="dxa"/>
          </w:tcPr>
          <w:p w:rsidR="003667C7" w:rsidRDefault="003667C7" w:rsidP="005D5DCB">
            <w:pPr>
              <w:autoSpaceDE w:val="0"/>
              <w:autoSpaceDN w:val="0"/>
              <w:adjustRightInd w:val="0"/>
              <w:jc w:val="both"/>
            </w:pPr>
            <w:r>
              <w:t>Обробка посівів: (перша – на початку цвітіння, друга – через 14 діб після першої</w:t>
            </w:r>
          </w:p>
        </w:tc>
        <w:tc>
          <w:tcPr>
            <w:tcW w:w="3405" w:type="dxa"/>
          </w:tcPr>
          <w:p w:rsidR="003667C7" w:rsidRDefault="003667C7" w:rsidP="003667C7">
            <w:pPr>
              <w:autoSpaceDE w:val="0"/>
              <w:autoSpaceDN w:val="0"/>
              <w:adjustRightInd w:val="0"/>
              <w:jc w:val="center"/>
            </w:pPr>
            <w:r>
              <w:t xml:space="preserve">Аканто плюс 28, КС, 0,5-1 л/га; амістар екстра 280 SC, КС, 0,75-1 л/га; арбалет, КС, 0,6-1 л/га; голдазім 500, КС, 0,5 л/га; дк ракурс, КС, 1,5 л/га; ефатол, з.п., 2 л/га; замір, ЕВ, 1-1,5 л/га; захист, ЗП, 0,5-0,6 кг/га; консенто 450 SC, КС, 1,7-2 л/га; спіріт, КС, 0,5-0,7 л/га; супрім, ЕВ, 1-1,5 л/га; </w:t>
            </w:r>
            <w:r>
              <w:lastRenderedPageBreak/>
              <w:t>тайтл; танос ВГ, 0,4-0,6 л/га</w:t>
            </w:r>
          </w:p>
        </w:tc>
      </w:tr>
      <w:tr w:rsidR="00D21ED9" w:rsidTr="009A48C0">
        <w:tc>
          <w:tcPr>
            <w:tcW w:w="1610" w:type="dxa"/>
            <w:vMerge w:val="restart"/>
          </w:tcPr>
          <w:p w:rsidR="00D21ED9" w:rsidRDefault="00D21ED9" w:rsidP="005D5DCB">
            <w:pPr>
              <w:autoSpaceDE w:val="0"/>
              <w:autoSpaceDN w:val="0"/>
              <w:adjustRightInd w:val="0"/>
              <w:jc w:val="both"/>
              <w:rPr>
                <w:i/>
                <w:color w:val="000000"/>
              </w:rPr>
            </w:pPr>
            <w:r>
              <w:lastRenderedPageBreak/>
              <w:t>Цвітіння</w:t>
            </w:r>
          </w:p>
        </w:tc>
        <w:tc>
          <w:tcPr>
            <w:tcW w:w="2421" w:type="dxa"/>
          </w:tcPr>
          <w:p w:rsidR="00D21ED9" w:rsidRDefault="00D21ED9" w:rsidP="005D5DCB">
            <w:pPr>
              <w:autoSpaceDE w:val="0"/>
              <w:autoSpaceDN w:val="0"/>
              <w:adjustRightInd w:val="0"/>
              <w:jc w:val="both"/>
            </w:pPr>
            <w:r>
              <w:t>Виявлення квітконосів вовчка</w:t>
            </w:r>
          </w:p>
        </w:tc>
        <w:tc>
          <w:tcPr>
            <w:tcW w:w="2311" w:type="dxa"/>
            <w:vMerge w:val="restart"/>
          </w:tcPr>
          <w:p w:rsidR="00D21ED9" w:rsidRDefault="00D21ED9" w:rsidP="005D5DCB">
            <w:pPr>
              <w:autoSpaceDE w:val="0"/>
              <w:autoSpaceDN w:val="0"/>
              <w:adjustRightInd w:val="0"/>
              <w:jc w:val="both"/>
            </w:pPr>
            <w:r>
              <w:t>Після проведення обстежень обробка посівів</w:t>
            </w:r>
          </w:p>
        </w:tc>
        <w:tc>
          <w:tcPr>
            <w:tcW w:w="3405" w:type="dxa"/>
          </w:tcPr>
          <w:p w:rsidR="00D21ED9" w:rsidRDefault="00D21ED9" w:rsidP="003667C7">
            <w:pPr>
              <w:autoSpaceDE w:val="0"/>
              <w:autoSpaceDN w:val="0"/>
              <w:adjustRightInd w:val="0"/>
              <w:jc w:val="center"/>
            </w:pPr>
            <w:r>
              <w:t>Випуск мухи фітомізи (за рекомендаціями)</w:t>
            </w:r>
          </w:p>
        </w:tc>
      </w:tr>
      <w:tr w:rsidR="00D21ED9" w:rsidTr="009A48C0">
        <w:tc>
          <w:tcPr>
            <w:tcW w:w="1610" w:type="dxa"/>
            <w:vMerge/>
          </w:tcPr>
          <w:p w:rsidR="00D21ED9" w:rsidRDefault="00D21ED9" w:rsidP="005D5DCB">
            <w:pPr>
              <w:autoSpaceDE w:val="0"/>
              <w:autoSpaceDN w:val="0"/>
              <w:adjustRightInd w:val="0"/>
              <w:jc w:val="both"/>
            </w:pPr>
          </w:p>
        </w:tc>
        <w:tc>
          <w:tcPr>
            <w:tcW w:w="2421" w:type="dxa"/>
          </w:tcPr>
          <w:p w:rsidR="00D21ED9" w:rsidRDefault="00D21ED9" w:rsidP="005D5DCB">
            <w:pPr>
              <w:autoSpaceDE w:val="0"/>
              <w:autoSpaceDN w:val="0"/>
              <w:adjustRightInd w:val="0"/>
              <w:jc w:val="both"/>
            </w:pPr>
            <w:r>
              <w:t>Під час масового відкладання яєць совками, лучним метеликом</w:t>
            </w:r>
          </w:p>
        </w:tc>
        <w:tc>
          <w:tcPr>
            <w:tcW w:w="2311" w:type="dxa"/>
            <w:vMerge/>
          </w:tcPr>
          <w:p w:rsidR="00D21ED9" w:rsidRDefault="00D21ED9" w:rsidP="005D5DCB">
            <w:pPr>
              <w:autoSpaceDE w:val="0"/>
              <w:autoSpaceDN w:val="0"/>
              <w:adjustRightInd w:val="0"/>
              <w:jc w:val="both"/>
            </w:pPr>
          </w:p>
        </w:tc>
        <w:tc>
          <w:tcPr>
            <w:tcW w:w="3405" w:type="dxa"/>
          </w:tcPr>
          <w:p w:rsidR="00D21ED9" w:rsidRDefault="00D21ED9" w:rsidP="003667C7">
            <w:pPr>
              <w:autoSpaceDE w:val="0"/>
              <w:autoSpaceDN w:val="0"/>
              <w:adjustRightInd w:val="0"/>
              <w:jc w:val="center"/>
            </w:pPr>
            <w:r>
              <w:t>Випуск трихограми (за рекомендаціями)</w:t>
            </w:r>
          </w:p>
        </w:tc>
      </w:tr>
      <w:tr w:rsidR="00D21ED9" w:rsidTr="009A48C0">
        <w:trPr>
          <w:trHeight w:val="1932"/>
        </w:trPr>
        <w:tc>
          <w:tcPr>
            <w:tcW w:w="1610" w:type="dxa"/>
            <w:vMerge w:val="restart"/>
          </w:tcPr>
          <w:p w:rsidR="00D21ED9" w:rsidRDefault="00D21ED9" w:rsidP="005D5DCB">
            <w:pPr>
              <w:autoSpaceDE w:val="0"/>
              <w:autoSpaceDN w:val="0"/>
              <w:adjustRightInd w:val="0"/>
              <w:jc w:val="both"/>
            </w:pPr>
            <w:r>
              <w:t>Налив насіння</w:t>
            </w:r>
          </w:p>
        </w:tc>
        <w:tc>
          <w:tcPr>
            <w:tcW w:w="2421" w:type="dxa"/>
          </w:tcPr>
          <w:p w:rsidR="00D21ED9" w:rsidRDefault="00D21ED9" w:rsidP="00D21ED9">
            <w:pPr>
              <w:autoSpaceDE w:val="0"/>
              <w:autoSpaceDN w:val="0"/>
              <w:adjustRightInd w:val="0"/>
              <w:jc w:val="both"/>
            </w:pPr>
            <w:r>
              <w:t>Клопи (ягідний, люцерновий, польовий інші) 2 екз. та соняшникова вогнівка і люцернова совка  – 3 гус/1 кошик</w:t>
            </w:r>
          </w:p>
          <w:p w:rsidR="00D21ED9" w:rsidRDefault="00D21ED9" w:rsidP="005D5DCB">
            <w:pPr>
              <w:autoSpaceDE w:val="0"/>
              <w:autoSpaceDN w:val="0"/>
              <w:adjustRightInd w:val="0"/>
              <w:jc w:val="both"/>
            </w:pPr>
          </w:p>
        </w:tc>
        <w:tc>
          <w:tcPr>
            <w:tcW w:w="2311" w:type="dxa"/>
          </w:tcPr>
          <w:p w:rsidR="00D21ED9" w:rsidRDefault="00D21ED9" w:rsidP="005D5DCB">
            <w:pPr>
              <w:autoSpaceDE w:val="0"/>
              <w:autoSpaceDN w:val="0"/>
              <w:adjustRightInd w:val="0"/>
              <w:jc w:val="both"/>
            </w:pPr>
            <w:r>
              <w:t>Після проведення обстежень обробка посівів</w:t>
            </w:r>
          </w:p>
          <w:p w:rsidR="00D21ED9" w:rsidRDefault="00D21ED9" w:rsidP="005D5DCB">
            <w:pPr>
              <w:autoSpaceDE w:val="0"/>
              <w:autoSpaceDN w:val="0"/>
              <w:adjustRightInd w:val="0"/>
              <w:jc w:val="both"/>
            </w:pPr>
          </w:p>
        </w:tc>
        <w:tc>
          <w:tcPr>
            <w:tcW w:w="3405" w:type="dxa"/>
          </w:tcPr>
          <w:p w:rsidR="00D21ED9" w:rsidRDefault="00D21ED9" w:rsidP="003667C7">
            <w:pPr>
              <w:autoSpaceDE w:val="0"/>
              <w:autoSpaceDN w:val="0"/>
              <w:adjustRightInd w:val="0"/>
              <w:jc w:val="center"/>
            </w:pPr>
            <w:r>
              <w:t>Обробки за рекомендаціями: Вантекс, Мк.с., 0,1 л/га; децис фЛюкс, к.е., 0,3-0,5 л/га, інші</w:t>
            </w:r>
          </w:p>
        </w:tc>
      </w:tr>
      <w:tr w:rsidR="00D21ED9" w:rsidRPr="00B4455C" w:rsidTr="009A48C0">
        <w:trPr>
          <w:trHeight w:val="276"/>
        </w:trPr>
        <w:tc>
          <w:tcPr>
            <w:tcW w:w="1610" w:type="dxa"/>
            <w:vMerge/>
          </w:tcPr>
          <w:p w:rsidR="00D21ED9" w:rsidRDefault="00D21ED9" w:rsidP="005D5DCB">
            <w:pPr>
              <w:autoSpaceDE w:val="0"/>
              <w:autoSpaceDN w:val="0"/>
              <w:adjustRightInd w:val="0"/>
              <w:jc w:val="both"/>
            </w:pPr>
          </w:p>
        </w:tc>
        <w:tc>
          <w:tcPr>
            <w:tcW w:w="2421" w:type="dxa"/>
          </w:tcPr>
          <w:p w:rsidR="00D21ED9" w:rsidRDefault="00D21ED9" w:rsidP="00D21ED9">
            <w:pPr>
              <w:autoSpaceDE w:val="0"/>
              <w:autoSpaceDN w:val="0"/>
              <w:adjustRightInd w:val="0"/>
              <w:jc w:val="both"/>
            </w:pPr>
            <w:r>
              <w:t>Гусениці ІІ-го покоління лучного метелика 20 екз. на кв.м, саранові (за рекомендаціями)</w:t>
            </w:r>
          </w:p>
        </w:tc>
        <w:tc>
          <w:tcPr>
            <w:tcW w:w="2311" w:type="dxa"/>
          </w:tcPr>
          <w:p w:rsidR="00D21ED9" w:rsidRDefault="00D21ED9" w:rsidP="005D5DCB">
            <w:pPr>
              <w:autoSpaceDE w:val="0"/>
              <w:autoSpaceDN w:val="0"/>
              <w:adjustRightInd w:val="0"/>
              <w:jc w:val="both"/>
            </w:pPr>
            <w:r>
              <w:t>Знешкодження вогнищ</w:t>
            </w:r>
          </w:p>
        </w:tc>
        <w:tc>
          <w:tcPr>
            <w:tcW w:w="3405" w:type="dxa"/>
          </w:tcPr>
          <w:p w:rsidR="00D21ED9" w:rsidRDefault="00D21ED9" w:rsidP="003667C7">
            <w:pPr>
              <w:autoSpaceDE w:val="0"/>
              <w:autoSpaceDN w:val="0"/>
              <w:adjustRightInd w:val="0"/>
              <w:jc w:val="center"/>
            </w:pPr>
            <w:r>
              <w:t>Димілін, з.п., 0,09 кг/га; моспілан, ВП, 0,05-0,075 кг/га</w:t>
            </w:r>
          </w:p>
        </w:tc>
      </w:tr>
      <w:tr w:rsidR="00D21ED9" w:rsidTr="009A48C0">
        <w:tc>
          <w:tcPr>
            <w:tcW w:w="1610" w:type="dxa"/>
          </w:tcPr>
          <w:p w:rsidR="00D21ED9" w:rsidRDefault="00D21ED9" w:rsidP="00D21ED9">
            <w:pPr>
              <w:autoSpaceDE w:val="0"/>
              <w:autoSpaceDN w:val="0"/>
              <w:adjustRightInd w:val="0"/>
              <w:jc w:val="both"/>
            </w:pPr>
            <w:r>
              <w:t>На початку побуріння кошиків</w:t>
            </w:r>
          </w:p>
        </w:tc>
        <w:tc>
          <w:tcPr>
            <w:tcW w:w="2421" w:type="dxa"/>
          </w:tcPr>
          <w:p w:rsidR="00D21ED9" w:rsidRDefault="00D21ED9" w:rsidP="005D5DCB">
            <w:pPr>
              <w:autoSpaceDE w:val="0"/>
              <w:autoSpaceDN w:val="0"/>
              <w:adjustRightInd w:val="0"/>
              <w:jc w:val="both"/>
            </w:pPr>
            <w:r>
              <w:t>За високої вологозабезпеченості (ГТК&gt;1,5) і вологості насіння 25-30%</w:t>
            </w:r>
          </w:p>
        </w:tc>
        <w:tc>
          <w:tcPr>
            <w:tcW w:w="2311" w:type="dxa"/>
          </w:tcPr>
          <w:p w:rsidR="00D21ED9" w:rsidRDefault="00D21ED9" w:rsidP="005D5DCB">
            <w:pPr>
              <w:autoSpaceDE w:val="0"/>
              <w:autoSpaceDN w:val="0"/>
              <w:adjustRightInd w:val="0"/>
              <w:jc w:val="both"/>
            </w:pPr>
            <w:r>
              <w:t>Десикація</w:t>
            </w:r>
          </w:p>
        </w:tc>
        <w:tc>
          <w:tcPr>
            <w:tcW w:w="3405" w:type="dxa"/>
          </w:tcPr>
          <w:p w:rsidR="00D21ED9" w:rsidRDefault="00D21ED9" w:rsidP="003667C7">
            <w:pPr>
              <w:autoSpaceDE w:val="0"/>
              <w:autoSpaceDN w:val="0"/>
              <w:adjustRightInd w:val="0"/>
              <w:jc w:val="center"/>
            </w:pPr>
            <w:r>
              <w:t>Десикація або дефоліація посівів дозволеними препаратами:</w:t>
            </w:r>
          </w:p>
        </w:tc>
      </w:tr>
      <w:tr w:rsidR="00D21ED9" w:rsidTr="009A48C0">
        <w:tc>
          <w:tcPr>
            <w:tcW w:w="1610" w:type="dxa"/>
          </w:tcPr>
          <w:p w:rsidR="00D21ED9" w:rsidRDefault="00D21ED9" w:rsidP="00D21ED9">
            <w:pPr>
              <w:autoSpaceDE w:val="0"/>
              <w:autoSpaceDN w:val="0"/>
              <w:adjustRightInd w:val="0"/>
              <w:jc w:val="both"/>
            </w:pPr>
            <w:r>
              <w:t>Перед збиранням урожаю</w:t>
            </w:r>
          </w:p>
        </w:tc>
        <w:tc>
          <w:tcPr>
            <w:tcW w:w="2421" w:type="dxa"/>
          </w:tcPr>
          <w:p w:rsidR="00D21ED9" w:rsidRDefault="00D21ED9" w:rsidP="005D5DCB">
            <w:pPr>
              <w:autoSpaceDE w:val="0"/>
              <w:autoSpaceDN w:val="0"/>
              <w:adjustRightInd w:val="0"/>
              <w:jc w:val="both"/>
            </w:pPr>
            <w:r>
              <w:t>За умов помірного розвитку білої та сірої гнилей кошиків, несправжньої борошнистої роси</w:t>
            </w:r>
          </w:p>
        </w:tc>
        <w:tc>
          <w:tcPr>
            <w:tcW w:w="2311" w:type="dxa"/>
          </w:tcPr>
          <w:p w:rsidR="00D21ED9" w:rsidRDefault="00D21ED9" w:rsidP="005D5DCB">
            <w:pPr>
              <w:autoSpaceDE w:val="0"/>
              <w:autoSpaceDN w:val="0"/>
              <w:adjustRightInd w:val="0"/>
              <w:jc w:val="both"/>
            </w:pPr>
            <w:r>
              <w:t>Видалення та знищення уражених рослин в насіннєвих ділянках</w:t>
            </w:r>
          </w:p>
        </w:tc>
        <w:tc>
          <w:tcPr>
            <w:tcW w:w="3405" w:type="dxa"/>
          </w:tcPr>
          <w:p w:rsidR="00D21ED9" w:rsidRDefault="00D21ED9" w:rsidP="003667C7">
            <w:pPr>
              <w:autoSpaceDE w:val="0"/>
              <w:autoSpaceDN w:val="0"/>
              <w:adjustRightInd w:val="0"/>
              <w:jc w:val="center"/>
            </w:pPr>
          </w:p>
        </w:tc>
      </w:tr>
      <w:tr w:rsidR="00D21ED9" w:rsidTr="009A48C0">
        <w:tc>
          <w:tcPr>
            <w:tcW w:w="1610" w:type="dxa"/>
          </w:tcPr>
          <w:p w:rsidR="00D21ED9" w:rsidRDefault="00D21ED9" w:rsidP="00D21ED9">
            <w:pPr>
              <w:autoSpaceDE w:val="0"/>
              <w:autoSpaceDN w:val="0"/>
              <w:adjustRightInd w:val="0"/>
              <w:jc w:val="both"/>
            </w:pPr>
            <w:r>
              <w:t>Збирання урожаю</w:t>
            </w:r>
          </w:p>
        </w:tc>
        <w:tc>
          <w:tcPr>
            <w:tcW w:w="2421" w:type="dxa"/>
          </w:tcPr>
          <w:p w:rsidR="00D21ED9" w:rsidRDefault="00D21ED9" w:rsidP="005D5DCB">
            <w:pPr>
              <w:autoSpaceDE w:val="0"/>
              <w:autoSpaceDN w:val="0"/>
              <w:adjustRightInd w:val="0"/>
              <w:jc w:val="both"/>
            </w:pPr>
            <w:r>
              <w:t>Для обмеження розвитку білої та сірої гнилей на кошиках</w:t>
            </w:r>
          </w:p>
        </w:tc>
        <w:tc>
          <w:tcPr>
            <w:tcW w:w="2311" w:type="dxa"/>
          </w:tcPr>
          <w:p w:rsidR="00D21ED9" w:rsidRDefault="00D21ED9" w:rsidP="005D5DCB">
            <w:pPr>
              <w:autoSpaceDE w:val="0"/>
              <w:autoSpaceDN w:val="0"/>
              <w:adjustRightInd w:val="0"/>
              <w:jc w:val="both"/>
            </w:pPr>
            <w:r>
              <w:t>За побуріння 75- 85% кошиків та вологості насіння 12-14% через 7-10днів</w:t>
            </w:r>
          </w:p>
        </w:tc>
        <w:tc>
          <w:tcPr>
            <w:tcW w:w="3405" w:type="dxa"/>
          </w:tcPr>
          <w:p w:rsidR="00D21ED9" w:rsidRDefault="00D21ED9" w:rsidP="003667C7">
            <w:pPr>
              <w:autoSpaceDE w:val="0"/>
              <w:autoSpaceDN w:val="0"/>
              <w:adjustRightInd w:val="0"/>
              <w:jc w:val="center"/>
            </w:pPr>
          </w:p>
        </w:tc>
      </w:tr>
      <w:tr w:rsidR="00D21ED9" w:rsidTr="009A48C0">
        <w:tc>
          <w:tcPr>
            <w:tcW w:w="1610" w:type="dxa"/>
          </w:tcPr>
          <w:p w:rsidR="00D21ED9" w:rsidRDefault="00D21ED9" w:rsidP="00D21ED9">
            <w:pPr>
              <w:autoSpaceDE w:val="0"/>
              <w:autoSpaceDN w:val="0"/>
              <w:adjustRightInd w:val="0"/>
              <w:jc w:val="both"/>
            </w:pPr>
            <w:r>
              <w:t>Після збирання урожаю</w:t>
            </w:r>
          </w:p>
        </w:tc>
        <w:tc>
          <w:tcPr>
            <w:tcW w:w="2421" w:type="dxa"/>
          </w:tcPr>
          <w:p w:rsidR="00D21ED9" w:rsidRDefault="00D21ED9" w:rsidP="005D5DCB">
            <w:pPr>
              <w:autoSpaceDE w:val="0"/>
              <w:autoSpaceDN w:val="0"/>
              <w:adjustRightInd w:val="0"/>
              <w:jc w:val="both"/>
            </w:pPr>
            <w:r>
              <w:t>Основні шкідники та збудники хвороб</w:t>
            </w:r>
          </w:p>
        </w:tc>
        <w:tc>
          <w:tcPr>
            <w:tcW w:w="2311" w:type="dxa"/>
          </w:tcPr>
          <w:p w:rsidR="00D21ED9" w:rsidRDefault="00D21ED9" w:rsidP="005D5DCB">
            <w:pPr>
              <w:autoSpaceDE w:val="0"/>
              <w:autoSpaceDN w:val="0"/>
              <w:adjustRightInd w:val="0"/>
              <w:jc w:val="both"/>
            </w:pPr>
            <w:r>
              <w:t>Для зменшення кількості інфекції збудників хвороб та чисельності шкідників</w:t>
            </w:r>
          </w:p>
        </w:tc>
        <w:tc>
          <w:tcPr>
            <w:tcW w:w="3405" w:type="dxa"/>
          </w:tcPr>
          <w:p w:rsidR="00D21ED9" w:rsidRDefault="00D21ED9" w:rsidP="003667C7">
            <w:pPr>
              <w:autoSpaceDE w:val="0"/>
              <w:autoSpaceDN w:val="0"/>
              <w:adjustRightInd w:val="0"/>
              <w:jc w:val="center"/>
            </w:pPr>
            <w:r>
              <w:t xml:space="preserve">Подрібнення та заорювання післязбиральних решток, видалення й спалювання залишків у місцях обмолоту і доробки насіння </w:t>
            </w:r>
          </w:p>
          <w:p w:rsidR="00D21ED9" w:rsidRDefault="00D21ED9" w:rsidP="003667C7">
            <w:pPr>
              <w:autoSpaceDE w:val="0"/>
              <w:autoSpaceDN w:val="0"/>
              <w:adjustRightInd w:val="0"/>
              <w:jc w:val="center"/>
            </w:pPr>
          </w:p>
          <w:p w:rsidR="00D21ED9" w:rsidRDefault="00D21ED9" w:rsidP="003667C7">
            <w:pPr>
              <w:autoSpaceDE w:val="0"/>
              <w:autoSpaceDN w:val="0"/>
              <w:adjustRightInd w:val="0"/>
              <w:jc w:val="center"/>
            </w:pPr>
            <w:r>
              <w:t>Очищення, підсушування насіння до вологості 7% (посівне) і 12% (товарне)</w:t>
            </w:r>
          </w:p>
        </w:tc>
      </w:tr>
    </w:tbl>
    <w:p w:rsidR="00770044" w:rsidRDefault="0093279D" w:rsidP="00F97B0E">
      <w:pPr>
        <w:ind w:left="1701" w:firstLine="708"/>
        <w:rPr>
          <w:b/>
          <w:sz w:val="28"/>
          <w:szCs w:val="28"/>
          <w:lang w:val="uk-UA"/>
        </w:rPr>
      </w:pPr>
      <w:r>
        <w:rPr>
          <w:b/>
          <w:sz w:val="28"/>
          <w:szCs w:val="28"/>
          <w:lang w:val="uk-UA"/>
        </w:rPr>
        <w:t xml:space="preserve">                                  </w:t>
      </w:r>
    </w:p>
    <w:p w:rsidR="0093279D" w:rsidRDefault="00FA58F7" w:rsidP="00B363A1">
      <w:pPr>
        <w:ind w:left="1701" w:firstLine="708"/>
        <w:jc w:val="center"/>
        <w:rPr>
          <w:b/>
          <w:sz w:val="28"/>
          <w:szCs w:val="28"/>
          <w:lang w:val="uk-UA"/>
        </w:rPr>
      </w:pPr>
      <w:r w:rsidRPr="00F95C02">
        <w:rPr>
          <w:b/>
          <w:lang w:val="uk-UA"/>
        </w:rPr>
        <w:t>Ш</w:t>
      </w:r>
      <w:r w:rsidR="002163E6" w:rsidRPr="00F95C02">
        <w:rPr>
          <w:b/>
          <w:lang w:val="uk-UA"/>
        </w:rPr>
        <w:t>КІДНИКИ І ХВОРОБИ РІПАКУ</w:t>
      </w:r>
      <w:r w:rsidR="002163E6">
        <w:rPr>
          <w:b/>
          <w:sz w:val="28"/>
          <w:szCs w:val="28"/>
          <w:lang w:val="uk-UA"/>
        </w:rPr>
        <w:t>.</w:t>
      </w:r>
    </w:p>
    <w:p w:rsidR="008A3D57" w:rsidRDefault="00770044" w:rsidP="00713777">
      <w:pPr>
        <w:ind w:left="1701" w:firstLine="709"/>
        <w:jc w:val="both"/>
        <w:rPr>
          <w:i/>
          <w:lang w:val="uk-UA"/>
        </w:rPr>
      </w:pPr>
      <w:r w:rsidRPr="00EC4E93">
        <w:rPr>
          <w:lang w:val="uk-UA"/>
        </w:rPr>
        <w:t xml:space="preserve">Втрати врожаю, завдані шкідливими комахами </w:t>
      </w:r>
      <w:r>
        <w:rPr>
          <w:lang w:val="uk-UA"/>
        </w:rPr>
        <w:t>в цьому році коливаються в межах 15</w:t>
      </w:r>
      <w:r w:rsidRPr="00EC4E93">
        <w:rPr>
          <w:lang w:val="uk-UA"/>
        </w:rPr>
        <w:t xml:space="preserve"> %.</w:t>
      </w:r>
      <w:r w:rsidR="00713777">
        <w:rPr>
          <w:lang w:val="uk-UA"/>
        </w:rPr>
        <w:t xml:space="preserve"> </w:t>
      </w:r>
      <w:r w:rsidRPr="000D1F72">
        <w:rPr>
          <w:lang w:val="uk-UA"/>
        </w:rPr>
        <w:t xml:space="preserve">По мірі з’явлення сходів ріпаку </w:t>
      </w:r>
      <w:r w:rsidRPr="000D1F72">
        <w:rPr>
          <w:b/>
          <w:lang w:val="uk-UA"/>
        </w:rPr>
        <w:t>хрестоцвітні блішки</w:t>
      </w:r>
      <w:r w:rsidRPr="000D1F72">
        <w:rPr>
          <w:lang w:val="uk-UA"/>
        </w:rPr>
        <w:t xml:space="preserve"> інтенсивно заселяли посіви. </w:t>
      </w:r>
      <w:r w:rsidR="008A3D57" w:rsidRPr="008A3D57">
        <w:rPr>
          <w:i/>
        </w:rPr>
        <w:t>Жуки пошкоджують листки і, як наслідок, пошкоджена тканина висихає і викришується, затримується ріст рослин. За сильного пошкодженнях гине вся рослина, особливо при пошкодженні точки росту</w:t>
      </w:r>
      <w:r w:rsidR="008A3D57">
        <w:rPr>
          <w:i/>
          <w:lang w:val="uk-UA"/>
        </w:rPr>
        <w:t>.</w:t>
      </w:r>
    </w:p>
    <w:p w:rsidR="00713777" w:rsidRDefault="00770044" w:rsidP="00713777">
      <w:pPr>
        <w:ind w:left="1701" w:firstLine="709"/>
        <w:jc w:val="both"/>
        <w:rPr>
          <w:lang w:val="uk-UA"/>
        </w:rPr>
      </w:pPr>
      <w:r>
        <w:rPr>
          <w:lang w:val="uk-UA"/>
        </w:rPr>
        <w:t>Живлення</w:t>
      </w:r>
      <w:r w:rsidRPr="00BA276D">
        <w:rPr>
          <w:lang w:val="uk-UA"/>
        </w:rPr>
        <w:t xml:space="preserve"> хрестоцвітих блішок у середньому трива</w:t>
      </w:r>
      <w:r>
        <w:rPr>
          <w:lang w:val="uk-UA"/>
        </w:rPr>
        <w:t>ло</w:t>
      </w:r>
      <w:r w:rsidRPr="00BA276D">
        <w:rPr>
          <w:lang w:val="uk-UA"/>
        </w:rPr>
        <w:t xml:space="preserve"> </w:t>
      </w:r>
      <w:r>
        <w:rPr>
          <w:lang w:val="uk-UA"/>
        </w:rPr>
        <w:t>4</w:t>
      </w:r>
      <w:r w:rsidRPr="00BA276D">
        <w:rPr>
          <w:lang w:val="uk-UA"/>
        </w:rPr>
        <w:t>5 дні</w:t>
      </w:r>
      <w:r>
        <w:rPr>
          <w:lang w:val="uk-UA"/>
        </w:rPr>
        <w:t>в.</w:t>
      </w:r>
      <w:r w:rsidRPr="00BA276D">
        <w:rPr>
          <w:lang w:val="uk-UA"/>
        </w:rPr>
        <w:t xml:space="preserve"> Жуки </w:t>
      </w:r>
      <w:r>
        <w:rPr>
          <w:lang w:val="uk-UA"/>
        </w:rPr>
        <w:t>віді</w:t>
      </w:r>
      <w:r w:rsidRPr="00BA276D">
        <w:rPr>
          <w:lang w:val="uk-UA"/>
        </w:rPr>
        <w:t xml:space="preserve">йшли на зимівлю </w:t>
      </w:r>
      <w:r>
        <w:rPr>
          <w:lang w:val="uk-UA"/>
        </w:rPr>
        <w:t>в кінці</w:t>
      </w:r>
      <w:r w:rsidRPr="00BA276D">
        <w:rPr>
          <w:lang w:val="uk-UA"/>
        </w:rPr>
        <w:t xml:space="preserve"> вересня, </w:t>
      </w:r>
      <w:r>
        <w:rPr>
          <w:lang w:val="uk-UA"/>
        </w:rPr>
        <w:t xml:space="preserve"> але </w:t>
      </w:r>
      <w:r w:rsidRPr="00BA276D">
        <w:rPr>
          <w:lang w:val="uk-UA"/>
        </w:rPr>
        <w:t xml:space="preserve">за теплої та сухої погоди зустрічалися на рослинах і в першій декаді жовтня, під час теплої </w:t>
      </w:r>
      <w:r>
        <w:rPr>
          <w:lang w:val="uk-UA"/>
        </w:rPr>
        <w:t>погоди.</w:t>
      </w:r>
      <w:r w:rsidR="00B363A1">
        <w:rPr>
          <w:lang w:val="uk-UA"/>
        </w:rPr>
        <w:t xml:space="preserve"> </w:t>
      </w:r>
      <w:r w:rsidRPr="00BA276D">
        <w:rPr>
          <w:lang w:val="uk-UA"/>
        </w:rPr>
        <w:t xml:space="preserve">Ранні посіви ріпаку озимого були більше пошкоджені </w:t>
      </w:r>
      <w:r w:rsidRPr="00BA276D">
        <w:rPr>
          <w:lang w:val="uk-UA"/>
        </w:rPr>
        <w:lastRenderedPageBreak/>
        <w:t>блішками, ніж пізні</w:t>
      </w:r>
      <w:r>
        <w:rPr>
          <w:lang w:val="uk-UA"/>
        </w:rPr>
        <w:t>. Т</w:t>
      </w:r>
      <w:r w:rsidRPr="000D1F72">
        <w:rPr>
          <w:lang w:val="uk-UA"/>
        </w:rPr>
        <w:t>епл</w:t>
      </w:r>
      <w:r>
        <w:rPr>
          <w:lang w:val="uk-UA"/>
        </w:rPr>
        <w:t xml:space="preserve">і весняні дні </w:t>
      </w:r>
      <w:r w:rsidRPr="000D1F72">
        <w:rPr>
          <w:lang w:val="uk-UA"/>
        </w:rPr>
        <w:t>сприял</w:t>
      </w:r>
      <w:r>
        <w:rPr>
          <w:lang w:val="uk-UA"/>
        </w:rPr>
        <w:t>и</w:t>
      </w:r>
      <w:r w:rsidRPr="000D1F72">
        <w:rPr>
          <w:lang w:val="uk-UA"/>
        </w:rPr>
        <w:t xml:space="preserve"> активному пошкодженню сходів</w:t>
      </w:r>
      <w:r>
        <w:rPr>
          <w:lang w:val="uk-UA"/>
        </w:rPr>
        <w:t xml:space="preserve"> шкідниками</w:t>
      </w:r>
      <w:r w:rsidRPr="000D1F72">
        <w:rPr>
          <w:lang w:val="uk-UA"/>
        </w:rPr>
        <w:t xml:space="preserve">. </w:t>
      </w:r>
      <w:r>
        <w:rPr>
          <w:lang w:val="uk-UA"/>
        </w:rPr>
        <w:t xml:space="preserve">Зимове покоління блішок відмічалося більшою агресивністю в порівнянні з літнім. </w:t>
      </w:r>
      <w:r w:rsidRPr="000D1F72">
        <w:rPr>
          <w:lang w:val="uk-UA"/>
        </w:rPr>
        <w:t>Масовий вихід жуків із міс</w:t>
      </w:r>
      <w:r>
        <w:rPr>
          <w:lang w:val="uk-UA"/>
        </w:rPr>
        <w:t>ць зимівлі був відмічений на ІІ</w:t>
      </w:r>
      <w:r w:rsidRPr="000D1F72">
        <w:rPr>
          <w:lang w:val="uk-UA"/>
        </w:rPr>
        <w:t xml:space="preserve"> декаду квітня. </w:t>
      </w:r>
      <w:r>
        <w:t xml:space="preserve">Ними було заселено </w:t>
      </w:r>
      <w:r>
        <w:rPr>
          <w:lang w:val="uk-UA"/>
        </w:rPr>
        <w:t>2 тис га з 2 тис га обстежених, що становить 100 %. в минулому році 79</w:t>
      </w:r>
      <w:r w:rsidRPr="00EC4E93">
        <w:t>% обстежених пло</w:t>
      </w:r>
      <w:r>
        <w:t xml:space="preserve">щ озимого ріпаку та пошкоджено </w:t>
      </w:r>
      <w:r>
        <w:rPr>
          <w:lang w:val="uk-UA"/>
        </w:rPr>
        <w:t>4,9 ( в минулому році 5,6</w:t>
      </w:r>
      <w:r w:rsidRPr="00EC4E93">
        <w:t xml:space="preserve">% рослин </w:t>
      </w:r>
      <w:r w:rsidRPr="003B3B02">
        <w:t xml:space="preserve">за чисельності </w:t>
      </w:r>
      <w:r>
        <w:rPr>
          <w:lang w:val="uk-UA"/>
        </w:rPr>
        <w:t xml:space="preserve"> 0,9 максимально</w:t>
      </w:r>
      <w:r w:rsidRPr="003B3B02">
        <w:t xml:space="preserve"> </w:t>
      </w:r>
      <w:r>
        <w:rPr>
          <w:lang w:val="uk-UA"/>
        </w:rPr>
        <w:t>7</w:t>
      </w:r>
      <w:r w:rsidRPr="003D28D4">
        <w:t xml:space="preserve"> </w:t>
      </w:r>
      <w:r w:rsidRPr="003B3B02">
        <w:t>екз./м</w:t>
      </w:r>
      <w:r w:rsidRPr="003B3B02">
        <w:rPr>
          <w:vertAlign w:val="superscript"/>
        </w:rPr>
        <w:t>2</w:t>
      </w:r>
      <w:r>
        <w:t xml:space="preserve">, </w:t>
      </w:r>
      <w:r>
        <w:rPr>
          <w:lang w:val="uk-UA"/>
        </w:rPr>
        <w:t>(</w:t>
      </w:r>
      <w:r>
        <w:t xml:space="preserve">в минулому році </w:t>
      </w:r>
      <w:r>
        <w:rPr>
          <w:lang w:val="uk-UA"/>
        </w:rPr>
        <w:t>2,4 максимально 12</w:t>
      </w:r>
      <w:r w:rsidRPr="003B3B02">
        <w:t xml:space="preserve"> екз./м</w:t>
      </w:r>
      <w:r w:rsidRPr="003B3B02">
        <w:rPr>
          <w:vertAlign w:val="superscript"/>
        </w:rPr>
        <w:t>2</w:t>
      </w:r>
      <w:r>
        <w:rPr>
          <w:lang w:val="uk-UA"/>
        </w:rPr>
        <w:t xml:space="preserve">) в </w:t>
      </w:r>
      <w:r w:rsidRPr="00EC4E93">
        <w:t xml:space="preserve">слабкому ступені. Інтенсивні обробки інсектицидами стримували шкідливість комплексу шкідників </w:t>
      </w:r>
      <w:r>
        <w:rPr>
          <w:lang w:val="uk-UA"/>
        </w:rPr>
        <w:t>у</w:t>
      </w:r>
      <w:r w:rsidRPr="00EC4E93">
        <w:t xml:space="preserve"> посівах ріпаку. </w:t>
      </w:r>
      <w:r>
        <w:rPr>
          <w:lang w:val="uk-UA"/>
        </w:rPr>
        <w:t>Але б</w:t>
      </w:r>
      <w:r w:rsidRPr="00EC4E93">
        <w:t>еручи до уваги зимуючий запас шкідника (1 екз/м</w:t>
      </w:r>
      <w:r w:rsidRPr="00EC4E93">
        <w:rPr>
          <w:vertAlign w:val="superscript"/>
        </w:rPr>
        <w:t>2</w:t>
      </w:r>
      <w:r w:rsidRPr="00EC4E93">
        <w:t>), у 20</w:t>
      </w:r>
      <w:r>
        <w:rPr>
          <w:lang w:val="uk-UA"/>
        </w:rPr>
        <w:t>22</w:t>
      </w:r>
      <w:r w:rsidRPr="00EC4E93">
        <w:t>р. за умов теплої сухої весни та доброї перезимівлі хрестоцвіті блішки можуть становити загрозу на незахищених ранніх сходах ярого та відростаючих рослинах озимого ріпаків.</w:t>
      </w:r>
    </w:p>
    <w:p w:rsidR="00713777" w:rsidRDefault="00770044" w:rsidP="00713777">
      <w:pPr>
        <w:ind w:left="1701" w:firstLine="709"/>
        <w:jc w:val="both"/>
        <w:rPr>
          <w:lang w:val="uk-UA"/>
        </w:rPr>
      </w:pPr>
      <w:r w:rsidRPr="00711F63">
        <w:rPr>
          <w:b/>
          <w:lang w:val="uk-UA"/>
        </w:rPr>
        <w:t>Капустяна попелиця</w:t>
      </w:r>
      <w:r w:rsidRPr="00711F63">
        <w:rPr>
          <w:lang w:val="uk-UA"/>
        </w:rPr>
        <w:t>.</w:t>
      </w:r>
      <w:r w:rsidR="00711F63" w:rsidRPr="00711F63">
        <w:rPr>
          <w:lang w:val="uk-UA"/>
        </w:rPr>
        <w:t xml:space="preserve"> </w:t>
      </w:r>
      <w:r w:rsidR="00711F63" w:rsidRPr="00711F63">
        <w:rPr>
          <w:i/>
          <w:lang w:val="uk-UA"/>
        </w:rPr>
        <w:t>Внаслідок пошкодження попелицями у рослині знижується кількість хлорофілу, цукрів та вітамінів. Пошкоджені листки жовтіють, скручуються і засихають.</w:t>
      </w:r>
      <w:r w:rsidR="00711F63" w:rsidRPr="00711F63">
        <w:rPr>
          <w:lang w:val="uk-UA"/>
        </w:rPr>
        <w:t xml:space="preserve"> </w:t>
      </w:r>
      <w:r w:rsidR="00711F63" w:rsidRPr="00711F63">
        <w:rPr>
          <w:i/>
          <w:lang w:val="uk-UA"/>
        </w:rPr>
        <w:t>На насінниках квітконосні пагони та стебла верхівок засихають і не утворюють насіння.</w:t>
      </w:r>
      <w:r w:rsidRPr="00711F63">
        <w:rPr>
          <w:lang w:val="uk-UA"/>
        </w:rPr>
        <w:t xml:space="preserve"> </w:t>
      </w:r>
      <w:r>
        <w:t xml:space="preserve">Шкідником пошкоджено </w:t>
      </w:r>
      <w:r>
        <w:rPr>
          <w:lang w:val="uk-UA"/>
        </w:rPr>
        <w:t xml:space="preserve"> 6,5</w:t>
      </w:r>
      <w:r>
        <w:t>% рослин за середньої чисельності</w:t>
      </w:r>
      <w:r>
        <w:rPr>
          <w:lang w:val="uk-UA"/>
        </w:rPr>
        <w:t xml:space="preserve"> 3,7</w:t>
      </w:r>
      <w:r>
        <w:t xml:space="preserve"> екз./росл., максимально</w:t>
      </w:r>
      <w:r>
        <w:rPr>
          <w:lang w:val="uk-UA"/>
        </w:rPr>
        <w:t xml:space="preserve"> 25</w:t>
      </w:r>
      <w:r>
        <w:t xml:space="preserve"> екз.,</w:t>
      </w:r>
      <w:r>
        <w:rPr>
          <w:lang w:val="uk-UA"/>
        </w:rPr>
        <w:t xml:space="preserve"> в минулому році було пошкоджено 3,5</w:t>
      </w:r>
      <w:r>
        <w:t>% рослин за середньої чисельності</w:t>
      </w:r>
      <w:r>
        <w:rPr>
          <w:lang w:val="uk-UA"/>
        </w:rPr>
        <w:t xml:space="preserve"> 4,9</w:t>
      </w:r>
      <w:r>
        <w:t xml:space="preserve"> екз./росл., максимально</w:t>
      </w:r>
      <w:r>
        <w:rPr>
          <w:lang w:val="uk-UA"/>
        </w:rPr>
        <w:t xml:space="preserve"> 16</w:t>
      </w:r>
      <w:r w:rsidRPr="00CC69DD">
        <w:rPr>
          <w:lang w:val="uk-UA"/>
        </w:rPr>
        <w:t xml:space="preserve"> екз.. У 20</w:t>
      </w:r>
      <w:r>
        <w:rPr>
          <w:lang w:val="uk-UA"/>
        </w:rPr>
        <w:t>22</w:t>
      </w:r>
      <w:r w:rsidRPr="00CC69DD">
        <w:rPr>
          <w:lang w:val="uk-UA"/>
        </w:rPr>
        <w:t xml:space="preserve"> році за доброї перезимівлі яєць</w:t>
      </w:r>
      <w:r>
        <w:rPr>
          <w:lang w:val="uk-UA"/>
        </w:rPr>
        <w:t>, що відмічається щорічно</w:t>
      </w:r>
      <w:r w:rsidRPr="00CC69DD">
        <w:rPr>
          <w:lang w:val="uk-UA"/>
        </w:rPr>
        <w:t xml:space="preserve"> та сприятливих погодних умов під час вегетації можливе виникнення осередків із підвищеною чисельністю капустяної попелиці в посівах ріпаку.</w:t>
      </w:r>
      <w:r w:rsidR="00B363A1">
        <w:rPr>
          <w:lang w:val="uk-UA"/>
        </w:rPr>
        <w:t xml:space="preserve"> </w:t>
      </w:r>
      <w:r w:rsidRPr="00770044">
        <w:rPr>
          <w:lang w:val="uk-UA"/>
        </w:rPr>
        <w:tab/>
      </w:r>
    </w:p>
    <w:p w:rsidR="00713777" w:rsidRDefault="00770044" w:rsidP="00713777">
      <w:pPr>
        <w:ind w:left="1701" w:firstLine="709"/>
        <w:jc w:val="both"/>
        <w:rPr>
          <w:lang w:val="uk-UA"/>
        </w:rPr>
      </w:pPr>
      <w:r>
        <w:t>Я</w:t>
      </w:r>
      <w:r w:rsidRPr="003B3B02">
        <w:t>к і в минулому році</w:t>
      </w:r>
      <w:r>
        <w:t xml:space="preserve"> з</w:t>
      </w:r>
      <w:r w:rsidRPr="003B3B02">
        <w:t>аселен</w:t>
      </w:r>
      <w:r>
        <w:t>ня</w:t>
      </w:r>
      <w:r w:rsidRPr="003B3B02">
        <w:t xml:space="preserve"> посівів </w:t>
      </w:r>
      <w:r w:rsidRPr="003B3B02">
        <w:rPr>
          <w:b/>
        </w:rPr>
        <w:t>ріпаковим пильщиком</w:t>
      </w:r>
      <w:r w:rsidRPr="003B3B02">
        <w:t xml:space="preserve"> спеціалісти районів не відмічали</w:t>
      </w:r>
      <w:r>
        <w:t>. У 2022</w:t>
      </w:r>
      <w:r w:rsidRPr="003B3B02">
        <w:t xml:space="preserve"> році аналізуючи дані попередніх років розвиток пильщиків в посівах ріпаків буде на невідчутному рівні. Але за сприятливих погодних умов  (помірні температура та вологість) під час льоту,  відкладання яєць і розвитку личинок ймовірні осередки підвищеної чисельності фітофага.</w:t>
      </w:r>
      <w:r w:rsidR="00B363A1">
        <w:rPr>
          <w:lang w:val="uk-UA"/>
        </w:rPr>
        <w:t xml:space="preserve"> </w:t>
      </w:r>
      <w:r w:rsidRPr="003B3B02">
        <w:tab/>
      </w:r>
    </w:p>
    <w:p w:rsidR="00711F63" w:rsidRPr="00711F63" w:rsidRDefault="00770044" w:rsidP="00713777">
      <w:pPr>
        <w:ind w:left="1701" w:firstLine="709"/>
        <w:jc w:val="both"/>
        <w:rPr>
          <w:i/>
          <w:lang w:val="uk-UA"/>
        </w:rPr>
      </w:pPr>
      <w:r w:rsidRPr="00711F63">
        <w:rPr>
          <w:b/>
          <w:lang w:val="uk-UA"/>
        </w:rPr>
        <w:t>Ріпаковий квіткоїд</w:t>
      </w:r>
      <w:r w:rsidR="00711F63">
        <w:rPr>
          <w:b/>
          <w:lang w:val="uk-UA"/>
        </w:rPr>
        <w:t>.</w:t>
      </w:r>
      <w:r w:rsidR="00711F63" w:rsidRPr="00711F63">
        <w:rPr>
          <w:lang w:val="uk-UA"/>
        </w:rPr>
        <w:t xml:space="preserve"> </w:t>
      </w:r>
      <w:r w:rsidR="00711F63" w:rsidRPr="00711F63">
        <w:rPr>
          <w:i/>
          <w:lang w:val="uk-UA"/>
        </w:rPr>
        <w:t xml:space="preserve">Жуки живлячись пилком, тичинками, приймочками в бутонах і квітках, спричиняють обпадання пошкоджених бутонів. </w:t>
      </w:r>
      <w:r w:rsidR="00711F63" w:rsidRPr="00711F63">
        <w:rPr>
          <w:i/>
        </w:rPr>
        <w:t>Личинки при невисокій чисельності малошкідливі, але інтенсивне заселення квіток личинками, призводить до помітних втрат врожаю</w:t>
      </w:r>
      <w:r w:rsidR="00711F63" w:rsidRPr="00711F63">
        <w:rPr>
          <w:i/>
          <w:lang w:val="uk-UA"/>
        </w:rPr>
        <w:t xml:space="preserve">. </w:t>
      </w:r>
    </w:p>
    <w:p w:rsidR="00713777" w:rsidRDefault="00711F63" w:rsidP="00713777">
      <w:pPr>
        <w:ind w:left="1701" w:firstLine="709"/>
        <w:jc w:val="both"/>
        <w:rPr>
          <w:lang w:val="uk-UA"/>
        </w:rPr>
      </w:pPr>
      <w:r>
        <w:rPr>
          <w:lang w:val="uk-UA"/>
        </w:rPr>
        <w:t>Квіткоїд</w:t>
      </w:r>
      <w:r w:rsidR="00770044" w:rsidRPr="00BA276D">
        <w:rPr>
          <w:b/>
        </w:rPr>
        <w:t xml:space="preserve"> </w:t>
      </w:r>
      <w:r w:rsidR="00770044" w:rsidRPr="00BA276D">
        <w:t>залишається небезпечним шкідником ріпаку</w:t>
      </w:r>
      <w:r w:rsidR="00770044">
        <w:t xml:space="preserve"> в області</w:t>
      </w:r>
      <w:r w:rsidR="00770044" w:rsidRPr="00BA276D">
        <w:t xml:space="preserve">. Жуки ріпакового квіткоїда були небезпечні для рослин ріпаку озимого, починаючи з кінця фази стеблування. Молоде покоління жуків ріпакового квіткоїда на рослинах з’явилося з кінця травня </w:t>
      </w:r>
      <w:r w:rsidR="00770044">
        <w:t>де до цього живилися на кульбабі та нарцисах.</w:t>
      </w:r>
      <w:r w:rsidR="00770044" w:rsidRPr="00BA276D">
        <w:t xml:space="preserve"> Заселеність посівів під час бутонізації в поточному році становила </w:t>
      </w:r>
      <w:r w:rsidR="00770044">
        <w:t>майже 100% обстежених площ, що більше минулого року (</w:t>
      </w:r>
      <w:r w:rsidR="00770044" w:rsidRPr="00BA276D">
        <w:t>8</w:t>
      </w:r>
      <w:r w:rsidR="00770044">
        <w:t>0</w:t>
      </w:r>
      <w:r w:rsidR="00770044" w:rsidRPr="00BA276D">
        <w:t>%</w:t>
      </w:r>
      <w:r w:rsidR="00770044">
        <w:t>), за чисельності 1,8 максимально 8 екз., в 2020 році чисельність спостерігали на рівні 2,2 максимально 12</w:t>
      </w:r>
      <w:r w:rsidR="00770044" w:rsidRPr="003B3B02">
        <w:t xml:space="preserve"> екз./рослину</w:t>
      </w:r>
      <w:r w:rsidR="00770044">
        <w:t>. Чисельність шкідників наростала поступово. Було пошкоджено 6,3% рослин, що на рівні минулого року.</w:t>
      </w:r>
      <w:r w:rsidR="00770044" w:rsidRPr="003B3B02">
        <w:t xml:space="preserve"> Шкідливість фітофага </w:t>
      </w:r>
      <w:r w:rsidR="00770044">
        <w:t>зменшилась в зв’язку з проведенням захисних мір боротьби.</w:t>
      </w:r>
      <w:r w:rsidR="00770044" w:rsidRPr="003B3B02">
        <w:t xml:space="preserve"> Чисельність фітофага щорічно залишається на високому рівні, але вчасно проведенні хімічні заходи знижують рівень його шкідливості.</w:t>
      </w:r>
    </w:p>
    <w:p w:rsidR="00814191" w:rsidRDefault="00770044" w:rsidP="00713777">
      <w:pPr>
        <w:ind w:left="1701" w:firstLine="709"/>
        <w:jc w:val="both"/>
        <w:rPr>
          <w:lang w:val="uk-UA"/>
        </w:rPr>
      </w:pPr>
      <w:r w:rsidRPr="003B3B02">
        <w:t>Чисельність</w:t>
      </w:r>
      <w:r w:rsidRPr="003B3B02">
        <w:rPr>
          <w:b/>
        </w:rPr>
        <w:t xml:space="preserve"> прихованохоботник</w:t>
      </w:r>
      <w:r w:rsidR="00240393">
        <w:rPr>
          <w:b/>
          <w:lang w:val="uk-UA"/>
        </w:rPr>
        <w:t>ів</w:t>
      </w:r>
      <w:r w:rsidRPr="003B3B02">
        <w:rPr>
          <w:b/>
        </w:rPr>
        <w:t xml:space="preserve"> </w:t>
      </w:r>
      <w:r w:rsidRPr="008A66CD">
        <w:t xml:space="preserve">дещо </w:t>
      </w:r>
      <w:r>
        <w:t>збільшилася в порівнянні з показниками минулого року.</w:t>
      </w:r>
      <w:r w:rsidRPr="00D44E8E">
        <w:rPr>
          <w:szCs w:val="28"/>
        </w:rPr>
        <w:t xml:space="preserve"> </w:t>
      </w:r>
      <w:r w:rsidR="00814191" w:rsidRPr="00814191">
        <w:rPr>
          <w:i/>
        </w:rPr>
        <w:t>Шкодять імаго та личинки прихованохоботників. Пошкодження, які завдають личинки, викликають значне відставання в рості і розвитку рослин. На насінниках відмирають і відпадають листки, в'януть і обламуються квітконосні пагони, розвивається щупле насіння. Личинки знищують насіння, обгризаючи його ззовні</w:t>
      </w:r>
      <w:r w:rsidR="00814191">
        <w:t>.</w:t>
      </w:r>
    </w:p>
    <w:p w:rsidR="00240393" w:rsidRPr="00240393" w:rsidRDefault="00240393" w:rsidP="00713777">
      <w:pPr>
        <w:ind w:left="1701" w:firstLine="709"/>
        <w:jc w:val="both"/>
        <w:rPr>
          <w:lang w:val="uk-UA"/>
        </w:rPr>
      </w:pPr>
      <w:r>
        <w:rPr>
          <w:lang w:val="uk-UA"/>
        </w:rPr>
        <w:t>В квітні</w:t>
      </w:r>
      <w:r>
        <w:t xml:space="preserve"> за умов стрімкого наростання тепла відмічено відкладання яєць </w:t>
      </w:r>
      <w:r w:rsidRPr="00240393">
        <w:rPr>
          <w:b/>
        </w:rPr>
        <w:t>чорного стеблового капустяного прихованохоботника</w:t>
      </w:r>
      <w:r>
        <w:t>.</w:t>
      </w:r>
      <w:r>
        <w:rPr>
          <w:lang w:val="uk-UA"/>
        </w:rPr>
        <w:t xml:space="preserve"> Ч</w:t>
      </w:r>
      <w:r>
        <w:t xml:space="preserve">исельність шкідника на жовту чашку – пастку становила </w:t>
      </w:r>
      <w:r>
        <w:rPr>
          <w:lang w:val="uk-UA"/>
        </w:rPr>
        <w:t>4</w:t>
      </w:r>
      <w:r>
        <w:t xml:space="preserve"> екз. жуків впродовж 3 днів</w:t>
      </w:r>
      <w:r>
        <w:rPr>
          <w:lang w:val="uk-UA"/>
        </w:rPr>
        <w:t>,</w:t>
      </w:r>
      <w:r>
        <w:t xml:space="preserve"> </w:t>
      </w:r>
      <w:r w:rsidRPr="00240393">
        <w:rPr>
          <w:b/>
        </w:rPr>
        <w:t>великий ріпаковий стебловий прихованохоботник</w:t>
      </w:r>
      <w:r>
        <w:t xml:space="preserve"> – 3,0 екз/жовту чашку за 3 дні, </w:t>
      </w:r>
      <w:r w:rsidRPr="00240393">
        <w:rPr>
          <w:b/>
        </w:rPr>
        <w:t xml:space="preserve">капустяний стебловий прихованохоботник </w:t>
      </w:r>
      <w:r>
        <w:t xml:space="preserve">– </w:t>
      </w:r>
      <w:r>
        <w:rPr>
          <w:lang w:val="uk-UA"/>
        </w:rPr>
        <w:t>3,3</w:t>
      </w:r>
      <w:r>
        <w:t xml:space="preserve"> екз/жовту чашку за 3 дні. На початку цвітіння </w:t>
      </w:r>
      <w:r>
        <w:rPr>
          <w:lang w:val="uk-UA"/>
        </w:rPr>
        <w:t xml:space="preserve">озимого ріпаку </w:t>
      </w:r>
      <w:r>
        <w:t xml:space="preserve">личинки стеблового капустяного прихованохоботника пошкодили в середньому </w:t>
      </w:r>
      <w:r>
        <w:rPr>
          <w:lang w:val="uk-UA"/>
        </w:rPr>
        <w:t>5</w:t>
      </w:r>
      <w:r>
        <w:t xml:space="preserve">% рослин за чисельності 2,7 екз/рослину. В умовах інтенсивного наростання тепла та утримання сухої погоди, жуки ріпакового насіннєвого прихованохоботника заселяли посіви озимого ріпаку з другої декади квітня. В період бутонізації жуки виявлені на </w:t>
      </w:r>
      <w:r>
        <w:rPr>
          <w:lang w:val="uk-UA"/>
        </w:rPr>
        <w:t>25</w:t>
      </w:r>
      <w:r>
        <w:t>% обстеженої площі, де пошкодили в середньому 5,5% рослин за середньої чисельності 2,0 екз/рослину</w:t>
      </w:r>
      <w:r>
        <w:rPr>
          <w:lang w:val="uk-UA"/>
        </w:rPr>
        <w:t>.</w:t>
      </w:r>
    </w:p>
    <w:p w:rsidR="00240393" w:rsidRDefault="006F2AA1" w:rsidP="00713777">
      <w:pPr>
        <w:ind w:left="1701" w:firstLine="709"/>
        <w:jc w:val="both"/>
        <w:rPr>
          <w:lang w:val="uk-UA"/>
        </w:rPr>
      </w:pPr>
      <w:r>
        <w:lastRenderedPageBreak/>
        <w:t xml:space="preserve">Погодні умови травня були сприятливими для розвитку прихованохоботників. Личинки насіннєвого прихованохоботника пошкодили на </w:t>
      </w:r>
      <w:r>
        <w:rPr>
          <w:lang w:val="uk-UA"/>
        </w:rPr>
        <w:t>2</w:t>
      </w:r>
      <w:r>
        <w:t xml:space="preserve">5% площі в середньому 5% рослин озимого ріпаку, </w:t>
      </w:r>
      <w:r>
        <w:rPr>
          <w:lang w:val="uk-UA"/>
        </w:rPr>
        <w:t>6,</w:t>
      </w:r>
      <w:r>
        <w:t>4% стручків, при чисельності 1,2 екз/стручок</w:t>
      </w:r>
      <w:r>
        <w:rPr>
          <w:lang w:val="uk-UA"/>
        </w:rPr>
        <w:t>.</w:t>
      </w:r>
    </w:p>
    <w:p w:rsidR="00713777" w:rsidRPr="00713777" w:rsidRDefault="00770044" w:rsidP="00713777">
      <w:pPr>
        <w:ind w:left="1701" w:firstLine="709"/>
        <w:jc w:val="both"/>
        <w:rPr>
          <w:b/>
          <w:lang w:val="uk-UA"/>
        </w:rPr>
      </w:pPr>
      <w:r w:rsidRPr="00C56000">
        <w:rPr>
          <w:lang w:val="uk-UA"/>
        </w:rPr>
        <w:t>У 2022 році за доброї перезимівлі та сприятливих погодних умов</w:t>
      </w:r>
      <w:r w:rsidR="00C56000">
        <w:rPr>
          <w:lang w:val="uk-UA"/>
        </w:rPr>
        <w:t>ах</w:t>
      </w:r>
      <w:r w:rsidRPr="00C56000">
        <w:rPr>
          <w:lang w:val="uk-UA"/>
        </w:rPr>
        <w:t xml:space="preserve"> для розвитку фітофаг</w:t>
      </w:r>
      <w:r w:rsidR="00C56000">
        <w:rPr>
          <w:lang w:val="uk-UA"/>
        </w:rPr>
        <w:t>ів</w:t>
      </w:r>
      <w:r w:rsidRPr="00C56000">
        <w:rPr>
          <w:lang w:val="uk-UA"/>
        </w:rPr>
        <w:t xml:space="preserve"> чисельність жуків та личинок залишатиметься в межах минулих років, але осередково можливі ділянки підвищеної чисельності та шкідливості капустяного стеблового прихованохоботника.</w:t>
      </w:r>
      <w:r w:rsidR="00B363A1">
        <w:rPr>
          <w:lang w:val="uk-UA"/>
        </w:rPr>
        <w:t xml:space="preserve"> </w:t>
      </w:r>
      <w:r w:rsidRPr="00EA5892">
        <w:rPr>
          <w:b/>
          <w:color w:val="FF0000"/>
          <w:lang w:val="uk-UA"/>
        </w:rPr>
        <w:tab/>
      </w:r>
    </w:p>
    <w:p w:rsidR="00713777" w:rsidRDefault="00770044" w:rsidP="00713777">
      <w:pPr>
        <w:ind w:left="1701" w:firstLine="709"/>
        <w:jc w:val="both"/>
        <w:rPr>
          <w:szCs w:val="28"/>
          <w:lang w:val="uk-UA"/>
        </w:rPr>
      </w:pPr>
      <w:r w:rsidRPr="00D44E8E">
        <w:t xml:space="preserve">Шкідливість </w:t>
      </w:r>
      <w:r w:rsidRPr="00D44E8E">
        <w:rPr>
          <w:b/>
        </w:rPr>
        <w:t>оленки волохатої</w:t>
      </w:r>
      <w:r w:rsidRPr="00D44E8E">
        <w:t xml:space="preserve"> спостерігалась в усіх районах області, де відмічалось осередкове заселення  до </w:t>
      </w:r>
      <w:r>
        <w:t>6</w:t>
      </w:r>
      <w:r w:rsidRPr="00D44E8E">
        <w:t>% площ за чисельності 1, максимально 2 екз./</w:t>
      </w:r>
      <w:r>
        <w:t>рослину і пошкодженні 2% квіток</w:t>
      </w:r>
      <w:r w:rsidRPr="00D44E8E">
        <w:t>.</w:t>
      </w:r>
      <w:r w:rsidRPr="00D44E8E">
        <w:rPr>
          <w:szCs w:val="28"/>
        </w:rPr>
        <w:t xml:space="preserve"> </w:t>
      </w:r>
    </w:p>
    <w:p w:rsidR="00713777" w:rsidRDefault="003F5703" w:rsidP="00713777">
      <w:pPr>
        <w:ind w:left="1701" w:firstLine="709"/>
        <w:jc w:val="both"/>
        <w:rPr>
          <w:lang w:val="uk-UA"/>
        </w:rPr>
      </w:pPr>
      <w:r w:rsidRPr="003F5703">
        <w:rPr>
          <w:b/>
          <w:lang w:val="uk-UA"/>
        </w:rPr>
        <w:t>Лускокрилі шкідники</w:t>
      </w:r>
      <w:r>
        <w:rPr>
          <w:b/>
          <w:lang w:val="uk-UA"/>
        </w:rPr>
        <w:t>.</w:t>
      </w:r>
      <w:r w:rsidRPr="003F5703">
        <w:rPr>
          <w:lang w:val="uk-UA"/>
        </w:rPr>
        <w:t xml:space="preserve"> </w:t>
      </w:r>
      <w:r w:rsidRPr="003F5703">
        <w:rPr>
          <w:i/>
          <w:lang w:val="uk-UA"/>
        </w:rPr>
        <w:t>Гусениці молодших віків живляться нижніми листками рослин, спочатку зіскрібаючи м'якуш тканини з нижнього боку листка, потім вигризають дірки. Гусениці старших віків перегризають кореневу шийку і черешки листків. Особливо потерпають від пошкоджень посіви пізніх строків сівби, пересіви та нерозкущені сходи ріпаку. Пошкоджені рослини в таких посівах ріпаку гину</w:t>
      </w:r>
      <w:r>
        <w:rPr>
          <w:i/>
          <w:lang w:val="uk-UA"/>
        </w:rPr>
        <w:t xml:space="preserve">ть. </w:t>
      </w:r>
      <w:r w:rsidRPr="003F5703">
        <w:rPr>
          <w:lang w:val="uk-UA"/>
        </w:rPr>
        <w:t xml:space="preserve">В минулому році посіви ріпаків осередково пошкоджували підгризаючі та листогризучі совки, а також білани. </w:t>
      </w:r>
      <w:r>
        <w:t xml:space="preserve">На ріпаку у весняний період нараховувалось в середньому 1,2% пошкоджених рослин підгризаючими совками, при чисельності 0,3 екз/кв.м., що менше показників попереднього року. Капустяна совка, осередково совка-гамма, С-чорне, городня в посівах ріпаку пошкодили 3% рослин в слабкому ступені, при середній чисельності гусениць 0,5 екз/рослину. </w:t>
      </w:r>
      <w:r w:rsidR="00770044" w:rsidRPr="003F5703">
        <w:rPr>
          <w:i/>
        </w:rPr>
        <w:t>В</w:t>
      </w:r>
      <w:r w:rsidR="00770044" w:rsidRPr="00CC5AB4">
        <w:t xml:space="preserve"> усіх районах області суха, спекотна погода серпня</w:t>
      </w:r>
      <w:r w:rsidR="00713777">
        <w:rPr>
          <w:lang w:val="uk-UA"/>
        </w:rPr>
        <w:t xml:space="preserve"> </w:t>
      </w:r>
      <w:r w:rsidR="00770044" w:rsidRPr="00CC5AB4">
        <w:t>-</w:t>
      </w:r>
      <w:r w:rsidR="00713777">
        <w:rPr>
          <w:lang w:val="uk-UA"/>
        </w:rPr>
        <w:t xml:space="preserve"> </w:t>
      </w:r>
      <w:r w:rsidR="00770044" w:rsidRPr="00CC5AB4">
        <w:t xml:space="preserve">вересня стримувала розвиток </w:t>
      </w:r>
      <w:r w:rsidR="00770044" w:rsidRPr="00CC5AB4">
        <w:rPr>
          <w:b/>
        </w:rPr>
        <w:t>озимої совки.</w:t>
      </w:r>
      <w:r w:rsidR="00770044" w:rsidRPr="00CC5AB4">
        <w:rPr>
          <w:lang w:val="uk-UA"/>
        </w:rPr>
        <w:t xml:space="preserve"> Осередково було пошкоджено максимально 2% рослин, за чисельності гусениць 0,1, максимально 1 екз./м</w:t>
      </w:r>
      <w:r w:rsidR="00770044" w:rsidRPr="00CC5AB4">
        <w:rPr>
          <w:vertAlign w:val="superscript"/>
          <w:lang w:val="uk-UA"/>
        </w:rPr>
        <w:t>2</w:t>
      </w:r>
      <w:r w:rsidR="00770044" w:rsidRPr="00CC5AB4">
        <w:rPr>
          <w:lang w:val="uk-UA"/>
        </w:rPr>
        <w:t xml:space="preserve">, що незначно менше показників минулого року. </w:t>
      </w:r>
    </w:p>
    <w:p w:rsidR="00713777" w:rsidRPr="003F5703" w:rsidRDefault="003F5703" w:rsidP="00713777">
      <w:pPr>
        <w:ind w:left="1701" w:firstLine="709"/>
        <w:jc w:val="both"/>
        <w:rPr>
          <w:lang w:val="uk-UA"/>
        </w:rPr>
      </w:pPr>
      <w:r>
        <w:rPr>
          <w:lang w:val="uk-UA"/>
        </w:rPr>
        <w:t xml:space="preserve">За чисельності </w:t>
      </w:r>
      <w:r w:rsidR="00770044" w:rsidRPr="00CC5AB4">
        <w:rPr>
          <w:lang w:val="uk-UA"/>
        </w:rPr>
        <w:t>0,2 екз./м</w:t>
      </w:r>
      <w:r w:rsidR="00770044" w:rsidRPr="00CC5AB4">
        <w:rPr>
          <w:vertAlign w:val="superscript"/>
          <w:lang w:val="uk-UA"/>
        </w:rPr>
        <w:t>2</w:t>
      </w:r>
      <w:r w:rsidR="00770044" w:rsidRPr="00CC5AB4">
        <w:rPr>
          <w:lang w:val="uk-UA"/>
        </w:rPr>
        <w:t xml:space="preserve"> максимально 3 екз./м², незначні пошкодження </w:t>
      </w:r>
      <w:r w:rsidR="00770044" w:rsidRPr="00CC5AB4">
        <w:rPr>
          <w:b/>
          <w:lang w:val="uk-UA"/>
        </w:rPr>
        <w:t>біланами</w:t>
      </w:r>
      <w:r w:rsidR="00770044" w:rsidRPr="00CC5AB4">
        <w:rPr>
          <w:lang w:val="uk-UA"/>
        </w:rPr>
        <w:t xml:space="preserve"> проявлялись в крайових смугах на рівні минулого року.</w:t>
      </w:r>
      <w:r w:rsidR="00B363A1">
        <w:rPr>
          <w:lang w:val="uk-UA"/>
        </w:rPr>
        <w:t xml:space="preserve"> </w:t>
      </w:r>
      <w:r w:rsidRPr="003F5703">
        <w:rPr>
          <w:i/>
          <w:lang w:val="uk-UA"/>
        </w:rPr>
        <w:t xml:space="preserve">Гусениці молодших віків живляться нижніми листками рослин, спочатку зіскрібаючи м'якуш тканини з нижнього боку листка, потім вигризають дірки. Гусениці старших віків перегризають кореневу шийку і черешки листків. Особливо потерпають від пошкоджень посіви пізніх строків сівби, пересіви та нерозкущені сходи ріпаку. </w:t>
      </w:r>
      <w:r w:rsidRPr="003F5703">
        <w:rPr>
          <w:i/>
        </w:rPr>
        <w:t>Пошкоджені рослини в таких посівах ріпаку гинуть</w:t>
      </w:r>
      <w:r>
        <w:rPr>
          <w:i/>
          <w:lang w:val="uk-UA"/>
        </w:rPr>
        <w:t>.</w:t>
      </w:r>
    </w:p>
    <w:p w:rsidR="003F5703" w:rsidRDefault="00770044" w:rsidP="00713777">
      <w:pPr>
        <w:shd w:val="clear" w:color="auto" w:fill="FFFFFF"/>
        <w:ind w:left="1701" w:firstLine="709"/>
        <w:jc w:val="both"/>
        <w:rPr>
          <w:lang w:val="uk-UA"/>
        </w:rPr>
      </w:pPr>
      <w:r w:rsidRPr="000F41F1">
        <w:t>Профілактичні обробки посівів фунгіцидами стримували розвиток і поширення хвороб у посівах</w:t>
      </w:r>
      <w:r>
        <w:t xml:space="preserve">. </w:t>
      </w:r>
    </w:p>
    <w:p w:rsidR="003F5703" w:rsidRDefault="00770044" w:rsidP="00713777">
      <w:pPr>
        <w:shd w:val="clear" w:color="auto" w:fill="FFFFFF"/>
        <w:ind w:left="1701" w:firstLine="709"/>
        <w:jc w:val="both"/>
        <w:rPr>
          <w:i/>
          <w:lang w:val="uk-UA"/>
        </w:rPr>
      </w:pPr>
      <w:r>
        <w:t xml:space="preserve">На окремих площах розвивався </w:t>
      </w:r>
      <w:r w:rsidRPr="00B363A1">
        <w:rPr>
          <w:b/>
        </w:rPr>
        <w:t>пероноспороз</w:t>
      </w:r>
      <w:r>
        <w:t>.</w:t>
      </w:r>
      <w:r w:rsidR="003F5703" w:rsidRPr="003F5703">
        <w:t xml:space="preserve"> </w:t>
      </w:r>
      <w:r w:rsidR="003F5703" w:rsidRPr="003F5703">
        <w:rPr>
          <w:i/>
        </w:rPr>
        <w:t xml:space="preserve">Шкідливість </w:t>
      </w:r>
      <w:r w:rsidR="003F5703" w:rsidRPr="003F5703">
        <w:rPr>
          <w:i/>
          <w:lang w:val="uk-UA"/>
        </w:rPr>
        <w:t xml:space="preserve">його </w:t>
      </w:r>
      <w:r w:rsidR="003F5703" w:rsidRPr="003F5703">
        <w:rPr>
          <w:i/>
        </w:rPr>
        <w:t>полягає в передчасному відмиранні уражених листків у період вегетації рослин, що призводить до суттєвого зменшення асиміляційної поверхні рослини і зниження насіннєвої їх продуктивності. Основне джерело інфекції: заражені з осені зимуючі рослини ріпаку, додаткове - насіння, рослинні рештки</w:t>
      </w:r>
      <w:r w:rsidR="003F5703">
        <w:rPr>
          <w:i/>
          <w:lang w:val="uk-UA"/>
        </w:rPr>
        <w:t>.</w:t>
      </w:r>
    </w:p>
    <w:p w:rsidR="00713777" w:rsidRPr="003F5703" w:rsidRDefault="00770044" w:rsidP="00713777">
      <w:pPr>
        <w:shd w:val="clear" w:color="auto" w:fill="FFFFFF"/>
        <w:ind w:left="1701" w:firstLine="709"/>
        <w:jc w:val="both"/>
        <w:rPr>
          <w:lang w:val="uk-UA"/>
        </w:rPr>
      </w:pPr>
      <w:r>
        <w:t xml:space="preserve">Хворобою було уражено 1 2% рослин у слабкому ступені та на 4% рослин виявляли розвиток </w:t>
      </w:r>
      <w:r w:rsidRPr="00B363A1">
        <w:rPr>
          <w:b/>
        </w:rPr>
        <w:t>фомозу</w:t>
      </w:r>
      <w:r>
        <w:t xml:space="preserve"> за 1,7% розвитку хвороби. </w:t>
      </w:r>
      <w:r w:rsidR="003F5703" w:rsidRPr="003F5703">
        <w:rPr>
          <w:i/>
        </w:rPr>
        <w:t>При ураженні фомозом тканина стебла в місцях прикріплення черешків листків, стає трухлявою і рослина з часом гине. Рослини відстають в рості, часто вилягають, більшість з них вяне і гине. Джерелом інфекцій хвороб можуть бути уражені рештки рослин в грунті, заражене насінн</w:t>
      </w:r>
      <w:r w:rsidR="003F5703">
        <w:rPr>
          <w:i/>
          <w:lang w:val="uk-UA"/>
        </w:rPr>
        <w:t>я.</w:t>
      </w:r>
    </w:p>
    <w:p w:rsidR="003F5703" w:rsidRPr="003F5703" w:rsidRDefault="00770044" w:rsidP="00713777">
      <w:pPr>
        <w:shd w:val="clear" w:color="auto" w:fill="FFFFFF"/>
        <w:ind w:left="1701" w:firstLine="709"/>
        <w:jc w:val="both"/>
        <w:rPr>
          <w:i/>
          <w:lang w:val="uk-UA"/>
        </w:rPr>
      </w:pPr>
      <w:r w:rsidRPr="00B363A1">
        <w:rPr>
          <w:b/>
        </w:rPr>
        <w:t>Альтернаріоз</w:t>
      </w:r>
      <w:r>
        <w:t xml:space="preserve"> виявляли на 7% (в минулому році на 14 % рослин) з слабким ступенем розвитку.</w:t>
      </w:r>
      <w:r w:rsidR="003F5703" w:rsidRPr="003F5703">
        <w:t xml:space="preserve"> </w:t>
      </w:r>
      <w:r w:rsidR="003F5703" w:rsidRPr="003F5703">
        <w:rPr>
          <w:i/>
        </w:rPr>
        <w:t>Ураження хворобою викликає деформування стручків, в яких утворюється щупле недорозвинене насіння. Альтернаріоз може спричинити передчасне «достигання» рослин, що призводить до розтріскування стручків. Джерелами інфекції хвороби є уражене насіння і післязбиральні рештки</w:t>
      </w:r>
      <w:r w:rsidR="003F5703">
        <w:rPr>
          <w:i/>
          <w:lang w:val="uk-UA"/>
        </w:rPr>
        <w:t>.</w:t>
      </w:r>
    </w:p>
    <w:p w:rsidR="00770044" w:rsidRDefault="00770044" w:rsidP="00713777">
      <w:pPr>
        <w:shd w:val="clear" w:color="auto" w:fill="FFFFFF"/>
        <w:ind w:left="1701" w:firstLine="709"/>
        <w:jc w:val="both"/>
        <w:rPr>
          <w:b/>
          <w:lang w:val="uk-UA"/>
        </w:rPr>
      </w:pPr>
      <w:r w:rsidRPr="003F5703">
        <w:rPr>
          <w:lang w:val="uk-UA"/>
        </w:rPr>
        <w:t xml:space="preserve">Враховуючи, що збудники хвороб можуть зберігатися роками, то в випадку вологої та теплої погоди у весняно-літній період 2022р., можливий сильний розвиток сірої та білої гнилей, та досить високий рівень ураження пероноспорозом. </w:t>
      </w:r>
      <w:r w:rsidRPr="000F41F1">
        <w:t>Якщо погодні умови коливатимуться від жаркої сухої погоди до вологої то можна очікувати епіфітот</w:t>
      </w:r>
      <w:r>
        <w:t>ійного</w:t>
      </w:r>
      <w:r w:rsidRPr="000F41F1">
        <w:t xml:space="preserve"> поширення альтернаріозу</w:t>
      </w:r>
    </w:p>
    <w:p w:rsidR="00770044" w:rsidRDefault="00770044" w:rsidP="00770044">
      <w:pPr>
        <w:ind w:left="1701" w:firstLine="708"/>
        <w:rPr>
          <w:b/>
          <w:lang w:val="uk-UA"/>
        </w:rPr>
      </w:pPr>
    </w:p>
    <w:p w:rsidR="009A48C0" w:rsidRDefault="009A48C0" w:rsidP="00770044">
      <w:pPr>
        <w:ind w:left="1701" w:firstLine="708"/>
        <w:rPr>
          <w:b/>
          <w:lang w:val="uk-UA"/>
        </w:rPr>
      </w:pPr>
    </w:p>
    <w:p w:rsidR="009A48C0" w:rsidRDefault="009A48C0" w:rsidP="00770044">
      <w:pPr>
        <w:ind w:left="1701" w:firstLine="708"/>
        <w:rPr>
          <w:b/>
          <w:lang w:val="uk-UA"/>
        </w:rPr>
      </w:pPr>
    </w:p>
    <w:p w:rsidR="00F95C02" w:rsidRDefault="00F95C02" w:rsidP="00F97B0E">
      <w:pPr>
        <w:spacing w:line="276" w:lineRule="auto"/>
        <w:ind w:left="1701" w:firstLine="454"/>
        <w:jc w:val="center"/>
        <w:rPr>
          <w:b/>
          <w:bCs/>
          <w:lang w:val="uk-UA"/>
        </w:rPr>
      </w:pPr>
      <w:r w:rsidRPr="00DE1827">
        <w:rPr>
          <w:b/>
          <w:bCs/>
        </w:rPr>
        <w:lastRenderedPageBreak/>
        <w:t>Система заходів захисту ріпаку від шкідників і хвороб</w:t>
      </w:r>
    </w:p>
    <w:p w:rsidR="005228AE" w:rsidRPr="005228AE" w:rsidRDefault="005228AE" w:rsidP="00F97B0E">
      <w:pPr>
        <w:spacing w:line="276" w:lineRule="auto"/>
        <w:ind w:left="1701" w:firstLine="454"/>
        <w:jc w:val="center"/>
        <w:rPr>
          <w:b/>
          <w:bCs/>
          <w:lang w:val="uk-UA"/>
        </w:rPr>
      </w:pPr>
    </w:p>
    <w:tbl>
      <w:tblPr>
        <w:tblStyle w:val="af0"/>
        <w:tblW w:w="0" w:type="auto"/>
        <w:tblInd w:w="1809" w:type="dxa"/>
        <w:tblLook w:val="04A0"/>
      </w:tblPr>
      <w:tblGrid>
        <w:gridCol w:w="1843"/>
        <w:gridCol w:w="2268"/>
        <w:gridCol w:w="2552"/>
        <w:gridCol w:w="3084"/>
      </w:tblGrid>
      <w:tr w:rsidR="00724404" w:rsidTr="00713777">
        <w:tc>
          <w:tcPr>
            <w:tcW w:w="1843" w:type="dxa"/>
          </w:tcPr>
          <w:p w:rsidR="00724404" w:rsidRDefault="00724404" w:rsidP="00F97B0E">
            <w:pPr>
              <w:autoSpaceDE w:val="0"/>
              <w:autoSpaceDN w:val="0"/>
              <w:adjustRightInd w:val="0"/>
              <w:jc w:val="center"/>
              <w:rPr>
                <w:color w:val="000000"/>
              </w:rPr>
            </w:pPr>
            <w:r>
              <w:t>Строки проведення, фаза розвитку</w:t>
            </w:r>
          </w:p>
        </w:tc>
        <w:tc>
          <w:tcPr>
            <w:tcW w:w="2268" w:type="dxa"/>
          </w:tcPr>
          <w:p w:rsidR="00724404" w:rsidRDefault="00724404" w:rsidP="00F97B0E">
            <w:pPr>
              <w:autoSpaceDE w:val="0"/>
              <w:autoSpaceDN w:val="0"/>
              <w:adjustRightInd w:val="0"/>
              <w:jc w:val="center"/>
              <w:rPr>
                <w:color w:val="000000"/>
              </w:rPr>
            </w:pPr>
            <w:r>
              <w:t>Шкідники, хвороби, ЕПШ</w:t>
            </w:r>
          </w:p>
        </w:tc>
        <w:tc>
          <w:tcPr>
            <w:tcW w:w="2552" w:type="dxa"/>
          </w:tcPr>
          <w:p w:rsidR="00724404" w:rsidRDefault="00724404" w:rsidP="00F97B0E">
            <w:pPr>
              <w:autoSpaceDE w:val="0"/>
              <w:autoSpaceDN w:val="0"/>
              <w:adjustRightInd w:val="0"/>
              <w:jc w:val="center"/>
              <w:rPr>
                <w:color w:val="000000"/>
              </w:rPr>
            </w:pPr>
            <w:r>
              <w:t>Заходи</w:t>
            </w:r>
          </w:p>
        </w:tc>
        <w:tc>
          <w:tcPr>
            <w:tcW w:w="3084" w:type="dxa"/>
          </w:tcPr>
          <w:p w:rsidR="00724404" w:rsidRDefault="00724404" w:rsidP="00F97B0E">
            <w:pPr>
              <w:autoSpaceDE w:val="0"/>
              <w:autoSpaceDN w:val="0"/>
              <w:adjustRightInd w:val="0"/>
              <w:jc w:val="center"/>
              <w:rPr>
                <w:color w:val="000000"/>
              </w:rPr>
            </w:pPr>
            <w:r>
              <w:t>Препарат, норма витрати, л, кг/га, кг, л/т</w:t>
            </w:r>
          </w:p>
        </w:tc>
      </w:tr>
      <w:tr w:rsidR="00724404" w:rsidTr="00713777">
        <w:tc>
          <w:tcPr>
            <w:tcW w:w="1843" w:type="dxa"/>
          </w:tcPr>
          <w:p w:rsidR="00724404" w:rsidRDefault="00724404" w:rsidP="00F97B0E">
            <w:pPr>
              <w:autoSpaceDE w:val="0"/>
              <w:autoSpaceDN w:val="0"/>
              <w:adjustRightInd w:val="0"/>
              <w:jc w:val="center"/>
              <w:rPr>
                <w:color w:val="000000"/>
              </w:rPr>
            </w:pPr>
            <w:r>
              <w:rPr>
                <w:color w:val="000000"/>
              </w:rPr>
              <w:t>1</w:t>
            </w:r>
          </w:p>
        </w:tc>
        <w:tc>
          <w:tcPr>
            <w:tcW w:w="2268" w:type="dxa"/>
          </w:tcPr>
          <w:p w:rsidR="00724404" w:rsidRDefault="00724404" w:rsidP="00F97B0E">
            <w:pPr>
              <w:autoSpaceDE w:val="0"/>
              <w:autoSpaceDN w:val="0"/>
              <w:adjustRightInd w:val="0"/>
              <w:jc w:val="center"/>
              <w:rPr>
                <w:color w:val="000000"/>
              </w:rPr>
            </w:pPr>
            <w:r>
              <w:rPr>
                <w:color w:val="000000"/>
              </w:rPr>
              <w:t>2</w:t>
            </w:r>
          </w:p>
        </w:tc>
        <w:tc>
          <w:tcPr>
            <w:tcW w:w="2552" w:type="dxa"/>
          </w:tcPr>
          <w:p w:rsidR="00724404" w:rsidRDefault="00724404" w:rsidP="00F97B0E">
            <w:pPr>
              <w:autoSpaceDE w:val="0"/>
              <w:autoSpaceDN w:val="0"/>
              <w:adjustRightInd w:val="0"/>
              <w:jc w:val="center"/>
              <w:rPr>
                <w:color w:val="000000"/>
              </w:rPr>
            </w:pPr>
            <w:r>
              <w:rPr>
                <w:color w:val="000000"/>
              </w:rPr>
              <w:t>3</w:t>
            </w:r>
          </w:p>
        </w:tc>
        <w:tc>
          <w:tcPr>
            <w:tcW w:w="3084" w:type="dxa"/>
          </w:tcPr>
          <w:p w:rsidR="00724404" w:rsidRDefault="00724404" w:rsidP="00F97B0E">
            <w:pPr>
              <w:autoSpaceDE w:val="0"/>
              <w:autoSpaceDN w:val="0"/>
              <w:adjustRightInd w:val="0"/>
              <w:jc w:val="center"/>
              <w:rPr>
                <w:color w:val="000000"/>
              </w:rPr>
            </w:pPr>
            <w:r>
              <w:rPr>
                <w:color w:val="000000"/>
              </w:rPr>
              <w:t>4</w:t>
            </w:r>
          </w:p>
        </w:tc>
      </w:tr>
      <w:tr w:rsidR="00724404" w:rsidTr="00713777">
        <w:tc>
          <w:tcPr>
            <w:tcW w:w="1843" w:type="dxa"/>
          </w:tcPr>
          <w:p w:rsidR="00724404" w:rsidRDefault="00724404" w:rsidP="00F97B0E">
            <w:pPr>
              <w:autoSpaceDE w:val="0"/>
              <w:autoSpaceDN w:val="0"/>
              <w:adjustRightInd w:val="0"/>
              <w:jc w:val="center"/>
              <w:rPr>
                <w:color w:val="000000"/>
              </w:rPr>
            </w:pPr>
            <w:r>
              <w:t>Щорічно</w:t>
            </w:r>
          </w:p>
        </w:tc>
        <w:tc>
          <w:tcPr>
            <w:tcW w:w="2268" w:type="dxa"/>
          </w:tcPr>
          <w:p w:rsidR="00724404" w:rsidRDefault="00724404" w:rsidP="00F97B0E">
            <w:pPr>
              <w:autoSpaceDE w:val="0"/>
              <w:autoSpaceDN w:val="0"/>
              <w:adjustRightInd w:val="0"/>
              <w:jc w:val="center"/>
              <w:rPr>
                <w:color w:val="000000"/>
              </w:rPr>
            </w:pPr>
            <w:r>
              <w:t>Шкідливі організми</w:t>
            </w:r>
          </w:p>
        </w:tc>
        <w:tc>
          <w:tcPr>
            <w:tcW w:w="2552" w:type="dxa"/>
          </w:tcPr>
          <w:p w:rsidR="00724404" w:rsidRDefault="00724404" w:rsidP="00F97B0E">
            <w:pPr>
              <w:autoSpaceDE w:val="0"/>
              <w:autoSpaceDN w:val="0"/>
              <w:adjustRightInd w:val="0"/>
              <w:jc w:val="center"/>
              <w:rPr>
                <w:color w:val="000000"/>
              </w:rPr>
            </w:pPr>
            <w:r>
              <w:t>Організаційно господарські та агротехнічні заходи</w:t>
            </w:r>
          </w:p>
        </w:tc>
        <w:tc>
          <w:tcPr>
            <w:tcW w:w="3084" w:type="dxa"/>
          </w:tcPr>
          <w:p w:rsidR="00724404" w:rsidRDefault="00724404" w:rsidP="00F97B0E">
            <w:pPr>
              <w:autoSpaceDE w:val="0"/>
              <w:autoSpaceDN w:val="0"/>
              <w:adjustRightInd w:val="0"/>
              <w:jc w:val="center"/>
              <w:rPr>
                <w:color w:val="000000"/>
              </w:rPr>
            </w:pPr>
            <w:r>
              <w:t>Вирощування хворобостійких сортів і гібридів ріпаку; насичення сівозміни буряковими та капустяними культурами не більше 25%, вирощування ріпаку після цих та інших культур через 4–5 років, кращі попередники – одно- і багаторічні бобові трави, зернові колосові, чистий і зайнятий пари, відстань від минулорічних полів капустяних культур 1 км, підготовка поля до сівби за типової для даної зони системи обробітку ґрунту, внесення добрив, гербіцидів. Контроль фітосанітарного стану посівів культури</w:t>
            </w:r>
          </w:p>
        </w:tc>
      </w:tr>
      <w:tr w:rsidR="00724404" w:rsidRPr="00B4455C" w:rsidTr="00713777">
        <w:tc>
          <w:tcPr>
            <w:tcW w:w="1843" w:type="dxa"/>
          </w:tcPr>
          <w:p w:rsidR="00724404" w:rsidRDefault="00724404" w:rsidP="00F97B0E">
            <w:pPr>
              <w:autoSpaceDE w:val="0"/>
              <w:autoSpaceDN w:val="0"/>
              <w:adjustRightInd w:val="0"/>
              <w:jc w:val="center"/>
            </w:pPr>
            <w:r>
              <w:t>Липень (озимий ріпак)</w:t>
            </w:r>
          </w:p>
          <w:p w:rsidR="00724404" w:rsidRDefault="00724404" w:rsidP="00F97B0E">
            <w:pPr>
              <w:autoSpaceDE w:val="0"/>
              <w:autoSpaceDN w:val="0"/>
              <w:adjustRightInd w:val="0"/>
              <w:jc w:val="center"/>
              <w:rPr>
                <w:color w:val="000000"/>
              </w:rPr>
            </w:pPr>
            <w:r>
              <w:t xml:space="preserve"> Січень-лютий (ярий ріпак)</w:t>
            </w:r>
          </w:p>
        </w:tc>
        <w:tc>
          <w:tcPr>
            <w:tcW w:w="2268" w:type="dxa"/>
          </w:tcPr>
          <w:p w:rsidR="00724404" w:rsidRDefault="00724404" w:rsidP="00F97B0E">
            <w:pPr>
              <w:autoSpaceDE w:val="0"/>
              <w:autoSpaceDN w:val="0"/>
              <w:adjustRightInd w:val="0"/>
              <w:jc w:val="center"/>
              <w:rPr>
                <w:color w:val="000000"/>
              </w:rPr>
            </w:pPr>
            <w:r>
              <w:t>Основні шкідники (хрестоцвіті блішки, попелиця, квіткоїд, листкоїди, пильщик, совки, прихованохоботник и, бурякова нематода) і хвороби (пліснявіння, чорна ніжка, фомоз, альтернаріоз, бактеріоз, пероноспороз, гнилі)</w:t>
            </w:r>
          </w:p>
        </w:tc>
        <w:tc>
          <w:tcPr>
            <w:tcW w:w="2552" w:type="dxa"/>
          </w:tcPr>
          <w:p w:rsidR="00724404" w:rsidRDefault="00724404" w:rsidP="00F97B0E">
            <w:pPr>
              <w:autoSpaceDE w:val="0"/>
              <w:autoSpaceDN w:val="0"/>
              <w:adjustRightInd w:val="0"/>
              <w:jc w:val="center"/>
              <w:rPr>
                <w:color w:val="000000"/>
              </w:rPr>
            </w:pPr>
            <w:r>
              <w:t>Протруювання очищеного і каліброваного кондиційного насіння, використання регуляторів росту</w:t>
            </w:r>
          </w:p>
        </w:tc>
        <w:tc>
          <w:tcPr>
            <w:tcW w:w="3084" w:type="dxa"/>
          </w:tcPr>
          <w:p w:rsidR="00724404" w:rsidRDefault="00724404" w:rsidP="00F97B0E">
            <w:pPr>
              <w:autoSpaceDE w:val="0"/>
              <w:autoSpaceDN w:val="0"/>
              <w:adjustRightInd w:val="0"/>
              <w:jc w:val="center"/>
              <w:rPr>
                <w:color w:val="000000"/>
              </w:rPr>
            </w:pPr>
            <w:r>
              <w:t>Еладо 480 FS, тн, 25 л/т; Ін Сет, вг, 2,5-3,5 л/т; Кайзер, тн, 4 л/т; Команч WG, вг, 5 кг/т; Контадор Максі, тн, 3-6 л/т; Космос 250, тн, 8 л/т; Круїзер 350 FS, т.к.с., 4 л/т; Круїзер 600 FS, т.к.с., 2 л/т; Круїзер OSR 322 FS, тн, 15 л/т; Луміпоса, тн, 17 л/т; Лорд, вг, 2.5-3,5 кг/т; Модесто 480 FS, тн, 12,5 л/т; Модесто Плюс 510 FS, тн, 16,7 л/т; Нупрід 600, тн, 3-6 л/т; Сідопрід 600, тн, 4 л/т; Табу, кс, 6-8 л/т; Шедевр, кс, 4 л/т; Акробат, з.п., 2 кг/т; Вакса, кс, 2-3 кг/т; Віспар, кс, 2-3 кг/т; Максим XL 035 FS, т.к.с, 5 л/т; ТМТД, кс, 3 л/т</w:t>
            </w:r>
          </w:p>
        </w:tc>
      </w:tr>
      <w:tr w:rsidR="00724404" w:rsidRPr="00B4455C" w:rsidTr="00713777">
        <w:tc>
          <w:tcPr>
            <w:tcW w:w="1843" w:type="dxa"/>
          </w:tcPr>
          <w:p w:rsidR="00724404" w:rsidRDefault="00724404" w:rsidP="00F97B0E">
            <w:pPr>
              <w:autoSpaceDE w:val="0"/>
              <w:autoSpaceDN w:val="0"/>
              <w:adjustRightInd w:val="0"/>
              <w:jc w:val="center"/>
              <w:rPr>
                <w:color w:val="000000"/>
              </w:rPr>
            </w:pPr>
            <w:r>
              <w:t>Кінець серпня – початок вересня. Сходи озимого ріпаку</w:t>
            </w:r>
          </w:p>
        </w:tc>
        <w:tc>
          <w:tcPr>
            <w:tcW w:w="2268" w:type="dxa"/>
          </w:tcPr>
          <w:p w:rsidR="00724404" w:rsidRDefault="00724404" w:rsidP="00F97B0E">
            <w:pPr>
              <w:autoSpaceDE w:val="0"/>
              <w:autoSpaceDN w:val="0"/>
              <w:adjustRightInd w:val="0"/>
              <w:jc w:val="center"/>
              <w:rPr>
                <w:color w:val="000000"/>
              </w:rPr>
            </w:pPr>
            <w:r>
              <w:t>Чорна ніжка Хрестоцвіті блішки, 3-5 екз. на кв.м за сухої погоди, t°&gt;15°С</w:t>
            </w:r>
          </w:p>
        </w:tc>
        <w:tc>
          <w:tcPr>
            <w:tcW w:w="2552" w:type="dxa"/>
          </w:tcPr>
          <w:p w:rsidR="00724404" w:rsidRDefault="00724404" w:rsidP="00F97B0E">
            <w:pPr>
              <w:autoSpaceDE w:val="0"/>
              <w:autoSpaceDN w:val="0"/>
              <w:adjustRightInd w:val="0"/>
              <w:jc w:val="center"/>
              <w:rPr>
                <w:color w:val="000000"/>
              </w:rPr>
            </w:pPr>
            <w:r>
              <w:t>Розпушування міжрядь, боронування Обприскування інсектицидами</w:t>
            </w:r>
          </w:p>
        </w:tc>
        <w:tc>
          <w:tcPr>
            <w:tcW w:w="3084" w:type="dxa"/>
          </w:tcPr>
          <w:p w:rsidR="00724404" w:rsidRDefault="00724404" w:rsidP="00F97B0E">
            <w:pPr>
              <w:autoSpaceDE w:val="0"/>
              <w:autoSpaceDN w:val="0"/>
              <w:adjustRightInd w:val="0"/>
              <w:jc w:val="center"/>
              <w:rPr>
                <w:color w:val="000000"/>
              </w:rPr>
            </w:pPr>
            <w:r>
              <w:t xml:space="preserve">Фитал, рк, 2-3 л/га; Альфагард 100, к.е., 0,1-0,15 л/га; Атрікс, ке, 0,15 л/га; Бестселлер Турбо 200, кс, 0,05-0,08 л/га; Біская 240 OD, мд, 0,3-0,4 л/га; </w:t>
            </w:r>
            <w:r>
              <w:lastRenderedPageBreak/>
              <w:t>Брейк, ме, 0,05-0,07 л/га; Версар, ке, 0,6 л/га; Децис fЛюкс, 25 ЕС, ке, 0,25-0,5 л/га;</w:t>
            </w:r>
          </w:p>
        </w:tc>
      </w:tr>
      <w:tr w:rsidR="00724404" w:rsidRPr="00B4455C" w:rsidTr="00713777">
        <w:tc>
          <w:tcPr>
            <w:tcW w:w="1843" w:type="dxa"/>
          </w:tcPr>
          <w:p w:rsidR="00724404" w:rsidRDefault="00DF7FD6" w:rsidP="00F97B0E">
            <w:pPr>
              <w:autoSpaceDE w:val="0"/>
              <w:autoSpaceDN w:val="0"/>
              <w:adjustRightInd w:val="0"/>
              <w:jc w:val="center"/>
              <w:rPr>
                <w:color w:val="000000"/>
              </w:rPr>
            </w:pPr>
            <w:r>
              <w:lastRenderedPageBreak/>
              <w:t>4-6 листків культури</w:t>
            </w:r>
          </w:p>
        </w:tc>
        <w:tc>
          <w:tcPr>
            <w:tcW w:w="2268" w:type="dxa"/>
          </w:tcPr>
          <w:p w:rsidR="00724404" w:rsidRDefault="00DF7FD6" w:rsidP="00F97B0E">
            <w:pPr>
              <w:autoSpaceDE w:val="0"/>
              <w:autoSpaceDN w:val="0"/>
              <w:adjustRightInd w:val="0"/>
              <w:jc w:val="center"/>
              <w:rPr>
                <w:color w:val="000000"/>
              </w:rPr>
            </w:pPr>
            <w:r>
              <w:t>Альтернаріоз, циліндроспоріоз, фомоз, біла плямистість, склеротиніоз</w:t>
            </w:r>
          </w:p>
        </w:tc>
        <w:tc>
          <w:tcPr>
            <w:tcW w:w="2552" w:type="dxa"/>
          </w:tcPr>
          <w:p w:rsidR="00724404" w:rsidRDefault="00DF7FD6" w:rsidP="00F97B0E">
            <w:pPr>
              <w:autoSpaceDE w:val="0"/>
              <w:autoSpaceDN w:val="0"/>
              <w:adjustRightInd w:val="0"/>
              <w:jc w:val="center"/>
              <w:rPr>
                <w:color w:val="000000"/>
              </w:rPr>
            </w:pPr>
            <w:r>
              <w:t>Обприскування фунгіцидами за наявності інфекції та для стримування росту листя запобігання переростання рослин, підвищення стійкості до екстремальних погодних умов та покращення перезимівлі</w:t>
            </w:r>
          </w:p>
        </w:tc>
        <w:tc>
          <w:tcPr>
            <w:tcW w:w="3084" w:type="dxa"/>
          </w:tcPr>
          <w:p w:rsidR="00724404" w:rsidRDefault="007370CB" w:rsidP="00F97B0E">
            <w:pPr>
              <w:autoSpaceDE w:val="0"/>
              <w:autoSpaceDN w:val="0"/>
              <w:adjustRightInd w:val="0"/>
              <w:jc w:val="center"/>
              <w:rPr>
                <w:color w:val="000000"/>
              </w:rPr>
            </w:pPr>
            <w:r>
              <w:t>Амулет, к.е., 1 л/га; Лекарь БТ, кс, 0,5-1 л/га; Ікарус 250, ве, 1 л/га; Беркут, ке, 1 л/га; Лудік 250, ев, 1 л/га; Полігард, ке, 0,5-0,75 л/га; Ехнатон, ке, 1 л/га; Тебукур 250, ев, 0,75-1 л/га; Тебуфор, ке, 1 л/га; Террасил 250, к.е., 1 л/га; Містік, к.е., 1 л/га; Містик Супер, к.е., 1 л/га; Орбіт, ев, 1 л/га; Пегас, ке, 0,5- 0,75 л/га; Фуріл, кс, 0,5-1 л/га; Ретардин EW, ев, 0,4-0,5 л/га; Фолікур 250 EW, ев, 0,5-0,75 л/га; Карамба, в.р, 0,75-1,25 л/га; Карамба Турбо, 0,7-1,4 л/га; Сетар 375, SС, кс, 0,3-0,5 л/га; Фортеця Тотал ЕС, ке, 1 л/га; Тілмор 240 ЕС, ке, 0,75-0,9 л/га; Тілт 250 ЕС, ке, 0,5 л/га</w:t>
            </w:r>
          </w:p>
        </w:tc>
      </w:tr>
      <w:tr w:rsidR="00724404" w:rsidRPr="00B4455C" w:rsidTr="00713777">
        <w:tc>
          <w:tcPr>
            <w:tcW w:w="1843" w:type="dxa"/>
          </w:tcPr>
          <w:p w:rsidR="00724404" w:rsidRDefault="007370CB" w:rsidP="007370CB">
            <w:pPr>
              <w:autoSpaceDE w:val="0"/>
              <w:autoSpaceDN w:val="0"/>
              <w:adjustRightInd w:val="0"/>
              <w:jc w:val="center"/>
              <w:rPr>
                <w:color w:val="000000"/>
              </w:rPr>
            </w:pPr>
            <w:r>
              <w:t>Вересень</w:t>
            </w:r>
            <w:r w:rsidR="00AD665F">
              <w:t xml:space="preserve"> </w:t>
            </w:r>
            <w:r>
              <w:t>жовтень 2–4 листки – утворення розетки озимого ріпаку.</w:t>
            </w:r>
          </w:p>
        </w:tc>
        <w:tc>
          <w:tcPr>
            <w:tcW w:w="2268" w:type="dxa"/>
          </w:tcPr>
          <w:p w:rsidR="00724404" w:rsidRDefault="007370CB" w:rsidP="00AD665F">
            <w:pPr>
              <w:autoSpaceDE w:val="0"/>
              <w:autoSpaceDN w:val="0"/>
              <w:adjustRightInd w:val="0"/>
              <w:jc w:val="center"/>
              <w:rPr>
                <w:color w:val="000000"/>
              </w:rPr>
            </w:pPr>
            <w:r>
              <w:t>Ріпакові пильщик і листоїди – 3 екз; капустяні білан і совка – 2 гусениці на кв.м, хрестоцвіті клопи, ін</w:t>
            </w:r>
          </w:p>
        </w:tc>
        <w:tc>
          <w:tcPr>
            <w:tcW w:w="2552" w:type="dxa"/>
          </w:tcPr>
          <w:p w:rsidR="00724404" w:rsidRDefault="007370CB" w:rsidP="00F97B0E">
            <w:pPr>
              <w:autoSpaceDE w:val="0"/>
              <w:autoSpaceDN w:val="0"/>
              <w:adjustRightInd w:val="0"/>
              <w:jc w:val="center"/>
              <w:rPr>
                <w:color w:val="000000"/>
              </w:rPr>
            </w:pPr>
            <w:r>
              <w:t>Обприскування інсектицидами</w:t>
            </w:r>
          </w:p>
        </w:tc>
        <w:tc>
          <w:tcPr>
            <w:tcW w:w="3084" w:type="dxa"/>
          </w:tcPr>
          <w:p w:rsidR="00724404" w:rsidRDefault="007370CB" w:rsidP="00F97B0E">
            <w:pPr>
              <w:autoSpaceDE w:val="0"/>
              <w:autoSpaceDN w:val="0"/>
              <w:adjustRightInd w:val="0"/>
              <w:jc w:val="center"/>
              <w:rPr>
                <w:color w:val="000000"/>
              </w:rPr>
            </w:pPr>
            <w:r>
              <w:t>Біскайя 240 OD, мд, 0,3-0,4 л/га; Децис профі 25 WG, вг, 0,04-0,07 кг/га; Децис f-Люкс, 25 ЕС, ке, 0,25-0,5 л/га; Данадим Мікс, ке,1 л/га; Каліпсо 480 SC, кс, 0,15-0,2 л/га; Карате Зеон 050 CS, ск, 0,15 л/га; Коннект 112,5 SC, кс, 0,4-0,5 л/га; Корсар, вг, 0,05-0,07 кг/га; Ламдекс, ск, 0,15 л/га; Маврік, ев, 0,2-0,3 л/га; Моспілан, вп, 0,1-0,12 кг/га; Нурік, к.е., 0,5-0,6 л/га; Оперкот Акро, кс, 0,05 л/га; Пірінекс Супер, ке, 0,4-0,75 л/га; Сірокко, ке, 0,7-1,2 л/га; Фаскорд, ке, 0,1-0,15 л/га; Ф'юрі, в.е., 0,1 л/га; Хлорпірівіт-агро, ке, 1,5 л/га; Шаман, ке, 0,5-0,6 л/га; Штефмитоат, ке, 1,2 л/га та ін.</w:t>
            </w:r>
          </w:p>
        </w:tc>
      </w:tr>
      <w:tr w:rsidR="00724404" w:rsidRPr="00B4455C" w:rsidTr="00713777">
        <w:tc>
          <w:tcPr>
            <w:tcW w:w="1843" w:type="dxa"/>
          </w:tcPr>
          <w:p w:rsidR="00724404" w:rsidRDefault="007370CB" w:rsidP="00F97B0E">
            <w:pPr>
              <w:autoSpaceDE w:val="0"/>
              <w:autoSpaceDN w:val="0"/>
              <w:adjustRightInd w:val="0"/>
              <w:jc w:val="center"/>
              <w:rPr>
                <w:color w:val="000000"/>
              </w:rPr>
            </w:pPr>
            <w:r>
              <w:t xml:space="preserve">Вересень жовтень 2–4 листки – утворення </w:t>
            </w:r>
            <w:r>
              <w:lastRenderedPageBreak/>
              <w:t>розетки озимого ріпаку</w:t>
            </w:r>
          </w:p>
        </w:tc>
        <w:tc>
          <w:tcPr>
            <w:tcW w:w="2268" w:type="dxa"/>
          </w:tcPr>
          <w:p w:rsidR="00724404" w:rsidRDefault="007370CB" w:rsidP="00F97B0E">
            <w:pPr>
              <w:autoSpaceDE w:val="0"/>
              <w:autoSpaceDN w:val="0"/>
              <w:adjustRightInd w:val="0"/>
              <w:jc w:val="center"/>
              <w:rPr>
                <w:color w:val="000000"/>
              </w:rPr>
            </w:pPr>
            <w:r>
              <w:lastRenderedPageBreak/>
              <w:t xml:space="preserve">Несправжня борошниста роса, альтернаріоз, фомоз, </w:t>
            </w:r>
            <w:r>
              <w:lastRenderedPageBreak/>
              <w:t>циліндроспоріоз, біла плямистість та ін.</w:t>
            </w:r>
          </w:p>
        </w:tc>
        <w:tc>
          <w:tcPr>
            <w:tcW w:w="2552" w:type="dxa"/>
          </w:tcPr>
          <w:p w:rsidR="00724404" w:rsidRDefault="00BB0D4C" w:rsidP="00F97B0E">
            <w:pPr>
              <w:autoSpaceDE w:val="0"/>
              <w:autoSpaceDN w:val="0"/>
              <w:adjustRightInd w:val="0"/>
              <w:jc w:val="center"/>
              <w:rPr>
                <w:color w:val="000000"/>
              </w:rPr>
            </w:pPr>
            <w:r>
              <w:lastRenderedPageBreak/>
              <w:t xml:space="preserve">Обробка фунгіцидами (за появи ознак хвороб і сприятливих погодних умов для їх </w:t>
            </w:r>
            <w:r>
              <w:lastRenderedPageBreak/>
              <w:t>розвитку)</w:t>
            </w:r>
          </w:p>
        </w:tc>
        <w:tc>
          <w:tcPr>
            <w:tcW w:w="3084" w:type="dxa"/>
          </w:tcPr>
          <w:p w:rsidR="00724404" w:rsidRDefault="00BB0D4C" w:rsidP="00F97B0E">
            <w:pPr>
              <w:autoSpaceDE w:val="0"/>
              <w:autoSpaceDN w:val="0"/>
              <w:adjustRightInd w:val="0"/>
              <w:jc w:val="center"/>
              <w:rPr>
                <w:color w:val="000000"/>
              </w:rPr>
            </w:pPr>
            <w:r>
              <w:lastRenderedPageBreak/>
              <w:t xml:space="preserve">Аканто плюс 28, кс, 0,5-1 л/га; Альєтт 80 WP, зп, 1,2-1,8 кг/га; Амістар Екстра 280 SC, кс, 0,75-1 л/га; </w:t>
            </w:r>
            <w:r>
              <w:lastRenderedPageBreak/>
              <w:t>Альтерно, ке, 0,5-1 л/га; Дітан М-45, зп, 2,5-3 кг/га; Евіто Т, кс, 0,5-1 л/га; Імпакт Т, кс, 1 л/га; Колосаль, ме, 0,75-1 л/га; Кустодія, кс, 1-1,2 л/га; Піктор, кс, 0,5 л/га; Пропульс 250 SE, се, 0,8-0,9 л/га; Ретардин, в.г., 0,4-0,5 кг/га; Ридоміл Голд МЦ 68 WG, в.г., 2,5 кг/га; Сіметра 325 SC, кс, 0,5-1 л/га; Старпро, кс, 0,4-0,6 л/га; Супрім, ев, 1-1,5 л/га; Титул Дуо, ккр, 0,25- 0,3 л/га; Тіовіт Джет 80 WG, в.г., 6- 8 кг/га; Топазіо, вг, 3-4 кг/га; Універсал, зп, 0,25-0,35 кг/га; Фарадей, вг, 0,4-0,5 кг/га; Фитал, рк, 2-3 л/га; Форсаж, кс, 0,6 л/га; Фунгікур, вг, 0,25-0,5 кг/га; Хілтон 500 SC, кс, 0,6 л/га; Цілитель, зп, 1,8-2,5 кг/га; Штефікур, кс, 0,5-0,1,5 л/га; Ютака, се, 1,0-1,4 л/га Використання протягом вегетації регуляторів росту</w:t>
            </w:r>
          </w:p>
        </w:tc>
      </w:tr>
      <w:tr w:rsidR="00AD665F" w:rsidRPr="00B4455C" w:rsidTr="00713777">
        <w:tc>
          <w:tcPr>
            <w:tcW w:w="1843" w:type="dxa"/>
          </w:tcPr>
          <w:p w:rsidR="00AD665F" w:rsidRDefault="00AD665F" w:rsidP="00F97B0E">
            <w:pPr>
              <w:autoSpaceDE w:val="0"/>
              <w:autoSpaceDN w:val="0"/>
              <w:adjustRightInd w:val="0"/>
              <w:jc w:val="center"/>
            </w:pPr>
            <w:r>
              <w:lastRenderedPageBreak/>
              <w:t>Навесні відновлення вегетації озимого і поява сходів ярого ріпаків. Сходи – 2-4 листки ріпаку ярого</w:t>
            </w:r>
          </w:p>
        </w:tc>
        <w:tc>
          <w:tcPr>
            <w:tcW w:w="2268" w:type="dxa"/>
          </w:tcPr>
          <w:p w:rsidR="00AD665F" w:rsidRDefault="00AD665F" w:rsidP="00F97B0E">
            <w:pPr>
              <w:autoSpaceDE w:val="0"/>
              <w:autoSpaceDN w:val="0"/>
              <w:adjustRightInd w:val="0"/>
              <w:jc w:val="center"/>
            </w:pPr>
            <w:r>
              <w:t>Чорна ніжка, бактеріоз, снігова плісень. Хрестоцвіті блішки, 3-5 екз. на кв.м</w:t>
            </w:r>
          </w:p>
        </w:tc>
        <w:tc>
          <w:tcPr>
            <w:tcW w:w="2552" w:type="dxa"/>
          </w:tcPr>
          <w:p w:rsidR="00AD665F" w:rsidRDefault="00AD665F" w:rsidP="00F97B0E">
            <w:pPr>
              <w:autoSpaceDE w:val="0"/>
              <w:autoSpaceDN w:val="0"/>
              <w:adjustRightInd w:val="0"/>
              <w:jc w:val="center"/>
            </w:pPr>
            <w:r>
              <w:t>Розпушування міжрядь. Боронування, підживлення азотними добривами (озимого). Обприскування інсектицидами</w:t>
            </w:r>
          </w:p>
        </w:tc>
        <w:tc>
          <w:tcPr>
            <w:tcW w:w="3084" w:type="dxa"/>
          </w:tcPr>
          <w:p w:rsidR="00AD665F" w:rsidRDefault="00AD665F" w:rsidP="00F97B0E">
            <w:pPr>
              <w:autoSpaceDE w:val="0"/>
              <w:autoSpaceDN w:val="0"/>
              <w:adjustRightInd w:val="0"/>
              <w:jc w:val="center"/>
            </w:pPr>
            <w:r>
              <w:t xml:space="preserve">Альтекс, ке, 0,1-0,15 л/га; Альфагард 100, к.е. 0,1-0,15 л/га; Атрікс, ке, 0,15 л/га; Бестселлер Турбо 200, кс, 0,05-0,08 л/га; Біская 240 OD, мд, 0,3-0,4 л/га; Брейк, ме, 0,05-0,07 л/га; Версар, ке, 0,6 л/га; Децис f-Люкс, 25 ЕС, ке, 0,25-0,5 л/га; Дестрой, кс, 0,1 л/га; Кайзо, вг, 0,15-0,2 кг/га; Карате Зеон 050 CS, ск, 0,15 л/га; Корсар, вг, 0,05- 0,07 кг/га; Ламдекс, ск, 0,15 л/га; Лорд, вг, 0,05-0,08 кг/га; Маврік, ев, 0,2-0,3/га; Моспілан, вп, 0,1-0,12 кг/га; Нурік, к.е., 0,6 л/га; Протеус 110 OD, мд, 0,5-0,75 л/га; Сірокко, ке, 0,7-1,2 л/га; Сумітіон, ке, 0,75-1 л/га; Суперкіл 440, ке, 0,6 л/га; Танрек, рк, 0,15-0,25 л/га; Том, ке, 0,1-0,15 л/га; Фішка, тб, 2 табл./га; Ф’юрі, в.е., 0,1 л/га; Цезар, </w:t>
            </w:r>
            <w:r>
              <w:lastRenderedPageBreak/>
              <w:t>ке, 0,125-0,15 л/га; Шаман, ке, 0,6 л/га</w:t>
            </w:r>
          </w:p>
        </w:tc>
      </w:tr>
      <w:tr w:rsidR="00AD665F" w:rsidRPr="00B4455C" w:rsidTr="00713777">
        <w:tc>
          <w:tcPr>
            <w:tcW w:w="1843" w:type="dxa"/>
          </w:tcPr>
          <w:p w:rsidR="00AD665F" w:rsidRDefault="00285A57" w:rsidP="00F97B0E">
            <w:pPr>
              <w:autoSpaceDE w:val="0"/>
              <w:autoSpaceDN w:val="0"/>
              <w:adjustRightInd w:val="0"/>
              <w:jc w:val="center"/>
            </w:pPr>
            <w:r>
              <w:lastRenderedPageBreak/>
              <w:t>Сходи – розетка ріпаку ярого; стеблування - бутонізація ріпаку озимого</w:t>
            </w:r>
          </w:p>
        </w:tc>
        <w:tc>
          <w:tcPr>
            <w:tcW w:w="2268" w:type="dxa"/>
          </w:tcPr>
          <w:p w:rsidR="00AD665F" w:rsidRDefault="00285A57" w:rsidP="00F97B0E">
            <w:pPr>
              <w:autoSpaceDE w:val="0"/>
              <w:autoSpaceDN w:val="0"/>
              <w:adjustRightInd w:val="0"/>
              <w:jc w:val="center"/>
            </w:pPr>
            <w:r>
              <w:t>Фомоз, несправжня борошниста роса, циліндроспоріоз, біла плямистість, альтернаріоз та ін.</w:t>
            </w:r>
          </w:p>
        </w:tc>
        <w:tc>
          <w:tcPr>
            <w:tcW w:w="2552" w:type="dxa"/>
          </w:tcPr>
          <w:p w:rsidR="00AD665F" w:rsidRDefault="00285A57" w:rsidP="00F97B0E">
            <w:pPr>
              <w:autoSpaceDE w:val="0"/>
              <w:autoSpaceDN w:val="0"/>
              <w:adjustRightInd w:val="0"/>
              <w:jc w:val="center"/>
            </w:pPr>
            <w:r>
              <w:t>Обробка фунгіцидами (за проявлення хвороб і сприятливих погодних умов для їх розвитку)</w:t>
            </w:r>
          </w:p>
        </w:tc>
        <w:tc>
          <w:tcPr>
            <w:tcW w:w="3084" w:type="dxa"/>
          </w:tcPr>
          <w:p w:rsidR="00AD665F" w:rsidRDefault="00285A57" w:rsidP="00F97B0E">
            <w:pPr>
              <w:autoSpaceDE w:val="0"/>
              <w:autoSpaceDN w:val="0"/>
              <w:adjustRightInd w:val="0"/>
              <w:jc w:val="center"/>
            </w:pPr>
            <w:r>
              <w:t>Аканто плюс 28, кс, 0,5-1,0 л/га; Альєтт 80 WP, зп, 1,2-1,8 кг/га; Амістар Екстра 280 SC, кс, 0,75-1 л/га; Альтерно, ке, 0,5-1 л/га; Дітан М-45, зп, 2,5-3 кг/га; Евіто Т, кс, 0,5-1 л/га; Імпакт Т, кс, 1 л/га; Колосаль, ке, 0,75-1 л/га; Кустодія, кс, 1-1,2 л/га; Піктор, кс, 0,5 л/га; Пропульс 250 SE, се, 0,8-0,9 л/га; Ретардин, в.г., 0,4-0,5 кг/га; Ридоміл Голд МЦ 68 WG, в.г., 2,5 кг/га; Сіметра 325 SC, кс, 0,5-1 л/га; Старпро, кс, 0,3-0,6 л/га; Супрім, ев, 1-1,5 л/га; Тебаз Про, кс, 1 л/га; Титул Дуо, ккр, 0,25-0,3 л/га; Тіовіт Джет 80 WG, в.г., 6-8 кг/га; Топазіо, вг, 3-4 кг/га; Універсал, зп, 0,25-0,35 кг/га; Фарадей, вг, 0,4-0,5 кг/га; Фитал, рк, 2,0-3,0 л/га; Форсаж. кс, 0,6 л/га; Фунгікур, вг, 0,25-0,5 кг/га; Хілтон 500 SC, кс, 0,6 л/га; Цілитель, зп, 1,8-2,5 кг/га; Штефікур, кс, 0,5-1,5 л/га; Ютака, се, 1-1,4 л/га</w:t>
            </w:r>
          </w:p>
          <w:p w:rsidR="004D1096" w:rsidRDefault="004D1096" w:rsidP="00F97B0E">
            <w:pPr>
              <w:autoSpaceDE w:val="0"/>
              <w:autoSpaceDN w:val="0"/>
              <w:adjustRightInd w:val="0"/>
              <w:jc w:val="center"/>
            </w:pPr>
          </w:p>
        </w:tc>
      </w:tr>
      <w:tr w:rsidR="00A10088" w:rsidRPr="00B4455C" w:rsidTr="00713777">
        <w:tc>
          <w:tcPr>
            <w:tcW w:w="1843" w:type="dxa"/>
          </w:tcPr>
          <w:p w:rsidR="00A10088" w:rsidRDefault="00A10088" w:rsidP="00F97B0E">
            <w:pPr>
              <w:autoSpaceDE w:val="0"/>
              <w:autoSpaceDN w:val="0"/>
              <w:adjustRightInd w:val="0"/>
              <w:jc w:val="center"/>
            </w:pPr>
            <w:r>
              <w:t>Фаза стеблування - бутонізація рослин (за висоти 10- 15 см) ріпаку ярого</w:t>
            </w:r>
          </w:p>
        </w:tc>
        <w:tc>
          <w:tcPr>
            <w:tcW w:w="2268" w:type="dxa"/>
          </w:tcPr>
          <w:p w:rsidR="00A10088" w:rsidRDefault="00A10088" w:rsidP="00F97B0E">
            <w:pPr>
              <w:autoSpaceDE w:val="0"/>
              <w:autoSpaceDN w:val="0"/>
              <w:adjustRightInd w:val="0"/>
              <w:jc w:val="center"/>
            </w:pPr>
            <w:r>
              <w:t>Альтернаріоз, фомоз та ін. хвороби</w:t>
            </w:r>
          </w:p>
        </w:tc>
        <w:tc>
          <w:tcPr>
            <w:tcW w:w="2552" w:type="dxa"/>
          </w:tcPr>
          <w:p w:rsidR="00A10088" w:rsidRDefault="00A10088" w:rsidP="00F97B0E">
            <w:pPr>
              <w:autoSpaceDE w:val="0"/>
              <w:autoSpaceDN w:val="0"/>
              <w:adjustRightInd w:val="0"/>
              <w:jc w:val="center"/>
            </w:pPr>
            <w:r>
              <w:t>Обприскування фунгіцидами з ретардантними властивостями, що сприяє розгалуженні бічних пагонів, одночасності цвітіння, формуванні більшої кількості стручків на рослині, підвищення врожайності</w:t>
            </w:r>
          </w:p>
        </w:tc>
        <w:tc>
          <w:tcPr>
            <w:tcW w:w="3084" w:type="dxa"/>
          </w:tcPr>
          <w:p w:rsidR="00A10088" w:rsidRDefault="00A10088" w:rsidP="00F97B0E">
            <w:pPr>
              <w:autoSpaceDE w:val="0"/>
              <w:autoSpaceDN w:val="0"/>
              <w:adjustRightInd w:val="0"/>
              <w:jc w:val="center"/>
            </w:pPr>
            <w:r>
              <w:t>Сетар 375 SC, кс, 0,3-0,5 л/га; Карамба, в.р, 0,75-1,25 л/га; Тілт 250 ЕС, ке, 0,5 л/га та аналогами; Титул Дуо, ккр, 0,25-0,3 л/га; Тілмор 240 ES, ке, 0,75-0,9 л/га; Фолікур 250 ЕW, ев, 0,5-0,75 л/га та аналогами</w:t>
            </w:r>
          </w:p>
        </w:tc>
      </w:tr>
      <w:tr w:rsidR="00A10088" w:rsidTr="00713777">
        <w:tc>
          <w:tcPr>
            <w:tcW w:w="1843" w:type="dxa"/>
          </w:tcPr>
          <w:p w:rsidR="00A10088" w:rsidRDefault="00A10088" w:rsidP="00F97B0E">
            <w:pPr>
              <w:autoSpaceDE w:val="0"/>
              <w:autoSpaceDN w:val="0"/>
              <w:adjustRightInd w:val="0"/>
              <w:jc w:val="center"/>
            </w:pPr>
            <w:r>
              <w:t>Утворення розетки – початок бутонізації</w:t>
            </w:r>
          </w:p>
        </w:tc>
        <w:tc>
          <w:tcPr>
            <w:tcW w:w="2268" w:type="dxa"/>
          </w:tcPr>
          <w:p w:rsidR="00A10088" w:rsidRDefault="00A10088" w:rsidP="00F97B0E">
            <w:pPr>
              <w:autoSpaceDE w:val="0"/>
              <w:autoSpaceDN w:val="0"/>
              <w:adjustRightInd w:val="0"/>
              <w:jc w:val="center"/>
            </w:pPr>
            <w:r>
              <w:t>Ріпаковий пильщик, прихованохоботник и, клопи, листкоїди</w:t>
            </w:r>
          </w:p>
        </w:tc>
        <w:tc>
          <w:tcPr>
            <w:tcW w:w="2552" w:type="dxa"/>
          </w:tcPr>
          <w:p w:rsidR="00A10088" w:rsidRDefault="00A10088" w:rsidP="00F97B0E">
            <w:pPr>
              <w:autoSpaceDE w:val="0"/>
              <w:autoSpaceDN w:val="0"/>
              <w:adjustRightInd w:val="0"/>
              <w:jc w:val="center"/>
            </w:pPr>
            <w:r>
              <w:t>Обприскування інсектицидами (за показниками ЕПШ в озимому ріпаку)</w:t>
            </w:r>
          </w:p>
        </w:tc>
        <w:tc>
          <w:tcPr>
            <w:tcW w:w="3084" w:type="dxa"/>
          </w:tcPr>
          <w:p w:rsidR="00A10088" w:rsidRDefault="00A10088" w:rsidP="00F97B0E">
            <w:pPr>
              <w:autoSpaceDE w:val="0"/>
              <w:autoSpaceDN w:val="0"/>
              <w:adjustRightInd w:val="0"/>
              <w:jc w:val="center"/>
            </w:pPr>
            <w:r>
              <w:t>Див. «Вересень-жовтень, 2-4 листки – утворення розетки озимого ріпаку»</w:t>
            </w:r>
          </w:p>
        </w:tc>
      </w:tr>
      <w:tr w:rsidR="00A10088" w:rsidTr="00713777">
        <w:tc>
          <w:tcPr>
            <w:tcW w:w="1843" w:type="dxa"/>
          </w:tcPr>
          <w:p w:rsidR="00A10088" w:rsidRDefault="00A10088" w:rsidP="00F97B0E">
            <w:pPr>
              <w:autoSpaceDE w:val="0"/>
              <w:autoSpaceDN w:val="0"/>
              <w:adjustRightInd w:val="0"/>
              <w:jc w:val="center"/>
            </w:pPr>
            <w:r>
              <w:t>Бутонізація</w:t>
            </w:r>
          </w:p>
        </w:tc>
        <w:tc>
          <w:tcPr>
            <w:tcW w:w="2268" w:type="dxa"/>
          </w:tcPr>
          <w:p w:rsidR="00A10088" w:rsidRDefault="00A10088" w:rsidP="00F97B0E">
            <w:pPr>
              <w:autoSpaceDE w:val="0"/>
              <w:autoSpaceDN w:val="0"/>
              <w:adjustRightInd w:val="0"/>
              <w:jc w:val="center"/>
            </w:pPr>
            <w:r>
              <w:t>Капустяна совка, білани Гусінь 1-2-го віків, 2-3 екз. на кв.м.</w:t>
            </w:r>
          </w:p>
        </w:tc>
        <w:tc>
          <w:tcPr>
            <w:tcW w:w="2552" w:type="dxa"/>
          </w:tcPr>
          <w:p w:rsidR="00A10088" w:rsidRDefault="00A10088" w:rsidP="00A10088">
            <w:pPr>
              <w:autoSpaceDE w:val="0"/>
              <w:autoSpaceDN w:val="0"/>
              <w:adjustRightInd w:val="0"/>
              <w:jc w:val="center"/>
            </w:pPr>
            <w:r>
              <w:t xml:space="preserve">Випуск трихограми на початку та за масового  відкладання яєць у 2-3 строки з інтервалом 5-7 днів. </w:t>
            </w:r>
            <w:r>
              <w:lastRenderedPageBreak/>
              <w:t>Застосування біопрепаратів</w:t>
            </w:r>
          </w:p>
        </w:tc>
        <w:tc>
          <w:tcPr>
            <w:tcW w:w="3084" w:type="dxa"/>
          </w:tcPr>
          <w:p w:rsidR="00A10088" w:rsidRDefault="00A10088" w:rsidP="00F97B0E">
            <w:pPr>
              <w:autoSpaceDE w:val="0"/>
              <w:autoSpaceDN w:val="0"/>
              <w:adjustRightInd w:val="0"/>
              <w:jc w:val="center"/>
            </w:pPr>
            <w:r>
              <w:lastRenderedPageBreak/>
              <w:t>По 20-30 тис. особин на гектар</w:t>
            </w:r>
          </w:p>
        </w:tc>
      </w:tr>
      <w:tr w:rsidR="00A10088" w:rsidRPr="00B4455C" w:rsidTr="00713777">
        <w:tc>
          <w:tcPr>
            <w:tcW w:w="1843" w:type="dxa"/>
          </w:tcPr>
          <w:p w:rsidR="00A10088" w:rsidRDefault="00FE331D" w:rsidP="00F97B0E">
            <w:pPr>
              <w:autoSpaceDE w:val="0"/>
              <w:autoSpaceDN w:val="0"/>
              <w:adjustRightInd w:val="0"/>
              <w:jc w:val="center"/>
            </w:pPr>
            <w:r>
              <w:lastRenderedPageBreak/>
              <w:t>Наприкінці бутонізації</w:t>
            </w:r>
          </w:p>
        </w:tc>
        <w:tc>
          <w:tcPr>
            <w:tcW w:w="2268" w:type="dxa"/>
          </w:tcPr>
          <w:p w:rsidR="00A10088" w:rsidRDefault="00FE331D" w:rsidP="00F97B0E">
            <w:pPr>
              <w:autoSpaceDE w:val="0"/>
              <w:autoSpaceDN w:val="0"/>
              <w:adjustRightInd w:val="0"/>
              <w:jc w:val="center"/>
            </w:pPr>
            <w:r>
              <w:t>Ріпаковий квіткоїд, стебловий хрестоцвітий і насіннєвий прихованохоботник и (5–6 жуків на рослину), ріпаковий пильщик, капустяна попелиця, клопи</w:t>
            </w:r>
          </w:p>
        </w:tc>
        <w:tc>
          <w:tcPr>
            <w:tcW w:w="2552" w:type="dxa"/>
          </w:tcPr>
          <w:p w:rsidR="00A10088" w:rsidRDefault="00FE331D" w:rsidP="00F97B0E">
            <w:pPr>
              <w:autoSpaceDE w:val="0"/>
              <w:autoSpaceDN w:val="0"/>
              <w:adjustRightInd w:val="0"/>
              <w:jc w:val="center"/>
            </w:pPr>
            <w:r>
              <w:t>Обприскування інсектицидами посівів (насіннєвих та призначених на технічні цілі) з дотриманням санітарних строків останньої обробки до збирання врожаю</w:t>
            </w:r>
          </w:p>
        </w:tc>
        <w:tc>
          <w:tcPr>
            <w:tcW w:w="3084" w:type="dxa"/>
          </w:tcPr>
          <w:p w:rsidR="00A10088" w:rsidRDefault="00FE331D" w:rsidP="00F97B0E">
            <w:pPr>
              <w:autoSpaceDE w:val="0"/>
              <w:autoSpaceDN w:val="0"/>
              <w:adjustRightInd w:val="0"/>
              <w:jc w:val="center"/>
            </w:pPr>
            <w:r>
              <w:t>Альтекс, ке, 0,1-0,15 л/га; Альфагард 100, к.е. 0,1-0,15 л/га; Карате 050 ЕС, ск, 0,15 л/га; Фастак, ке, 0,1-0,15 л/га; Агростак Біо, ке, 0,15 л/га; Альфа-Супер, ке, 0,15 л/га; Антиколорад Макс, кс, 0,15 л/га; Атрікс, ке, 0,15 л/га; Ламдекс, ск, 0,15 л/га; Альфа-Ацетаміприд, вп, 0,075-0,15 кг/га; Асистент, вп, 0,075-0,15 кг/га; Бестселлер Турбо 200, кс, 0,05-0,08 л/га; Біскайя 240 OD, мд, 0,3-0,4 л/га; Борей, кс, 0,1-0,12 л/га; Брейк, ме, 0,05-0,07 л/га; Данадим Мікс, ке, 1, л/га; Дантоп 50, вг, 0,035-0,04 кг/га; Дестрой, кс, 0,1 л/га; Децис Профі 25 WG, вг, 0,04-0,07 кг/га; Децис fЛюкс, 25 ЕС, ке, 0,25-0,5 л/га; Золон* 35, к.е., 1,5-2 л/га; Каліпсо 480 SC, кс, 0,15-0,2 л/га; Коннект 112,5 SC, кс, 0,4-0,5 л/га; Моспілан, вп, 0,1-0,12 кг/га; Нурел Д, к.е., 0,5- 0,6 л/га; Пленум 50WG, вг, 0,15-0,25 кг/га; Протеус 110 OD, мд, 0,5-0,75 л/га; Релдан 22 ЕС, ке, 1-1,5 л/га; Ф'юрі, в.е., 0,1 л/га; Цезар, ке, 0,125- 0,1 л/га; Штефмитоат, ке, 1,2 л/га та ін. препарати, вказані вище проти шкідників</w:t>
            </w:r>
          </w:p>
        </w:tc>
      </w:tr>
      <w:tr w:rsidR="00A10088" w:rsidRPr="00B4455C" w:rsidTr="00713777">
        <w:tc>
          <w:tcPr>
            <w:tcW w:w="1843" w:type="dxa"/>
          </w:tcPr>
          <w:p w:rsidR="00A10088" w:rsidRDefault="000C37D3" w:rsidP="00F97B0E">
            <w:pPr>
              <w:autoSpaceDE w:val="0"/>
              <w:autoSpaceDN w:val="0"/>
              <w:adjustRightInd w:val="0"/>
              <w:jc w:val="center"/>
            </w:pPr>
            <w:r>
              <w:t>Перед збиранням</w:t>
            </w:r>
          </w:p>
        </w:tc>
        <w:tc>
          <w:tcPr>
            <w:tcW w:w="2268" w:type="dxa"/>
          </w:tcPr>
          <w:p w:rsidR="00A10088" w:rsidRDefault="000C37D3" w:rsidP="00F97B0E">
            <w:pPr>
              <w:autoSpaceDE w:val="0"/>
              <w:autoSpaceDN w:val="0"/>
              <w:adjustRightInd w:val="0"/>
              <w:jc w:val="center"/>
            </w:pPr>
            <w:r>
              <w:t>Альтернаріоз, фомоз, сіра гниль</w:t>
            </w:r>
          </w:p>
        </w:tc>
        <w:tc>
          <w:tcPr>
            <w:tcW w:w="2552" w:type="dxa"/>
          </w:tcPr>
          <w:p w:rsidR="00A10088" w:rsidRDefault="000C37D3" w:rsidP="00F97B0E">
            <w:pPr>
              <w:autoSpaceDE w:val="0"/>
              <w:autoSpaceDN w:val="0"/>
              <w:adjustRightInd w:val="0"/>
              <w:jc w:val="center"/>
            </w:pPr>
            <w:r>
              <w:t>Десикація за побуріння 70% стручків і вологої погоди</w:t>
            </w:r>
          </w:p>
        </w:tc>
        <w:tc>
          <w:tcPr>
            <w:tcW w:w="3084" w:type="dxa"/>
          </w:tcPr>
          <w:p w:rsidR="00A10088" w:rsidRDefault="000C37D3" w:rsidP="00F97B0E">
            <w:pPr>
              <w:autoSpaceDE w:val="0"/>
              <w:autoSpaceDN w:val="0"/>
              <w:adjustRightInd w:val="0"/>
              <w:jc w:val="center"/>
            </w:pPr>
            <w:r>
              <w:t xml:space="preserve">за 6-7 днів до початку збирання врожаю – Дикват, рк, 1,5-3 л/га; Жар БТ, рк, 2- 3 л/га; Реглон Супер 150 SL, рк 2-3 л/га; Ретро 150 SL, рк, 2-3 л/га; Сквар, рк, 2-3 л/га; Реглон Спектрум 150 SL, рк, 2-3 л/га; Ра, рк, 2-3 л/га; Десикаш, рк, 3 л/га; Реглон Ейр 200 SL, рк, 1-2 л/га; Реглон Форте 200 SL, рк, 1,5-2,25 л/га; Суховій, рк, 1,5-2,5 л/га; за </w:t>
            </w:r>
            <w:r>
              <w:lastRenderedPageBreak/>
              <w:t>10 днів до початку збирання врожаю – Баста 150 SL, рк, 2-2,5 л/га; за 14 днів до початку збирання врожаю – Гліфоган, рк, 3 л/га;</w:t>
            </w:r>
            <w:r w:rsidR="007D38A6">
              <w:t xml:space="preserve"> Вулкан Плюс, рк, 3 л/га; Домінатор 360, рк, 3 л/га; Клінік, в.р., 3 л/га + ПАР Споднам 554, 0,6-1 л/га; Райдон, в.р., 3 л/га; Річард, рк, 3 л/га; Суперклін 480, рк, 3 л/га; Раундап Екстра, в.р., 2,6 л/га; Екстраклін 607, рк, 2,4 л/га; Раундап Макс, рк, 2,4 л/га; Клінік Ікстрим, рк, 2-3 л/га; Домінатор Мега, вр, 2 л/га; Торнадо 500, рк, 2 л/га; Раундап Пауер, рг, 1,5 кг/га</w:t>
            </w:r>
          </w:p>
        </w:tc>
      </w:tr>
      <w:tr w:rsidR="000C37D3" w:rsidRPr="00B4455C" w:rsidTr="00713777">
        <w:tc>
          <w:tcPr>
            <w:tcW w:w="1843" w:type="dxa"/>
          </w:tcPr>
          <w:p w:rsidR="000C37D3" w:rsidRDefault="007F4A87" w:rsidP="00F97B0E">
            <w:pPr>
              <w:autoSpaceDE w:val="0"/>
              <w:autoSpaceDN w:val="0"/>
              <w:adjustRightInd w:val="0"/>
              <w:jc w:val="center"/>
            </w:pPr>
            <w:r>
              <w:lastRenderedPageBreak/>
              <w:t>Збирання</w:t>
            </w:r>
          </w:p>
        </w:tc>
        <w:tc>
          <w:tcPr>
            <w:tcW w:w="2268" w:type="dxa"/>
          </w:tcPr>
          <w:p w:rsidR="000C37D3" w:rsidRDefault="007F4A87" w:rsidP="00F97B0E">
            <w:pPr>
              <w:autoSpaceDE w:val="0"/>
              <w:autoSpaceDN w:val="0"/>
              <w:adjustRightInd w:val="0"/>
              <w:jc w:val="center"/>
            </w:pPr>
            <w:r>
              <w:t>Пліснявіння, альтернаріоз, фомоз, гнилі, капустяна стручкова галиця, опалена вогнівка</w:t>
            </w:r>
          </w:p>
        </w:tc>
        <w:tc>
          <w:tcPr>
            <w:tcW w:w="2552" w:type="dxa"/>
          </w:tcPr>
          <w:p w:rsidR="000C37D3" w:rsidRDefault="007F4A87" w:rsidP="00F97B0E">
            <w:pPr>
              <w:autoSpaceDE w:val="0"/>
              <w:autoSpaceDN w:val="0"/>
              <w:adjustRightInd w:val="0"/>
              <w:jc w:val="center"/>
            </w:pPr>
            <w:r>
              <w:t>За рівномірного фізіологічного дозрівання рослин (вологість насіння в побурілих стручках центрального стебла 25%) – роздільний спосіб, за технічної стиглості рослин і вологості насіння 12-14% – пряме комбайнування</w:t>
            </w:r>
          </w:p>
        </w:tc>
        <w:tc>
          <w:tcPr>
            <w:tcW w:w="3084" w:type="dxa"/>
          </w:tcPr>
          <w:p w:rsidR="000C37D3" w:rsidRDefault="000C37D3" w:rsidP="00F97B0E">
            <w:pPr>
              <w:autoSpaceDE w:val="0"/>
              <w:autoSpaceDN w:val="0"/>
              <w:adjustRightInd w:val="0"/>
              <w:jc w:val="center"/>
            </w:pPr>
          </w:p>
        </w:tc>
      </w:tr>
      <w:tr w:rsidR="000C37D3" w:rsidTr="00713777">
        <w:tc>
          <w:tcPr>
            <w:tcW w:w="1843" w:type="dxa"/>
          </w:tcPr>
          <w:p w:rsidR="000C37D3" w:rsidRDefault="007F4A87" w:rsidP="00F97B0E">
            <w:pPr>
              <w:autoSpaceDE w:val="0"/>
              <w:autoSpaceDN w:val="0"/>
              <w:adjustRightInd w:val="0"/>
              <w:jc w:val="center"/>
            </w:pPr>
            <w:r>
              <w:t>Після збирання</w:t>
            </w:r>
          </w:p>
        </w:tc>
        <w:tc>
          <w:tcPr>
            <w:tcW w:w="2268" w:type="dxa"/>
          </w:tcPr>
          <w:p w:rsidR="000C37D3" w:rsidRDefault="007F4A87" w:rsidP="00F97B0E">
            <w:pPr>
              <w:autoSpaceDE w:val="0"/>
              <w:autoSpaceDN w:val="0"/>
              <w:adjustRightInd w:val="0"/>
              <w:jc w:val="center"/>
            </w:pPr>
            <w:r>
              <w:t>Збудники хвороб, насіння бур’янів</w:t>
            </w:r>
          </w:p>
        </w:tc>
        <w:tc>
          <w:tcPr>
            <w:tcW w:w="2552" w:type="dxa"/>
          </w:tcPr>
          <w:p w:rsidR="000C37D3" w:rsidRDefault="007F4A87" w:rsidP="00F97B0E">
            <w:pPr>
              <w:autoSpaceDE w:val="0"/>
              <w:autoSpaceDN w:val="0"/>
              <w:adjustRightInd w:val="0"/>
              <w:jc w:val="center"/>
            </w:pPr>
            <w:r>
              <w:t>Глибока оранка на зяб. Підсушування, очищення та калібрування насіння</w:t>
            </w:r>
          </w:p>
        </w:tc>
        <w:tc>
          <w:tcPr>
            <w:tcW w:w="3084" w:type="dxa"/>
          </w:tcPr>
          <w:p w:rsidR="000C37D3" w:rsidRDefault="000C37D3" w:rsidP="00F97B0E">
            <w:pPr>
              <w:autoSpaceDE w:val="0"/>
              <w:autoSpaceDN w:val="0"/>
              <w:adjustRightInd w:val="0"/>
              <w:jc w:val="center"/>
            </w:pPr>
          </w:p>
        </w:tc>
      </w:tr>
    </w:tbl>
    <w:p w:rsidR="005228AE" w:rsidRDefault="005228AE" w:rsidP="00F97B0E">
      <w:pPr>
        <w:shd w:val="clear" w:color="auto" w:fill="FFFFFF"/>
        <w:autoSpaceDE w:val="0"/>
        <w:autoSpaceDN w:val="0"/>
        <w:adjustRightInd w:val="0"/>
        <w:ind w:left="1701" w:firstLine="454"/>
        <w:jc w:val="center"/>
        <w:rPr>
          <w:lang w:val="uk-UA"/>
        </w:rPr>
      </w:pPr>
    </w:p>
    <w:p w:rsidR="00724404" w:rsidRDefault="008F7EB0" w:rsidP="00F97B0E">
      <w:pPr>
        <w:shd w:val="clear" w:color="auto" w:fill="FFFFFF"/>
        <w:autoSpaceDE w:val="0"/>
        <w:autoSpaceDN w:val="0"/>
        <w:adjustRightInd w:val="0"/>
        <w:ind w:left="1701" w:firstLine="454"/>
        <w:jc w:val="center"/>
        <w:rPr>
          <w:color w:val="000000"/>
          <w:lang w:val="uk-UA"/>
        </w:rPr>
      </w:pPr>
      <w:r>
        <w:t>*Забороняється використовувати солому на корм тваринам, олію – в харчових цілях</w:t>
      </w:r>
    </w:p>
    <w:p w:rsidR="00431EC5" w:rsidRDefault="00431EC5" w:rsidP="00F97B0E">
      <w:pPr>
        <w:shd w:val="clear" w:color="auto" w:fill="FFFFFF"/>
        <w:autoSpaceDE w:val="0"/>
        <w:autoSpaceDN w:val="0"/>
        <w:adjustRightInd w:val="0"/>
        <w:ind w:left="1701" w:firstLine="454"/>
        <w:jc w:val="center"/>
        <w:rPr>
          <w:color w:val="000000"/>
          <w:lang w:val="uk-UA"/>
        </w:rPr>
      </w:pPr>
    </w:p>
    <w:p w:rsidR="0093279D" w:rsidRDefault="00B73915" w:rsidP="00F97B0E">
      <w:pPr>
        <w:ind w:left="1701" w:firstLine="708"/>
        <w:jc w:val="center"/>
        <w:rPr>
          <w:b/>
          <w:sz w:val="28"/>
          <w:szCs w:val="28"/>
          <w:lang w:val="uk-UA"/>
        </w:rPr>
      </w:pPr>
      <w:r w:rsidRPr="002163E6">
        <w:rPr>
          <w:b/>
          <w:lang w:val="uk-UA"/>
        </w:rPr>
        <w:t>Ш</w:t>
      </w:r>
      <w:r w:rsidR="002163E6" w:rsidRPr="002163E6">
        <w:rPr>
          <w:b/>
          <w:lang w:val="uk-UA"/>
        </w:rPr>
        <w:t>КІДНИКИ ТА ХВОРОБИ КАРТОПЛІ</w:t>
      </w:r>
      <w:r w:rsidR="002163E6">
        <w:rPr>
          <w:b/>
          <w:sz w:val="28"/>
          <w:szCs w:val="28"/>
          <w:lang w:val="uk-UA"/>
        </w:rPr>
        <w:t>.</w:t>
      </w:r>
    </w:p>
    <w:p w:rsidR="005228AE" w:rsidRDefault="005228AE" w:rsidP="00F97B0E">
      <w:pPr>
        <w:ind w:left="1701" w:firstLine="708"/>
        <w:jc w:val="center"/>
        <w:rPr>
          <w:lang w:val="uk-UA"/>
        </w:rPr>
      </w:pPr>
    </w:p>
    <w:p w:rsidR="00B363A1" w:rsidRDefault="00B363A1" w:rsidP="00713777">
      <w:pPr>
        <w:ind w:left="1701" w:firstLine="709"/>
        <w:jc w:val="both"/>
        <w:rPr>
          <w:lang w:val="uk-UA"/>
        </w:rPr>
      </w:pPr>
      <w:r w:rsidRPr="00633FE9">
        <w:rPr>
          <w:lang w:val="uk-UA"/>
        </w:rPr>
        <w:t xml:space="preserve">Картопля в області вирощується в приватному секторі, тому чисельність шкідника, заселеність ним рослин залежать від </w:t>
      </w:r>
      <w:r>
        <w:rPr>
          <w:lang w:val="uk-UA"/>
        </w:rPr>
        <w:t xml:space="preserve">методів та </w:t>
      </w:r>
      <w:r w:rsidRPr="00633FE9">
        <w:rPr>
          <w:lang w:val="uk-UA"/>
        </w:rPr>
        <w:t xml:space="preserve">строків хімічного обробітку, </w:t>
      </w:r>
      <w:r>
        <w:rPr>
          <w:lang w:val="uk-UA"/>
        </w:rPr>
        <w:t>застосованого</w:t>
      </w:r>
      <w:r w:rsidRPr="00633FE9">
        <w:rPr>
          <w:lang w:val="uk-UA"/>
        </w:rPr>
        <w:t xml:space="preserve"> інсектициду, кратності обробітку і т.д. </w:t>
      </w:r>
    </w:p>
    <w:p w:rsidR="00B363A1" w:rsidRPr="00633FE9" w:rsidRDefault="00B363A1" w:rsidP="00B363A1">
      <w:pPr>
        <w:ind w:left="1701" w:firstLine="708"/>
        <w:jc w:val="both"/>
        <w:rPr>
          <w:lang w:val="uk-UA"/>
        </w:rPr>
      </w:pPr>
      <w:r w:rsidRPr="00B363A1">
        <w:rPr>
          <w:b/>
          <w:lang w:val="uk-UA"/>
        </w:rPr>
        <w:t>Колорадський жук</w:t>
      </w:r>
      <w:r w:rsidRPr="00633FE9">
        <w:rPr>
          <w:lang w:val="uk-UA"/>
        </w:rPr>
        <w:t xml:space="preserve"> за стабільно високої чисельності щорічно становить серйозну загрозу насадженням картоплі. </w:t>
      </w:r>
      <w:r>
        <w:rPr>
          <w:lang w:val="uk-UA"/>
        </w:rPr>
        <w:t>Як і в попередні роки ш</w:t>
      </w:r>
      <w:r w:rsidRPr="00633FE9">
        <w:rPr>
          <w:lang w:val="uk-UA"/>
        </w:rPr>
        <w:t xml:space="preserve">кідник розвивався в 2 поколіннях. Погодні умови навесні зумовили </w:t>
      </w:r>
      <w:r>
        <w:rPr>
          <w:lang w:val="uk-UA"/>
        </w:rPr>
        <w:t>дружній</w:t>
      </w:r>
      <w:r w:rsidRPr="00633FE9">
        <w:rPr>
          <w:lang w:val="uk-UA"/>
        </w:rPr>
        <w:t xml:space="preserve"> вихід жуків з місць зимівлі та заселення жуками плантацій культури. </w:t>
      </w:r>
      <w:r w:rsidRPr="00E54927">
        <w:rPr>
          <w:lang w:val="uk-UA"/>
        </w:rPr>
        <w:t xml:space="preserve">Активне заселення сходів картоплі та відкладання жуками яєць спостерігалось </w:t>
      </w:r>
      <w:r>
        <w:rPr>
          <w:lang w:val="uk-UA"/>
        </w:rPr>
        <w:t>дещо пізніше в порівнянні з минулим роком, і відбувалось це з 10 травня.</w:t>
      </w:r>
      <w:r w:rsidRPr="00E54927">
        <w:rPr>
          <w:lang w:val="uk-UA"/>
        </w:rPr>
        <w:t xml:space="preserve"> Відродження личинок І покоління розпочалось </w:t>
      </w:r>
      <w:r>
        <w:rPr>
          <w:lang w:val="uk-UA"/>
        </w:rPr>
        <w:t xml:space="preserve">з 29 травня, </w:t>
      </w:r>
      <w:r w:rsidRPr="00E54927">
        <w:rPr>
          <w:lang w:val="uk-UA"/>
        </w:rPr>
        <w:t>а масове у І декаді червня місяця. В цей період картопля</w:t>
      </w:r>
      <w:r>
        <w:rPr>
          <w:lang w:val="uk-UA"/>
        </w:rPr>
        <w:t xml:space="preserve"> знаходилась у фазі бутонізації. В порівнянні із аналогічним періодом минулого року, фітофаг розмножувався не так інтенсивно. Ж</w:t>
      </w:r>
      <w:r w:rsidRPr="00633FE9">
        <w:rPr>
          <w:lang w:val="uk-UA"/>
        </w:rPr>
        <w:t>уками, яйцекладками та личинками першого покоління було заселено та пошкоджено у с</w:t>
      </w:r>
      <w:r>
        <w:rPr>
          <w:lang w:val="uk-UA"/>
        </w:rPr>
        <w:t xml:space="preserve">лабкому та середньому </w:t>
      </w:r>
      <w:r>
        <w:rPr>
          <w:lang w:val="uk-UA"/>
        </w:rPr>
        <w:lastRenderedPageBreak/>
        <w:t>ступенях 43</w:t>
      </w:r>
      <w:r w:rsidRPr="00633FE9">
        <w:rPr>
          <w:lang w:val="uk-UA"/>
        </w:rPr>
        <w:t>% рослин за чисельн</w:t>
      </w:r>
      <w:r>
        <w:rPr>
          <w:lang w:val="uk-UA"/>
        </w:rPr>
        <w:t>ості на заселений кущ: імаго – 3</w:t>
      </w:r>
      <w:r w:rsidRPr="00633FE9">
        <w:rPr>
          <w:lang w:val="uk-UA"/>
        </w:rPr>
        <w:t xml:space="preserve"> екз., яйцекладок – </w:t>
      </w:r>
      <w:r>
        <w:rPr>
          <w:lang w:val="uk-UA"/>
        </w:rPr>
        <w:t>3шт</w:t>
      </w:r>
      <w:r w:rsidRPr="00633FE9">
        <w:rPr>
          <w:lang w:val="uk-UA"/>
        </w:rPr>
        <w:t xml:space="preserve">., личинок </w:t>
      </w:r>
      <w:r>
        <w:rPr>
          <w:lang w:val="uk-UA"/>
        </w:rPr>
        <w:t>–</w:t>
      </w:r>
      <w:r w:rsidRPr="00633FE9">
        <w:rPr>
          <w:lang w:val="uk-UA"/>
        </w:rPr>
        <w:t xml:space="preserve"> </w:t>
      </w:r>
      <w:r>
        <w:rPr>
          <w:lang w:val="uk-UA"/>
        </w:rPr>
        <w:t xml:space="preserve">27 </w:t>
      </w:r>
      <w:r w:rsidRPr="00633FE9">
        <w:rPr>
          <w:lang w:val="uk-UA"/>
        </w:rPr>
        <w:t>екз.</w:t>
      </w:r>
    </w:p>
    <w:p w:rsidR="00B363A1" w:rsidRDefault="00B363A1" w:rsidP="00B363A1">
      <w:pPr>
        <w:ind w:left="1701" w:firstLine="426"/>
        <w:jc w:val="both"/>
        <w:rPr>
          <w:lang w:val="uk-UA"/>
        </w:rPr>
      </w:pPr>
      <w:r w:rsidRPr="00633FE9">
        <w:rPr>
          <w:lang w:val="uk-UA"/>
        </w:rPr>
        <w:t xml:space="preserve">Вихід жуків літньої генерації з ґрунту розпочався </w:t>
      </w:r>
      <w:r>
        <w:rPr>
          <w:lang w:val="uk-UA"/>
        </w:rPr>
        <w:t xml:space="preserve">в кінці </w:t>
      </w:r>
      <w:r w:rsidRPr="00633FE9">
        <w:rPr>
          <w:lang w:val="uk-UA"/>
        </w:rPr>
        <w:t xml:space="preserve"> липн</w:t>
      </w:r>
      <w:r>
        <w:rPr>
          <w:lang w:val="uk-UA"/>
        </w:rPr>
        <w:t>я і тривав до серпня</w:t>
      </w:r>
      <w:r w:rsidRPr="00633FE9">
        <w:rPr>
          <w:lang w:val="uk-UA"/>
        </w:rPr>
        <w:t xml:space="preserve">. Умови жаркого посушливого </w:t>
      </w:r>
      <w:r>
        <w:rPr>
          <w:lang w:val="uk-UA"/>
        </w:rPr>
        <w:t>серпня</w:t>
      </w:r>
      <w:r w:rsidRPr="00633FE9">
        <w:rPr>
          <w:lang w:val="uk-UA"/>
        </w:rPr>
        <w:t xml:space="preserve"> значною мірою обмежили кормову базу (через передчасне засихання картоплі.</w:t>
      </w:r>
      <w:r>
        <w:rPr>
          <w:lang w:val="uk-UA"/>
        </w:rPr>
        <w:t xml:space="preserve"> </w:t>
      </w:r>
      <w:r w:rsidRPr="00633FE9">
        <w:rPr>
          <w:lang w:val="uk-UA"/>
        </w:rPr>
        <w:t xml:space="preserve">Внаслідок чого чисельність другого покоління була нижчою. Восени на картоплянищах нараховувалося в середньому </w:t>
      </w:r>
      <w:r>
        <w:rPr>
          <w:lang w:val="uk-UA"/>
        </w:rPr>
        <w:t xml:space="preserve"> 2,3 </w:t>
      </w:r>
      <w:r w:rsidRPr="00633FE9">
        <w:rPr>
          <w:lang w:val="uk-UA"/>
        </w:rPr>
        <w:t>екз./м</w:t>
      </w:r>
      <w:r w:rsidRPr="00633FE9">
        <w:rPr>
          <w:vertAlign w:val="superscript"/>
          <w:lang w:val="uk-UA"/>
        </w:rPr>
        <w:t>2</w:t>
      </w:r>
      <w:r w:rsidRPr="00633FE9">
        <w:rPr>
          <w:lang w:val="uk-UA"/>
        </w:rPr>
        <w:t xml:space="preserve"> </w:t>
      </w:r>
      <w:r>
        <w:rPr>
          <w:lang w:val="uk-UA"/>
        </w:rPr>
        <w:t>, максимально чисельність становила 6 екз/м² в Шишацьк</w:t>
      </w:r>
      <w:r w:rsidR="009376CA">
        <w:rPr>
          <w:lang w:val="uk-UA"/>
        </w:rPr>
        <w:t xml:space="preserve">ій </w:t>
      </w:r>
      <w:r>
        <w:rPr>
          <w:lang w:val="uk-UA"/>
        </w:rPr>
        <w:t>та Семенівській ОТГ</w:t>
      </w:r>
      <w:r w:rsidRPr="00633FE9">
        <w:rPr>
          <w:lang w:val="uk-UA"/>
        </w:rPr>
        <w:t>.</w:t>
      </w:r>
      <w:r>
        <w:rPr>
          <w:lang w:val="uk-UA"/>
        </w:rPr>
        <w:t xml:space="preserve"> </w:t>
      </w:r>
      <w:r w:rsidRPr="00633FE9">
        <w:rPr>
          <w:lang w:val="uk-UA"/>
        </w:rPr>
        <w:t>Зважаючи на таку к</w:t>
      </w:r>
      <w:r w:rsidR="009376CA">
        <w:rPr>
          <w:lang w:val="uk-UA"/>
        </w:rPr>
        <w:t>ількість жуків  їх  задовільний</w:t>
      </w:r>
      <w:r w:rsidRPr="00633FE9">
        <w:rPr>
          <w:lang w:val="uk-UA"/>
        </w:rPr>
        <w:t xml:space="preserve"> фізіологічний  стан (середня вага самиць 140 мг), за доброї перезимівлі колорадський жук забезпечить повсюдно високу чисельність і шкідливість в посадках пасльонових культур</w:t>
      </w:r>
    </w:p>
    <w:p w:rsidR="00713777" w:rsidRDefault="009376CA" w:rsidP="009376CA">
      <w:pPr>
        <w:ind w:left="1701" w:firstLine="708"/>
        <w:jc w:val="both"/>
        <w:rPr>
          <w:lang w:val="uk-UA"/>
        </w:rPr>
      </w:pPr>
      <w:r w:rsidRPr="00220D1D">
        <w:rPr>
          <w:lang w:val="uk-UA"/>
        </w:rPr>
        <w:t>При проведенні аналіз</w:t>
      </w:r>
      <w:r>
        <w:rPr>
          <w:lang w:val="uk-UA"/>
        </w:rPr>
        <w:t>у</w:t>
      </w:r>
      <w:r w:rsidRPr="00220D1D">
        <w:rPr>
          <w:lang w:val="uk-UA"/>
        </w:rPr>
        <w:t xml:space="preserve"> бульб картоплі на </w:t>
      </w:r>
      <w:r>
        <w:rPr>
          <w:lang w:val="uk-UA"/>
        </w:rPr>
        <w:t xml:space="preserve">розвиток </w:t>
      </w:r>
      <w:r w:rsidRPr="00220D1D">
        <w:rPr>
          <w:lang w:val="uk-UA"/>
        </w:rPr>
        <w:t>хвороб</w:t>
      </w:r>
      <w:r>
        <w:rPr>
          <w:lang w:val="uk-UA"/>
        </w:rPr>
        <w:t xml:space="preserve"> при збиранні врожаю</w:t>
      </w:r>
      <w:r w:rsidRPr="00220D1D">
        <w:rPr>
          <w:lang w:val="uk-UA"/>
        </w:rPr>
        <w:t xml:space="preserve"> встановлено, що бульби картоплі сорту </w:t>
      </w:r>
      <w:r>
        <w:rPr>
          <w:lang w:val="uk-UA"/>
        </w:rPr>
        <w:t>повінь</w:t>
      </w:r>
      <w:r w:rsidRPr="00220D1D">
        <w:rPr>
          <w:lang w:val="uk-UA"/>
        </w:rPr>
        <w:t xml:space="preserve"> </w:t>
      </w:r>
      <w:r>
        <w:rPr>
          <w:lang w:val="uk-UA"/>
        </w:rPr>
        <w:t xml:space="preserve"> та рів</w:t>
      </w:r>
      <w:r>
        <w:rPr>
          <w:rFonts w:ascii="Calibri" w:hAnsi="Calibri" w:cs="Calibri"/>
          <w:lang w:val="uk-UA"/>
        </w:rPr>
        <w:t>'</w:t>
      </w:r>
      <w:r>
        <w:rPr>
          <w:lang w:val="uk-UA"/>
        </w:rPr>
        <w:t xml:space="preserve">єра в цьому році </w:t>
      </w:r>
      <w:r w:rsidRPr="00220D1D">
        <w:rPr>
          <w:lang w:val="uk-UA"/>
        </w:rPr>
        <w:t xml:space="preserve">порівняно із бульбами іншого сорту, менш ураженні хворобами. В порівнянні з аналогічним періодом минулого року, чисельність уражених бульб картоплі в загальному по хворобах,  в звітному році значно </w:t>
      </w:r>
      <w:r>
        <w:rPr>
          <w:lang w:val="uk-UA"/>
        </w:rPr>
        <w:t>мен</w:t>
      </w:r>
      <w:r w:rsidRPr="00220D1D">
        <w:rPr>
          <w:lang w:val="uk-UA"/>
        </w:rPr>
        <w:t xml:space="preserve">ша. На вегетуючих рослинах картоплі розвивалися хвороби грибного походження. </w:t>
      </w:r>
      <w:r>
        <w:rPr>
          <w:lang w:val="uk-UA"/>
        </w:rPr>
        <w:t>Погодні умови літа</w:t>
      </w:r>
      <w:r w:rsidRPr="00220D1D">
        <w:rPr>
          <w:lang w:val="uk-UA"/>
        </w:rPr>
        <w:t xml:space="preserve"> </w:t>
      </w:r>
      <w:r>
        <w:rPr>
          <w:lang w:val="uk-UA"/>
        </w:rPr>
        <w:t xml:space="preserve">не </w:t>
      </w:r>
      <w:r w:rsidRPr="00220D1D">
        <w:rPr>
          <w:lang w:val="uk-UA"/>
        </w:rPr>
        <w:t>сприял</w:t>
      </w:r>
      <w:r>
        <w:rPr>
          <w:lang w:val="uk-UA"/>
        </w:rPr>
        <w:t>и</w:t>
      </w:r>
      <w:r w:rsidRPr="00220D1D">
        <w:rPr>
          <w:lang w:val="uk-UA"/>
        </w:rPr>
        <w:t xml:space="preserve"> </w:t>
      </w:r>
      <w:r>
        <w:rPr>
          <w:lang w:val="uk-UA"/>
        </w:rPr>
        <w:t xml:space="preserve">масовому </w:t>
      </w:r>
      <w:r w:rsidRPr="00220D1D">
        <w:rPr>
          <w:lang w:val="uk-UA"/>
        </w:rPr>
        <w:t xml:space="preserve">розвитку на культурі </w:t>
      </w:r>
      <w:r w:rsidRPr="009376CA">
        <w:rPr>
          <w:b/>
          <w:lang w:val="uk-UA"/>
        </w:rPr>
        <w:t>макроспоріозу</w:t>
      </w:r>
      <w:r w:rsidRPr="00220D1D">
        <w:rPr>
          <w:lang w:val="uk-UA"/>
        </w:rPr>
        <w:t xml:space="preserve"> ( збудник фітопатогенний гриб </w:t>
      </w:r>
      <w:r w:rsidRPr="00220D1D">
        <w:rPr>
          <w:lang w:val="en-US"/>
        </w:rPr>
        <w:t>alternaria</w:t>
      </w:r>
      <w:r w:rsidRPr="00220D1D">
        <w:rPr>
          <w:lang w:val="uk-UA"/>
        </w:rPr>
        <w:t xml:space="preserve"> </w:t>
      </w:r>
      <w:r w:rsidRPr="00220D1D">
        <w:rPr>
          <w:lang w:val="en-US"/>
        </w:rPr>
        <w:t>solani</w:t>
      </w:r>
      <w:r w:rsidRPr="00220D1D">
        <w:rPr>
          <w:lang w:val="uk-UA"/>
        </w:rPr>
        <w:t xml:space="preserve"> </w:t>
      </w:r>
      <w:r w:rsidRPr="00220D1D">
        <w:rPr>
          <w:lang w:val="en-US"/>
        </w:rPr>
        <w:t>ELL</w:t>
      </w:r>
      <w:r w:rsidRPr="00220D1D">
        <w:rPr>
          <w:lang w:val="uk-UA"/>
        </w:rPr>
        <w:t xml:space="preserve"> </w:t>
      </w:r>
      <w:r w:rsidRPr="00220D1D">
        <w:rPr>
          <w:lang w:val="en-US"/>
        </w:rPr>
        <w:t>etmart</w:t>
      </w:r>
      <w:r w:rsidRPr="00220D1D">
        <w:rPr>
          <w:lang w:val="uk-UA"/>
        </w:rPr>
        <w:t xml:space="preserve">, </w:t>
      </w:r>
      <w:r w:rsidRPr="00220D1D">
        <w:rPr>
          <w:lang w:val="en-US"/>
        </w:rPr>
        <w:t>makrosporium</w:t>
      </w:r>
      <w:r w:rsidRPr="00220D1D">
        <w:rPr>
          <w:lang w:val="uk-UA"/>
        </w:rPr>
        <w:t xml:space="preserve"> </w:t>
      </w:r>
      <w:r w:rsidRPr="00220D1D">
        <w:rPr>
          <w:lang w:val="en-US"/>
        </w:rPr>
        <w:t>solani</w:t>
      </w:r>
      <w:r w:rsidRPr="00220D1D">
        <w:rPr>
          <w:lang w:val="uk-UA"/>
        </w:rPr>
        <w:t xml:space="preserve"> </w:t>
      </w:r>
      <w:r w:rsidRPr="00220D1D">
        <w:rPr>
          <w:lang w:val="en-US"/>
        </w:rPr>
        <w:t>EL</w:t>
      </w:r>
      <w:r w:rsidRPr="00220D1D">
        <w:rPr>
          <w:lang w:val="uk-UA"/>
        </w:rPr>
        <w:t xml:space="preserve"> </w:t>
      </w:r>
      <w:r w:rsidRPr="00220D1D">
        <w:rPr>
          <w:lang w:val="en-US"/>
        </w:rPr>
        <w:t>etmart</w:t>
      </w:r>
      <w:r w:rsidRPr="00220D1D">
        <w:rPr>
          <w:lang w:val="uk-UA"/>
        </w:rPr>
        <w:t xml:space="preserve">).  Хвороба проявилася на усіх 100% обстежених площ. Уражалися листя та стебла. За ураження </w:t>
      </w:r>
      <w:r>
        <w:rPr>
          <w:lang w:val="uk-UA"/>
        </w:rPr>
        <w:t>3% рослин, та розвитку хвороби 2</w:t>
      </w:r>
      <w:r w:rsidRPr="00220D1D">
        <w:rPr>
          <w:lang w:val="uk-UA"/>
        </w:rPr>
        <w:t>%.</w:t>
      </w:r>
      <w:r>
        <w:rPr>
          <w:lang w:val="uk-UA"/>
        </w:rPr>
        <w:t xml:space="preserve"> </w:t>
      </w:r>
      <w:r w:rsidRPr="00220D1D">
        <w:rPr>
          <w:lang w:val="uk-UA"/>
        </w:rPr>
        <w:t>Перші симптоми хвороби проявилися в період бутонізації. Скоростиглі сорти уражалися</w:t>
      </w:r>
      <w:r>
        <w:rPr>
          <w:lang w:val="uk-UA"/>
        </w:rPr>
        <w:t xml:space="preserve"> дещо</w:t>
      </w:r>
      <w:r w:rsidRPr="00220D1D">
        <w:rPr>
          <w:lang w:val="uk-UA"/>
        </w:rPr>
        <w:t xml:space="preserve"> сильніше. </w:t>
      </w:r>
    </w:p>
    <w:p w:rsidR="00713777" w:rsidRDefault="009376CA" w:rsidP="009376CA">
      <w:pPr>
        <w:ind w:left="1701" w:firstLine="708"/>
        <w:jc w:val="both"/>
        <w:rPr>
          <w:lang w:val="uk-UA"/>
        </w:rPr>
      </w:pPr>
      <w:r w:rsidRPr="009376CA">
        <w:rPr>
          <w:b/>
          <w:lang w:val="uk-UA"/>
        </w:rPr>
        <w:t>Фітофтороз</w:t>
      </w:r>
      <w:r w:rsidRPr="00220D1D">
        <w:rPr>
          <w:lang w:val="uk-UA"/>
        </w:rPr>
        <w:t xml:space="preserve"> за гідротермічних умов мав слабкий розвиток. На картоплі хвороба з'явилася в</w:t>
      </w:r>
      <w:r>
        <w:rPr>
          <w:lang w:val="uk-UA"/>
        </w:rPr>
        <w:t xml:space="preserve">кінці </w:t>
      </w:r>
      <w:r w:rsidRPr="00220D1D">
        <w:rPr>
          <w:lang w:val="uk-UA"/>
        </w:rPr>
        <w:t>червн</w:t>
      </w:r>
      <w:r>
        <w:rPr>
          <w:lang w:val="uk-UA"/>
        </w:rPr>
        <w:t>я</w:t>
      </w:r>
      <w:r w:rsidRPr="00220D1D">
        <w:rPr>
          <w:lang w:val="uk-UA"/>
        </w:rPr>
        <w:t xml:space="preserve"> й охопила 1% рослин з розвитком хвороби 0,5 % В </w:t>
      </w:r>
      <w:r>
        <w:rPr>
          <w:lang w:val="uk-UA"/>
        </w:rPr>
        <w:t>липні</w:t>
      </w:r>
      <w:r w:rsidRPr="00220D1D">
        <w:rPr>
          <w:lang w:val="uk-UA"/>
        </w:rPr>
        <w:t xml:space="preserve"> </w:t>
      </w:r>
      <w:r>
        <w:rPr>
          <w:lang w:val="uk-UA"/>
        </w:rPr>
        <w:t>та серпні місяцях суха та жарка погода</w:t>
      </w:r>
      <w:r w:rsidRPr="00220D1D">
        <w:rPr>
          <w:lang w:val="uk-UA"/>
        </w:rPr>
        <w:t xml:space="preserve"> </w:t>
      </w:r>
      <w:r>
        <w:rPr>
          <w:lang w:val="uk-UA"/>
        </w:rPr>
        <w:t xml:space="preserve">не </w:t>
      </w:r>
      <w:r w:rsidRPr="00220D1D">
        <w:rPr>
          <w:lang w:val="uk-UA"/>
        </w:rPr>
        <w:t>сприял</w:t>
      </w:r>
      <w:r>
        <w:rPr>
          <w:lang w:val="uk-UA"/>
        </w:rPr>
        <w:t>а</w:t>
      </w:r>
      <w:r w:rsidRPr="00220D1D">
        <w:rPr>
          <w:lang w:val="uk-UA"/>
        </w:rPr>
        <w:t xml:space="preserve"> для </w:t>
      </w:r>
      <w:r>
        <w:rPr>
          <w:lang w:val="uk-UA"/>
        </w:rPr>
        <w:t xml:space="preserve">розвитку </w:t>
      </w:r>
      <w:r w:rsidRPr="00220D1D">
        <w:rPr>
          <w:lang w:val="uk-UA"/>
        </w:rPr>
        <w:t xml:space="preserve">збудника хвороби. Відносну стійкість до хвороби проявили сорти обрій, лелека, берегиня. В несортових бульбах достатній запас інфекції фітофторозу тому в наступному році його розвиток можливий на картоплі в фазу бутонізації за значної кількості опадів та вологості повітря понад 70% та температури 12 - 20°С. За короткочасних дощів влітку наступного року та рясних росах і високих температурних показниках можливий масовий розвиток хвороби на ранніх та середньостиглих сортах. Кільцева гниль відмічалась на одиночних бульбах. </w:t>
      </w:r>
    </w:p>
    <w:p w:rsidR="009376CA" w:rsidRPr="00220D1D" w:rsidRDefault="009376CA" w:rsidP="009376CA">
      <w:pPr>
        <w:ind w:left="1701" w:firstLine="708"/>
        <w:jc w:val="both"/>
        <w:rPr>
          <w:lang w:val="uk-UA"/>
        </w:rPr>
      </w:pPr>
      <w:r>
        <w:rPr>
          <w:lang w:val="uk-UA"/>
        </w:rPr>
        <w:t xml:space="preserve">Розвиток </w:t>
      </w:r>
      <w:r w:rsidRPr="009376CA">
        <w:rPr>
          <w:b/>
          <w:lang w:val="uk-UA"/>
        </w:rPr>
        <w:t>фомозу</w:t>
      </w:r>
      <w:r>
        <w:rPr>
          <w:lang w:val="uk-UA"/>
        </w:rPr>
        <w:t xml:space="preserve"> в цьому році не спостерігався.</w:t>
      </w:r>
      <w:r w:rsidRPr="00220D1D">
        <w:rPr>
          <w:lang w:val="uk-UA"/>
        </w:rPr>
        <w:t xml:space="preserve"> Розвиток</w:t>
      </w:r>
      <w:r>
        <w:rPr>
          <w:lang w:val="uk-UA"/>
        </w:rPr>
        <w:t xml:space="preserve"> інших</w:t>
      </w:r>
      <w:r w:rsidRPr="00220D1D">
        <w:rPr>
          <w:lang w:val="uk-UA"/>
        </w:rPr>
        <w:t xml:space="preserve"> хвороб проявився через використання неякісного посадкового матеріалу. </w:t>
      </w:r>
    </w:p>
    <w:p w:rsidR="009376CA" w:rsidRPr="00220D1D" w:rsidRDefault="009376CA" w:rsidP="00713777">
      <w:pPr>
        <w:ind w:left="1701" w:firstLine="709"/>
        <w:jc w:val="both"/>
        <w:rPr>
          <w:lang w:val="uk-UA"/>
        </w:rPr>
      </w:pPr>
      <w:r>
        <w:rPr>
          <w:lang w:val="uk-UA"/>
        </w:rPr>
        <w:t>У 2022</w:t>
      </w:r>
      <w:r w:rsidRPr="00220D1D">
        <w:rPr>
          <w:lang w:val="uk-UA"/>
        </w:rPr>
        <w:t xml:space="preserve"> році за використання виродженого й хворого насіннєвого матеріалу, недотримання заходів захисту рослин, ймовірне подальше поширення і розвиток зазначених хвороб за умов сприятливої погоди після фази бутонізації картоплі. Дощі, вологість повітря понад 75%, температура 15-20°С сприятимуть розвиткові фітофтори. Якщо літо буде тепле і дощове, то посівам картоплі загрожує ураження макроспоріозом, альтернаріозом.</w:t>
      </w:r>
    </w:p>
    <w:p w:rsidR="009376CA" w:rsidRDefault="009376CA" w:rsidP="009376CA">
      <w:pPr>
        <w:ind w:left="1701" w:firstLine="709"/>
        <w:jc w:val="both"/>
        <w:rPr>
          <w:lang w:val="uk-UA"/>
        </w:rPr>
      </w:pPr>
    </w:p>
    <w:p w:rsidR="00A963D7" w:rsidRDefault="00A963D7" w:rsidP="00F97B0E">
      <w:pPr>
        <w:shd w:val="clear" w:color="auto" w:fill="FFFFFF"/>
        <w:autoSpaceDE w:val="0"/>
        <w:autoSpaceDN w:val="0"/>
        <w:adjustRightInd w:val="0"/>
        <w:ind w:left="1701" w:firstLine="454"/>
        <w:jc w:val="center"/>
        <w:rPr>
          <w:b/>
          <w:bCs/>
          <w:lang w:val="uk-UA"/>
        </w:rPr>
      </w:pPr>
    </w:p>
    <w:p w:rsidR="00A963D7" w:rsidRDefault="00A963D7" w:rsidP="00F97B0E">
      <w:pPr>
        <w:shd w:val="clear" w:color="auto" w:fill="FFFFFF"/>
        <w:autoSpaceDE w:val="0"/>
        <w:autoSpaceDN w:val="0"/>
        <w:adjustRightInd w:val="0"/>
        <w:ind w:left="1701" w:firstLine="454"/>
        <w:jc w:val="center"/>
        <w:rPr>
          <w:b/>
          <w:bCs/>
          <w:lang w:val="uk-UA"/>
        </w:rPr>
      </w:pPr>
    </w:p>
    <w:p w:rsidR="00F95C02" w:rsidRPr="00ED4FA0" w:rsidRDefault="00F95C02" w:rsidP="00F97B0E">
      <w:pPr>
        <w:shd w:val="clear" w:color="auto" w:fill="FFFFFF"/>
        <w:autoSpaceDE w:val="0"/>
        <w:autoSpaceDN w:val="0"/>
        <w:adjustRightInd w:val="0"/>
        <w:ind w:left="1701" w:firstLine="454"/>
        <w:jc w:val="center"/>
        <w:rPr>
          <w:b/>
          <w:bCs/>
        </w:rPr>
      </w:pPr>
      <w:r w:rsidRPr="00ED4FA0">
        <w:rPr>
          <w:b/>
          <w:bCs/>
        </w:rPr>
        <w:t>Система заходів захисту картоплі від шкідників і хвороб</w:t>
      </w:r>
    </w:p>
    <w:p w:rsidR="00F95C02" w:rsidRDefault="00F95C02" w:rsidP="00F97B0E">
      <w:pPr>
        <w:shd w:val="clear" w:color="auto" w:fill="FFFFFF"/>
        <w:autoSpaceDE w:val="0"/>
        <w:autoSpaceDN w:val="0"/>
        <w:adjustRightInd w:val="0"/>
        <w:ind w:left="1701" w:firstLine="454"/>
        <w:jc w:val="center"/>
        <w:rPr>
          <w:color w:val="000000"/>
          <w:lang w:val="uk-UA"/>
        </w:rPr>
      </w:pPr>
      <w:r w:rsidRPr="006001A7">
        <w:rPr>
          <w:color w:val="000000"/>
        </w:rPr>
        <w:t>(Рекомендації інституту картоплярства НААНУ)</w:t>
      </w:r>
    </w:p>
    <w:p w:rsidR="005228AE" w:rsidRPr="005228AE" w:rsidRDefault="005228AE" w:rsidP="00F97B0E">
      <w:pPr>
        <w:shd w:val="clear" w:color="auto" w:fill="FFFFFF"/>
        <w:autoSpaceDE w:val="0"/>
        <w:autoSpaceDN w:val="0"/>
        <w:adjustRightInd w:val="0"/>
        <w:ind w:left="1701" w:firstLine="454"/>
        <w:jc w:val="center"/>
        <w:rPr>
          <w:color w:val="000000"/>
          <w:lang w:val="uk-UA"/>
        </w:rPr>
      </w:pPr>
    </w:p>
    <w:p w:rsidR="00F95C02" w:rsidRDefault="008F7EB0" w:rsidP="00713777">
      <w:pPr>
        <w:shd w:val="clear" w:color="auto" w:fill="FFFFFF"/>
        <w:autoSpaceDE w:val="0"/>
        <w:autoSpaceDN w:val="0"/>
        <w:adjustRightInd w:val="0"/>
        <w:ind w:left="1701" w:firstLine="709"/>
        <w:jc w:val="both"/>
        <w:rPr>
          <w:lang w:val="uk-UA"/>
        </w:rPr>
      </w:pPr>
      <w:r w:rsidRPr="009A5DC4">
        <w:rPr>
          <w:lang w:val="uk-UA"/>
        </w:rPr>
        <w:t xml:space="preserve">В системі враховано вимоги щодо ведення сівозміни, способів поповнення запасів органічних речовин у ґрунті, зменшення рівня потенційного засмічення бур’янами, заселення шкідниками, а також зниження інфекційного навантаження збудниками хвороб картоплі. </w:t>
      </w:r>
      <w:r>
        <w:t>При цьому, враховано особливу роль сприятливих умов для росту і розвитку картоплі, зокрема, максимального зниженням впливу факторів стресу (пошкодження шкідниками, ураження хворобами, негативного впливу пестицидів та абіотичних факторів). До рекомендованої системи захисту входять: технологічні операції з висівання жита озимого (одного з сидератів) з обов’язковим протруюванням зерна інсекто–фунгіцидамим, садіння бульб з локальним внесенням мінеральних добрив, засобів захисту рослин та біологічно активних речовин (БАР), використання пестицидів в бакових сумішах з рістрегулюючими речовинами та мікродобривами.</w:t>
      </w:r>
    </w:p>
    <w:p w:rsidR="00431EC5" w:rsidRPr="00431EC5" w:rsidRDefault="00431EC5" w:rsidP="00431EC5">
      <w:pPr>
        <w:shd w:val="clear" w:color="auto" w:fill="FFFFFF"/>
        <w:autoSpaceDE w:val="0"/>
        <w:autoSpaceDN w:val="0"/>
        <w:adjustRightInd w:val="0"/>
        <w:ind w:left="1701" w:firstLine="454"/>
        <w:jc w:val="both"/>
        <w:rPr>
          <w:lang w:val="uk-UA"/>
        </w:rPr>
      </w:pPr>
    </w:p>
    <w:tbl>
      <w:tblPr>
        <w:tblStyle w:val="af0"/>
        <w:tblW w:w="0" w:type="auto"/>
        <w:tblInd w:w="1809" w:type="dxa"/>
        <w:tblLook w:val="04A0"/>
      </w:tblPr>
      <w:tblGrid>
        <w:gridCol w:w="2127"/>
        <w:gridCol w:w="3118"/>
        <w:gridCol w:w="4502"/>
      </w:tblGrid>
      <w:tr w:rsidR="008F7EB0" w:rsidTr="00713777">
        <w:tc>
          <w:tcPr>
            <w:tcW w:w="2127" w:type="dxa"/>
          </w:tcPr>
          <w:p w:rsidR="008F7EB0" w:rsidRDefault="008F7EB0" w:rsidP="008F7EB0">
            <w:pPr>
              <w:autoSpaceDE w:val="0"/>
              <w:autoSpaceDN w:val="0"/>
              <w:adjustRightInd w:val="0"/>
              <w:jc w:val="center"/>
              <w:rPr>
                <w:color w:val="000000"/>
              </w:rPr>
            </w:pPr>
            <w:r>
              <w:lastRenderedPageBreak/>
              <w:t xml:space="preserve">Строки та умови проведення </w:t>
            </w:r>
          </w:p>
        </w:tc>
        <w:tc>
          <w:tcPr>
            <w:tcW w:w="3118" w:type="dxa"/>
          </w:tcPr>
          <w:p w:rsidR="008F7EB0" w:rsidRDefault="008F7EB0" w:rsidP="008F7EB0">
            <w:pPr>
              <w:autoSpaceDE w:val="0"/>
              <w:autoSpaceDN w:val="0"/>
              <w:adjustRightInd w:val="0"/>
              <w:jc w:val="center"/>
              <w:rPr>
                <w:color w:val="000000"/>
              </w:rPr>
            </w:pPr>
            <w:r>
              <w:t xml:space="preserve">Шкідливі організми </w:t>
            </w:r>
          </w:p>
        </w:tc>
        <w:tc>
          <w:tcPr>
            <w:tcW w:w="4502" w:type="dxa"/>
          </w:tcPr>
          <w:p w:rsidR="008F7EB0" w:rsidRDefault="008F7EB0" w:rsidP="00F97B0E">
            <w:pPr>
              <w:autoSpaceDE w:val="0"/>
              <w:autoSpaceDN w:val="0"/>
              <w:adjustRightInd w:val="0"/>
              <w:jc w:val="center"/>
              <w:rPr>
                <w:color w:val="000000"/>
              </w:rPr>
            </w:pPr>
            <w:r>
              <w:t>Заходи</w:t>
            </w:r>
          </w:p>
        </w:tc>
      </w:tr>
      <w:tr w:rsidR="008F7EB0" w:rsidTr="00713777">
        <w:tc>
          <w:tcPr>
            <w:tcW w:w="2127" w:type="dxa"/>
          </w:tcPr>
          <w:p w:rsidR="008F7EB0" w:rsidRPr="00431EC5" w:rsidRDefault="008F7EB0" w:rsidP="00F97B0E">
            <w:pPr>
              <w:autoSpaceDE w:val="0"/>
              <w:autoSpaceDN w:val="0"/>
              <w:adjustRightInd w:val="0"/>
              <w:jc w:val="center"/>
              <w:rPr>
                <w:b/>
                <w:color w:val="000000"/>
              </w:rPr>
            </w:pPr>
            <w:r w:rsidRPr="00431EC5">
              <w:rPr>
                <w:b/>
                <w:color w:val="000000"/>
              </w:rPr>
              <w:t>1</w:t>
            </w:r>
          </w:p>
        </w:tc>
        <w:tc>
          <w:tcPr>
            <w:tcW w:w="3118" w:type="dxa"/>
          </w:tcPr>
          <w:p w:rsidR="008F7EB0" w:rsidRPr="00431EC5" w:rsidRDefault="008F7EB0" w:rsidP="00F97B0E">
            <w:pPr>
              <w:autoSpaceDE w:val="0"/>
              <w:autoSpaceDN w:val="0"/>
              <w:adjustRightInd w:val="0"/>
              <w:jc w:val="center"/>
              <w:rPr>
                <w:b/>
                <w:color w:val="000000"/>
              </w:rPr>
            </w:pPr>
            <w:r w:rsidRPr="00431EC5">
              <w:rPr>
                <w:b/>
                <w:color w:val="000000"/>
              </w:rPr>
              <w:t>2</w:t>
            </w:r>
          </w:p>
        </w:tc>
        <w:tc>
          <w:tcPr>
            <w:tcW w:w="4502" w:type="dxa"/>
          </w:tcPr>
          <w:p w:rsidR="008F7EB0" w:rsidRPr="00431EC5" w:rsidRDefault="008F7EB0" w:rsidP="00F97B0E">
            <w:pPr>
              <w:autoSpaceDE w:val="0"/>
              <w:autoSpaceDN w:val="0"/>
              <w:adjustRightInd w:val="0"/>
              <w:jc w:val="center"/>
              <w:rPr>
                <w:b/>
                <w:color w:val="000000"/>
              </w:rPr>
            </w:pPr>
            <w:r w:rsidRPr="00431EC5">
              <w:rPr>
                <w:b/>
                <w:color w:val="000000"/>
              </w:rPr>
              <w:t>3</w:t>
            </w:r>
          </w:p>
        </w:tc>
      </w:tr>
      <w:tr w:rsidR="008F7EB0" w:rsidTr="00713777">
        <w:tc>
          <w:tcPr>
            <w:tcW w:w="2127" w:type="dxa"/>
          </w:tcPr>
          <w:p w:rsidR="008F7EB0" w:rsidRDefault="008F7EB0" w:rsidP="00F97B0E">
            <w:pPr>
              <w:autoSpaceDE w:val="0"/>
              <w:autoSpaceDN w:val="0"/>
              <w:adjustRightInd w:val="0"/>
              <w:jc w:val="center"/>
              <w:rPr>
                <w:color w:val="000000"/>
              </w:rPr>
            </w:pPr>
            <w:r>
              <w:t>Щорічні заходи в літньоосінній та весняний періоди</w:t>
            </w:r>
          </w:p>
        </w:tc>
        <w:tc>
          <w:tcPr>
            <w:tcW w:w="3118" w:type="dxa"/>
          </w:tcPr>
          <w:p w:rsidR="008F7EB0" w:rsidRDefault="0088677D" w:rsidP="00F97B0E">
            <w:pPr>
              <w:autoSpaceDE w:val="0"/>
              <w:autoSpaceDN w:val="0"/>
              <w:adjustRightInd w:val="0"/>
              <w:jc w:val="center"/>
              <w:rPr>
                <w:color w:val="000000"/>
              </w:rPr>
            </w:pPr>
            <w:r>
              <w:t>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сортів, дотримання технології вирощування культури, захисту рослин за рекомендаціями річного прогнозу розвитку і поширення шкідників, хвороб і бур’янів та фітосанітарного моніторингу посівів)</w:t>
            </w:r>
          </w:p>
        </w:tc>
        <w:tc>
          <w:tcPr>
            <w:tcW w:w="4502" w:type="dxa"/>
          </w:tcPr>
          <w:p w:rsidR="008F7EB0" w:rsidRDefault="0088677D" w:rsidP="00F97B0E">
            <w:pPr>
              <w:autoSpaceDE w:val="0"/>
              <w:autoSpaceDN w:val="0"/>
              <w:adjustRightInd w:val="0"/>
              <w:jc w:val="center"/>
              <w:rPr>
                <w:color w:val="000000"/>
              </w:rPr>
            </w:pPr>
            <w:r>
              <w:t>Повернення картоплі на попереднє місце не раніше ніж через 4 роки. Кращі попередники: озимі зернові, зернобобові, оборот пласта багаторічних трав, цукрові буряки. Просторова ізоляція понад 500 метрів від інших пасльонових культур.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посадки і глибина загортання бульб. Вирощування сортів стійких до основних шкідливих організмів.</w:t>
            </w:r>
          </w:p>
        </w:tc>
      </w:tr>
      <w:tr w:rsidR="008F7EB0" w:rsidTr="00713777">
        <w:tc>
          <w:tcPr>
            <w:tcW w:w="2127" w:type="dxa"/>
          </w:tcPr>
          <w:p w:rsidR="008F7EB0" w:rsidRDefault="008A556D" w:rsidP="00F97B0E">
            <w:pPr>
              <w:autoSpaceDE w:val="0"/>
              <w:autoSpaceDN w:val="0"/>
              <w:adjustRightInd w:val="0"/>
              <w:jc w:val="center"/>
              <w:rPr>
                <w:color w:val="000000"/>
              </w:rPr>
            </w:pPr>
            <w:r>
              <w:t>Сівба жита озимого - сидерату з обов’язковим протруюванням зерна.</w:t>
            </w:r>
          </w:p>
        </w:tc>
        <w:tc>
          <w:tcPr>
            <w:tcW w:w="3118" w:type="dxa"/>
          </w:tcPr>
          <w:p w:rsidR="008F7EB0" w:rsidRDefault="008A556D" w:rsidP="00F97B0E">
            <w:pPr>
              <w:autoSpaceDE w:val="0"/>
              <w:autoSpaceDN w:val="0"/>
              <w:adjustRightInd w:val="0"/>
              <w:jc w:val="center"/>
              <w:rPr>
                <w:color w:val="000000"/>
              </w:rPr>
            </w:pPr>
            <w:r>
              <w:t>Росток і Максим Стар гальмують розвиток збудників хвороб, зокрема фузаріозу, гельмінтопоріозів, ризоктоніозу і ін. Крім цього до складу протруйника Росток входить стимулятор росту, який підсилює морозостійкість і стійкість від посухи</w:t>
            </w:r>
          </w:p>
        </w:tc>
        <w:tc>
          <w:tcPr>
            <w:tcW w:w="4502" w:type="dxa"/>
          </w:tcPr>
          <w:p w:rsidR="008F7EB0" w:rsidRDefault="008A556D" w:rsidP="00F97B0E">
            <w:pPr>
              <w:autoSpaceDE w:val="0"/>
              <w:autoSpaceDN w:val="0"/>
              <w:adjustRightInd w:val="0"/>
              <w:jc w:val="center"/>
              <w:rPr>
                <w:color w:val="000000"/>
              </w:rPr>
            </w:pPr>
            <w:r>
              <w:t>Престиж 290 FS, 1,0 л/т; Семафор 20, т.к.с. + Максим Стар 025 FS, 2,5 л/т + 1,0 л/т.</w:t>
            </w:r>
          </w:p>
        </w:tc>
      </w:tr>
      <w:tr w:rsidR="008F7EB0" w:rsidTr="00713777">
        <w:tc>
          <w:tcPr>
            <w:tcW w:w="2127" w:type="dxa"/>
          </w:tcPr>
          <w:p w:rsidR="008F7EB0" w:rsidRDefault="008A556D" w:rsidP="008A556D">
            <w:pPr>
              <w:autoSpaceDE w:val="0"/>
              <w:autoSpaceDN w:val="0"/>
              <w:adjustRightInd w:val="0"/>
              <w:jc w:val="center"/>
              <w:rPr>
                <w:color w:val="000000"/>
              </w:rPr>
            </w:pPr>
            <w:r>
              <w:t>Восени перед закладанням картоплі на зберігання. Навесні до пророщування і перед садінням.</w:t>
            </w:r>
          </w:p>
        </w:tc>
        <w:tc>
          <w:tcPr>
            <w:tcW w:w="3118" w:type="dxa"/>
          </w:tcPr>
          <w:p w:rsidR="008F7EB0" w:rsidRDefault="008A556D" w:rsidP="00F97B0E">
            <w:pPr>
              <w:autoSpaceDE w:val="0"/>
              <w:autoSpaceDN w:val="0"/>
              <w:adjustRightInd w:val="0"/>
              <w:jc w:val="center"/>
              <w:rPr>
                <w:color w:val="000000"/>
              </w:rPr>
            </w:pPr>
            <w:r>
              <w:t>Фітофтороз, кільцева, мокра і суха гнилі, звичайна парша, стеблова нематода</w:t>
            </w:r>
          </w:p>
        </w:tc>
        <w:tc>
          <w:tcPr>
            <w:tcW w:w="4502" w:type="dxa"/>
          </w:tcPr>
          <w:p w:rsidR="008F7EB0" w:rsidRDefault="008A556D" w:rsidP="00F97B0E">
            <w:pPr>
              <w:autoSpaceDE w:val="0"/>
              <w:autoSpaceDN w:val="0"/>
              <w:adjustRightInd w:val="0"/>
              <w:jc w:val="center"/>
              <w:rPr>
                <w:color w:val="000000"/>
              </w:rPr>
            </w:pPr>
            <w:r>
              <w:t>Перебирання та сортування картоплі з вибраковуванням уражених і пошкоджених бульб</w:t>
            </w:r>
          </w:p>
        </w:tc>
      </w:tr>
      <w:tr w:rsidR="008F7EB0" w:rsidRPr="00B4455C" w:rsidTr="00713777">
        <w:tc>
          <w:tcPr>
            <w:tcW w:w="2127" w:type="dxa"/>
          </w:tcPr>
          <w:p w:rsidR="008F7EB0" w:rsidRDefault="008A556D" w:rsidP="00F97B0E">
            <w:pPr>
              <w:autoSpaceDE w:val="0"/>
              <w:autoSpaceDN w:val="0"/>
              <w:adjustRightInd w:val="0"/>
              <w:jc w:val="center"/>
              <w:rPr>
                <w:color w:val="000000"/>
              </w:rPr>
            </w:pPr>
            <w:r>
              <w:t>За 15-30 днів до садіння.</w:t>
            </w:r>
          </w:p>
        </w:tc>
        <w:tc>
          <w:tcPr>
            <w:tcW w:w="3118" w:type="dxa"/>
          </w:tcPr>
          <w:p w:rsidR="008F7EB0" w:rsidRDefault="008A556D" w:rsidP="00F97B0E">
            <w:pPr>
              <w:autoSpaceDE w:val="0"/>
              <w:autoSpaceDN w:val="0"/>
              <w:adjustRightInd w:val="0"/>
              <w:jc w:val="center"/>
              <w:rPr>
                <w:color w:val="000000"/>
              </w:rPr>
            </w:pPr>
            <w:r>
              <w:t>Фітофтороз, кільцева, мокра і суха гнилі, чорна ніжка, стеблова нематода.</w:t>
            </w:r>
          </w:p>
        </w:tc>
        <w:tc>
          <w:tcPr>
            <w:tcW w:w="4502" w:type="dxa"/>
          </w:tcPr>
          <w:p w:rsidR="008F7EB0" w:rsidRDefault="008A556D" w:rsidP="00F97B0E">
            <w:pPr>
              <w:autoSpaceDE w:val="0"/>
              <w:autoSpaceDN w:val="0"/>
              <w:adjustRightInd w:val="0"/>
              <w:jc w:val="center"/>
              <w:rPr>
                <w:color w:val="000000"/>
              </w:rPr>
            </w:pPr>
            <w:r>
              <w:t>Пророщування бульб для ранньої вигонки (25-30 днів). Температуру підтримують 6-7 днів на рівні 20°С, потім знижують до 12-14°С; можливе також прогрівання насіннєвого матеріалу протягом 12-15 днів за температури 15-18°С. Після пророщування бульби перебирають і видаляють хворі.</w:t>
            </w:r>
          </w:p>
        </w:tc>
      </w:tr>
      <w:tr w:rsidR="008A556D" w:rsidTr="00713777">
        <w:trPr>
          <w:trHeight w:val="2160"/>
        </w:trPr>
        <w:tc>
          <w:tcPr>
            <w:tcW w:w="2127" w:type="dxa"/>
            <w:vMerge w:val="restart"/>
          </w:tcPr>
          <w:p w:rsidR="008A556D" w:rsidRDefault="008A556D" w:rsidP="00F97B0E">
            <w:pPr>
              <w:autoSpaceDE w:val="0"/>
              <w:autoSpaceDN w:val="0"/>
              <w:adjustRightInd w:val="0"/>
              <w:jc w:val="center"/>
              <w:rPr>
                <w:color w:val="000000"/>
              </w:rPr>
            </w:pPr>
            <w:r>
              <w:t>За 1-3дні до садіння або під час садіння.</w:t>
            </w:r>
          </w:p>
        </w:tc>
        <w:tc>
          <w:tcPr>
            <w:tcW w:w="3118" w:type="dxa"/>
          </w:tcPr>
          <w:p w:rsidR="008A556D" w:rsidRDefault="008A556D" w:rsidP="00F97B0E">
            <w:pPr>
              <w:autoSpaceDE w:val="0"/>
              <w:autoSpaceDN w:val="0"/>
              <w:adjustRightInd w:val="0"/>
              <w:jc w:val="center"/>
              <w:rPr>
                <w:color w:val="000000"/>
              </w:rPr>
            </w:pPr>
            <w:r>
              <w:t>Дротяники, несправжні дротяники, личинки хрущів, колорадського жука, переносники вірусних хвороб (цикадки, попелиці, трипси); ризоктоніоз, звичайна парша</w:t>
            </w:r>
          </w:p>
        </w:tc>
        <w:tc>
          <w:tcPr>
            <w:tcW w:w="4502" w:type="dxa"/>
          </w:tcPr>
          <w:p w:rsidR="008A556D" w:rsidRDefault="008A556D" w:rsidP="00F97B0E">
            <w:pPr>
              <w:autoSpaceDE w:val="0"/>
              <w:autoSpaceDN w:val="0"/>
              <w:adjustRightInd w:val="0"/>
              <w:jc w:val="center"/>
              <w:rPr>
                <w:color w:val="000000"/>
              </w:rPr>
            </w:pPr>
            <w:r>
              <w:t>Протруювання бульб препаратами Круізер 350 FS, т. к. с. 0,3 л/т, Матадор Супер, з.п. 0,7-0,8 кг/га, Престиж 290 FS, т. к. с. 1 л/т, Шедевр, к. с. 0,5 л/т, сумішшю Круізер 350 FS + Ровраль Аквафло (0,25 +0,3 л/т). Витрата робочого розчину 25-70 л/т, залежно від способу протруювання</w:t>
            </w:r>
          </w:p>
        </w:tc>
      </w:tr>
      <w:tr w:rsidR="008A556D" w:rsidTr="00713777">
        <w:trPr>
          <w:trHeight w:val="552"/>
        </w:trPr>
        <w:tc>
          <w:tcPr>
            <w:tcW w:w="2127" w:type="dxa"/>
            <w:vMerge/>
          </w:tcPr>
          <w:p w:rsidR="008A556D" w:rsidRDefault="008A556D" w:rsidP="00F97B0E">
            <w:pPr>
              <w:autoSpaceDE w:val="0"/>
              <w:autoSpaceDN w:val="0"/>
              <w:adjustRightInd w:val="0"/>
              <w:jc w:val="center"/>
            </w:pPr>
          </w:p>
        </w:tc>
        <w:tc>
          <w:tcPr>
            <w:tcW w:w="3118" w:type="dxa"/>
          </w:tcPr>
          <w:p w:rsidR="008A556D" w:rsidRDefault="008A556D" w:rsidP="00F97B0E">
            <w:pPr>
              <w:autoSpaceDE w:val="0"/>
              <w:autoSpaceDN w:val="0"/>
              <w:adjustRightInd w:val="0"/>
              <w:jc w:val="center"/>
            </w:pPr>
            <w:r>
              <w:t>Ризоктоніоз</w:t>
            </w:r>
          </w:p>
          <w:p w:rsidR="008A556D" w:rsidRDefault="008A556D" w:rsidP="00F97B0E">
            <w:pPr>
              <w:autoSpaceDE w:val="0"/>
              <w:autoSpaceDN w:val="0"/>
              <w:adjustRightInd w:val="0"/>
              <w:jc w:val="center"/>
            </w:pPr>
          </w:p>
        </w:tc>
        <w:tc>
          <w:tcPr>
            <w:tcW w:w="4502" w:type="dxa"/>
          </w:tcPr>
          <w:p w:rsidR="008A556D" w:rsidRDefault="008A556D" w:rsidP="00F97B0E">
            <w:pPr>
              <w:autoSpaceDE w:val="0"/>
              <w:autoSpaceDN w:val="0"/>
              <w:adjustRightInd w:val="0"/>
              <w:jc w:val="center"/>
            </w:pPr>
            <w:r>
              <w:t xml:space="preserve"> Обробка бульб суспензією препарату Дітан М-45, з. п. 2-2,5 кг/т (якщо не оброблялись Престижем або Шедевром)</w:t>
            </w:r>
          </w:p>
        </w:tc>
      </w:tr>
      <w:tr w:rsidR="008A556D" w:rsidTr="00713777">
        <w:trPr>
          <w:trHeight w:val="300"/>
        </w:trPr>
        <w:tc>
          <w:tcPr>
            <w:tcW w:w="2127" w:type="dxa"/>
            <w:vMerge/>
          </w:tcPr>
          <w:p w:rsidR="008A556D" w:rsidRDefault="008A556D" w:rsidP="00F97B0E">
            <w:pPr>
              <w:autoSpaceDE w:val="0"/>
              <w:autoSpaceDN w:val="0"/>
              <w:adjustRightInd w:val="0"/>
              <w:jc w:val="center"/>
            </w:pPr>
          </w:p>
        </w:tc>
        <w:tc>
          <w:tcPr>
            <w:tcW w:w="3118" w:type="dxa"/>
          </w:tcPr>
          <w:p w:rsidR="008A556D" w:rsidRDefault="008A556D" w:rsidP="00F97B0E">
            <w:pPr>
              <w:autoSpaceDE w:val="0"/>
              <w:autoSpaceDN w:val="0"/>
              <w:adjustRightInd w:val="0"/>
              <w:jc w:val="center"/>
            </w:pPr>
            <w:r>
              <w:t>Суха та мокра гнилі, ризоктоніоз, звичайна парша, фомоз</w:t>
            </w:r>
          </w:p>
        </w:tc>
        <w:tc>
          <w:tcPr>
            <w:tcW w:w="4502" w:type="dxa"/>
          </w:tcPr>
          <w:p w:rsidR="008A556D" w:rsidRDefault="008A556D" w:rsidP="00F97B0E">
            <w:pPr>
              <w:autoSpaceDE w:val="0"/>
              <w:autoSpaceDN w:val="0"/>
              <w:adjustRightInd w:val="0"/>
              <w:jc w:val="center"/>
            </w:pPr>
            <w:r>
              <w:t>Обробка бульб перед садінням Максимом 025 FS, т. к. с. 0,75 л/т, Ровралем Аквафло, к. с. 0,38-0,4 л/т, Дитаном М-45, з.п. 2-2,5 кг/т сумішшю Шедевр + Максим 025 FS (0,5 +0,75 л/т).</w:t>
            </w:r>
          </w:p>
        </w:tc>
      </w:tr>
      <w:tr w:rsidR="008F7EB0" w:rsidTr="00713777">
        <w:tc>
          <w:tcPr>
            <w:tcW w:w="2127" w:type="dxa"/>
          </w:tcPr>
          <w:p w:rsidR="008F7EB0" w:rsidRDefault="008A556D" w:rsidP="00F97B0E">
            <w:pPr>
              <w:autoSpaceDE w:val="0"/>
              <w:autoSpaceDN w:val="0"/>
              <w:adjustRightInd w:val="0"/>
              <w:jc w:val="center"/>
              <w:rPr>
                <w:color w:val="000000"/>
              </w:rPr>
            </w:pPr>
            <w:r>
              <w:t>До садіння картоплі</w:t>
            </w:r>
          </w:p>
        </w:tc>
        <w:tc>
          <w:tcPr>
            <w:tcW w:w="3118" w:type="dxa"/>
          </w:tcPr>
          <w:p w:rsidR="008F7EB0" w:rsidRDefault="008A556D" w:rsidP="00F97B0E">
            <w:pPr>
              <w:autoSpaceDE w:val="0"/>
              <w:autoSpaceDN w:val="0"/>
              <w:adjustRightInd w:val="0"/>
              <w:jc w:val="center"/>
              <w:rPr>
                <w:color w:val="000000"/>
              </w:rPr>
            </w:pPr>
            <w:r>
              <w:t>Колорадський жук, хвороби.</w:t>
            </w:r>
          </w:p>
        </w:tc>
        <w:tc>
          <w:tcPr>
            <w:tcW w:w="4502" w:type="dxa"/>
          </w:tcPr>
          <w:p w:rsidR="008F7EB0" w:rsidRDefault="008A556D" w:rsidP="00F97B0E">
            <w:pPr>
              <w:autoSpaceDE w:val="0"/>
              <w:autoSpaceDN w:val="0"/>
              <w:adjustRightInd w:val="0"/>
              <w:jc w:val="center"/>
              <w:rPr>
                <w:color w:val="000000"/>
              </w:rPr>
            </w:pPr>
            <w:r>
              <w:t>Знищення всіх відходів картоплі біля сховищ, буртів, сортувальних пунктів, місць перебирання. Спалювання соломи, обприскування 5% розчином мідного купоросу,</w:t>
            </w:r>
          </w:p>
        </w:tc>
      </w:tr>
      <w:tr w:rsidR="008A556D" w:rsidTr="00713777">
        <w:tc>
          <w:tcPr>
            <w:tcW w:w="2127" w:type="dxa"/>
          </w:tcPr>
          <w:p w:rsidR="008A556D" w:rsidRDefault="009E1004" w:rsidP="00F97B0E">
            <w:pPr>
              <w:autoSpaceDE w:val="0"/>
              <w:autoSpaceDN w:val="0"/>
              <w:adjustRightInd w:val="0"/>
              <w:jc w:val="center"/>
            </w:pPr>
            <w:r>
              <w:t>Садіння картоплі на глибину 10 см за температури ґрунту 6-8°С з локальним внесенням мінеральних добрив, рекомендованих засобів захисту та регуляторів росту.</w:t>
            </w:r>
          </w:p>
        </w:tc>
        <w:tc>
          <w:tcPr>
            <w:tcW w:w="3118" w:type="dxa"/>
          </w:tcPr>
          <w:p w:rsidR="008A556D" w:rsidRDefault="009E1004" w:rsidP="00F97B0E">
            <w:pPr>
              <w:autoSpaceDE w:val="0"/>
              <w:autoSpaceDN w:val="0"/>
              <w:adjustRightInd w:val="0"/>
              <w:jc w:val="center"/>
            </w:pPr>
            <w:r>
              <w:t>Чорна ніжка, ризоктоніоз, фітофтороз.</w:t>
            </w:r>
          </w:p>
        </w:tc>
        <w:tc>
          <w:tcPr>
            <w:tcW w:w="4502" w:type="dxa"/>
          </w:tcPr>
          <w:p w:rsidR="008A556D" w:rsidRDefault="009E1004" w:rsidP="00F97B0E">
            <w:pPr>
              <w:autoSpaceDE w:val="0"/>
              <w:autoSpaceDN w:val="0"/>
              <w:adjustRightInd w:val="0"/>
              <w:jc w:val="center"/>
            </w:pPr>
            <w:r>
              <w:t>Садіння в оптимальні строки за густоти на 1га: насіннєвих ділянках – 60-70, товарних – 50-60 тис. бульб.</w:t>
            </w:r>
          </w:p>
        </w:tc>
      </w:tr>
      <w:tr w:rsidR="00F72435" w:rsidTr="00713777">
        <w:tc>
          <w:tcPr>
            <w:tcW w:w="2127" w:type="dxa"/>
          </w:tcPr>
          <w:p w:rsidR="00F72435" w:rsidRDefault="007937E7" w:rsidP="007937E7">
            <w:pPr>
              <w:autoSpaceDE w:val="0"/>
              <w:autoSpaceDN w:val="0"/>
              <w:adjustRightInd w:val="0"/>
              <w:jc w:val="center"/>
            </w:pPr>
            <w:r>
              <w:t xml:space="preserve">Під час садіння. </w:t>
            </w:r>
          </w:p>
        </w:tc>
        <w:tc>
          <w:tcPr>
            <w:tcW w:w="3118" w:type="dxa"/>
          </w:tcPr>
          <w:p w:rsidR="00F72435" w:rsidRDefault="007937E7" w:rsidP="00F97B0E">
            <w:pPr>
              <w:autoSpaceDE w:val="0"/>
              <w:autoSpaceDN w:val="0"/>
              <w:adjustRightInd w:val="0"/>
              <w:jc w:val="center"/>
            </w:pPr>
            <w:r>
              <w:t>Ґрунтові шкідники</w:t>
            </w:r>
          </w:p>
        </w:tc>
        <w:tc>
          <w:tcPr>
            <w:tcW w:w="4502" w:type="dxa"/>
          </w:tcPr>
          <w:p w:rsidR="00F72435" w:rsidRDefault="007937E7" w:rsidP="00F97B0E">
            <w:pPr>
              <w:autoSpaceDE w:val="0"/>
              <w:autoSpaceDN w:val="0"/>
              <w:adjustRightInd w:val="0"/>
              <w:jc w:val="center"/>
            </w:pPr>
            <w:r>
              <w:t>Внесення  дозволених препаратів під час висаджування за допомогою спеціальних пристроїв розміщених на саджалці</w:t>
            </w:r>
          </w:p>
        </w:tc>
      </w:tr>
      <w:tr w:rsidR="00F72435" w:rsidRPr="00B4455C" w:rsidTr="00713777">
        <w:tc>
          <w:tcPr>
            <w:tcW w:w="2127" w:type="dxa"/>
          </w:tcPr>
          <w:p w:rsidR="00F72435" w:rsidRDefault="007937E7" w:rsidP="00F97B0E">
            <w:pPr>
              <w:autoSpaceDE w:val="0"/>
              <w:autoSpaceDN w:val="0"/>
              <w:adjustRightInd w:val="0"/>
              <w:jc w:val="center"/>
            </w:pPr>
            <w:r>
              <w:t>До сходів – за появи сходів</w:t>
            </w:r>
          </w:p>
        </w:tc>
        <w:tc>
          <w:tcPr>
            <w:tcW w:w="3118" w:type="dxa"/>
          </w:tcPr>
          <w:p w:rsidR="00F72435" w:rsidRDefault="007937E7" w:rsidP="00F97B0E">
            <w:pPr>
              <w:autoSpaceDE w:val="0"/>
              <w:autoSpaceDN w:val="0"/>
              <w:adjustRightInd w:val="0"/>
              <w:jc w:val="center"/>
            </w:pPr>
            <w:r>
              <w:t>Бур’яни, ризоктоніоз, фітофтороз інші хвороби.</w:t>
            </w:r>
          </w:p>
        </w:tc>
        <w:tc>
          <w:tcPr>
            <w:tcW w:w="4502" w:type="dxa"/>
          </w:tcPr>
          <w:p w:rsidR="00F72435" w:rsidRDefault="007937E7" w:rsidP="00F97B0E">
            <w:pPr>
              <w:autoSpaceDE w:val="0"/>
              <w:autoSpaceDN w:val="0"/>
              <w:adjustRightInd w:val="0"/>
              <w:jc w:val="center"/>
            </w:pPr>
            <w:r>
              <w:t>Боронування, розпушування міжрядь, високе підгортання в період вегетації.</w:t>
            </w:r>
          </w:p>
        </w:tc>
      </w:tr>
      <w:tr w:rsidR="00F72435" w:rsidTr="00713777">
        <w:tc>
          <w:tcPr>
            <w:tcW w:w="2127" w:type="dxa"/>
          </w:tcPr>
          <w:p w:rsidR="00F72435" w:rsidRDefault="007937E7" w:rsidP="00F97B0E">
            <w:pPr>
              <w:autoSpaceDE w:val="0"/>
              <w:autoSpaceDN w:val="0"/>
              <w:adjustRightInd w:val="0"/>
              <w:jc w:val="center"/>
            </w:pPr>
            <w:r>
              <w:t>За появи сходів – перша прочистка, під час цвітіння – друга.</w:t>
            </w:r>
          </w:p>
        </w:tc>
        <w:tc>
          <w:tcPr>
            <w:tcW w:w="3118" w:type="dxa"/>
          </w:tcPr>
          <w:p w:rsidR="00F72435" w:rsidRDefault="007937E7" w:rsidP="00F97B0E">
            <w:pPr>
              <w:autoSpaceDE w:val="0"/>
              <w:autoSpaceDN w:val="0"/>
              <w:adjustRightInd w:val="0"/>
              <w:jc w:val="center"/>
            </w:pPr>
            <w:r>
              <w:t>Чорна ніжка, кільцева гниль, зморшкувата та смугаста мозаїки, скручування і закручування листків, готика</w:t>
            </w:r>
          </w:p>
        </w:tc>
        <w:tc>
          <w:tcPr>
            <w:tcW w:w="4502" w:type="dxa"/>
          </w:tcPr>
          <w:p w:rsidR="00F72435" w:rsidRDefault="007937E7" w:rsidP="00F97B0E">
            <w:pPr>
              <w:autoSpaceDE w:val="0"/>
              <w:autoSpaceDN w:val="0"/>
              <w:adjustRightInd w:val="0"/>
              <w:jc w:val="center"/>
            </w:pPr>
            <w:r>
              <w:t>Прочистка насіннєвих посівів від хворих рослин і домішок рослин інших сортів</w:t>
            </w:r>
          </w:p>
        </w:tc>
      </w:tr>
      <w:tr w:rsidR="007937E7" w:rsidRPr="00B4455C" w:rsidTr="00713777">
        <w:tc>
          <w:tcPr>
            <w:tcW w:w="2127" w:type="dxa"/>
          </w:tcPr>
          <w:p w:rsidR="007937E7" w:rsidRDefault="007937E7" w:rsidP="00F97B0E">
            <w:pPr>
              <w:autoSpaceDE w:val="0"/>
              <w:autoSpaceDN w:val="0"/>
              <w:adjustRightInd w:val="0"/>
              <w:jc w:val="center"/>
            </w:pPr>
            <w:r>
              <w:t>За масової появи личинок першого-другого віків (подекуди III), при їх чисельності 10-20 екз. на кущ картоплі та за 8-10 % їх заселення. На ранніх сходах в разі заселення жуком 10% рослин.</w:t>
            </w:r>
          </w:p>
        </w:tc>
        <w:tc>
          <w:tcPr>
            <w:tcW w:w="3118" w:type="dxa"/>
          </w:tcPr>
          <w:p w:rsidR="007937E7" w:rsidRDefault="007937E7" w:rsidP="00F97B0E">
            <w:pPr>
              <w:autoSpaceDE w:val="0"/>
              <w:autoSpaceDN w:val="0"/>
              <w:adjustRightInd w:val="0"/>
              <w:jc w:val="center"/>
            </w:pPr>
            <w:r>
              <w:t>Колорадський жук, картопляна міль, попелиці**.</w:t>
            </w:r>
          </w:p>
        </w:tc>
        <w:tc>
          <w:tcPr>
            <w:tcW w:w="4502" w:type="dxa"/>
          </w:tcPr>
          <w:p w:rsidR="007937E7" w:rsidRDefault="007937E7" w:rsidP="00F97B0E">
            <w:pPr>
              <w:autoSpaceDE w:val="0"/>
              <w:autoSpaceDN w:val="0"/>
              <w:adjustRightInd w:val="0"/>
              <w:jc w:val="center"/>
            </w:pPr>
            <w:r>
              <w:t xml:space="preserve">Для профілактики резистентності, комбіновані обробки із використанням препаратів з різними діючими речовинами, з наведеного переліку: Актара 25 WG, в. г. 0,06- 0,08 кг/га; Альтекс 100, к.е. 0,1-0,15 л/га, Арріво, к.е. 0,1-0,16 л, БІ-58 Новий, к.е. 2,0-2,5 л/га, Біская 240 ОД, о.д. 0,2 л/га, Бомбардир Аква, в.р.к. 0,2-0,25 л/га, Бомбардир, в. г. 0,045-0,05 кг/га; Бульбощит, ВГ 0,7- 0,01кг, Вантекс, м.к.с. 0,07 л/га, Варант 200 в.р.к 0,2-0,25, Дантоп 50, ВГ 0,03-0,035 г/кг; Діміпрід, ВГ 0,045- 0,05 г/кг; Каліпсо 480 SC, КС 0,1-0,2 л/га; Карате 050 ЕС, к.с. 0,1л/га, Кінфос КЕ, к.е 0,15-0,2 л, Конфідор 200 SL, РК. 0,15-0,2 л/га; Номолт*, к. с. 0,15 л/га; Протеус 110 ОD, МД 0,5- 0,75 л/га, Танрек, в. р. к. 0,15-0,2 л/га; Ф’юрі, в. е. 0,07 л/га, ін. з біопрепаратів – Актофіт, </w:t>
            </w:r>
            <w:r>
              <w:lastRenderedPageBreak/>
              <w:t>КЕ 0,3-0,4 л/га:</w:t>
            </w:r>
          </w:p>
        </w:tc>
      </w:tr>
      <w:tr w:rsidR="007937E7" w:rsidTr="00713777">
        <w:tc>
          <w:tcPr>
            <w:tcW w:w="2127" w:type="dxa"/>
          </w:tcPr>
          <w:p w:rsidR="007937E7" w:rsidRDefault="007937E7" w:rsidP="00F97B0E">
            <w:pPr>
              <w:autoSpaceDE w:val="0"/>
              <w:autoSpaceDN w:val="0"/>
              <w:adjustRightInd w:val="0"/>
              <w:jc w:val="center"/>
            </w:pPr>
            <w:r>
              <w:lastRenderedPageBreak/>
              <w:t>У фазу бутонізації – цвітіння проводять профілактичні обробки посівів фунгіцидами системно-контактної дії. Перший обробіток посівів</w:t>
            </w:r>
            <w:r w:rsidR="002637AC">
              <w:t xml:space="preserve"> картоплі фунгіцидами краще поєднувати з РРР та позакореневим підживленням комплексними водорозчинними добривами. Після цвітіння - контактні препарати. В першу чергу обприскують посіви ранні сортів, а через 7 днів після обробки ранніх - пізніших строків достигання. За пізнього і слабкого розвитку фітофторозу застосовують тільки контактні фунгіциди</w:t>
            </w:r>
          </w:p>
        </w:tc>
        <w:tc>
          <w:tcPr>
            <w:tcW w:w="3118" w:type="dxa"/>
          </w:tcPr>
          <w:p w:rsidR="007937E7" w:rsidRDefault="002637AC" w:rsidP="00F97B0E">
            <w:pPr>
              <w:autoSpaceDE w:val="0"/>
              <w:autoSpaceDN w:val="0"/>
              <w:adjustRightInd w:val="0"/>
              <w:jc w:val="center"/>
            </w:pPr>
            <w:r>
              <w:t>Фітофтороз, альтернаріоз. При застосуванні вказаних сумішей норму витрати фунгіциду можна зменшувати, без зниження захисного ефекту, на 20 %</w:t>
            </w:r>
          </w:p>
        </w:tc>
        <w:tc>
          <w:tcPr>
            <w:tcW w:w="4502" w:type="dxa"/>
          </w:tcPr>
          <w:p w:rsidR="007937E7" w:rsidRDefault="002637AC" w:rsidP="00F97B0E">
            <w:pPr>
              <w:autoSpaceDE w:val="0"/>
              <w:autoSpaceDN w:val="0"/>
              <w:adjustRightInd w:val="0"/>
              <w:jc w:val="center"/>
            </w:pPr>
            <w:r>
              <w:t>Обробка одним із препаратів, доцільно почергово: системноконтактні – Акробат МЦ, з. п. або в. г. 2 кг/га, Арева Голд, .ВГ 1,8-2,0 кг/га, Банджо 500 КС 0,4 л/га, Валіс М, ВГ, 2,0 кг/га, Вальтер, ЗП 2.,0 кг/га Ридоміл Голд МЦ, ЗП або ВГ 2,5 кг/га, Метаксил, ЗП 2,5 кг/га; Кольт 690, ЗП 2,0 кг/га, Метаміл МЦ, в.д.г. 2,0-2,5 кг/га, Натіво 75 WG, ВГ 0,25- 0,35 г/кг, Синекура 680, ЗП, 2,5 кг/га, Фантік М, ЗП, 2,5 кг/га; Скор 250 EC, КЕ, 0,5 л/га, Танос 50, ВГ, 0,6 кг/га; Мелоді Дуо 66,8 WP, ЗП, 2-2,5 кг/га; Інфініто 61 SC 687,5, КС, 1,2-1,6 л/га; Консенто 450SC, КС, 1,5-2,0 л/га; Дітан М-45, ЗП, 1,2-1,6 кг/га; Контактні, (аналогічно) – Нандо 500, КС 0,3-0,4 л, Ранман 400, КС 0,4 л + ПАР, Скор 250 ЕС, к.е. 0,15-0,2 л, Пенкоцеб, ЗП, 1,6 кг/га; Курзат Р 44, ЗП, 2,5-3 кг/га Антракол 70 WG, ВГ, 1,5 кг/га; Купроксат, КС, 3-5 л/га; Ширлан 500 SC, КС, 0,3-0,4 л/га; Ордан, ЗП, 2,5-3 кг/га, Квадріс 250 SC, к.с., 0,6 л/га, Полірам ДФ, ВГ, 2,0- 2,5 кг/га, інші. Норма витрати робочої рідини за наземного обприскування 200-300 л/га</w:t>
            </w:r>
          </w:p>
        </w:tc>
      </w:tr>
      <w:tr w:rsidR="002637AC" w:rsidTr="00713777">
        <w:tc>
          <w:tcPr>
            <w:tcW w:w="2127" w:type="dxa"/>
          </w:tcPr>
          <w:p w:rsidR="002637AC" w:rsidRDefault="002637AC" w:rsidP="00F97B0E">
            <w:pPr>
              <w:autoSpaceDE w:val="0"/>
              <w:autoSpaceDN w:val="0"/>
              <w:adjustRightInd w:val="0"/>
              <w:jc w:val="center"/>
            </w:pPr>
            <w:r>
              <w:t>Скошування картоплиння за 10-14 днів до збирання врожаю.</w:t>
            </w:r>
          </w:p>
        </w:tc>
        <w:tc>
          <w:tcPr>
            <w:tcW w:w="3118" w:type="dxa"/>
          </w:tcPr>
          <w:p w:rsidR="002637AC" w:rsidRDefault="002637AC" w:rsidP="00F97B0E">
            <w:pPr>
              <w:autoSpaceDE w:val="0"/>
              <w:autoSpaceDN w:val="0"/>
              <w:adjustRightInd w:val="0"/>
              <w:jc w:val="center"/>
            </w:pPr>
            <w:r>
              <w:t>Від грибної інфекції накопиченої в рослинах в період вегетації та покращення їх лежкості</w:t>
            </w:r>
          </w:p>
        </w:tc>
        <w:tc>
          <w:tcPr>
            <w:tcW w:w="4502" w:type="dxa"/>
          </w:tcPr>
          <w:p w:rsidR="002637AC" w:rsidRDefault="002637AC" w:rsidP="00F97B0E">
            <w:pPr>
              <w:autoSpaceDE w:val="0"/>
              <w:autoSpaceDN w:val="0"/>
              <w:adjustRightInd w:val="0"/>
              <w:jc w:val="center"/>
            </w:pPr>
            <w:r>
              <w:t>Для захисту насіннєвих бульб нового врожаю. Проводиться при великій масі картоплиння за максимального накопичення стандартних насіннєвих бульб.</w:t>
            </w:r>
          </w:p>
        </w:tc>
      </w:tr>
      <w:tr w:rsidR="002637AC" w:rsidRPr="00B4455C" w:rsidTr="00713777">
        <w:tc>
          <w:tcPr>
            <w:tcW w:w="2127" w:type="dxa"/>
          </w:tcPr>
          <w:p w:rsidR="002637AC" w:rsidRDefault="002637AC" w:rsidP="00F97B0E">
            <w:pPr>
              <w:autoSpaceDE w:val="0"/>
              <w:autoSpaceDN w:val="0"/>
              <w:adjustRightInd w:val="0"/>
              <w:jc w:val="center"/>
            </w:pPr>
            <w:r>
              <w:t>Обробіток посівів картоплі фунгіцидами контактної дії через 24 години після скошування.</w:t>
            </w:r>
          </w:p>
        </w:tc>
        <w:tc>
          <w:tcPr>
            <w:tcW w:w="3118" w:type="dxa"/>
          </w:tcPr>
          <w:p w:rsidR="002637AC" w:rsidRDefault="002637AC" w:rsidP="00F97B0E">
            <w:pPr>
              <w:autoSpaceDE w:val="0"/>
              <w:autoSpaceDN w:val="0"/>
              <w:adjustRightInd w:val="0"/>
              <w:jc w:val="center"/>
            </w:pPr>
            <w:r>
              <w:t>Грибні хвороби. Поліпшення лежкості бульб за зберігання.</w:t>
            </w:r>
          </w:p>
        </w:tc>
        <w:tc>
          <w:tcPr>
            <w:tcW w:w="4502" w:type="dxa"/>
          </w:tcPr>
          <w:p w:rsidR="002637AC" w:rsidRDefault="002637AC" w:rsidP="00F97B0E">
            <w:pPr>
              <w:autoSpaceDE w:val="0"/>
              <w:autoSpaceDN w:val="0"/>
              <w:adjustRightInd w:val="0"/>
              <w:jc w:val="center"/>
            </w:pPr>
            <w:r>
              <w:t>Для останньої обробки перед збиранням урожаю рекомендується фунгіцид Ширлан, 500 SC, КС, 0,4 л/га, так як він має період очікування 14 діб і ефективно знищує спори грибів</w:t>
            </w:r>
          </w:p>
        </w:tc>
      </w:tr>
      <w:tr w:rsidR="007937E7" w:rsidTr="00713777">
        <w:tc>
          <w:tcPr>
            <w:tcW w:w="2127" w:type="dxa"/>
          </w:tcPr>
          <w:p w:rsidR="007937E7" w:rsidRDefault="002637AC" w:rsidP="00F97B0E">
            <w:pPr>
              <w:autoSpaceDE w:val="0"/>
              <w:autoSpaceDN w:val="0"/>
              <w:adjustRightInd w:val="0"/>
              <w:jc w:val="center"/>
            </w:pPr>
            <w:r>
              <w:t xml:space="preserve">При не проведенні скошування - за 10-14 днів до збирання врожаю картоплі - </w:t>
            </w:r>
            <w:r>
              <w:lastRenderedPageBreak/>
              <w:t>проводити десикацію посівів.</w:t>
            </w:r>
          </w:p>
        </w:tc>
        <w:tc>
          <w:tcPr>
            <w:tcW w:w="3118" w:type="dxa"/>
          </w:tcPr>
          <w:p w:rsidR="007937E7" w:rsidRDefault="002637AC" w:rsidP="00F97B0E">
            <w:pPr>
              <w:autoSpaceDE w:val="0"/>
              <w:autoSpaceDN w:val="0"/>
              <w:adjustRightInd w:val="0"/>
              <w:jc w:val="center"/>
            </w:pPr>
            <w:r>
              <w:lastRenderedPageBreak/>
              <w:t>Фітофтороз, альтернаріоз інші хвороби.</w:t>
            </w:r>
          </w:p>
        </w:tc>
        <w:tc>
          <w:tcPr>
            <w:tcW w:w="4502" w:type="dxa"/>
          </w:tcPr>
          <w:p w:rsidR="007937E7" w:rsidRDefault="002637AC" w:rsidP="00F97B0E">
            <w:pPr>
              <w:autoSpaceDE w:val="0"/>
              <w:autoSpaceDN w:val="0"/>
              <w:adjustRightInd w:val="0"/>
              <w:jc w:val="center"/>
            </w:pPr>
            <w:r>
              <w:t>Обприскування посівів десикантом Реглон Супер 150 SL, РК 1,5 – 2,0 л/га Десикаш, РК 2 л/га</w:t>
            </w:r>
          </w:p>
        </w:tc>
      </w:tr>
      <w:tr w:rsidR="002637AC" w:rsidTr="00713777">
        <w:tc>
          <w:tcPr>
            <w:tcW w:w="2127" w:type="dxa"/>
          </w:tcPr>
          <w:p w:rsidR="002637AC" w:rsidRDefault="002637AC" w:rsidP="00F97B0E">
            <w:pPr>
              <w:autoSpaceDE w:val="0"/>
              <w:autoSpaceDN w:val="0"/>
              <w:adjustRightInd w:val="0"/>
              <w:jc w:val="center"/>
            </w:pPr>
            <w:r>
              <w:lastRenderedPageBreak/>
              <w:t>Збирання в суху погоду – серпень –жовтень. На лікувальний період - 18-20 днів зразу ж після збирання.</w:t>
            </w:r>
          </w:p>
        </w:tc>
        <w:tc>
          <w:tcPr>
            <w:tcW w:w="3118" w:type="dxa"/>
          </w:tcPr>
          <w:p w:rsidR="002637AC" w:rsidRDefault="002637AC" w:rsidP="00F97B0E">
            <w:pPr>
              <w:autoSpaceDE w:val="0"/>
              <w:autoSpaceDN w:val="0"/>
              <w:adjustRightInd w:val="0"/>
              <w:jc w:val="center"/>
            </w:pPr>
            <w:r>
              <w:t>Грибні та бактеріальні хвороби.</w:t>
            </w:r>
          </w:p>
        </w:tc>
        <w:tc>
          <w:tcPr>
            <w:tcW w:w="4502" w:type="dxa"/>
          </w:tcPr>
          <w:p w:rsidR="002637AC" w:rsidRDefault="002637AC" w:rsidP="00F97B0E">
            <w:pPr>
              <w:autoSpaceDE w:val="0"/>
              <w:autoSpaceDN w:val="0"/>
              <w:adjustRightInd w:val="0"/>
              <w:jc w:val="center"/>
            </w:pPr>
            <w:r>
              <w:t>Обсушування (при потребі) – впродовж 2 днів. Закладання бульб проводять або в тимчасові бурти, або в складські ємності насипом.</w:t>
            </w:r>
          </w:p>
        </w:tc>
      </w:tr>
      <w:tr w:rsidR="002637AC" w:rsidRPr="00B4455C" w:rsidTr="00713777">
        <w:tc>
          <w:tcPr>
            <w:tcW w:w="2127" w:type="dxa"/>
          </w:tcPr>
          <w:p w:rsidR="002637AC" w:rsidRDefault="002637AC" w:rsidP="00F97B0E">
            <w:pPr>
              <w:autoSpaceDE w:val="0"/>
              <w:autoSpaceDN w:val="0"/>
              <w:adjustRightInd w:val="0"/>
              <w:jc w:val="center"/>
            </w:pPr>
            <w:r>
              <w:t>Після закінчення лікувального періоду</w:t>
            </w:r>
          </w:p>
        </w:tc>
        <w:tc>
          <w:tcPr>
            <w:tcW w:w="3118" w:type="dxa"/>
          </w:tcPr>
          <w:p w:rsidR="002637AC" w:rsidRDefault="002637AC" w:rsidP="00F97B0E">
            <w:pPr>
              <w:autoSpaceDE w:val="0"/>
              <w:autoSpaceDN w:val="0"/>
              <w:adjustRightInd w:val="0"/>
              <w:jc w:val="center"/>
            </w:pPr>
            <w:r>
              <w:t>Уражені грибними та бактеріальними хворобами, стебловою нематодою та шкідниками бульби.</w:t>
            </w:r>
          </w:p>
        </w:tc>
        <w:tc>
          <w:tcPr>
            <w:tcW w:w="4502" w:type="dxa"/>
          </w:tcPr>
          <w:p w:rsidR="002637AC" w:rsidRDefault="002637AC" w:rsidP="00F97B0E">
            <w:pPr>
              <w:autoSpaceDE w:val="0"/>
              <w:autoSpaceDN w:val="0"/>
              <w:adjustRightInd w:val="0"/>
              <w:jc w:val="center"/>
            </w:pPr>
            <w:r>
              <w:t>Обробка урожаю картоплі: відокремлення землі, рослинних решток, нестандартних, травмованих та хворих бульб, шляхом їх видалення Сортування та укладання бульб на постійне зберігання, зокрема в дерев’яні контейнери</w:t>
            </w:r>
          </w:p>
        </w:tc>
      </w:tr>
      <w:tr w:rsidR="002637AC" w:rsidTr="00713777">
        <w:tc>
          <w:tcPr>
            <w:tcW w:w="2127" w:type="dxa"/>
          </w:tcPr>
          <w:p w:rsidR="002637AC" w:rsidRDefault="002637AC" w:rsidP="00F97B0E">
            <w:pPr>
              <w:autoSpaceDE w:val="0"/>
              <w:autoSpaceDN w:val="0"/>
              <w:adjustRightInd w:val="0"/>
              <w:jc w:val="center"/>
            </w:pPr>
            <w:r>
              <w:t>Протягом періоду зберігання.</w:t>
            </w:r>
          </w:p>
        </w:tc>
        <w:tc>
          <w:tcPr>
            <w:tcW w:w="3118" w:type="dxa"/>
          </w:tcPr>
          <w:p w:rsidR="002637AC" w:rsidRDefault="002637AC" w:rsidP="00F97B0E">
            <w:pPr>
              <w:autoSpaceDE w:val="0"/>
              <w:autoSpaceDN w:val="0"/>
              <w:adjustRightInd w:val="0"/>
              <w:jc w:val="center"/>
            </w:pPr>
            <w:r>
              <w:t>Мокра та суха гнилі, стеблова нематода інші хвороби та шкідники.</w:t>
            </w:r>
          </w:p>
        </w:tc>
        <w:tc>
          <w:tcPr>
            <w:tcW w:w="4502" w:type="dxa"/>
          </w:tcPr>
          <w:p w:rsidR="002637AC" w:rsidRDefault="002637AC" w:rsidP="00F97B0E">
            <w:pPr>
              <w:autoSpaceDE w:val="0"/>
              <w:autoSpaceDN w:val="0"/>
              <w:adjustRightInd w:val="0"/>
              <w:jc w:val="center"/>
            </w:pPr>
            <w:r>
              <w:t>Охолодження – зниження температури в насипу на 0,5°С за добу з відхиленням на 1°С за добу. Температура повітря, що подається на 2-5°С нижче, ніж у масі бульб. Зимовий (основний) – оптимальний режим зберігання - температура - 2- 4°С, відносна вологість – 90-95%</w:t>
            </w:r>
          </w:p>
        </w:tc>
      </w:tr>
    </w:tbl>
    <w:p w:rsidR="00431EC5" w:rsidRDefault="00431EC5" w:rsidP="002637AC">
      <w:pPr>
        <w:shd w:val="clear" w:color="auto" w:fill="FFFFFF"/>
        <w:autoSpaceDE w:val="0"/>
        <w:autoSpaceDN w:val="0"/>
        <w:adjustRightInd w:val="0"/>
        <w:ind w:left="1701" w:firstLine="454"/>
        <w:rPr>
          <w:lang w:val="uk-UA"/>
        </w:rPr>
      </w:pPr>
    </w:p>
    <w:p w:rsidR="008F7EB0" w:rsidRPr="008F7EB0" w:rsidRDefault="002637AC" w:rsidP="002637AC">
      <w:pPr>
        <w:shd w:val="clear" w:color="auto" w:fill="FFFFFF"/>
        <w:autoSpaceDE w:val="0"/>
        <w:autoSpaceDN w:val="0"/>
        <w:adjustRightInd w:val="0"/>
        <w:ind w:left="1701" w:firstLine="454"/>
        <w:rPr>
          <w:color w:val="000000"/>
          <w:lang w:val="uk-UA"/>
        </w:rPr>
      </w:pPr>
      <w:r>
        <w:t>*застосування ефективніше під час масового відкладання яєць</w:t>
      </w:r>
    </w:p>
    <w:p w:rsidR="00431EC5" w:rsidRDefault="00431EC5" w:rsidP="00F97B0E">
      <w:pPr>
        <w:ind w:left="1701"/>
        <w:jc w:val="center"/>
        <w:rPr>
          <w:b/>
          <w:sz w:val="28"/>
          <w:szCs w:val="28"/>
          <w:lang w:val="uk-UA"/>
        </w:rPr>
      </w:pPr>
    </w:p>
    <w:p w:rsidR="0093279D" w:rsidRDefault="00E62C42" w:rsidP="00F97B0E">
      <w:pPr>
        <w:ind w:left="1701" w:firstLine="709"/>
        <w:jc w:val="center"/>
        <w:rPr>
          <w:b/>
          <w:sz w:val="28"/>
          <w:szCs w:val="28"/>
          <w:lang w:val="uk-UA"/>
        </w:rPr>
      </w:pPr>
      <w:r w:rsidRPr="002163E6">
        <w:rPr>
          <w:b/>
          <w:lang w:val="uk-UA"/>
        </w:rPr>
        <w:t>Ш</w:t>
      </w:r>
      <w:r w:rsidR="002163E6" w:rsidRPr="002163E6">
        <w:rPr>
          <w:b/>
          <w:lang w:val="uk-UA"/>
        </w:rPr>
        <w:t>КІДНИКИ ТА ХВОРОБИ ОВОЧЕВИХ КУЛЬТУР</w:t>
      </w:r>
      <w:r w:rsidR="002163E6">
        <w:rPr>
          <w:b/>
          <w:sz w:val="28"/>
          <w:szCs w:val="28"/>
          <w:lang w:val="uk-UA"/>
        </w:rPr>
        <w:t>.</w:t>
      </w:r>
    </w:p>
    <w:p w:rsidR="005228AE" w:rsidRDefault="005228AE" w:rsidP="00F97B0E">
      <w:pPr>
        <w:ind w:left="1701" w:firstLine="709"/>
        <w:jc w:val="center"/>
        <w:rPr>
          <w:b/>
          <w:lang w:val="uk-UA"/>
        </w:rPr>
      </w:pPr>
    </w:p>
    <w:p w:rsidR="00A82ECA" w:rsidRPr="00592F42" w:rsidRDefault="00A82ECA" w:rsidP="00A82ECA">
      <w:pPr>
        <w:ind w:left="1701" w:firstLine="709"/>
        <w:jc w:val="both"/>
        <w:rPr>
          <w:lang w:val="uk-UA"/>
        </w:rPr>
      </w:pPr>
      <w:r w:rsidRPr="00713777">
        <w:rPr>
          <w:b/>
          <w:lang w:val="uk-UA"/>
        </w:rPr>
        <w:t>Капуста</w:t>
      </w:r>
      <w:r>
        <w:rPr>
          <w:b/>
          <w:lang w:val="uk-UA"/>
        </w:rPr>
        <w:t xml:space="preserve">. </w:t>
      </w:r>
      <w:r w:rsidRPr="008D62A7">
        <w:rPr>
          <w:b/>
          <w:lang w:val="uk-UA"/>
        </w:rPr>
        <w:t>Капустяна совка</w:t>
      </w:r>
      <w:r w:rsidRPr="00592F42">
        <w:rPr>
          <w:lang w:val="uk-UA"/>
        </w:rPr>
        <w:t xml:space="preserve"> (Mamestra brassicae L.) </w:t>
      </w:r>
      <w:r>
        <w:rPr>
          <w:lang w:val="uk-UA"/>
        </w:rPr>
        <w:t xml:space="preserve">живилася на </w:t>
      </w:r>
      <w:r w:rsidRPr="00592F42">
        <w:rPr>
          <w:lang w:val="uk-UA"/>
        </w:rPr>
        <w:t xml:space="preserve"> капуст</w:t>
      </w:r>
      <w:r>
        <w:rPr>
          <w:lang w:val="uk-UA"/>
        </w:rPr>
        <w:t>і</w:t>
      </w:r>
      <w:r w:rsidRPr="00592F42">
        <w:rPr>
          <w:lang w:val="uk-UA"/>
        </w:rPr>
        <w:t xml:space="preserve"> усіх строків дозрівання. За </w:t>
      </w:r>
      <w:r>
        <w:rPr>
          <w:lang w:val="uk-UA"/>
        </w:rPr>
        <w:t>100%</w:t>
      </w:r>
      <w:r w:rsidRPr="00592F42">
        <w:rPr>
          <w:lang w:val="uk-UA"/>
        </w:rPr>
        <w:t xml:space="preserve"> поширення</w:t>
      </w:r>
      <w:r>
        <w:rPr>
          <w:lang w:val="uk-UA"/>
        </w:rPr>
        <w:t xml:space="preserve"> </w:t>
      </w:r>
      <w:r w:rsidRPr="00592F42">
        <w:rPr>
          <w:lang w:val="uk-UA"/>
        </w:rPr>
        <w:t>розвивалась у двох поколіннях. Гусениці першого й другого поколінь</w:t>
      </w:r>
      <w:r>
        <w:rPr>
          <w:lang w:val="uk-UA"/>
        </w:rPr>
        <w:t xml:space="preserve"> </w:t>
      </w:r>
      <w:r w:rsidRPr="00592F42">
        <w:rPr>
          <w:lang w:val="uk-UA"/>
        </w:rPr>
        <w:t>щільністю 1</w:t>
      </w:r>
      <w:r>
        <w:rPr>
          <w:lang w:val="uk-UA"/>
        </w:rPr>
        <w:t>,</w:t>
      </w:r>
      <w:r w:rsidRPr="00592F42">
        <w:rPr>
          <w:lang w:val="uk-UA"/>
        </w:rPr>
        <w:t xml:space="preserve"> макс</w:t>
      </w:r>
      <w:r>
        <w:rPr>
          <w:lang w:val="uk-UA"/>
        </w:rPr>
        <w:t>имально</w:t>
      </w:r>
      <w:r w:rsidRPr="00592F42">
        <w:rPr>
          <w:lang w:val="uk-UA"/>
        </w:rPr>
        <w:t xml:space="preserve"> </w:t>
      </w:r>
      <w:r>
        <w:rPr>
          <w:lang w:val="uk-UA"/>
        </w:rPr>
        <w:t>2</w:t>
      </w:r>
      <w:r w:rsidRPr="00592F42">
        <w:rPr>
          <w:lang w:val="uk-UA"/>
        </w:rPr>
        <w:t xml:space="preserve"> екз. на</w:t>
      </w:r>
      <w:r>
        <w:rPr>
          <w:lang w:val="uk-UA"/>
        </w:rPr>
        <w:t xml:space="preserve"> </w:t>
      </w:r>
      <w:r w:rsidRPr="00592F42">
        <w:rPr>
          <w:lang w:val="uk-UA"/>
        </w:rPr>
        <w:t xml:space="preserve">рослину заселяли і переважно </w:t>
      </w:r>
      <w:r>
        <w:rPr>
          <w:lang w:val="uk-UA"/>
        </w:rPr>
        <w:t xml:space="preserve">в </w:t>
      </w:r>
      <w:r w:rsidRPr="00592F42">
        <w:rPr>
          <w:lang w:val="uk-UA"/>
        </w:rPr>
        <w:t>слабкому</w:t>
      </w:r>
      <w:r>
        <w:rPr>
          <w:lang w:val="uk-UA"/>
        </w:rPr>
        <w:t xml:space="preserve"> ступені пошкоджували 2</w:t>
      </w:r>
      <w:r w:rsidRPr="00592F42">
        <w:rPr>
          <w:lang w:val="uk-UA"/>
        </w:rPr>
        <w:t>% рослин пізньої капусти</w:t>
      </w:r>
      <w:r>
        <w:rPr>
          <w:lang w:val="uk-UA"/>
        </w:rPr>
        <w:t>.</w:t>
      </w:r>
    </w:p>
    <w:p w:rsidR="00A82ECA" w:rsidRDefault="00A82ECA" w:rsidP="00A82ECA">
      <w:pPr>
        <w:ind w:left="1701" w:firstLine="709"/>
        <w:jc w:val="both"/>
        <w:rPr>
          <w:lang w:val="uk-UA"/>
        </w:rPr>
      </w:pPr>
      <w:r w:rsidRPr="0035340F">
        <w:rPr>
          <w:lang w:val="uk-UA"/>
        </w:rPr>
        <w:t>Осінніми ґрунтовими обстеженнями полів сівозміни лялечки</w:t>
      </w:r>
      <w:r>
        <w:rPr>
          <w:lang w:val="uk-UA"/>
        </w:rPr>
        <w:t xml:space="preserve"> </w:t>
      </w:r>
      <w:r w:rsidRPr="0035340F">
        <w:rPr>
          <w:lang w:val="uk-UA"/>
        </w:rPr>
        <w:t xml:space="preserve">капустяної совки виявлені на </w:t>
      </w:r>
      <w:r w:rsidRPr="000E18CD">
        <w:rPr>
          <w:lang w:val="uk-UA"/>
        </w:rPr>
        <w:t>4,</w:t>
      </w:r>
      <w:r>
        <w:rPr>
          <w:lang w:val="uk-UA"/>
        </w:rPr>
        <w:t xml:space="preserve">9% площ, що значно менше </w:t>
      </w:r>
      <w:r w:rsidRPr="0035340F">
        <w:rPr>
          <w:lang w:val="uk-UA"/>
        </w:rPr>
        <w:t xml:space="preserve">минулорічних </w:t>
      </w:r>
      <w:r>
        <w:rPr>
          <w:lang w:val="uk-UA"/>
        </w:rPr>
        <w:t xml:space="preserve">показників </w:t>
      </w:r>
      <w:r w:rsidRPr="0035340F">
        <w:rPr>
          <w:lang w:val="uk-UA"/>
        </w:rPr>
        <w:t xml:space="preserve">за чисельності </w:t>
      </w:r>
      <w:r w:rsidRPr="000E18CD">
        <w:rPr>
          <w:lang w:val="uk-UA"/>
        </w:rPr>
        <w:t>0,5</w:t>
      </w:r>
      <w:r w:rsidRPr="00420B19">
        <w:rPr>
          <w:lang w:val="uk-UA"/>
        </w:rPr>
        <w:t xml:space="preserve"> екз. на кв.м, що </w:t>
      </w:r>
      <w:r>
        <w:rPr>
          <w:lang w:val="uk-UA"/>
        </w:rPr>
        <w:t>на рівні</w:t>
      </w:r>
      <w:r w:rsidRPr="00420B19">
        <w:rPr>
          <w:lang w:val="uk-UA"/>
        </w:rPr>
        <w:t xml:space="preserve"> минулорічних показників</w:t>
      </w:r>
      <w:r>
        <w:rPr>
          <w:lang w:val="uk-UA"/>
        </w:rPr>
        <w:t>.</w:t>
      </w:r>
    </w:p>
    <w:p w:rsidR="00A82ECA" w:rsidRDefault="00A82ECA" w:rsidP="00A82ECA">
      <w:pPr>
        <w:ind w:left="1701" w:firstLine="709"/>
        <w:jc w:val="both"/>
        <w:rPr>
          <w:lang w:val="uk-UA"/>
        </w:rPr>
      </w:pPr>
      <w:r w:rsidRPr="0035340F">
        <w:rPr>
          <w:lang w:val="uk-UA"/>
        </w:rPr>
        <w:t>Беручи до уваги наявний зимуючий запас, за умов доброї перезимівлі</w:t>
      </w:r>
      <w:r>
        <w:rPr>
          <w:lang w:val="uk-UA"/>
        </w:rPr>
        <w:t xml:space="preserve"> ш</w:t>
      </w:r>
      <w:r w:rsidRPr="0035340F">
        <w:rPr>
          <w:lang w:val="uk-UA"/>
        </w:rPr>
        <w:t>кідника та сприятливих погодних умов вегетації (ступінь реалізації</w:t>
      </w:r>
      <w:r>
        <w:rPr>
          <w:lang w:val="uk-UA"/>
        </w:rPr>
        <w:t xml:space="preserve"> </w:t>
      </w:r>
      <w:r w:rsidRPr="0035340F">
        <w:rPr>
          <w:lang w:val="uk-UA"/>
        </w:rPr>
        <w:t>потенці</w:t>
      </w:r>
      <w:r>
        <w:rPr>
          <w:lang w:val="uk-UA"/>
        </w:rPr>
        <w:t>й</w:t>
      </w:r>
      <w:r w:rsidRPr="0035340F">
        <w:rPr>
          <w:lang w:val="uk-UA"/>
        </w:rPr>
        <w:t xml:space="preserve">ної плодючості в значній </w:t>
      </w:r>
      <w:r>
        <w:rPr>
          <w:lang w:val="uk-UA"/>
        </w:rPr>
        <w:t>мірі визначатиме температура 15°</w:t>
      </w:r>
      <w:r w:rsidRPr="0035340F">
        <w:rPr>
          <w:lang w:val="uk-UA"/>
        </w:rPr>
        <w:t xml:space="preserve"> С у</w:t>
      </w:r>
      <w:r>
        <w:rPr>
          <w:lang w:val="uk-UA"/>
        </w:rPr>
        <w:t xml:space="preserve"> </w:t>
      </w:r>
      <w:r w:rsidRPr="0035340F">
        <w:rPr>
          <w:lang w:val="uk-UA"/>
        </w:rPr>
        <w:t>період льоту метелика, а виживання потомства – кількість і характер</w:t>
      </w:r>
      <w:r>
        <w:rPr>
          <w:lang w:val="uk-UA"/>
        </w:rPr>
        <w:t xml:space="preserve"> </w:t>
      </w:r>
      <w:r w:rsidRPr="0035340F">
        <w:rPr>
          <w:lang w:val="uk-UA"/>
        </w:rPr>
        <w:t>випадання опадів під час відкладання яєць і розвитку гусениць молодших</w:t>
      </w:r>
      <w:r>
        <w:rPr>
          <w:lang w:val="uk-UA"/>
        </w:rPr>
        <w:t xml:space="preserve"> </w:t>
      </w:r>
      <w:r w:rsidRPr="0035340F">
        <w:rPr>
          <w:lang w:val="uk-UA"/>
        </w:rPr>
        <w:t>віків, ГТК–1–1,5), ймовірний масовий розвиток, розповсюдження та</w:t>
      </w:r>
      <w:r>
        <w:rPr>
          <w:lang w:val="uk-UA"/>
        </w:rPr>
        <w:t xml:space="preserve"> </w:t>
      </w:r>
      <w:r w:rsidRPr="0035340F">
        <w:rPr>
          <w:lang w:val="uk-UA"/>
        </w:rPr>
        <w:t xml:space="preserve">шкідливість капустяної совки у більшості </w:t>
      </w:r>
      <w:r>
        <w:rPr>
          <w:lang w:val="uk-UA"/>
        </w:rPr>
        <w:t>районів</w:t>
      </w:r>
      <w:r w:rsidRPr="0035340F">
        <w:rPr>
          <w:lang w:val="uk-UA"/>
        </w:rPr>
        <w:t xml:space="preserve">. </w:t>
      </w:r>
      <w:r>
        <w:rPr>
          <w:lang w:val="uk-UA"/>
        </w:rPr>
        <w:t>Відбуватиметься</w:t>
      </w:r>
      <w:r w:rsidRPr="0035340F">
        <w:rPr>
          <w:lang w:val="uk-UA"/>
        </w:rPr>
        <w:t xml:space="preserve"> осередковий</w:t>
      </w:r>
      <w:r>
        <w:rPr>
          <w:lang w:val="uk-UA"/>
        </w:rPr>
        <w:t xml:space="preserve"> </w:t>
      </w:r>
      <w:r w:rsidRPr="0035340F">
        <w:rPr>
          <w:lang w:val="uk-UA"/>
        </w:rPr>
        <w:t>розвиток шкідника у посівах буряків, гороху, овочевих, інших</w:t>
      </w:r>
      <w:r>
        <w:rPr>
          <w:lang w:val="uk-UA"/>
        </w:rPr>
        <w:t xml:space="preserve"> </w:t>
      </w:r>
      <w:r w:rsidRPr="0035340F">
        <w:rPr>
          <w:lang w:val="uk-UA"/>
        </w:rPr>
        <w:t>культур. На чисельність і шкідливість капустяної совки істотно впливатимуть</w:t>
      </w:r>
      <w:r>
        <w:rPr>
          <w:lang w:val="uk-UA"/>
        </w:rPr>
        <w:t xml:space="preserve"> </w:t>
      </w:r>
      <w:r w:rsidRPr="0035340F">
        <w:rPr>
          <w:lang w:val="uk-UA"/>
        </w:rPr>
        <w:t>ентомофаги та своєчасне проведення захисних заході</w:t>
      </w:r>
      <w:r>
        <w:rPr>
          <w:lang w:val="uk-UA"/>
        </w:rPr>
        <w:t>в.</w:t>
      </w:r>
    </w:p>
    <w:p w:rsidR="00A82ECA" w:rsidRPr="0035340F" w:rsidRDefault="00A82ECA" w:rsidP="00A82ECA">
      <w:pPr>
        <w:ind w:left="1701" w:firstLine="709"/>
        <w:jc w:val="both"/>
        <w:rPr>
          <w:lang w:val="uk-UA"/>
        </w:rPr>
      </w:pPr>
      <w:r>
        <w:rPr>
          <w:lang w:val="uk-UA"/>
        </w:rPr>
        <w:t xml:space="preserve">З кожним роком чисельність </w:t>
      </w:r>
      <w:r w:rsidRPr="008D62A7">
        <w:rPr>
          <w:b/>
          <w:lang w:val="uk-UA"/>
        </w:rPr>
        <w:t>капустяної молі</w:t>
      </w:r>
      <w:r>
        <w:rPr>
          <w:lang w:val="uk-UA"/>
        </w:rPr>
        <w:t xml:space="preserve"> зростає. В цьому році</w:t>
      </w:r>
      <w:r w:rsidRPr="0035340F">
        <w:rPr>
          <w:lang w:val="uk-UA"/>
        </w:rPr>
        <w:t xml:space="preserve"> протягом вегетаційного</w:t>
      </w:r>
      <w:r>
        <w:rPr>
          <w:lang w:val="uk-UA"/>
        </w:rPr>
        <w:t xml:space="preserve"> </w:t>
      </w:r>
      <w:r w:rsidRPr="0035340F">
        <w:rPr>
          <w:lang w:val="uk-UA"/>
        </w:rPr>
        <w:t>періоду</w:t>
      </w:r>
      <w:r>
        <w:rPr>
          <w:lang w:val="uk-UA"/>
        </w:rPr>
        <w:t xml:space="preserve"> вона </w:t>
      </w:r>
      <w:r w:rsidRPr="0035340F">
        <w:rPr>
          <w:lang w:val="uk-UA"/>
        </w:rPr>
        <w:t>шкодила повсюди. Гусеницями капустяної молі було заселено та</w:t>
      </w:r>
      <w:r>
        <w:rPr>
          <w:lang w:val="uk-UA"/>
        </w:rPr>
        <w:t xml:space="preserve"> пошкоджено 1</w:t>
      </w:r>
      <w:r w:rsidRPr="0035340F">
        <w:rPr>
          <w:lang w:val="uk-UA"/>
        </w:rPr>
        <w:t xml:space="preserve">, макс. </w:t>
      </w:r>
      <w:r>
        <w:rPr>
          <w:lang w:val="uk-UA"/>
        </w:rPr>
        <w:t>3</w:t>
      </w:r>
      <w:r w:rsidRPr="0035340F">
        <w:rPr>
          <w:lang w:val="uk-UA"/>
        </w:rPr>
        <w:t>% рослин ранніх середньо</w:t>
      </w:r>
      <w:r>
        <w:rPr>
          <w:lang w:val="uk-UA"/>
        </w:rPr>
        <w:t xml:space="preserve"> </w:t>
      </w:r>
      <w:r w:rsidRPr="0035340F">
        <w:rPr>
          <w:lang w:val="uk-UA"/>
        </w:rPr>
        <w:t>- та пізньостиглих</w:t>
      </w:r>
      <w:r>
        <w:rPr>
          <w:lang w:val="uk-UA"/>
        </w:rPr>
        <w:t xml:space="preserve"> </w:t>
      </w:r>
      <w:r w:rsidRPr="0035340F">
        <w:rPr>
          <w:lang w:val="uk-UA"/>
        </w:rPr>
        <w:t xml:space="preserve">сортів капусти за чисельності </w:t>
      </w:r>
      <w:r>
        <w:rPr>
          <w:lang w:val="uk-UA"/>
        </w:rPr>
        <w:t>1</w:t>
      </w:r>
      <w:r w:rsidRPr="0035340F">
        <w:rPr>
          <w:lang w:val="uk-UA"/>
        </w:rPr>
        <w:t xml:space="preserve">, макс. </w:t>
      </w:r>
      <w:r>
        <w:rPr>
          <w:lang w:val="uk-UA"/>
        </w:rPr>
        <w:t xml:space="preserve">3 </w:t>
      </w:r>
      <w:r w:rsidRPr="0035340F">
        <w:rPr>
          <w:lang w:val="uk-UA"/>
        </w:rPr>
        <w:t>екз. на рослину</w:t>
      </w:r>
      <w:r>
        <w:rPr>
          <w:lang w:val="uk-UA"/>
        </w:rPr>
        <w:t>. У 2022</w:t>
      </w:r>
      <w:r w:rsidRPr="0035340F">
        <w:rPr>
          <w:lang w:val="uk-UA"/>
        </w:rPr>
        <w:t xml:space="preserve"> р., за умов жаркої погоди впродовж вегетації, можливий більш</w:t>
      </w:r>
      <w:r>
        <w:rPr>
          <w:lang w:val="uk-UA"/>
        </w:rPr>
        <w:t xml:space="preserve"> </w:t>
      </w:r>
      <w:r w:rsidRPr="0035340F">
        <w:rPr>
          <w:lang w:val="uk-UA"/>
        </w:rPr>
        <w:t xml:space="preserve">високий рівень розвитку фітофага, переважно в </w:t>
      </w:r>
      <w:r>
        <w:rPr>
          <w:lang w:val="uk-UA"/>
        </w:rPr>
        <w:t>центральних районах області.</w:t>
      </w:r>
      <w:r w:rsidRPr="0035340F">
        <w:rPr>
          <w:lang w:val="uk-UA"/>
        </w:rPr>
        <w:t xml:space="preserve"> Розвиток і шкідливість капустяної молі в значній мірі</w:t>
      </w:r>
      <w:r>
        <w:rPr>
          <w:lang w:val="uk-UA"/>
        </w:rPr>
        <w:t xml:space="preserve"> </w:t>
      </w:r>
      <w:r w:rsidRPr="0035340F">
        <w:rPr>
          <w:lang w:val="uk-UA"/>
        </w:rPr>
        <w:t>залежатимуть від своєчасності та ефективності захисних обробок, ураження</w:t>
      </w:r>
      <w:r>
        <w:rPr>
          <w:lang w:val="uk-UA"/>
        </w:rPr>
        <w:t xml:space="preserve"> </w:t>
      </w:r>
      <w:r w:rsidRPr="0035340F">
        <w:rPr>
          <w:lang w:val="uk-UA"/>
        </w:rPr>
        <w:t>шкідника ентомофагами.</w:t>
      </w:r>
    </w:p>
    <w:p w:rsidR="00A82ECA" w:rsidRPr="009B05F3" w:rsidRDefault="00A82ECA" w:rsidP="00A82ECA">
      <w:pPr>
        <w:ind w:left="1701" w:firstLine="709"/>
        <w:jc w:val="both"/>
        <w:rPr>
          <w:lang w:val="uk-UA"/>
        </w:rPr>
      </w:pPr>
      <w:r w:rsidRPr="00CD100D">
        <w:rPr>
          <w:b/>
          <w:lang w:val="uk-UA"/>
        </w:rPr>
        <w:t>Капустяний і ріпний білани</w:t>
      </w:r>
      <w:r w:rsidRPr="009B05F3">
        <w:rPr>
          <w:lang w:val="uk-UA"/>
        </w:rPr>
        <w:t xml:space="preserve"> (Pieris brassicae L., Pieris rapae L.), які</w:t>
      </w:r>
      <w:r>
        <w:rPr>
          <w:lang w:val="uk-UA"/>
        </w:rPr>
        <w:t xml:space="preserve"> в області </w:t>
      </w:r>
      <w:r w:rsidRPr="009B05F3">
        <w:rPr>
          <w:lang w:val="uk-UA"/>
        </w:rPr>
        <w:t xml:space="preserve">розвивались у трьох поколіннях, </w:t>
      </w:r>
      <w:r>
        <w:rPr>
          <w:lang w:val="uk-UA"/>
        </w:rPr>
        <w:t xml:space="preserve">не </w:t>
      </w:r>
      <w:r w:rsidRPr="009B05F3">
        <w:rPr>
          <w:lang w:val="uk-UA"/>
        </w:rPr>
        <w:t>завдавали відчутної шкоди капусті усіх</w:t>
      </w:r>
      <w:r>
        <w:rPr>
          <w:lang w:val="uk-UA"/>
        </w:rPr>
        <w:t xml:space="preserve"> строків дозрівання. </w:t>
      </w:r>
      <w:r w:rsidRPr="009B05F3">
        <w:rPr>
          <w:lang w:val="uk-UA"/>
        </w:rPr>
        <w:t xml:space="preserve">Розвиток першого </w:t>
      </w:r>
      <w:r>
        <w:rPr>
          <w:lang w:val="uk-UA"/>
        </w:rPr>
        <w:t xml:space="preserve">покоління </w:t>
      </w:r>
      <w:r w:rsidRPr="009B05F3">
        <w:rPr>
          <w:lang w:val="uk-UA"/>
        </w:rPr>
        <w:t>проходив, переважно, на</w:t>
      </w:r>
      <w:r>
        <w:rPr>
          <w:lang w:val="uk-UA"/>
        </w:rPr>
        <w:t xml:space="preserve"> </w:t>
      </w:r>
      <w:r w:rsidRPr="009B05F3">
        <w:rPr>
          <w:lang w:val="uk-UA"/>
        </w:rPr>
        <w:t xml:space="preserve">хрестоцвітих бур’янах. </w:t>
      </w:r>
      <w:r w:rsidRPr="009B05F3">
        <w:rPr>
          <w:lang w:val="uk-UA"/>
        </w:rPr>
        <w:lastRenderedPageBreak/>
        <w:t>Гусениці другого і третього покоління за чисельності</w:t>
      </w:r>
      <w:r>
        <w:rPr>
          <w:lang w:val="uk-UA"/>
        </w:rPr>
        <w:t xml:space="preserve"> 1</w:t>
      </w:r>
      <w:r w:rsidRPr="009B05F3">
        <w:rPr>
          <w:lang w:val="uk-UA"/>
        </w:rPr>
        <w:t xml:space="preserve">, макс. </w:t>
      </w:r>
      <w:r>
        <w:rPr>
          <w:lang w:val="uk-UA"/>
        </w:rPr>
        <w:t>2</w:t>
      </w:r>
      <w:r w:rsidRPr="009B05F3">
        <w:rPr>
          <w:lang w:val="uk-UA"/>
        </w:rPr>
        <w:t xml:space="preserve"> гусениць на рослину заселяли та пошкоджували в слабкому та середньому</w:t>
      </w:r>
      <w:r>
        <w:rPr>
          <w:lang w:val="uk-UA"/>
        </w:rPr>
        <w:t xml:space="preserve"> </w:t>
      </w:r>
      <w:r w:rsidRPr="009B05F3">
        <w:rPr>
          <w:lang w:val="uk-UA"/>
        </w:rPr>
        <w:t xml:space="preserve">ступенях </w:t>
      </w:r>
      <w:r>
        <w:rPr>
          <w:lang w:val="uk-UA"/>
        </w:rPr>
        <w:t>1</w:t>
      </w:r>
      <w:r w:rsidRPr="009B05F3">
        <w:rPr>
          <w:lang w:val="uk-UA"/>
        </w:rPr>
        <w:t xml:space="preserve">%, макс. </w:t>
      </w:r>
      <w:r>
        <w:rPr>
          <w:lang w:val="uk-UA"/>
        </w:rPr>
        <w:t>2</w:t>
      </w:r>
      <w:r w:rsidRPr="009B05F3">
        <w:rPr>
          <w:lang w:val="uk-UA"/>
        </w:rPr>
        <w:t>% рослин</w:t>
      </w:r>
      <w:r>
        <w:rPr>
          <w:lang w:val="uk-UA"/>
        </w:rPr>
        <w:t xml:space="preserve">. </w:t>
      </w:r>
      <w:r w:rsidRPr="009B05F3">
        <w:rPr>
          <w:lang w:val="uk-UA"/>
        </w:rPr>
        <w:t>За умов помірної температури та вологості повітря під час вегетації</w:t>
      </w:r>
      <w:r>
        <w:rPr>
          <w:lang w:val="uk-UA"/>
        </w:rPr>
        <w:t xml:space="preserve"> в 2021</w:t>
      </w:r>
      <w:r w:rsidRPr="009B05F3">
        <w:rPr>
          <w:lang w:val="uk-UA"/>
        </w:rPr>
        <w:t xml:space="preserve"> р. виникатиме необхідність захисту плантацій культури в ряді</w:t>
      </w:r>
      <w:r>
        <w:rPr>
          <w:lang w:val="uk-UA"/>
        </w:rPr>
        <w:t xml:space="preserve"> господарств</w:t>
      </w:r>
      <w:r w:rsidRPr="009B05F3">
        <w:rPr>
          <w:lang w:val="uk-UA"/>
        </w:rPr>
        <w:t>, оскільки такі умови сприятимуть</w:t>
      </w:r>
      <w:r>
        <w:rPr>
          <w:lang w:val="uk-UA"/>
        </w:rPr>
        <w:t xml:space="preserve"> </w:t>
      </w:r>
      <w:r w:rsidRPr="009B05F3">
        <w:rPr>
          <w:lang w:val="uk-UA"/>
        </w:rPr>
        <w:t>розвитку та накопиченню фітофагів у небезпечній кількості.</w:t>
      </w:r>
      <w:r>
        <w:rPr>
          <w:lang w:val="uk-UA"/>
        </w:rPr>
        <w:t xml:space="preserve"> </w:t>
      </w:r>
      <w:r w:rsidRPr="009B05F3">
        <w:rPr>
          <w:lang w:val="uk-UA"/>
        </w:rPr>
        <w:t>Масове відродження імаго біланів відбуватиметься за теплої сонячної</w:t>
      </w:r>
      <w:r>
        <w:rPr>
          <w:lang w:val="uk-UA"/>
        </w:rPr>
        <w:t xml:space="preserve"> </w:t>
      </w:r>
      <w:r w:rsidRPr="009B05F3">
        <w:rPr>
          <w:lang w:val="uk-UA"/>
        </w:rPr>
        <w:t>погоди, ці ж умови сприятимуть додатковому живленню метеликів. За</w:t>
      </w:r>
      <w:r>
        <w:rPr>
          <w:lang w:val="uk-UA"/>
        </w:rPr>
        <w:t xml:space="preserve"> </w:t>
      </w:r>
      <w:r w:rsidRPr="009B05F3">
        <w:rPr>
          <w:lang w:val="uk-UA"/>
        </w:rPr>
        <w:t>холодного і дощового літа частина лялечок літнього покоління може впадати</w:t>
      </w:r>
      <w:r>
        <w:rPr>
          <w:lang w:val="uk-UA"/>
        </w:rPr>
        <w:t xml:space="preserve"> </w:t>
      </w:r>
      <w:r w:rsidRPr="009B05F3">
        <w:rPr>
          <w:lang w:val="uk-UA"/>
        </w:rPr>
        <w:t>в діапаузу до весни наступного року.</w:t>
      </w:r>
    </w:p>
    <w:p w:rsidR="00A82ECA" w:rsidRDefault="00A82ECA" w:rsidP="00A82ECA">
      <w:pPr>
        <w:ind w:left="1701" w:firstLine="709"/>
        <w:jc w:val="both"/>
        <w:rPr>
          <w:lang w:val="uk-UA"/>
        </w:rPr>
      </w:pPr>
      <w:r w:rsidRPr="00CD100D">
        <w:rPr>
          <w:b/>
          <w:lang w:val="uk-UA"/>
        </w:rPr>
        <w:t>Хрестоцвіті блішки</w:t>
      </w:r>
      <w:r w:rsidRPr="002048E9">
        <w:rPr>
          <w:lang w:val="uk-UA"/>
        </w:rPr>
        <w:t xml:space="preserve"> (Phyllotretta sp). Гідротермічні умови весняно</w:t>
      </w:r>
      <w:r>
        <w:rPr>
          <w:lang w:val="uk-UA"/>
        </w:rPr>
        <w:t xml:space="preserve"> </w:t>
      </w:r>
      <w:r w:rsidRPr="002048E9">
        <w:rPr>
          <w:lang w:val="uk-UA"/>
        </w:rPr>
        <w:t>-</w:t>
      </w:r>
      <w:r>
        <w:rPr>
          <w:lang w:val="uk-UA"/>
        </w:rPr>
        <w:t xml:space="preserve"> </w:t>
      </w:r>
      <w:r w:rsidRPr="002048E9">
        <w:rPr>
          <w:lang w:val="uk-UA"/>
        </w:rPr>
        <w:t>літнього періоду сприяли нормальному розвитку фітофагів повсюди.</w:t>
      </w:r>
      <w:r w:rsidRPr="009704F4">
        <w:rPr>
          <w:b/>
          <w:lang w:val="uk-UA"/>
        </w:rPr>
        <w:t xml:space="preserve"> </w:t>
      </w:r>
      <w:r w:rsidRPr="009704F4">
        <w:rPr>
          <w:lang w:val="uk-UA"/>
        </w:rPr>
        <w:t>Блішки</w:t>
      </w:r>
      <w:r w:rsidRPr="00F24121">
        <w:rPr>
          <w:lang w:val="uk-UA"/>
        </w:rPr>
        <w:t xml:space="preserve"> шкодили капусті з ІІ декади травня</w:t>
      </w:r>
      <w:r w:rsidRPr="002048E9">
        <w:rPr>
          <w:lang w:val="uk-UA"/>
        </w:rPr>
        <w:t xml:space="preserve"> за</w:t>
      </w:r>
      <w:r>
        <w:rPr>
          <w:lang w:val="uk-UA"/>
        </w:rPr>
        <w:t xml:space="preserve"> </w:t>
      </w:r>
      <w:r w:rsidRPr="002048E9">
        <w:rPr>
          <w:lang w:val="uk-UA"/>
        </w:rPr>
        <w:t xml:space="preserve">щільності </w:t>
      </w:r>
      <w:r>
        <w:rPr>
          <w:lang w:val="uk-UA"/>
        </w:rPr>
        <w:t>2, макс. 6</w:t>
      </w:r>
      <w:r w:rsidRPr="002048E9">
        <w:rPr>
          <w:lang w:val="uk-UA"/>
        </w:rPr>
        <w:t xml:space="preserve"> екз. на рослину заселяли та пошкоджували </w:t>
      </w:r>
      <w:r>
        <w:rPr>
          <w:lang w:val="uk-UA"/>
        </w:rPr>
        <w:t xml:space="preserve"> 6</w:t>
      </w:r>
      <w:r w:rsidRPr="002048E9">
        <w:rPr>
          <w:lang w:val="uk-UA"/>
        </w:rPr>
        <w:t>% рослин капусти</w:t>
      </w:r>
      <w:r>
        <w:rPr>
          <w:lang w:val="uk-UA"/>
        </w:rPr>
        <w:t xml:space="preserve">. </w:t>
      </w:r>
      <w:r w:rsidRPr="002048E9">
        <w:rPr>
          <w:lang w:val="uk-UA"/>
        </w:rPr>
        <w:t xml:space="preserve">Зимуючий запас цього шкідника становить </w:t>
      </w:r>
      <w:r>
        <w:rPr>
          <w:lang w:val="uk-UA"/>
        </w:rPr>
        <w:t xml:space="preserve"> </w:t>
      </w:r>
      <w:r w:rsidRPr="002048E9">
        <w:rPr>
          <w:lang w:val="uk-UA"/>
        </w:rPr>
        <w:t>0,5-</w:t>
      </w:r>
      <w:r>
        <w:rPr>
          <w:lang w:val="uk-UA"/>
        </w:rPr>
        <w:t>3</w:t>
      </w:r>
      <w:r w:rsidRPr="002048E9">
        <w:rPr>
          <w:lang w:val="uk-UA"/>
        </w:rPr>
        <w:t xml:space="preserve"> екз. на кв.м, тому на</w:t>
      </w:r>
      <w:r>
        <w:rPr>
          <w:lang w:val="uk-UA"/>
        </w:rPr>
        <w:t xml:space="preserve"> </w:t>
      </w:r>
      <w:r w:rsidRPr="002048E9">
        <w:rPr>
          <w:lang w:val="uk-UA"/>
        </w:rPr>
        <w:t>початку вегетаційного періоду поточного року, за умов сухої жаркої погоди,</w:t>
      </w:r>
      <w:r>
        <w:rPr>
          <w:lang w:val="uk-UA"/>
        </w:rPr>
        <w:t xml:space="preserve"> </w:t>
      </w:r>
      <w:r w:rsidRPr="002048E9">
        <w:rPr>
          <w:lang w:val="uk-UA"/>
        </w:rPr>
        <w:t>блішки загрожуватимуть посівам і висадкам капустяних культур повсюд</w:t>
      </w:r>
      <w:r>
        <w:rPr>
          <w:lang w:val="uk-UA"/>
        </w:rPr>
        <w:t>и</w:t>
      </w:r>
      <w:r w:rsidRPr="002048E9">
        <w:rPr>
          <w:lang w:val="uk-UA"/>
        </w:rPr>
        <w:t>.</w:t>
      </w:r>
      <w:r>
        <w:rPr>
          <w:lang w:val="uk-UA"/>
        </w:rPr>
        <w:t xml:space="preserve"> </w:t>
      </w:r>
      <w:r w:rsidRPr="002048E9">
        <w:rPr>
          <w:lang w:val="uk-UA"/>
        </w:rPr>
        <w:t>Їх підвищена активність спостерігається за температури повітря понад 12</w:t>
      </w:r>
      <w:r>
        <w:rPr>
          <w:lang w:val="uk-UA"/>
        </w:rPr>
        <w:t>°</w:t>
      </w:r>
      <w:r w:rsidRPr="002048E9">
        <w:rPr>
          <w:lang w:val="uk-UA"/>
        </w:rPr>
        <w:t>С.</w:t>
      </w:r>
    </w:p>
    <w:p w:rsidR="00A82ECA" w:rsidRPr="009704F4" w:rsidRDefault="00A82ECA" w:rsidP="00A82ECA">
      <w:pPr>
        <w:ind w:left="1701" w:firstLine="709"/>
        <w:jc w:val="both"/>
        <w:rPr>
          <w:lang w:val="uk-UA"/>
        </w:rPr>
      </w:pPr>
      <w:r w:rsidRPr="00CD100D">
        <w:rPr>
          <w:b/>
          <w:lang w:val="uk-UA"/>
        </w:rPr>
        <w:t>Капустяна муха</w:t>
      </w:r>
      <w:r w:rsidRPr="009704F4">
        <w:rPr>
          <w:lang w:val="uk-UA"/>
        </w:rPr>
        <w:t xml:space="preserve"> (Delia brassicae Вс), яка повсюди за чисельності личинок</w:t>
      </w:r>
      <w:r>
        <w:rPr>
          <w:lang w:val="uk-UA"/>
        </w:rPr>
        <w:t xml:space="preserve"> </w:t>
      </w:r>
      <w:r w:rsidRPr="009704F4">
        <w:rPr>
          <w:lang w:val="uk-UA"/>
        </w:rPr>
        <w:t xml:space="preserve">1, макс. </w:t>
      </w:r>
      <w:r>
        <w:rPr>
          <w:lang w:val="uk-UA"/>
        </w:rPr>
        <w:t>2</w:t>
      </w:r>
      <w:r w:rsidRPr="009704F4">
        <w:rPr>
          <w:lang w:val="uk-UA"/>
        </w:rPr>
        <w:t xml:space="preserve"> екз. на рослину  пошкодила </w:t>
      </w:r>
      <w:r>
        <w:rPr>
          <w:lang w:val="uk-UA"/>
        </w:rPr>
        <w:t>2</w:t>
      </w:r>
      <w:r w:rsidRPr="009704F4">
        <w:rPr>
          <w:lang w:val="uk-UA"/>
        </w:rPr>
        <w:t>% рослин капусти ранніх та</w:t>
      </w:r>
      <w:r>
        <w:rPr>
          <w:lang w:val="uk-UA"/>
        </w:rPr>
        <w:t xml:space="preserve"> </w:t>
      </w:r>
      <w:r w:rsidRPr="009704F4">
        <w:rPr>
          <w:lang w:val="uk-UA"/>
        </w:rPr>
        <w:t>середніх строків дозрівання, переважно у слабкому і середньому ступенях.</w:t>
      </w:r>
      <w:r>
        <w:rPr>
          <w:lang w:val="uk-UA"/>
        </w:rPr>
        <w:t xml:space="preserve"> </w:t>
      </w:r>
      <w:r w:rsidRPr="009704F4">
        <w:rPr>
          <w:lang w:val="uk-UA"/>
        </w:rPr>
        <w:t>Збільшення чисельності порівняно з минулим роком не відбулося. Восени на</w:t>
      </w:r>
      <w:r>
        <w:rPr>
          <w:lang w:val="uk-UA"/>
        </w:rPr>
        <w:t xml:space="preserve"> </w:t>
      </w:r>
      <w:r w:rsidRPr="009704F4">
        <w:rPr>
          <w:lang w:val="uk-UA"/>
        </w:rPr>
        <w:t>капустянищах враховувалось 0,</w:t>
      </w:r>
      <w:r>
        <w:rPr>
          <w:lang w:val="uk-UA"/>
        </w:rPr>
        <w:t>1</w:t>
      </w:r>
      <w:r w:rsidRPr="009704F4">
        <w:rPr>
          <w:lang w:val="uk-UA"/>
        </w:rPr>
        <w:t xml:space="preserve"> макс. </w:t>
      </w:r>
      <w:r>
        <w:rPr>
          <w:lang w:val="uk-UA"/>
        </w:rPr>
        <w:t>1</w:t>
      </w:r>
      <w:r w:rsidRPr="009704F4">
        <w:rPr>
          <w:lang w:val="uk-UA"/>
        </w:rPr>
        <w:t xml:space="preserve"> пупарії на кв.м ґрунту.</w:t>
      </w:r>
      <w:r>
        <w:rPr>
          <w:lang w:val="uk-UA"/>
        </w:rPr>
        <w:t xml:space="preserve"> </w:t>
      </w:r>
      <w:r w:rsidRPr="009704F4">
        <w:rPr>
          <w:lang w:val="uk-UA"/>
        </w:rPr>
        <w:t>В 20</w:t>
      </w:r>
      <w:r>
        <w:rPr>
          <w:lang w:val="uk-UA"/>
        </w:rPr>
        <w:t>22</w:t>
      </w:r>
      <w:r w:rsidRPr="009704F4">
        <w:rPr>
          <w:lang w:val="uk-UA"/>
        </w:rPr>
        <w:t xml:space="preserve"> р., за умов недотримання сівозміни, просторової ізоляції,</w:t>
      </w:r>
      <w:r>
        <w:rPr>
          <w:lang w:val="uk-UA"/>
        </w:rPr>
        <w:t xml:space="preserve"> </w:t>
      </w:r>
      <w:r w:rsidRPr="009704F4">
        <w:rPr>
          <w:lang w:val="uk-UA"/>
        </w:rPr>
        <w:t>невиконання агротехнічних прийомів (глибока зяблева оранка, знищення</w:t>
      </w:r>
      <w:r>
        <w:rPr>
          <w:lang w:val="uk-UA"/>
        </w:rPr>
        <w:t xml:space="preserve"> </w:t>
      </w:r>
      <w:r w:rsidRPr="009704F4">
        <w:rPr>
          <w:lang w:val="uk-UA"/>
        </w:rPr>
        <w:t>бур’янів, зрошування та підживлення) вирощування культури, можливий</w:t>
      </w:r>
      <w:r>
        <w:rPr>
          <w:lang w:val="uk-UA"/>
        </w:rPr>
        <w:t xml:space="preserve"> </w:t>
      </w:r>
      <w:r w:rsidRPr="009704F4">
        <w:rPr>
          <w:lang w:val="uk-UA"/>
        </w:rPr>
        <w:t>осередковий розвиток капустяної мухи в овочівницьких господарствах на</w:t>
      </w:r>
      <w:r>
        <w:rPr>
          <w:lang w:val="uk-UA"/>
        </w:rPr>
        <w:t xml:space="preserve"> </w:t>
      </w:r>
      <w:r w:rsidRPr="009704F4">
        <w:rPr>
          <w:lang w:val="uk-UA"/>
        </w:rPr>
        <w:t>рівні минулого року.</w:t>
      </w:r>
    </w:p>
    <w:p w:rsidR="00A82ECA" w:rsidRDefault="00A82ECA" w:rsidP="00A82ECA">
      <w:pPr>
        <w:ind w:left="1701" w:firstLine="709"/>
        <w:jc w:val="both"/>
        <w:rPr>
          <w:lang w:val="uk-UA"/>
        </w:rPr>
      </w:pPr>
      <w:r w:rsidRPr="00181292">
        <w:rPr>
          <w:b/>
          <w:lang w:val="uk-UA"/>
        </w:rPr>
        <w:t>Капустяна попелиця</w:t>
      </w:r>
      <w:r>
        <w:rPr>
          <w:lang w:val="uk-UA"/>
        </w:rPr>
        <w:t xml:space="preserve"> (Brevicoryne brassicae L.) </w:t>
      </w:r>
      <w:r w:rsidRPr="009704F4">
        <w:rPr>
          <w:lang w:val="uk-UA"/>
        </w:rPr>
        <w:t>інтенсивно розвивалась і шкодила</w:t>
      </w:r>
      <w:r>
        <w:rPr>
          <w:lang w:val="uk-UA"/>
        </w:rPr>
        <w:t xml:space="preserve"> на усіх площах вирощування культури.</w:t>
      </w:r>
      <w:r w:rsidRPr="009704F4">
        <w:rPr>
          <w:lang w:val="uk-UA"/>
        </w:rPr>
        <w:t xml:space="preserve"> Більш інтенсивніше попелиця шкодила </w:t>
      </w:r>
      <w:r>
        <w:rPr>
          <w:lang w:val="uk-UA"/>
        </w:rPr>
        <w:t>у вересні - жовтні</w:t>
      </w:r>
      <w:r w:rsidRPr="009704F4">
        <w:rPr>
          <w:lang w:val="uk-UA"/>
        </w:rPr>
        <w:t xml:space="preserve">  Переважно слабкий та середній, подекуди сильний</w:t>
      </w:r>
      <w:r>
        <w:rPr>
          <w:lang w:val="uk-UA"/>
        </w:rPr>
        <w:t xml:space="preserve"> розвиток і пошкодже</w:t>
      </w:r>
      <w:r w:rsidRPr="009704F4">
        <w:rPr>
          <w:lang w:val="uk-UA"/>
        </w:rPr>
        <w:t xml:space="preserve">ність попелиці відмічалися на </w:t>
      </w:r>
      <w:r>
        <w:rPr>
          <w:lang w:val="uk-UA"/>
        </w:rPr>
        <w:t>5, макс. 45</w:t>
      </w:r>
      <w:r w:rsidRPr="009704F4">
        <w:rPr>
          <w:lang w:val="uk-UA"/>
        </w:rPr>
        <w:t>%</w:t>
      </w:r>
      <w:r>
        <w:rPr>
          <w:lang w:val="uk-UA"/>
        </w:rPr>
        <w:t xml:space="preserve"> </w:t>
      </w:r>
      <w:r w:rsidRPr="009704F4">
        <w:rPr>
          <w:lang w:val="uk-UA"/>
        </w:rPr>
        <w:t>рослин</w:t>
      </w:r>
      <w:r>
        <w:rPr>
          <w:lang w:val="uk-UA"/>
        </w:rPr>
        <w:t xml:space="preserve">. </w:t>
      </w:r>
      <w:r w:rsidRPr="009704F4">
        <w:rPr>
          <w:lang w:val="uk-UA"/>
        </w:rPr>
        <w:t xml:space="preserve"> Співвідношення ентомофаг:</w:t>
      </w:r>
      <w:r>
        <w:rPr>
          <w:lang w:val="uk-UA"/>
        </w:rPr>
        <w:t xml:space="preserve"> </w:t>
      </w:r>
      <w:r w:rsidRPr="009704F4">
        <w:rPr>
          <w:lang w:val="uk-UA"/>
        </w:rPr>
        <w:t>попелиця складало 1:</w:t>
      </w:r>
      <w:r>
        <w:rPr>
          <w:lang w:val="uk-UA"/>
        </w:rPr>
        <w:t>15</w:t>
      </w:r>
      <w:r w:rsidRPr="009704F4">
        <w:rPr>
          <w:lang w:val="uk-UA"/>
        </w:rPr>
        <w:t>%</w:t>
      </w:r>
      <w:r>
        <w:rPr>
          <w:lang w:val="uk-UA"/>
        </w:rPr>
        <w:t xml:space="preserve"> </w:t>
      </w:r>
      <w:r w:rsidRPr="009704F4">
        <w:rPr>
          <w:lang w:val="uk-UA"/>
        </w:rPr>
        <w:t>заселених рослин. Враховуючи високі репродуктивні можливості фітофага, за умов доброї</w:t>
      </w:r>
      <w:r>
        <w:rPr>
          <w:lang w:val="uk-UA"/>
        </w:rPr>
        <w:t xml:space="preserve"> </w:t>
      </w:r>
      <w:r w:rsidRPr="009704F4">
        <w:rPr>
          <w:lang w:val="uk-UA"/>
        </w:rPr>
        <w:t>перезимівлі яєць, ранньої весни поточного року й помірно вологої погоди</w:t>
      </w:r>
      <w:r>
        <w:rPr>
          <w:lang w:val="uk-UA"/>
        </w:rPr>
        <w:t xml:space="preserve"> </w:t>
      </w:r>
      <w:r w:rsidRPr="009704F4">
        <w:rPr>
          <w:lang w:val="uk-UA"/>
        </w:rPr>
        <w:t>(середньодобова температура +18–20 0 С, опади не зливового характеру) влітку,</w:t>
      </w:r>
      <w:r>
        <w:rPr>
          <w:lang w:val="uk-UA"/>
        </w:rPr>
        <w:t xml:space="preserve"> </w:t>
      </w:r>
      <w:r w:rsidRPr="009704F4">
        <w:rPr>
          <w:lang w:val="uk-UA"/>
        </w:rPr>
        <w:t>існує ймовірність утворення осередків з підвищеною чисельністю попелиці</w:t>
      </w:r>
      <w:r>
        <w:rPr>
          <w:lang w:val="uk-UA"/>
        </w:rPr>
        <w:t xml:space="preserve"> </w:t>
      </w:r>
      <w:r w:rsidRPr="009704F4">
        <w:rPr>
          <w:lang w:val="uk-UA"/>
        </w:rPr>
        <w:t>повсюди на всіх сортах капусти. Чисельність попелиці значною мірою</w:t>
      </w:r>
      <w:r>
        <w:rPr>
          <w:lang w:val="uk-UA"/>
        </w:rPr>
        <w:t xml:space="preserve"> </w:t>
      </w:r>
      <w:r w:rsidRPr="009704F4">
        <w:rPr>
          <w:lang w:val="uk-UA"/>
        </w:rPr>
        <w:t>корегуватиметься діяльністю ентомофагів (кокцинеліди, личинки золотоочки).</w:t>
      </w:r>
    </w:p>
    <w:p w:rsidR="00A82ECA" w:rsidRPr="009C01BF" w:rsidRDefault="00A82ECA" w:rsidP="00A82ECA">
      <w:pPr>
        <w:ind w:left="1701" w:firstLine="709"/>
        <w:jc w:val="both"/>
        <w:rPr>
          <w:lang w:val="uk-UA"/>
        </w:rPr>
      </w:pPr>
      <w:r>
        <w:rPr>
          <w:lang w:val="uk-UA"/>
        </w:rPr>
        <w:t>П</w:t>
      </w:r>
      <w:r w:rsidRPr="008D62A7">
        <w:rPr>
          <w:lang w:val="uk-UA"/>
        </w:rPr>
        <w:t xml:space="preserve">осіви капусти </w:t>
      </w:r>
      <w:r>
        <w:rPr>
          <w:lang w:val="uk-UA"/>
        </w:rPr>
        <w:t xml:space="preserve">скрізь з середини травня </w:t>
      </w:r>
      <w:r w:rsidRPr="008D62A7">
        <w:rPr>
          <w:lang w:val="uk-UA"/>
        </w:rPr>
        <w:t xml:space="preserve">заселяли </w:t>
      </w:r>
      <w:r w:rsidRPr="009C01BF">
        <w:rPr>
          <w:b/>
          <w:lang w:val="uk-UA"/>
        </w:rPr>
        <w:t>хрестоцвітні клопи</w:t>
      </w:r>
      <w:r w:rsidRPr="008D62A7">
        <w:rPr>
          <w:lang w:val="uk-UA"/>
        </w:rPr>
        <w:t xml:space="preserve"> (Eurydema sp.). Імаго і</w:t>
      </w:r>
      <w:r>
        <w:rPr>
          <w:lang w:val="uk-UA"/>
        </w:rPr>
        <w:t xml:space="preserve"> </w:t>
      </w:r>
      <w:r w:rsidRPr="008D62A7">
        <w:rPr>
          <w:lang w:val="uk-UA"/>
        </w:rPr>
        <w:t>личинки яких за чисельності 1-</w:t>
      </w:r>
      <w:r>
        <w:rPr>
          <w:lang w:val="uk-UA"/>
        </w:rPr>
        <w:t>4 екз. на рослину пошкодили 4</w:t>
      </w:r>
      <w:r w:rsidRPr="008D62A7">
        <w:rPr>
          <w:lang w:val="uk-UA"/>
        </w:rPr>
        <w:t>% рослин</w:t>
      </w:r>
      <w:r>
        <w:rPr>
          <w:lang w:val="uk-UA"/>
        </w:rPr>
        <w:t xml:space="preserve"> </w:t>
      </w:r>
      <w:r w:rsidRPr="008D62A7">
        <w:rPr>
          <w:lang w:val="uk-UA"/>
        </w:rPr>
        <w:t>ранньої та пізнь</w:t>
      </w:r>
      <w:r>
        <w:rPr>
          <w:lang w:val="uk-UA"/>
        </w:rPr>
        <w:t>ої капусти. У 2022</w:t>
      </w:r>
      <w:r w:rsidRPr="008D62A7">
        <w:rPr>
          <w:lang w:val="uk-UA"/>
        </w:rPr>
        <w:t xml:space="preserve"> р. розвиток і шкідливість цього фітофага у</w:t>
      </w:r>
      <w:r>
        <w:rPr>
          <w:lang w:val="uk-UA"/>
        </w:rPr>
        <w:t xml:space="preserve"> </w:t>
      </w:r>
      <w:r w:rsidRPr="008D62A7">
        <w:rPr>
          <w:lang w:val="uk-UA"/>
        </w:rPr>
        <w:t>плантаціях культури ймовірні на рівні минулого ро</w:t>
      </w:r>
      <w:r>
        <w:rPr>
          <w:lang w:val="uk-UA"/>
        </w:rPr>
        <w:t>ку.</w:t>
      </w:r>
    </w:p>
    <w:p w:rsidR="00A82ECA" w:rsidRDefault="00A82ECA" w:rsidP="00A82ECA">
      <w:pPr>
        <w:ind w:left="1701" w:firstLine="709"/>
        <w:jc w:val="both"/>
        <w:rPr>
          <w:lang w:val="uk-UA"/>
        </w:rPr>
      </w:pPr>
      <w:r w:rsidRPr="00713777">
        <w:rPr>
          <w:b/>
          <w:lang w:val="uk-UA"/>
        </w:rPr>
        <w:t>Цибуля.</w:t>
      </w:r>
      <w:r>
        <w:rPr>
          <w:b/>
          <w:lang w:val="uk-UA"/>
        </w:rPr>
        <w:t xml:space="preserve"> </w:t>
      </w:r>
      <w:r w:rsidRPr="009C01BF">
        <w:rPr>
          <w:b/>
          <w:lang w:val="uk-UA"/>
        </w:rPr>
        <w:t>Цибулева муха</w:t>
      </w:r>
      <w:r w:rsidRPr="009C01BF">
        <w:rPr>
          <w:lang w:val="uk-UA"/>
        </w:rPr>
        <w:t xml:space="preserve"> (Del</w:t>
      </w:r>
      <w:r>
        <w:rPr>
          <w:lang w:val="uk-UA"/>
        </w:rPr>
        <w:t>ia antqua Мg.) за чисельності 0,1</w:t>
      </w:r>
      <w:r w:rsidRPr="009C01BF">
        <w:rPr>
          <w:lang w:val="uk-UA"/>
        </w:rPr>
        <w:t xml:space="preserve">, макс. </w:t>
      </w:r>
      <w:r>
        <w:rPr>
          <w:lang w:val="uk-UA"/>
        </w:rPr>
        <w:t xml:space="preserve">1 </w:t>
      </w:r>
      <w:r w:rsidRPr="009C01BF">
        <w:rPr>
          <w:lang w:val="uk-UA"/>
        </w:rPr>
        <w:t>личинок на рослину заселяла та</w:t>
      </w:r>
      <w:r>
        <w:rPr>
          <w:lang w:val="uk-UA"/>
        </w:rPr>
        <w:t xml:space="preserve"> </w:t>
      </w:r>
      <w:r w:rsidRPr="009C01BF">
        <w:rPr>
          <w:lang w:val="uk-UA"/>
        </w:rPr>
        <w:t xml:space="preserve">пошкоджувала </w:t>
      </w:r>
      <w:r>
        <w:rPr>
          <w:lang w:val="uk-UA"/>
        </w:rPr>
        <w:t>1</w:t>
      </w:r>
      <w:r w:rsidRPr="009C01BF">
        <w:rPr>
          <w:lang w:val="uk-UA"/>
        </w:rPr>
        <w:t>–2% рослин на присадибних ділянках.</w:t>
      </w:r>
      <w:r>
        <w:rPr>
          <w:lang w:val="uk-UA"/>
        </w:rPr>
        <w:t xml:space="preserve"> </w:t>
      </w:r>
      <w:r w:rsidRPr="009C01BF">
        <w:rPr>
          <w:lang w:val="uk-UA"/>
        </w:rPr>
        <w:t>Зимуючий зап</w:t>
      </w:r>
      <w:r>
        <w:rPr>
          <w:lang w:val="uk-UA"/>
        </w:rPr>
        <w:t>ас пупаріїв мухи становить 0,1 макс. 1</w:t>
      </w:r>
      <w:r w:rsidRPr="009C01BF">
        <w:rPr>
          <w:lang w:val="uk-UA"/>
        </w:rPr>
        <w:t xml:space="preserve"> екз. на кв.м. якого</w:t>
      </w:r>
      <w:r>
        <w:rPr>
          <w:lang w:val="uk-UA"/>
        </w:rPr>
        <w:t xml:space="preserve"> </w:t>
      </w:r>
      <w:r w:rsidRPr="009C01BF">
        <w:rPr>
          <w:lang w:val="uk-UA"/>
        </w:rPr>
        <w:t xml:space="preserve">достатньо для значного поширення шкідника у посівах цибулі в </w:t>
      </w:r>
      <w:r>
        <w:rPr>
          <w:lang w:val="uk-UA"/>
        </w:rPr>
        <w:t xml:space="preserve">2022 </w:t>
      </w:r>
      <w:r w:rsidRPr="009C01BF">
        <w:rPr>
          <w:lang w:val="uk-UA"/>
        </w:rPr>
        <w:t>році в разі сприятливих агрокліматичних умов вегетації, передусім за</w:t>
      </w:r>
      <w:r>
        <w:rPr>
          <w:lang w:val="uk-UA"/>
        </w:rPr>
        <w:t xml:space="preserve"> </w:t>
      </w:r>
      <w:r w:rsidRPr="009C01BF">
        <w:rPr>
          <w:lang w:val="uk-UA"/>
        </w:rPr>
        <w:t>вологості ґрунту 25-80% від повної вологоємності під час розвитку яєць.</w:t>
      </w:r>
    </w:p>
    <w:p w:rsidR="00A82ECA" w:rsidRDefault="00A82ECA" w:rsidP="00A82ECA">
      <w:pPr>
        <w:ind w:left="1701" w:firstLine="709"/>
        <w:jc w:val="both"/>
        <w:rPr>
          <w:lang w:val="uk-UA"/>
        </w:rPr>
      </w:pPr>
      <w:r w:rsidRPr="00713777">
        <w:rPr>
          <w:b/>
          <w:lang w:val="uk-UA"/>
        </w:rPr>
        <w:t>Морква</w:t>
      </w:r>
      <w:r>
        <w:rPr>
          <w:lang w:val="uk-UA"/>
        </w:rPr>
        <w:t xml:space="preserve">. </w:t>
      </w:r>
      <w:r w:rsidRPr="00F24121">
        <w:rPr>
          <w:lang w:val="uk-UA"/>
        </w:rPr>
        <w:t xml:space="preserve">В приватних господарствах області відчутної шкоди коренеплодам моркви завдавали личинки </w:t>
      </w:r>
      <w:r w:rsidRPr="007176D4">
        <w:rPr>
          <w:b/>
          <w:lang w:val="uk-UA"/>
        </w:rPr>
        <w:t>морквяної мухи</w:t>
      </w:r>
      <w:r w:rsidRPr="00F24121">
        <w:rPr>
          <w:lang w:val="uk-UA"/>
        </w:rPr>
        <w:t>.</w:t>
      </w:r>
      <w:r w:rsidRPr="00F24121">
        <w:rPr>
          <w:color w:val="000000"/>
          <w:lang w:val="uk-UA"/>
        </w:rPr>
        <w:t xml:space="preserve"> Фітофаг</w:t>
      </w:r>
      <w:r w:rsidRPr="00F24121">
        <w:rPr>
          <w:lang w:val="uk-UA"/>
        </w:rPr>
        <w:t xml:space="preserve"> за чисельності 1 </w:t>
      </w:r>
      <w:r>
        <w:rPr>
          <w:lang w:val="uk-UA"/>
        </w:rPr>
        <w:t xml:space="preserve">максимально </w:t>
      </w:r>
      <w:r w:rsidRPr="00F24121">
        <w:rPr>
          <w:lang w:val="uk-UA"/>
        </w:rPr>
        <w:t xml:space="preserve">2 екз./рослину пошкодив </w:t>
      </w:r>
      <w:r>
        <w:rPr>
          <w:lang w:val="uk-UA"/>
        </w:rPr>
        <w:t>1</w:t>
      </w:r>
      <w:r w:rsidRPr="00F24121">
        <w:rPr>
          <w:lang w:val="uk-UA"/>
        </w:rPr>
        <w:t>-</w:t>
      </w:r>
      <w:r>
        <w:rPr>
          <w:lang w:val="uk-UA"/>
        </w:rPr>
        <w:t>2</w:t>
      </w:r>
      <w:r w:rsidRPr="00F24121">
        <w:rPr>
          <w:lang w:val="uk-UA"/>
        </w:rPr>
        <w:t xml:space="preserve">% рослин у слабкому ступені. Завдяки застосуванню харчових приманок, відсоток пошкоджених коренеплодів дещо менший. </w:t>
      </w:r>
    </w:p>
    <w:p w:rsidR="00A82ECA" w:rsidRPr="00916ACC" w:rsidRDefault="00A82ECA" w:rsidP="00A82ECA">
      <w:pPr>
        <w:ind w:left="1701" w:firstLine="709"/>
        <w:jc w:val="both"/>
        <w:rPr>
          <w:lang w:val="uk-UA"/>
        </w:rPr>
      </w:pPr>
      <w:r w:rsidRPr="00F24121">
        <w:rPr>
          <w:lang w:val="uk-UA"/>
        </w:rPr>
        <w:t xml:space="preserve">Також значної шкоди в приватному секторі </w:t>
      </w:r>
      <w:r>
        <w:rPr>
          <w:lang w:val="uk-UA"/>
        </w:rPr>
        <w:t xml:space="preserve">усім культурам </w:t>
      </w:r>
      <w:r w:rsidRPr="00F24121">
        <w:rPr>
          <w:lang w:val="uk-UA"/>
        </w:rPr>
        <w:t xml:space="preserve">завдавала </w:t>
      </w:r>
      <w:r>
        <w:rPr>
          <w:lang w:val="uk-UA"/>
        </w:rPr>
        <w:t>капустян</w:t>
      </w:r>
      <w:r w:rsidRPr="00F24121">
        <w:rPr>
          <w:lang w:val="uk-UA"/>
        </w:rPr>
        <w:t xml:space="preserve">ка. У наступному році, цей шкідник масово пошкоджуватиме овочеві культури. </w:t>
      </w:r>
    </w:p>
    <w:p w:rsidR="00A82ECA" w:rsidRDefault="00A82ECA" w:rsidP="00A82ECA">
      <w:pPr>
        <w:ind w:left="1701" w:firstLine="709"/>
        <w:jc w:val="both"/>
        <w:rPr>
          <w:lang w:val="uk-UA"/>
        </w:rPr>
      </w:pPr>
      <w:r w:rsidRPr="00713777">
        <w:rPr>
          <w:b/>
          <w:lang w:val="uk-UA"/>
        </w:rPr>
        <w:t>Помідори</w:t>
      </w:r>
      <w:r>
        <w:rPr>
          <w:lang w:val="uk-UA"/>
        </w:rPr>
        <w:t xml:space="preserve">. </w:t>
      </w:r>
      <w:r w:rsidRPr="00916ACC">
        <w:rPr>
          <w:b/>
          <w:lang w:val="uk-UA"/>
        </w:rPr>
        <w:t>Колорадський жук</w:t>
      </w:r>
      <w:r w:rsidRPr="00916ACC">
        <w:rPr>
          <w:lang w:val="uk-UA"/>
        </w:rPr>
        <w:t xml:space="preserve"> (Leptinotarsa decemlineata Say.) залишається</w:t>
      </w:r>
      <w:r>
        <w:rPr>
          <w:lang w:val="uk-UA"/>
        </w:rPr>
        <w:t xml:space="preserve"> </w:t>
      </w:r>
      <w:r w:rsidRPr="00916ACC">
        <w:rPr>
          <w:lang w:val="uk-UA"/>
        </w:rPr>
        <w:t xml:space="preserve">найнебезпечнішим шкідником пасльонових культур. </w:t>
      </w:r>
      <w:r>
        <w:rPr>
          <w:lang w:val="uk-UA"/>
        </w:rPr>
        <w:t>Після засихання бадилля картоплі шкідник масово заселяв помідори на 100% обстежених площ. В цей період було заселено  3,5</w:t>
      </w:r>
      <w:r w:rsidRPr="00916ACC">
        <w:rPr>
          <w:lang w:val="uk-UA"/>
        </w:rPr>
        <w:t>%, макс</w:t>
      </w:r>
      <w:r>
        <w:rPr>
          <w:lang w:val="uk-UA"/>
        </w:rPr>
        <w:t>имально</w:t>
      </w:r>
      <w:r w:rsidRPr="00916ACC">
        <w:rPr>
          <w:lang w:val="uk-UA"/>
        </w:rPr>
        <w:t xml:space="preserve"> </w:t>
      </w:r>
      <w:r>
        <w:rPr>
          <w:lang w:val="uk-UA"/>
        </w:rPr>
        <w:t>7</w:t>
      </w:r>
      <w:r w:rsidRPr="00916ACC">
        <w:rPr>
          <w:lang w:val="uk-UA"/>
        </w:rPr>
        <w:t xml:space="preserve">% рослин за середньої чисельності </w:t>
      </w:r>
      <w:r>
        <w:rPr>
          <w:lang w:val="uk-UA"/>
        </w:rPr>
        <w:t>2</w:t>
      </w:r>
      <w:r w:rsidRPr="00916ACC">
        <w:rPr>
          <w:lang w:val="uk-UA"/>
        </w:rPr>
        <w:t xml:space="preserve">, макс. </w:t>
      </w:r>
      <w:r>
        <w:rPr>
          <w:lang w:val="uk-UA"/>
        </w:rPr>
        <w:t>8</w:t>
      </w:r>
      <w:r w:rsidRPr="00916ACC">
        <w:rPr>
          <w:lang w:val="uk-UA"/>
        </w:rPr>
        <w:t xml:space="preserve"> екз. на рослину</w:t>
      </w:r>
      <w:r>
        <w:rPr>
          <w:lang w:val="uk-UA"/>
        </w:rPr>
        <w:t>.</w:t>
      </w:r>
      <w:r w:rsidRPr="00916ACC">
        <w:rPr>
          <w:lang w:val="uk-UA"/>
        </w:rPr>
        <w:t xml:space="preserve"> Спекотна погода влітку</w:t>
      </w:r>
      <w:r>
        <w:rPr>
          <w:lang w:val="uk-UA"/>
        </w:rPr>
        <w:t xml:space="preserve"> </w:t>
      </w:r>
      <w:r w:rsidRPr="00916ACC">
        <w:rPr>
          <w:lang w:val="uk-UA"/>
        </w:rPr>
        <w:t>сприяла швидкому завершенню розвитку другого покоління шкідника і</w:t>
      </w:r>
      <w:r>
        <w:rPr>
          <w:lang w:val="uk-UA"/>
        </w:rPr>
        <w:t xml:space="preserve"> </w:t>
      </w:r>
      <w:r w:rsidRPr="00916ACC">
        <w:rPr>
          <w:lang w:val="uk-UA"/>
        </w:rPr>
        <w:t>ранній міграції фітофага на зимівлю, що на 1-2 тижні раніше порівняно з</w:t>
      </w:r>
      <w:r>
        <w:rPr>
          <w:lang w:val="uk-UA"/>
        </w:rPr>
        <w:t xml:space="preserve"> </w:t>
      </w:r>
      <w:r w:rsidRPr="00916ACC">
        <w:rPr>
          <w:lang w:val="uk-UA"/>
        </w:rPr>
        <w:t xml:space="preserve">середньо багаторічними </w:t>
      </w:r>
      <w:r w:rsidRPr="00916ACC">
        <w:rPr>
          <w:lang w:val="uk-UA"/>
        </w:rPr>
        <w:lastRenderedPageBreak/>
        <w:t>термінами. Висока чисельність жуків, їх задовільний</w:t>
      </w:r>
      <w:r>
        <w:rPr>
          <w:lang w:val="uk-UA"/>
        </w:rPr>
        <w:t xml:space="preserve"> </w:t>
      </w:r>
      <w:r w:rsidRPr="00916ACC">
        <w:rPr>
          <w:lang w:val="uk-UA"/>
        </w:rPr>
        <w:t>фізіологічний стан за сприятливих умов перезимівлі забезпечать повсюдно</w:t>
      </w:r>
      <w:r>
        <w:rPr>
          <w:lang w:val="uk-UA"/>
        </w:rPr>
        <w:t xml:space="preserve"> </w:t>
      </w:r>
      <w:r w:rsidRPr="00916ACC">
        <w:rPr>
          <w:lang w:val="uk-UA"/>
        </w:rPr>
        <w:t>високу плодючість самиць, масовий розвиток і значну шкідливість</w:t>
      </w:r>
      <w:r>
        <w:rPr>
          <w:lang w:val="uk-UA"/>
        </w:rPr>
        <w:t xml:space="preserve"> </w:t>
      </w:r>
      <w:r w:rsidRPr="00916ACC">
        <w:rPr>
          <w:lang w:val="uk-UA"/>
        </w:rPr>
        <w:t>колорадського жука повсюди.</w:t>
      </w:r>
    </w:p>
    <w:p w:rsidR="00A82ECA" w:rsidRDefault="00A82ECA" w:rsidP="00A82ECA">
      <w:pPr>
        <w:ind w:left="1701" w:firstLine="709"/>
        <w:jc w:val="both"/>
        <w:rPr>
          <w:lang w:val="uk-UA"/>
        </w:rPr>
      </w:pPr>
      <w:r w:rsidRPr="003F13B5">
        <w:rPr>
          <w:lang w:val="uk-UA"/>
        </w:rPr>
        <w:t xml:space="preserve">В усіх </w:t>
      </w:r>
      <w:r>
        <w:rPr>
          <w:lang w:val="uk-UA"/>
        </w:rPr>
        <w:t>районах де вирощували</w:t>
      </w:r>
      <w:r w:rsidRPr="003F13B5">
        <w:rPr>
          <w:lang w:val="uk-UA"/>
        </w:rPr>
        <w:t xml:space="preserve"> </w:t>
      </w:r>
      <w:r w:rsidRPr="005D2EBC">
        <w:rPr>
          <w:b/>
          <w:lang w:val="uk-UA"/>
        </w:rPr>
        <w:t>огірки</w:t>
      </w:r>
      <w:r w:rsidRPr="003F13B5">
        <w:rPr>
          <w:lang w:val="uk-UA"/>
        </w:rPr>
        <w:t xml:space="preserve"> було </w:t>
      </w:r>
      <w:r>
        <w:rPr>
          <w:lang w:val="uk-UA"/>
        </w:rPr>
        <w:t xml:space="preserve">відмічено масовий, але значно менший в порівнянні з минулим роком  </w:t>
      </w:r>
      <w:r w:rsidRPr="003F13B5">
        <w:rPr>
          <w:lang w:val="uk-UA"/>
        </w:rPr>
        <w:t xml:space="preserve">розвиток баштанної попелиці (Aphis gossypii Glov.), яка заселяла </w:t>
      </w:r>
      <w:r>
        <w:rPr>
          <w:lang w:val="uk-UA"/>
        </w:rPr>
        <w:t>5</w:t>
      </w:r>
      <w:r w:rsidRPr="003F13B5">
        <w:rPr>
          <w:lang w:val="uk-UA"/>
        </w:rPr>
        <w:t>-</w:t>
      </w:r>
      <w:r>
        <w:rPr>
          <w:lang w:val="uk-UA"/>
        </w:rPr>
        <w:t xml:space="preserve"> 14</w:t>
      </w:r>
      <w:r w:rsidRPr="003F13B5">
        <w:rPr>
          <w:lang w:val="uk-UA"/>
        </w:rPr>
        <w:t>% рослин</w:t>
      </w:r>
      <w:r>
        <w:rPr>
          <w:lang w:val="uk-UA"/>
        </w:rPr>
        <w:t xml:space="preserve"> </w:t>
      </w:r>
      <w:r w:rsidRPr="003F13B5">
        <w:rPr>
          <w:lang w:val="uk-UA"/>
        </w:rPr>
        <w:t xml:space="preserve">за чисельності </w:t>
      </w:r>
      <w:r>
        <w:rPr>
          <w:lang w:val="uk-UA"/>
        </w:rPr>
        <w:t>5 – 79 ( в минулому році 52 – 798)</w:t>
      </w:r>
      <w:r w:rsidRPr="003F13B5">
        <w:rPr>
          <w:lang w:val="uk-UA"/>
        </w:rPr>
        <w:t xml:space="preserve"> особин на рослину. Поширення попелиця набула у</w:t>
      </w:r>
      <w:r>
        <w:rPr>
          <w:lang w:val="uk-UA"/>
        </w:rPr>
        <w:t xml:space="preserve"> </w:t>
      </w:r>
      <w:r w:rsidRPr="003F13B5">
        <w:rPr>
          <w:lang w:val="uk-UA"/>
        </w:rPr>
        <w:t xml:space="preserve">фазу </w:t>
      </w:r>
      <w:r>
        <w:rPr>
          <w:lang w:val="uk-UA"/>
        </w:rPr>
        <w:t>росту плодів. Господарники провели боротьбу біопрепаратами.</w:t>
      </w:r>
    </w:p>
    <w:p w:rsidR="00A82ECA" w:rsidRPr="00E54927" w:rsidRDefault="00A82ECA" w:rsidP="00A82ECA">
      <w:pPr>
        <w:shd w:val="clear" w:color="auto" w:fill="FFFFFF"/>
        <w:autoSpaceDE w:val="0"/>
        <w:autoSpaceDN w:val="0"/>
        <w:adjustRightInd w:val="0"/>
        <w:ind w:left="1701" w:firstLine="709"/>
        <w:jc w:val="both"/>
        <w:rPr>
          <w:lang w:val="uk-UA"/>
        </w:rPr>
      </w:pPr>
      <w:r w:rsidRPr="006733C9">
        <w:rPr>
          <w:b/>
          <w:lang w:val="uk-UA"/>
        </w:rPr>
        <w:t>Капуста</w:t>
      </w:r>
      <w:r w:rsidRPr="001D4AC5">
        <w:rPr>
          <w:lang w:val="uk-UA"/>
        </w:rPr>
        <w:t xml:space="preserve">. Прояв і поширення бактеріозів відмічали в усіх </w:t>
      </w:r>
      <w:r>
        <w:rPr>
          <w:lang w:val="uk-UA"/>
        </w:rPr>
        <w:t>районах області.</w:t>
      </w:r>
      <w:r w:rsidRPr="001D4AC5">
        <w:rPr>
          <w:lang w:val="uk-UA"/>
        </w:rPr>
        <w:t xml:space="preserve"> </w:t>
      </w:r>
      <w:r>
        <w:rPr>
          <w:lang w:val="uk-UA"/>
        </w:rPr>
        <w:t>Ж</w:t>
      </w:r>
      <w:r w:rsidRPr="001D4AC5">
        <w:rPr>
          <w:lang w:val="uk-UA"/>
        </w:rPr>
        <w:t xml:space="preserve">арка посушлива погода в </w:t>
      </w:r>
      <w:r>
        <w:rPr>
          <w:lang w:val="uk-UA"/>
        </w:rPr>
        <w:t>літній період</w:t>
      </w:r>
      <w:r w:rsidRPr="001D4AC5">
        <w:rPr>
          <w:lang w:val="uk-UA"/>
        </w:rPr>
        <w:t xml:space="preserve"> стримувала</w:t>
      </w:r>
      <w:r>
        <w:rPr>
          <w:lang w:val="uk-UA"/>
        </w:rPr>
        <w:t xml:space="preserve"> </w:t>
      </w:r>
      <w:r w:rsidRPr="001D4AC5">
        <w:rPr>
          <w:lang w:val="uk-UA"/>
        </w:rPr>
        <w:t>розвиток хвороби.</w:t>
      </w:r>
      <w:r>
        <w:rPr>
          <w:lang w:val="uk-UA"/>
        </w:rPr>
        <w:t xml:space="preserve"> Хвороба проявилася восени після випадання дощів та наявності рясних рос і туманів.</w:t>
      </w:r>
      <w:r w:rsidRPr="001D4AC5">
        <w:rPr>
          <w:lang w:val="uk-UA"/>
        </w:rPr>
        <w:t xml:space="preserve"> Перед збиранням урожаю судинним бактеріозом</w:t>
      </w:r>
      <w:r>
        <w:rPr>
          <w:lang w:val="uk-UA"/>
        </w:rPr>
        <w:t xml:space="preserve"> </w:t>
      </w:r>
      <w:r w:rsidRPr="001D4AC5">
        <w:rPr>
          <w:lang w:val="uk-UA"/>
        </w:rPr>
        <w:t xml:space="preserve">(Хanthomonas campestris pv. campestris) було уражено </w:t>
      </w:r>
      <w:r>
        <w:rPr>
          <w:lang w:val="uk-UA"/>
        </w:rPr>
        <w:t>2 - 3</w:t>
      </w:r>
      <w:r w:rsidRPr="001D4AC5">
        <w:rPr>
          <w:lang w:val="uk-UA"/>
        </w:rPr>
        <w:t>%</w:t>
      </w:r>
      <w:r>
        <w:rPr>
          <w:lang w:val="uk-UA"/>
        </w:rPr>
        <w:t xml:space="preserve"> </w:t>
      </w:r>
      <w:r w:rsidRPr="001D4AC5">
        <w:rPr>
          <w:lang w:val="uk-UA"/>
        </w:rPr>
        <w:t>рослин</w:t>
      </w:r>
      <w:r>
        <w:rPr>
          <w:lang w:val="uk-UA"/>
        </w:rPr>
        <w:t xml:space="preserve"> </w:t>
      </w:r>
      <w:r w:rsidRPr="001D4AC5">
        <w:rPr>
          <w:sz w:val="28"/>
          <w:szCs w:val="28"/>
          <w:lang w:val="uk-UA"/>
        </w:rPr>
        <w:t xml:space="preserve"> </w:t>
      </w:r>
      <w:r>
        <w:rPr>
          <w:lang w:val="uk-UA"/>
        </w:rPr>
        <w:t>за розвитку 1</w:t>
      </w:r>
      <w:r w:rsidRPr="001D4AC5">
        <w:rPr>
          <w:lang w:val="uk-UA"/>
        </w:rPr>
        <w:t>%</w:t>
      </w:r>
      <w:r w:rsidRPr="001D4AC5">
        <w:rPr>
          <w:sz w:val="28"/>
          <w:szCs w:val="28"/>
          <w:lang w:val="uk-UA"/>
        </w:rPr>
        <w:t xml:space="preserve"> </w:t>
      </w:r>
      <w:r>
        <w:rPr>
          <w:sz w:val="28"/>
          <w:szCs w:val="28"/>
          <w:lang w:val="uk-UA"/>
        </w:rPr>
        <w:t>С</w:t>
      </w:r>
      <w:r w:rsidRPr="001D4AC5">
        <w:rPr>
          <w:lang w:val="uk-UA"/>
        </w:rPr>
        <w:t>лиз</w:t>
      </w:r>
      <w:r>
        <w:rPr>
          <w:lang w:val="uk-UA"/>
        </w:rPr>
        <w:t xml:space="preserve">истий </w:t>
      </w:r>
      <w:r w:rsidRPr="001D4AC5">
        <w:rPr>
          <w:lang w:val="uk-UA"/>
        </w:rPr>
        <w:t xml:space="preserve">бактеріоз (рід Erwinia) </w:t>
      </w:r>
      <w:r>
        <w:rPr>
          <w:lang w:val="uk-UA"/>
        </w:rPr>
        <w:t>не виявляли.</w:t>
      </w:r>
      <w:r>
        <w:rPr>
          <w:sz w:val="28"/>
          <w:szCs w:val="28"/>
          <w:lang w:val="uk-UA"/>
        </w:rPr>
        <w:t xml:space="preserve"> </w:t>
      </w:r>
    </w:p>
    <w:p w:rsidR="00A82ECA" w:rsidRDefault="00A82ECA" w:rsidP="00A82ECA">
      <w:pPr>
        <w:shd w:val="clear" w:color="auto" w:fill="FFFFFF"/>
        <w:autoSpaceDE w:val="0"/>
        <w:autoSpaceDN w:val="0"/>
        <w:adjustRightInd w:val="0"/>
        <w:ind w:left="1701" w:firstLine="709"/>
        <w:jc w:val="both"/>
        <w:rPr>
          <w:lang w:val="uk-UA"/>
        </w:rPr>
      </w:pPr>
      <w:r w:rsidRPr="003F6678">
        <w:rPr>
          <w:color w:val="000000"/>
          <w:lang w:val="uk-UA"/>
        </w:rPr>
        <w:t>У 20</w:t>
      </w:r>
      <w:r>
        <w:rPr>
          <w:color w:val="000000"/>
          <w:lang w:val="uk-UA"/>
        </w:rPr>
        <w:t>22</w:t>
      </w:r>
      <w:r w:rsidRPr="003F6678">
        <w:rPr>
          <w:color w:val="000000"/>
          <w:lang w:val="uk-UA"/>
        </w:rPr>
        <w:t xml:space="preserve"> році за сприятливих умов (температура 20-25°С, висока вологість повітря) можливий розвиток та розповсюдження бактеріозів, що підвищуватиметься за сильних опадів та наявності великої кількості комах-переносників</w:t>
      </w:r>
      <w:r>
        <w:rPr>
          <w:lang w:val="uk-UA"/>
        </w:rPr>
        <w:t>.</w:t>
      </w:r>
    </w:p>
    <w:p w:rsidR="00A82ECA" w:rsidRDefault="00A82ECA" w:rsidP="00A82ECA">
      <w:pPr>
        <w:shd w:val="clear" w:color="auto" w:fill="FFFFFF"/>
        <w:autoSpaceDE w:val="0"/>
        <w:autoSpaceDN w:val="0"/>
        <w:adjustRightInd w:val="0"/>
        <w:ind w:left="1701" w:firstLine="709"/>
        <w:jc w:val="both"/>
        <w:rPr>
          <w:lang w:val="uk-UA"/>
        </w:rPr>
      </w:pPr>
      <w:r>
        <w:rPr>
          <w:lang w:val="uk-UA"/>
        </w:rPr>
        <w:t xml:space="preserve"> Р</w:t>
      </w:r>
      <w:r w:rsidR="00713777">
        <w:rPr>
          <w:lang w:val="uk-UA"/>
        </w:rPr>
        <w:t xml:space="preserve">озвиток </w:t>
      </w:r>
      <w:r w:rsidRPr="00713777">
        <w:rPr>
          <w:b/>
          <w:lang w:val="uk-UA"/>
        </w:rPr>
        <w:t>фомоз</w:t>
      </w:r>
      <w:r w:rsidR="00713777">
        <w:rPr>
          <w:b/>
          <w:lang w:val="uk-UA"/>
        </w:rPr>
        <w:t>у</w:t>
      </w:r>
      <w:r w:rsidRPr="00482040">
        <w:rPr>
          <w:lang w:val="uk-UA"/>
        </w:rPr>
        <w:t xml:space="preserve"> відмічали</w:t>
      </w:r>
      <w:r>
        <w:rPr>
          <w:lang w:val="uk-UA"/>
        </w:rPr>
        <w:t xml:space="preserve"> </w:t>
      </w:r>
      <w:r w:rsidRPr="00482040">
        <w:rPr>
          <w:lang w:val="uk-UA"/>
        </w:rPr>
        <w:t xml:space="preserve">подекуди в полях протягом вегетації. </w:t>
      </w:r>
      <w:r w:rsidR="00713777">
        <w:rPr>
          <w:lang w:val="uk-UA"/>
        </w:rPr>
        <w:t xml:space="preserve">В середньому </w:t>
      </w:r>
      <w:r w:rsidR="00AB3559">
        <w:rPr>
          <w:lang w:val="uk-UA"/>
        </w:rPr>
        <w:t>х</w:t>
      </w:r>
      <w:r w:rsidR="00713777">
        <w:rPr>
          <w:lang w:val="uk-UA"/>
        </w:rPr>
        <w:t xml:space="preserve">воробою </w:t>
      </w:r>
      <w:r w:rsidRPr="00482040">
        <w:rPr>
          <w:lang w:val="uk-UA"/>
        </w:rPr>
        <w:t>ура</w:t>
      </w:r>
      <w:r w:rsidR="00713777">
        <w:rPr>
          <w:lang w:val="uk-UA"/>
        </w:rPr>
        <w:t xml:space="preserve">жено </w:t>
      </w:r>
      <w:r>
        <w:rPr>
          <w:lang w:val="uk-UA"/>
        </w:rPr>
        <w:t>3</w:t>
      </w:r>
      <w:r w:rsidRPr="00482040">
        <w:rPr>
          <w:lang w:val="uk-UA"/>
        </w:rPr>
        <w:t>% рослин за</w:t>
      </w:r>
      <w:r>
        <w:rPr>
          <w:lang w:val="uk-UA"/>
        </w:rPr>
        <w:t xml:space="preserve"> слабкого</w:t>
      </w:r>
      <w:r w:rsidRPr="00482040">
        <w:rPr>
          <w:lang w:val="uk-UA"/>
        </w:rPr>
        <w:t xml:space="preserve"> розвитку</w:t>
      </w:r>
      <w:r w:rsidR="00AB3559">
        <w:rPr>
          <w:lang w:val="uk-UA"/>
        </w:rPr>
        <w:t>.</w:t>
      </w:r>
      <w:r w:rsidRPr="00482040">
        <w:rPr>
          <w:lang w:val="uk-UA"/>
        </w:rPr>
        <w:t xml:space="preserve"> </w:t>
      </w:r>
    </w:p>
    <w:p w:rsidR="00A82ECA" w:rsidRDefault="00A82ECA" w:rsidP="00A82ECA">
      <w:pPr>
        <w:shd w:val="clear" w:color="auto" w:fill="FFFFFF"/>
        <w:autoSpaceDE w:val="0"/>
        <w:autoSpaceDN w:val="0"/>
        <w:adjustRightInd w:val="0"/>
        <w:ind w:left="1701" w:firstLine="709"/>
        <w:jc w:val="both"/>
        <w:rPr>
          <w:color w:val="000000"/>
          <w:lang w:val="uk-UA"/>
        </w:rPr>
      </w:pPr>
      <w:r w:rsidRPr="004F6585">
        <w:rPr>
          <w:b/>
          <w:bCs/>
          <w:color w:val="000000"/>
          <w:lang w:val="uk-UA"/>
        </w:rPr>
        <w:t xml:space="preserve">Пероноспороз </w:t>
      </w:r>
      <w:r w:rsidRPr="00AB3559">
        <w:rPr>
          <w:b/>
          <w:color w:val="000000"/>
          <w:lang w:val="uk-UA"/>
        </w:rPr>
        <w:t xml:space="preserve">цибулі </w:t>
      </w:r>
      <w:r>
        <w:rPr>
          <w:color w:val="000000"/>
          <w:lang w:val="uk-UA"/>
        </w:rPr>
        <w:t>не виявлявся через низьку вологість ґрунту та повітря. За наявності в 2022</w:t>
      </w:r>
      <w:r w:rsidRPr="004F6585">
        <w:rPr>
          <w:color w:val="000000"/>
          <w:lang w:val="uk-UA"/>
        </w:rPr>
        <w:t xml:space="preserve"> році підвищен</w:t>
      </w:r>
      <w:r>
        <w:rPr>
          <w:color w:val="000000"/>
          <w:lang w:val="uk-UA"/>
        </w:rPr>
        <w:t>ої</w:t>
      </w:r>
      <w:r w:rsidRPr="004F6585">
        <w:rPr>
          <w:color w:val="000000"/>
          <w:lang w:val="uk-UA"/>
        </w:rPr>
        <w:t xml:space="preserve"> волог</w:t>
      </w:r>
      <w:r>
        <w:rPr>
          <w:color w:val="000000"/>
          <w:lang w:val="uk-UA"/>
        </w:rPr>
        <w:t>о</w:t>
      </w:r>
      <w:r w:rsidRPr="004F6585">
        <w:rPr>
          <w:color w:val="000000"/>
          <w:lang w:val="uk-UA"/>
        </w:rPr>
        <w:t>ст</w:t>
      </w:r>
      <w:r>
        <w:rPr>
          <w:color w:val="000000"/>
          <w:lang w:val="uk-UA"/>
        </w:rPr>
        <w:t>і</w:t>
      </w:r>
      <w:r w:rsidRPr="004F6585">
        <w:rPr>
          <w:color w:val="000000"/>
          <w:lang w:val="uk-UA"/>
        </w:rPr>
        <w:t xml:space="preserve"> повітря та ґрунту</w:t>
      </w:r>
      <w:r>
        <w:rPr>
          <w:color w:val="000000"/>
          <w:lang w:val="uk-UA"/>
        </w:rPr>
        <w:t>, а також</w:t>
      </w:r>
      <w:r w:rsidRPr="004F6585">
        <w:rPr>
          <w:color w:val="000000"/>
          <w:lang w:val="uk-UA"/>
        </w:rPr>
        <w:t xml:space="preserve"> </w:t>
      </w:r>
      <w:r>
        <w:rPr>
          <w:color w:val="000000"/>
          <w:lang w:val="uk-UA"/>
        </w:rPr>
        <w:t xml:space="preserve">наявності </w:t>
      </w:r>
      <w:r w:rsidRPr="004F6585">
        <w:rPr>
          <w:color w:val="000000"/>
          <w:lang w:val="uk-UA"/>
        </w:rPr>
        <w:t>значної кількості інфекції в насінні та рослинних рештках мож</w:t>
      </w:r>
      <w:r>
        <w:rPr>
          <w:color w:val="000000"/>
          <w:lang w:val="uk-UA"/>
        </w:rPr>
        <w:t>ливий</w:t>
      </w:r>
      <w:r w:rsidRPr="004F6585">
        <w:rPr>
          <w:color w:val="000000"/>
          <w:lang w:val="uk-UA"/>
        </w:rPr>
        <w:t xml:space="preserve"> епіфітоті</w:t>
      </w:r>
      <w:r>
        <w:rPr>
          <w:color w:val="000000"/>
          <w:lang w:val="uk-UA"/>
        </w:rPr>
        <w:t>йний</w:t>
      </w:r>
      <w:r w:rsidRPr="004F6585">
        <w:rPr>
          <w:color w:val="000000"/>
          <w:lang w:val="uk-UA"/>
        </w:rPr>
        <w:t xml:space="preserve"> </w:t>
      </w:r>
      <w:r>
        <w:rPr>
          <w:color w:val="000000"/>
          <w:lang w:val="uk-UA"/>
        </w:rPr>
        <w:t xml:space="preserve">розвиток </w:t>
      </w:r>
      <w:r w:rsidRPr="004F6585">
        <w:rPr>
          <w:color w:val="000000"/>
          <w:lang w:val="uk-UA"/>
        </w:rPr>
        <w:t>пероноспорозу в посівах цибулі.</w:t>
      </w:r>
    </w:p>
    <w:p w:rsidR="00A82ECA" w:rsidRDefault="00A82ECA" w:rsidP="00A82ECA">
      <w:pPr>
        <w:shd w:val="clear" w:color="auto" w:fill="FFFFFF"/>
        <w:autoSpaceDE w:val="0"/>
        <w:autoSpaceDN w:val="0"/>
        <w:adjustRightInd w:val="0"/>
        <w:ind w:left="1701" w:firstLine="709"/>
        <w:jc w:val="both"/>
        <w:rPr>
          <w:color w:val="000000"/>
          <w:lang w:val="uk-UA"/>
        </w:rPr>
      </w:pPr>
      <w:r w:rsidRPr="006331C7">
        <w:rPr>
          <w:b/>
          <w:color w:val="000000"/>
          <w:lang w:val="uk-UA"/>
        </w:rPr>
        <w:t>Бактеріоз огірків</w:t>
      </w:r>
      <w:r w:rsidRPr="006733C9">
        <w:rPr>
          <w:color w:val="000000"/>
          <w:lang w:val="uk-UA"/>
        </w:rPr>
        <w:t xml:space="preserve"> (Pseudomonas syringae pv. Lachrymans</w:t>
      </w:r>
      <w:r>
        <w:rPr>
          <w:color w:val="000000"/>
          <w:lang w:val="uk-UA"/>
        </w:rPr>
        <w:t xml:space="preserve"> </w:t>
      </w:r>
      <w:r w:rsidRPr="006733C9">
        <w:rPr>
          <w:color w:val="000000"/>
          <w:lang w:val="uk-UA"/>
        </w:rPr>
        <w:t xml:space="preserve">Young), перші ознаки якого відмічені </w:t>
      </w:r>
      <w:r>
        <w:rPr>
          <w:color w:val="000000"/>
          <w:lang w:val="uk-UA"/>
        </w:rPr>
        <w:t xml:space="preserve">в середині </w:t>
      </w:r>
      <w:r w:rsidRPr="006733C9">
        <w:rPr>
          <w:color w:val="000000"/>
          <w:lang w:val="uk-UA"/>
        </w:rPr>
        <w:t>червн</w:t>
      </w:r>
      <w:r>
        <w:rPr>
          <w:color w:val="000000"/>
          <w:lang w:val="uk-UA"/>
        </w:rPr>
        <w:t>я</w:t>
      </w:r>
      <w:r w:rsidRPr="006733C9">
        <w:rPr>
          <w:color w:val="000000"/>
          <w:lang w:val="uk-UA"/>
        </w:rPr>
        <w:t xml:space="preserve"> на </w:t>
      </w:r>
      <w:r>
        <w:rPr>
          <w:color w:val="000000"/>
          <w:lang w:val="uk-UA"/>
        </w:rPr>
        <w:t>3</w:t>
      </w:r>
      <w:r w:rsidRPr="006733C9">
        <w:rPr>
          <w:color w:val="000000"/>
          <w:lang w:val="uk-UA"/>
        </w:rPr>
        <w:t>% рослин,</w:t>
      </w:r>
      <w:r>
        <w:rPr>
          <w:color w:val="000000"/>
          <w:lang w:val="uk-UA"/>
        </w:rPr>
        <w:t xml:space="preserve"> незначного</w:t>
      </w:r>
      <w:r w:rsidRPr="006733C9">
        <w:rPr>
          <w:color w:val="000000"/>
          <w:lang w:val="uk-UA"/>
        </w:rPr>
        <w:t xml:space="preserve"> поширення набув у липні</w:t>
      </w:r>
      <w:r>
        <w:rPr>
          <w:color w:val="000000"/>
          <w:lang w:val="uk-UA"/>
        </w:rPr>
        <w:t xml:space="preserve"> на 8</w:t>
      </w:r>
      <w:r w:rsidRPr="006733C9">
        <w:rPr>
          <w:color w:val="000000"/>
          <w:lang w:val="uk-UA"/>
        </w:rPr>
        <w:t xml:space="preserve">% </w:t>
      </w:r>
      <w:r>
        <w:rPr>
          <w:color w:val="000000"/>
          <w:lang w:val="uk-UA"/>
        </w:rPr>
        <w:t>рослин</w:t>
      </w:r>
      <w:r w:rsidRPr="006733C9">
        <w:rPr>
          <w:color w:val="000000"/>
          <w:lang w:val="uk-UA"/>
        </w:rPr>
        <w:t xml:space="preserve"> за розвитку хвороби </w:t>
      </w:r>
      <w:r>
        <w:rPr>
          <w:color w:val="000000"/>
          <w:lang w:val="uk-UA"/>
        </w:rPr>
        <w:t>5</w:t>
      </w:r>
      <w:r w:rsidRPr="006733C9">
        <w:rPr>
          <w:color w:val="000000"/>
          <w:lang w:val="uk-UA"/>
        </w:rPr>
        <w:t>%. Послаблення рослин,</w:t>
      </w:r>
      <w:r>
        <w:rPr>
          <w:color w:val="000000"/>
          <w:lang w:val="uk-UA"/>
        </w:rPr>
        <w:t xml:space="preserve"> </w:t>
      </w:r>
      <w:r w:rsidRPr="006733C9">
        <w:rPr>
          <w:color w:val="000000"/>
          <w:lang w:val="uk-UA"/>
        </w:rPr>
        <w:t>спричинене сухими, спекотно-жаркими погодними умовами</w:t>
      </w:r>
      <w:r>
        <w:rPr>
          <w:color w:val="000000"/>
          <w:lang w:val="uk-UA"/>
        </w:rPr>
        <w:t xml:space="preserve"> </w:t>
      </w:r>
      <w:r w:rsidRPr="006733C9">
        <w:rPr>
          <w:color w:val="000000"/>
          <w:lang w:val="uk-UA"/>
        </w:rPr>
        <w:t>сприяло</w:t>
      </w:r>
      <w:r>
        <w:rPr>
          <w:color w:val="000000"/>
          <w:lang w:val="uk-UA"/>
        </w:rPr>
        <w:t xml:space="preserve"> </w:t>
      </w:r>
      <w:r w:rsidRPr="006733C9">
        <w:rPr>
          <w:color w:val="000000"/>
          <w:lang w:val="uk-UA"/>
        </w:rPr>
        <w:t>розвитку захворювання.</w:t>
      </w:r>
      <w:r>
        <w:rPr>
          <w:color w:val="000000"/>
          <w:lang w:val="uk-UA"/>
        </w:rPr>
        <w:t xml:space="preserve"> </w:t>
      </w:r>
      <w:r w:rsidRPr="006733C9">
        <w:rPr>
          <w:color w:val="000000"/>
          <w:lang w:val="uk-UA"/>
        </w:rPr>
        <w:t>За сприятливих погодних умов для розвитку збудника захворювання</w:t>
      </w:r>
      <w:r>
        <w:rPr>
          <w:color w:val="000000"/>
          <w:lang w:val="uk-UA"/>
        </w:rPr>
        <w:t xml:space="preserve"> </w:t>
      </w:r>
      <w:r w:rsidRPr="006733C9">
        <w:rPr>
          <w:color w:val="000000"/>
          <w:lang w:val="uk-UA"/>
        </w:rPr>
        <w:t>(температура повітря в межах +20-27 0 С і відносна вологість вище 50%),</w:t>
      </w:r>
      <w:r>
        <w:rPr>
          <w:color w:val="000000"/>
          <w:lang w:val="uk-UA"/>
        </w:rPr>
        <w:t xml:space="preserve"> </w:t>
      </w:r>
      <w:r w:rsidRPr="006733C9">
        <w:rPr>
          <w:color w:val="000000"/>
          <w:lang w:val="uk-UA"/>
        </w:rPr>
        <w:t>наявний запас інфекції на рослинних рештках і насінні</w:t>
      </w:r>
      <w:r>
        <w:rPr>
          <w:color w:val="000000"/>
          <w:lang w:val="uk-UA"/>
        </w:rPr>
        <w:t xml:space="preserve"> </w:t>
      </w:r>
      <w:r w:rsidRPr="006733C9">
        <w:rPr>
          <w:color w:val="000000"/>
          <w:lang w:val="uk-UA"/>
        </w:rPr>
        <w:t>уможливит</w:t>
      </w:r>
      <w:r>
        <w:rPr>
          <w:color w:val="000000"/>
          <w:lang w:val="uk-UA"/>
        </w:rPr>
        <w:t>ь масовий розвиток хвороби у 2022</w:t>
      </w:r>
      <w:r w:rsidRPr="006733C9">
        <w:rPr>
          <w:color w:val="000000"/>
          <w:lang w:val="uk-UA"/>
        </w:rPr>
        <w:t xml:space="preserve"> р. </w:t>
      </w:r>
    </w:p>
    <w:p w:rsidR="00AB3559" w:rsidRDefault="00A82ECA" w:rsidP="00A82ECA">
      <w:pPr>
        <w:ind w:left="1701" w:firstLine="709"/>
        <w:jc w:val="both"/>
        <w:rPr>
          <w:color w:val="000000"/>
          <w:lang w:val="uk-UA"/>
        </w:rPr>
      </w:pPr>
      <w:r>
        <w:rPr>
          <w:color w:val="000000"/>
          <w:lang w:val="uk-UA"/>
        </w:rPr>
        <w:t>На помідорах у</w:t>
      </w:r>
      <w:r w:rsidRPr="003F6678">
        <w:rPr>
          <w:color w:val="000000"/>
          <w:lang w:val="uk-UA"/>
        </w:rPr>
        <w:t xml:space="preserve"> зв’язку з низьк</w:t>
      </w:r>
      <w:r>
        <w:rPr>
          <w:color w:val="000000"/>
          <w:lang w:val="uk-UA"/>
        </w:rPr>
        <w:t>ою</w:t>
      </w:r>
      <w:r w:rsidRPr="003F6678">
        <w:rPr>
          <w:color w:val="000000"/>
          <w:lang w:val="uk-UA"/>
        </w:rPr>
        <w:t xml:space="preserve"> відносн</w:t>
      </w:r>
      <w:r>
        <w:rPr>
          <w:color w:val="000000"/>
          <w:lang w:val="uk-UA"/>
        </w:rPr>
        <w:t>ою</w:t>
      </w:r>
      <w:r w:rsidRPr="003F6678">
        <w:rPr>
          <w:color w:val="000000"/>
          <w:lang w:val="uk-UA"/>
        </w:rPr>
        <w:t xml:space="preserve"> вологіст</w:t>
      </w:r>
      <w:r>
        <w:rPr>
          <w:color w:val="000000"/>
          <w:lang w:val="uk-UA"/>
        </w:rPr>
        <w:t>ю</w:t>
      </w:r>
      <w:r w:rsidRPr="003F6678">
        <w:rPr>
          <w:color w:val="000000"/>
          <w:lang w:val="uk-UA"/>
        </w:rPr>
        <w:t xml:space="preserve"> повітря, що затримувало утворення конідій</w:t>
      </w:r>
      <w:r>
        <w:rPr>
          <w:color w:val="000000"/>
          <w:lang w:val="uk-UA"/>
        </w:rPr>
        <w:t xml:space="preserve">, а також проведення захисних мір боротьби </w:t>
      </w:r>
      <w:r w:rsidRPr="003F6678">
        <w:rPr>
          <w:b/>
          <w:bCs/>
          <w:color w:val="000000"/>
          <w:lang w:val="uk-UA"/>
        </w:rPr>
        <w:t xml:space="preserve">фітофтороз </w:t>
      </w:r>
      <w:r w:rsidRPr="003F6678">
        <w:rPr>
          <w:color w:val="000000"/>
          <w:lang w:val="uk-UA"/>
        </w:rPr>
        <w:t xml:space="preserve">на томатах розвивався </w:t>
      </w:r>
      <w:r>
        <w:rPr>
          <w:color w:val="000000"/>
          <w:lang w:val="uk-UA"/>
        </w:rPr>
        <w:t xml:space="preserve">слабо та </w:t>
      </w:r>
      <w:r w:rsidRPr="003F6678">
        <w:rPr>
          <w:color w:val="000000"/>
          <w:lang w:val="uk-UA"/>
        </w:rPr>
        <w:t xml:space="preserve">нерівномірно, починаючи з другої декади червня. Зниження нічних температур, рясні роси вересня обумовили </w:t>
      </w:r>
      <w:r>
        <w:rPr>
          <w:color w:val="000000"/>
          <w:lang w:val="uk-UA"/>
        </w:rPr>
        <w:t>незначне збільшення розвитку</w:t>
      </w:r>
      <w:r w:rsidRPr="003F6678">
        <w:rPr>
          <w:color w:val="000000"/>
          <w:lang w:val="uk-UA"/>
        </w:rPr>
        <w:t xml:space="preserve"> захворювання </w:t>
      </w:r>
      <w:r>
        <w:rPr>
          <w:color w:val="000000"/>
          <w:lang w:val="uk-UA"/>
        </w:rPr>
        <w:t>до 2% рослин</w:t>
      </w:r>
      <w:r w:rsidRPr="003F6678">
        <w:rPr>
          <w:color w:val="000000"/>
          <w:lang w:val="uk-UA"/>
        </w:rPr>
        <w:t xml:space="preserve"> </w:t>
      </w:r>
      <w:r>
        <w:rPr>
          <w:color w:val="000000"/>
          <w:lang w:val="uk-UA"/>
        </w:rPr>
        <w:t xml:space="preserve">з слабким розвитком хвороби у північних районах області, де випадали опади. </w:t>
      </w:r>
      <w:r w:rsidRPr="003F6678">
        <w:rPr>
          <w:color w:val="000000"/>
          <w:lang w:val="uk-UA"/>
        </w:rPr>
        <w:t>Формування сприятливих погодно-кліматичних умов (температура 20-24°С, висока вологість повітря, рясні роси та тумани) обумовить у 20</w:t>
      </w:r>
      <w:r>
        <w:rPr>
          <w:color w:val="000000"/>
          <w:lang w:val="uk-UA"/>
        </w:rPr>
        <w:t>22</w:t>
      </w:r>
      <w:r w:rsidRPr="003F6678">
        <w:rPr>
          <w:color w:val="000000"/>
          <w:lang w:val="uk-UA"/>
        </w:rPr>
        <w:t xml:space="preserve"> році повсюдне поширення фітофторозу на пасльонових культурах за розвитку від помірного до епіфітотійного.</w:t>
      </w:r>
      <w:r>
        <w:rPr>
          <w:color w:val="000000"/>
          <w:lang w:val="uk-UA"/>
        </w:rPr>
        <w:t xml:space="preserve"> </w:t>
      </w:r>
    </w:p>
    <w:p w:rsidR="00AB3559" w:rsidRDefault="00A82ECA" w:rsidP="00A82ECA">
      <w:pPr>
        <w:ind w:left="1701" w:firstLine="709"/>
        <w:jc w:val="both"/>
        <w:rPr>
          <w:color w:val="000000"/>
          <w:lang w:val="uk-UA"/>
        </w:rPr>
      </w:pPr>
      <w:r w:rsidRPr="003F6678">
        <w:rPr>
          <w:color w:val="000000"/>
          <w:lang w:val="uk-UA"/>
        </w:rPr>
        <w:t xml:space="preserve">Розвиток </w:t>
      </w:r>
      <w:r>
        <w:rPr>
          <w:color w:val="000000"/>
          <w:lang w:val="uk-UA"/>
        </w:rPr>
        <w:t>м</w:t>
      </w:r>
      <w:r w:rsidRPr="004577DB">
        <w:rPr>
          <w:b/>
          <w:color w:val="000000"/>
          <w:lang w:val="uk-UA"/>
        </w:rPr>
        <w:t>акроспоріозу</w:t>
      </w:r>
      <w:r w:rsidRPr="003F6678">
        <w:rPr>
          <w:b/>
          <w:bCs/>
          <w:color w:val="000000"/>
          <w:lang w:val="uk-UA"/>
        </w:rPr>
        <w:t xml:space="preserve"> </w:t>
      </w:r>
      <w:r w:rsidRPr="003F6678">
        <w:rPr>
          <w:color w:val="000000"/>
          <w:lang w:val="uk-UA"/>
        </w:rPr>
        <w:t xml:space="preserve">відбувався з першої декади червня </w:t>
      </w:r>
      <w:r>
        <w:rPr>
          <w:color w:val="000000"/>
          <w:lang w:val="uk-UA"/>
        </w:rPr>
        <w:t xml:space="preserve">й спостерігався на1 - 2% рослин за 0,5% ураження. </w:t>
      </w:r>
      <w:r w:rsidRPr="003F6678">
        <w:rPr>
          <w:color w:val="000000"/>
          <w:lang w:val="uk-UA"/>
        </w:rPr>
        <w:t xml:space="preserve">Різкі коливання вологості за підвищених температур, наявність </w:t>
      </w:r>
      <w:r>
        <w:rPr>
          <w:color w:val="000000"/>
          <w:lang w:val="uk-UA"/>
        </w:rPr>
        <w:t>рясних рос під час вегетації 2022</w:t>
      </w:r>
      <w:r w:rsidRPr="003F6678">
        <w:rPr>
          <w:color w:val="000000"/>
          <w:lang w:val="uk-UA"/>
        </w:rPr>
        <w:t xml:space="preserve"> року </w:t>
      </w:r>
      <w:r>
        <w:rPr>
          <w:color w:val="000000"/>
          <w:lang w:val="uk-UA"/>
        </w:rPr>
        <w:t>сприятимуть</w:t>
      </w:r>
      <w:r w:rsidRPr="003F6678">
        <w:rPr>
          <w:color w:val="000000"/>
          <w:lang w:val="uk-UA"/>
        </w:rPr>
        <w:t xml:space="preserve"> ураженн</w:t>
      </w:r>
      <w:r>
        <w:rPr>
          <w:color w:val="000000"/>
          <w:lang w:val="uk-UA"/>
        </w:rPr>
        <w:t>ю</w:t>
      </w:r>
      <w:r w:rsidRPr="003F6678">
        <w:rPr>
          <w:color w:val="000000"/>
          <w:lang w:val="uk-UA"/>
        </w:rPr>
        <w:t xml:space="preserve"> рослин томатів </w:t>
      </w:r>
      <w:r>
        <w:rPr>
          <w:color w:val="000000"/>
          <w:lang w:val="uk-UA"/>
        </w:rPr>
        <w:t>хворобою</w:t>
      </w:r>
      <w:r w:rsidRPr="003F6678">
        <w:rPr>
          <w:color w:val="000000"/>
          <w:lang w:val="uk-UA"/>
        </w:rPr>
        <w:t xml:space="preserve"> від слабкого до сильного ступенів.</w:t>
      </w:r>
      <w:r>
        <w:rPr>
          <w:color w:val="000000"/>
          <w:lang w:val="uk-UA"/>
        </w:rPr>
        <w:t xml:space="preserve"> </w:t>
      </w:r>
    </w:p>
    <w:p w:rsidR="00A82ECA" w:rsidRPr="00916ACC" w:rsidRDefault="00A82ECA" w:rsidP="00A82ECA">
      <w:pPr>
        <w:ind w:left="1701" w:firstLine="709"/>
        <w:jc w:val="both"/>
        <w:rPr>
          <w:lang w:val="uk-UA"/>
        </w:rPr>
      </w:pPr>
      <w:r>
        <w:rPr>
          <w:color w:val="000000"/>
          <w:lang w:val="uk-UA"/>
        </w:rPr>
        <w:t>З середини вегетаційного періоду</w:t>
      </w:r>
      <w:r w:rsidRPr="003F6678">
        <w:rPr>
          <w:color w:val="000000"/>
          <w:lang w:val="uk-UA"/>
        </w:rPr>
        <w:t xml:space="preserve"> спостерігалося поширення в посівах томатів </w:t>
      </w:r>
      <w:r w:rsidRPr="003F6678">
        <w:rPr>
          <w:b/>
          <w:bCs/>
          <w:color w:val="000000"/>
          <w:lang w:val="uk-UA"/>
        </w:rPr>
        <w:t xml:space="preserve">верхівкової гнилі, </w:t>
      </w:r>
      <w:r w:rsidRPr="003F6678">
        <w:rPr>
          <w:color w:val="000000"/>
          <w:lang w:val="uk-UA"/>
        </w:rPr>
        <w:t xml:space="preserve">якою осередково було охоплено </w:t>
      </w:r>
      <w:r w:rsidRPr="003F6678">
        <w:rPr>
          <w:lang w:val="uk-UA"/>
        </w:rPr>
        <w:t xml:space="preserve">в середньому </w:t>
      </w:r>
      <w:r>
        <w:rPr>
          <w:lang w:val="uk-UA"/>
        </w:rPr>
        <w:t>3%, максимально 4</w:t>
      </w:r>
      <w:r w:rsidRPr="003F6678">
        <w:rPr>
          <w:lang w:val="uk-UA"/>
        </w:rPr>
        <w:t xml:space="preserve">% </w:t>
      </w:r>
      <w:r w:rsidRPr="003F6678">
        <w:rPr>
          <w:color w:val="000000"/>
          <w:lang w:val="uk-UA"/>
        </w:rPr>
        <w:t>плодів</w:t>
      </w:r>
      <w:r>
        <w:rPr>
          <w:color w:val="000000"/>
          <w:lang w:val="uk-UA"/>
        </w:rPr>
        <w:t>.</w:t>
      </w:r>
    </w:p>
    <w:p w:rsidR="00A963D7" w:rsidRDefault="00A963D7" w:rsidP="00F97B0E">
      <w:pPr>
        <w:spacing w:line="276" w:lineRule="auto"/>
        <w:ind w:left="1701" w:firstLine="454"/>
        <w:jc w:val="center"/>
        <w:rPr>
          <w:b/>
          <w:bCs/>
          <w:lang w:val="uk-UA"/>
        </w:rPr>
      </w:pPr>
    </w:p>
    <w:p w:rsidR="00F95C02" w:rsidRPr="00AA05B2" w:rsidRDefault="00F95C02" w:rsidP="00F97B0E">
      <w:pPr>
        <w:spacing w:line="276" w:lineRule="auto"/>
        <w:ind w:left="1701" w:firstLine="454"/>
        <w:jc w:val="center"/>
        <w:rPr>
          <w:b/>
          <w:bCs/>
          <w:lang w:val="uk-UA"/>
        </w:rPr>
      </w:pPr>
      <w:r w:rsidRPr="00ED4FA0">
        <w:rPr>
          <w:b/>
          <w:bCs/>
        </w:rPr>
        <w:t>Заходи захисту овочевих культур від шкідників</w:t>
      </w:r>
      <w:r w:rsidR="00AA05B2">
        <w:rPr>
          <w:b/>
          <w:bCs/>
          <w:lang w:val="uk-UA"/>
        </w:rPr>
        <w:t>,</w:t>
      </w:r>
      <w:r w:rsidRPr="00ED4FA0">
        <w:rPr>
          <w:b/>
          <w:bCs/>
        </w:rPr>
        <w:t xml:space="preserve"> хвороб</w:t>
      </w:r>
      <w:r w:rsidR="00AA05B2">
        <w:rPr>
          <w:b/>
          <w:bCs/>
          <w:lang w:val="uk-UA"/>
        </w:rPr>
        <w:t xml:space="preserve"> та бур’янів</w:t>
      </w:r>
    </w:p>
    <w:p w:rsidR="00F95C02" w:rsidRDefault="00F95C02" w:rsidP="00F97B0E">
      <w:pPr>
        <w:shd w:val="clear" w:color="auto" w:fill="FFFFFF"/>
        <w:autoSpaceDE w:val="0"/>
        <w:autoSpaceDN w:val="0"/>
        <w:adjustRightInd w:val="0"/>
        <w:ind w:left="1701" w:firstLine="454"/>
        <w:jc w:val="center"/>
        <w:rPr>
          <w:i/>
          <w:color w:val="000000"/>
          <w:lang w:val="uk-UA"/>
        </w:rPr>
      </w:pPr>
      <w:r w:rsidRPr="00C10411">
        <w:rPr>
          <w:i/>
          <w:color w:val="000000"/>
        </w:rPr>
        <w:t>(Рекомендації інституту овочівництва і баштанництва НААНУ)</w:t>
      </w:r>
    </w:p>
    <w:p w:rsidR="00BA06B2" w:rsidRPr="00BA06B2" w:rsidRDefault="00BA06B2" w:rsidP="00F97B0E">
      <w:pPr>
        <w:shd w:val="clear" w:color="auto" w:fill="FFFFFF"/>
        <w:autoSpaceDE w:val="0"/>
        <w:autoSpaceDN w:val="0"/>
        <w:adjustRightInd w:val="0"/>
        <w:ind w:left="1701" w:firstLine="454"/>
        <w:jc w:val="center"/>
        <w:rPr>
          <w:i/>
          <w:color w:val="000000"/>
          <w:lang w:val="uk-UA"/>
        </w:rPr>
      </w:pPr>
    </w:p>
    <w:tbl>
      <w:tblPr>
        <w:tblStyle w:val="af0"/>
        <w:tblW w:w="9498" w:type="dxa"/>
        <w:tblInd w:w="1809" w:type="dxa"/>
        <w:tblLook w:val="04A0"/>
      </w:tblPr>
      <w:tblGrid>
        <w:gridCol w:w="2696"/>
        <w:gridCol w:w="3098"/>
        <w:gridCol w:w="3704"/>
      </w:tblGrid>
      <w:tr w:rsidR="004F3F58" w:rsidTr="0000753A">
        <w:tc>
          <w:tcPr>
            <w:tcW w:w="2696" w:type="dxa"/>
          </w:tcPr>
          <w:p w:rsidR="004F3F58" w:rsidRDefault="004F3F58" w:rsidP="00F95C02">
            <w:pPr>
              <w:tabs>
                <w:tab w:val="center" w:pos="0"/>
              </w:tabs>
              <w:jc w:val="center"/>
            </w:pPr>
            <w:r>
              <w:t>Строки, періоди проведення</w:t>
            </w:r>
          </w:p>
        </w:tc>
        <w:tc>
          <w:tcPr>
            <w:tcW w:w="3098" w:type="dxa"/>
          </w:tcPr>
          <w:p w:rsidR="004F3F58" w:rsidRDefault="004F3F58" w:rsidP="00F95C02">
            <w:pPr>
              <w:tabs>
                <w:tab w:val="center" w:pos="0"/>
              </w:tabs>
              <w:jc w:val="center"/>
            </w:pPr>
            <w:r>
              <w:t>Шкідники, хвороби</w:t>
            </w:r>
          </w:p>
        </w:tc>
        <w:tc>
          <w:tcPr>
            <w:tcW w:w="3704" w:type="dxa"/>
          </w:tcPr>
          <w:p w:rsidR="004F3F58" w:rsidRDefault="004F3F58" w:rsidP="00F95C02">
            <w:pPr>
              <w:tabs>
                <w:tab w:val="center" w:pos="0"/>
              </w:tabs>
              <w:jc w:val="center"/>
            </w:pPr>
            <w:r>
              <w:t>Заходи</w:t>
            </w:r>
          </w:p>
        </w:tc>
      </w:tr>
      <w:tr w:rsidR="004F3F58" w:rsidTr="0000753A">
        <w:tc>
          <w:tcPr>
            <w:tcW w:w="2696" w:type="dxa"/>
          </w:tcPr>
          <w:p w:rsidR="004F3F58" w:rsidRPr="0091550A" w:rsidRDefault="004F3F58" w:rsidP="00F95C02">
            <w:pPr>
              <w:tabs>
                <w:tab w:val="center" w:pos="0"/>
              </w:tabs>
              <w:jc w:val="center"/>
              <w:rPr>
                <w:b/>
              </w:rPr>
            </w:pPr>
            <w:r w:rsidRPr="0091550A">
              <w:rPr>
                <w:b/>
              </w:rPr>
              <w:t>1</w:t>
            </w:r>
          </w:p>
        </w:tc>
        <w:tc>
          <w:tcPr>
            <w:tcW w:w="3098" w:type="dxa"/>
          </w:tcPr>
          <w:p w:rsidR="004F3F58" w:rsidRPr="0091550A" w:rsidRDefault="004F3F58" w:rsidP="00F95C02">
            <w:pPr>
              <w:tabs>
                <w:tab w:val="center" w:pos="0"/>
              </w:tabs>
              <w:jc w:val="center"/>
              <w:rPr>
                <w:b/>
              </w:rPr>
            </w:pPr>
            <w:r w:rsidRPr="0091550A">
              <w:rPr>
                <w:b/>
              </w:rPr>
              <w:t>2</w:t>
            </w:r>
          </w:p>
        </w:tc>
        <w:tc>
          <w:tcPr>
            <w:tcW w:w="3704" w:type="dxa"/>
          </w:tcPr>
          <w:p w:rsidR="004F3F58" w:rsidRPr="0091550A" w:rsidRDefault="004F3F58" w:rsidP="00F95C02">
            <w:pPr>
              <w:tabs>
                <w:tab w:val="center" w:pos="0"/>
              </w:tabs>
              <w:jc w:val="center"/>
              <w:rPr>
                <w:b/>
              </w:rPr>
            </w:pPr>
            <w:r w:rsidRPr="0091550A">
              <w:rPr>
                <w:b/>
              </w:rPr>
              <w:t>3</w:t>
            </w:r>
          </w:p>
        </w:tc>
      </w:tr>
      <w:tr w:rsidR="004F3F58" w:rsidTr="00660682">
        <w:tc>
          <w:tcPr>
            <w:tcW w:w="9498" w:type="dxa"/>
            <w:gridSpan w:val="3"/>
          </w:tcPr>
          <w:p w:rsidR="004F3F58" w:rsidRPr="0091550A" w:rsidRDefault="00BA7049" w:rsidP="00F95C02">
            <w:pPr>
              <w:tabs>
                <w:tab w:val="center" w:pos="0"/>
              </w:tabs>
              <w:jc w:val="center"/>
              <w:rPr>
                <w:b/>
              </w:rPr>
            </w:pPr>
            <w:r>
              <w:rPr>
                <w:b/>
              </w:rPr>
              <w:t>К</w:t>
            </w:r>
            <w:r w:rsidR="004F3F58" w:rsidRPr="0091550A">
              <w:rPr>
                <w:b/>
              </w:rPr>
              <w:t>апуста</w:t>
            </w:r>
          </w:p>
        </w:tc>
      </w:tr>
      <w:tr w:rsidR="004F3F58" w:rsidRPr="00B4455C" w:rsidTr="0000753A">
        <w:tc>
          <w:tcPr>
            <w:tcW w:w="2696" w:type="dxa"/>
          </w:tcPr>
          <w:p w:rsidR="004F3F58" w:rsidRDefault="004F3F58" w:rsidP="004F3F58">
            <w:pPr>
              <w:tabs>
                <w:tab w:val="center" w:pos="0"/>
              </w:tabs>
              <w:ind w:left="34"/>
              <w:jc w:val="center"/>
            </w:pPr>
            <w:r>
              <w:t>До та на початку вегетації</w:t>
            </w:r>
          </w:p>
        </w:tc>
        <w:tc>
          <w:tcPr>
            <w:tcW w:w="3098" w:type="dxa"/>
          </w:tcPr>
          <w:p w:rsidR="004F3F58" w:rsidRDefault="004F3F58" w:rsidP="004F3F58">
            <w:pPr>
              <w:tabs>
                <w:tab w:val="center" w:pos="0"/>
              </w:tabs>
              <w:ind w:right="-108"/>
              <w:jc w:val="center"/>
            </w:pPr>
            <w:r>
              <w:t xml:space="preserve">Агротехнічні заходи, що попереджують зараження </w:t>
            </w:r>
            <w:r>
              <w:lastRenderedPageBreak/>
              <w:t>хворобами ізаселення шкідниками</w:t>
            </w:r>
          </w:p>
        </w:tc>
        <w:tc>
          <w:tcPr>
            <w:tcW w:w="3704" w:type="dxa"/>
          </w:tcPr>
          <w:p w:rsidR="004F3F58" w:rsidRDefault="004F3F58" w:rsidP="00F95C02">
            <w:pPr>
              <w:tabs>
                <w:tab w:val="center" w:pos="0"/>
              </w:tabs>
              <w:jc w:val="center"/>
            </w:pPr>
            <w:r>
              <w:lastRenderedPageBreak/>
              <w:t xml:space="preserve">Сівозміна: повернення капусти на поля заражені бактеріозами </w:t>
            </w:r>
            <w:r>
              <w:lastRenderedPageBreak/>
              <w:t>через 5, фузаріозом через 6-7 років. Дискування полів з-під капусти з наступною глибокою оранкою. Оптимальні строки сівби та посадки, 2-3 весняні культивації, розпушування міжрядь у період заляльковування капустяної совки</w:t>
            </w:r>
          </w:p>
        </w:tc>
      </w:tr>
      <w:tr w:rsidR="004F3F58" w:rsidTr="0000753A">
        <w:trPr>
          <w:trHeight w:val="3660"/>
        </w:trPr>
        <w:tc>
          <w:tcPr>
            <w:tcW w:w="2696" w:type="dxa"/>
            <w:vMerge w:val="restart"/>
          </w:tcPr>
          <w:p w:rsidR="004F3F58" w:rsidRDefault="004F3F58" w:rsidP="00F95C02">
            <w:pPr>
              <w:tabs>
                <w:tab w:val="center" w:pos="0"/>
              </w:tabs>
              <w:jc w:val="center"/>
            </w:pPr>
            <w:r>
              <w:lastRenderedPageBreak/>
              <w:t>Перед сівбою</w:t>
            </w:r>
          </w:p>
        </w:tc>
        <w:tc>
          <w:tcPr>
            <w:tcW w:w="3098" w:type="dxa"/>
          </w:tcPr>
          <w:p w:rsidR="004F3F58" w:rsidRDefault="004F3F58" w:rsidP="00F95C02">
            <w:pPr>
              <w:tabs>
                <w:tab w:val="center" w:pos="0"/>
              </w:tabs>
              <w:jc w:val="center"/>
            </w:pPr>
            <w:r>
              <w:t>Грибна і бактеріальна інфекції (чорна ніжка, пероноспороз, бактеріози)</w:t>
            </w:r>
          </w:p>
        </w:tc>
        <w:tc>
          <w:tcPr>
            <w:tcW w:w="3704" w:type="dxa"/>
          </w:tcPr>
          <w:p w:rsidR="004F3F58" w:rsidRDefault="004F3F58" w:rsidP="00F95C02">
            <w:pPr>
              <w:tabs>
                <w:tab w:val="center" w:pos="0"/>
              </w:tabs>
              <w:jc w:val="center"/>
            </w:pPr>
            <w:r>
              <w:t>Передпосівна термічна дезінфекція насіння у воді за температури 45-50 0 C протягом 20-25 хвилин, висушування і протруювання насіння. За 3 дні до висіву насіння або пікірування розсади знезаражують ґрунт у парниках і розсадниках. Під час вирощування розсади не допускати різких коливань температури повітря і ґрунту протягом доби, перезволоження, загущення рослин, поливати водою 18-200 С.</w:t>
            </w:r>
          </w:p>
        </w:tc>
      </w:tr>
      <w:tr w:rsidR="004F3F58" w:rsidTr="0000753A">
        <w:trPr>
          <w:trHeight w:val="408"/>
        </w:trPr>
        <w:tc>
          <w:tcPr>
            <w:tcW w:w="2696" w:type="dxa"/>
            <w:vMerge/>
          </w:tcPr>
          <w:p w:rsidR="004F3F58" w:rsidRDefault="004F3F58" w:rsidP="00F95C02">
            <w:pPr>
              <w:tabs>
                <w:tab w:val="center" w:pos="0"/>
              </w:tabs>
              <w:jc w:val="center"/>
            </w:pPr>
          </w:p>
        </w:tc>
        <w:tc>
          <w:tcPr>
            <w:tcW w:w="3098" w:type="dxa"/>
          </w:tcPr>
          <w:p w:rsidR="004F3F58" w:rsidRDefault="004F3F58" w:rsidP="00F95C02">
            <w:pPr>
              <w:tabs>
                <w:tab w:val="center" w:pos="0"/>
              </w:tabs>
              <w:jc w:val="center"/>
            </w:pPr>
            <w:r>
              <w:t>Пероноспороз, фузаріозне в’янення, бактеріози</w:t>
            </w:r>
          </w:p>
        </w:tc>
        <w:tc>
          <w:tcPr>
            <w:tcW w:w="3704" w:type="dxa"/>
          </w:tcPr>
          <w:p w:rsidR="004F3F58" w:rsidRDefault="004F3F58" w:rsidP="00F95C02">
            <w:pPr>
              <w:tabs>
                <w:tab w:val="center" w:pos="0"/>
              </w:tabs>
              <w:jc w:val="center"/>
            </w:pPr>
            <w:r>
              <w:t>Протруювання насіння суспезією препарату (10 л води на 1 т насіння): іншур профі, ТН, 1-2 л/т.</w:t>
            </w:r>
          </w:p>
          <w:p w:rsidR="004F3F58" w:rsidRDefault="004F3F58" w:rsidP="00F95C02">
            <w:pPr>
              <w:tabs>
                <w:tab w:val="center" w:pos="0"/>
              </w:tabs>
              <w:jc w:val="center"/>
            </w:pPr>
          </w:p>
        </w:tc>
      </w:tr>
      <w:tr w:rsidR="004F3F58" w:rsidTr="0000753A">
        <w:trPr>
          <w:trHeight w:val="408"/>
        </w:trPr>
        <w:tc>
          <w:tcPr>
            <w:tcW w:w="2696" w:type="dxa"/>
            <w:vMerge/>
          </w:tcPr>
          <w:p w:rsidR="004F3F58" w:rsidRDefault="004F3F58" w:rsidP="00F95C02">
            <w:pPr>
              <w:tabs>
                <w:tab w:val="center" w:pos="0"/>
              </w:tabs>
              <w:jc w:val="center"/>
            </w:pPr>
          </w:p>
        </w:tc>
        <w:tc>
          <w:tcPr>
            <w:tcW w:w="3098" w:type="dxa"/>
          </w:tcPr>
          <w:p w:rsidR="004F3F58" w:rsidRDefault="004F3F58" w:rsidP="00F95C02">
            <w:pPr>
              <w:tabs>
                <w:tab w:val="center" w:pos="0"/>
              </w:tabs>
              <w:jc w:val="center"/>
            </w:pPr>
            <w:r>
              <w:t>Кореневі гнилі</w:t>
            </w:r>
          </w:p>
        </w:tc>
        <w:tc>
          <w:tcPr>
            <w:tcW w:w="3704" w:type="dxa"/>
          </w:tcPr>
          <w:p w:rsidR="004F3F58" w:rsidRDefault="004F3F58" w:rsidP="00F95C02">
            <w:pPr>
              <w:tabs>
                <w:tab w:val="center" w:pos="0"/>
              </w:tabs>
              <w:jc w:val="center"/>
            </w:pPr>
            <w:r>
              <w:t>Передпосівна обробка насіння апроном XL 350 ES, ТН, 50 мл/100 кг насіння; максимом 480 FS, ТН, 100 мл/100 кг насіння</w:t>
            </w:r>
          </w:p>
        </w:tc>
      </w:tr>
      <w:tr w:rsidR="004F3F58" w:rsidRPr="00B4455C" w:rsidTr="0000753A">
        <w:tc>
          <w:tcPr>
            <w:tcW w:w="2696" w:type="dxa"/>
          </w:tcPr>
          <w:p w:rsidR="004F3F58" w:rsidRDefault="004F3F58" w:rsidP="00F95C02">
            <w:pPr>
              <w:tabs>
                <w:tab w:val="center" w:pos="0"/>
              </w:tabs>
              <w:jc w:val="center"/>
            </w:pPr>
            <w:r>
              <w:t>Висадження розсади</w:t>
            </w:r>
          </w:p>
        </w:tc>
        <w:tc>
          <w:tcPr>
            <w:tcW w:w="3098" w:type="dxa"/>
          </w:tcPr>
          <w:p w:rsidR="004F3F58" w:rsidRDefault="004F3F58" w:rsidP="00F95C02">
            <w:pPr>
              <w:tabs>
                <w:tab w:val="center" w:pos="0"/>
              </w:tabs>
              <w:jc w:val="center"/>
            </w:pPr>
            <w:r>
              <w:t>***Капустяна муха, ґрунтові шкідники</w:t>
            </w:r>
          </w:p>
        </w:tc>
        <w:tc>
          <w:tcPr>
            <w:tcW w:w="3704" w:type="dxa"/>
          </w:tcPr>
          <w:p w:rsidR="004F3F58" w:rsidRDefault="004F3F58" w:rsidP="00F95C02">
            <w:pPr>
              <w:tabs>
                <w:tab w:val="center" w:pos="0"/>
              </w:tabs>
              <w:jc w:val="center"/>
            </w:pPr>
            <w:r>
              <w:t>Перед висадженням розсади в ґрунт видаляють уражені і пошкоджені рослини, замочують корені рослин в суспензії актари, 25 WG, ВГ, 1,5 г/л води на 250 рослин за t 0 18-230С та експозиції 90-120 хвилин.</w:t>
            </w:r>
          </w:p>
        </w:tc>
      </w:tr>
      <w:tr w:rsidR="004F3F58" w:rsidRPr="00B4455C" w:rsidTr="0000753A">
        <w:tc>
          <w:tcPr>
            <w:tcW w:w="2696" w:type="dxa"/>
          </w:tcPr>
          <w:p w:rsidR="004F3F58" w:rsidRDefault="004F3F58" w:rsidP="00F95C02">
            <w:pPr>
              <w:tabs>
                <w:tab w:val="center" w:pos="0"/>
              </w:tabs>
              <w:jc w:val="center"/>
            </w:pPr>
            <w:r>
              <w:t>Період вегетації</w:t>
            </w:r>
          </w:p>
        </w:tc>
        <w:tc>
          <w:tcPr>
            <w:tcW w:w="3098" w:type="dxa"/>
          </w:tcPr>
          <w:p w:rsidR="004F3F58" w:rsidRDefault="004F3F58" w:rsidP="00F95C02">
            <w:pPr>
              <w:tabs>
                <w:tab w:val="center" w:pos="0"/>
              </w:tabs>
              <w:jc w:val="center"/>
            </w:pPr>
            <w:r>
              <w:t>Капустяна муха, хрестоцвіті блішки, листкоїди, клопи. ЕПШ: капустяної мухи – 10% заселених рослин з чисельністю 6-10 яєць на рослину, хрестоцвітих блішок–5- 10% заселених рослин, 3-5 жуків на рослину</w:t>
            </w:r>
          </w:p>
        </w:tc>
        <w:tc>
          <w:tcPr>
            <w:tcW w:w="3704" w:type="dxa"/>
          </w:tcPr>
          <w:p w:rsidR="004F3F58" w:rsidRDefault="004F3F58" w:rsidP="00F95C02">
            <w:pPr>
              <w:tabs>
                <w:tab w:val="center" w:pos="0"/>
              </w:tabs>
              <w:jc w:val="center"/>
            </w:pPr>
            <w:r>
              <w:t>Крайові або суцільні обробки посівів: актара, 240 SC, к.с., 0,07-0,09 л/га; воліам флексі 300 SC, КС,0,3-0,4 л/га; децис Профі 25WG, ВГ, 0,035 кг/га;ексірель, інспектор, ВГ, 0,045-0,05 кг/га; СЕ,0,5-0,75 л/га; фуфанон 570, КЕ, 1,2 л/га, інші.</w:t>
            </w:r>
          </w:p>
        </w:tc>
      </w:tr>
      <w:tr w:rsidR="004F3F58" w:rsidRPr="00B4455C" w:rsidTr="0000753A">
        <w:trPr>
          <w:trHeight w:val="3672"/>
        </w:trPr>
        <w:tc>
          <w:tcPr>
            <w:tcW w:w="2696" w:type="dxa"/>
            <w:vMerge w:val="restart"/>
          </w:tcPr>
          <w:p w:rsidR="004F3F58" w:rsidRDefault="0000753A" w:rsidP="00F95C02">
            <w:pPr>
              <w:tabs>
                <w:tab w:val="center" w:pos="0"/>
              </w:tabs>
              <w:jc w:val="center"/>
            </w:pPr>
            <w:r>
              <w:lastRenderedPageBreak/>
              <w:t>Період вегетації</w:t>
            </w:r>
          </w:p>
        </w:tc>
        <w:tc>
          <w:tcPr>
            <w:tcW w:w="3098" w:type="dxa"/>
          </w:tcPr>
          <w:p w:rsidR="004F3F58" w:rsidRDefault="004F3F58" w:rsidP="00F95C02">
            <w:pPr>
              <w:tabs>
                <w:tab w:val="center" w:pos="0"/>
              </w:tabs>
              <w:jc w:val="center"/>
            </w:pPr>
            <w:r>
              <w:t>Капустяна, інші листогризучі совки, капустяний і ріпний білани, капустяна міль, ріпаковий пильщик. ЕПШ: капустяної совки 1-2 гусениці/рослину ранньої чи 5 гусениць пізньої капусти, якщо заселено 5% рослин і більше</w:t>
            </w:r>
          </w:p>
          <w:p w:rsidR="004F3F58" w:rsidRDefault="004F3F58" w:rsidP="00F95C02">
            <w:pPr>
              <w:tabs>
                <w:tab w:val="center" w:pos="0"/>
              </w:tabs>
              <w:jc w:val="center"/>
            </w:pPr>
          </w:p>
        </w:tc>
        <w:tc>
          <w:tcPr>
            <w:tcW w:w="3704" w:type="dxa"/>
          </w:tcPr>
          <w:p w:rsidR="004F3F58" w:rsidRDefault="004F3F58" w:rsidP="00F95C02">
            <w:pPr>
              <w:tabs>
                <w:tab w:val="center" w:pos="0"/>
              </w:tabs>
              <w:jc w:val="center"/>
            </w:pPr>
          </w:p>
        </w:tc>
      </w:tr>
      <w:tr w:rsidR="004F3F58" w:rsidRPr="00B4455C" w:rsidTr="0000753A">
        <w:trPr>
          <w:trHeight w:val="396"/>
        </w:trPr>
        <w:tc>
          <w:tcPr>
            <w:tcW w:w="2696" w:type="dxa"/>
            <w:vMerge/>
          </w:tcPr>
          <w:p w:rsidR="004F3F58" w:rsidRDefault="004F3F58" w:rsidP="00F95C02">
            <w:pPr>
              <w:tabs>
                <w:tab w:val="center" w:pos="0"/>
              </w:tabs>
              <w:jc w:val="center"/>
            </w:pPr>
          </w:p>
        </w:tc>
        <w:tc>
          <w:tcPr>
            <w:tcW w:w="3098" w:type="dxa"/>
          </w:tcPr>
          <w:p w:rsidR="004F3F58" w:rsidRDefault="004F3F58" w:rsidP="0000753A">
            <w:pPr>
              <w:tabs>
                <w:tab w:val="center" w:pos="0"/>
              </w:tabs>
              <w:jc w:val="both"/>
            </w:pPr>
            <w:r>
              <w:t>Капустяна попелиця (в разі заселення 5-10% рослин)</w:t>
            </w:r>
          </w:p>
          <w:p w:rsidR="004F3F58" w:rsidRDefault="004F3F58" w:rsidP="0000753A">
            <w:pPr>
              <w:tabs>
                <w:tab w:val="center" w:pos="0"/>
              </w:tabs>
              <w:jc w:val="both"/>
            </w:pPr>
          </w:p>
        </w:tc>
        <w:tc>
          <w:tcPr>
            <w:tcW w:w="3704" w:type="dxa"/>
          </w:tcPr>
          <w:p w:rsidR="004F3F58" w:rsidRDefault="004F3F58" w:rsidP="0000753A">
            <w:pPr>
              <w:tabs>
                <w:tab w:val="center" w:pos="0"/>
              </w:tabs>
              <w:jc w:val="both"/>
            </w:pPr>
            <w:r>
              <w:t>Обприскування одним з препаратів: актара 240 SC, к.с., 0,07-0,09 л/га; енжіо 247 SC, КС, 0,18 л/га; мовенто 100 SC, КС, 0,75-1,0 л/га; ф’юрі, в.е., 0,10-0,15 л/га;</w:t>
            </w:r>
          </w:p>
        </w:tc>
      </w:tr>
      <w:tr w:rsidR="004F3F58" w:rsidRPr="00B4455C" w:rsidTr="0000753A">
        <w:trPr>
          <w:trHeight w:val="336"/>
        </w:trPr>
        <w:tc>
          <w:tcPr>
            <w:tcW w:w="2696" w:type="dxa"/>
            <w:vMerge/>
          </w:tcPr>
          <w:p w:rsidR="004F3F58" w:rsidRDefault="004F3F58" w:rsidP="00F95C02">
            <w:pPr>
              <w:tabs>
                <w:tab w:val="center" w:pos="0"/>
              </w:tabs>
              <w:jc w:val="center"/>
            </w:pPr>
          </w:p>
        </w:tc>
        <w:tc>
          <w:tcPr>
            <w:tcW w:w="3098" w:type="dxa"/>
          </w:tcPr>
          <w:p w:rsidR="004F3F58" w:rsidRDefault="004F3F58" w:rsidP="0000753A">
            <w:pPr>
              <w:tabs>
                <w:tab w:val="center" w:pos="0"/>
              </w:tabs>
              <w:jc w:val="both"/>
            </w:pPr>
            <w:r>
              <w:t>Пероноспороз,альтернаріоз, фомоз</w:t>
            </w:r>
          </w:p>
        </w:tc>
        <w:tc>
          <w:tcPr>
            <w:tcW w:w="3704" w:type="dxa"/>
          </w:tcPr>
          <w:p w:rsidR="004F3F58" w:rsidRDefault="004F3F58" w:rsidP="0000753A">
            <w:pPr>
              <w:tabs>
                <w:tab w:val="center" w:pos="0"/>
              </w:tabs>
              <w:jc w:val="both"/>
            </w:pPr>
            <w:r>
              <w:t>Обприскування капусти інфініто, КС, 1,2-1,6 л/га; луна Експіріенс 400SC, КС, 0,5-0,75 л/га; натіво 75 WG, ВГ, 0,3-0,4 кг/га.</w:t>
            </w:r>
          </w:p>
        </w:tc>
      </w:tr>
      <w:tr w:rsidR="0000753A" w:rsidTr="00660682">
        <w:tc>
          <w:tcPr>
            <w:tcW w:w="9498" w:type="dxa"/>
            <w:gridSpan w:val="3"/>
          </w:tcPr>
          <w:p w:rsidR="0091550A" w:rsidRPr="0091550A" w:rsidRDefault="0091550A" w:rsidP="00DA17A8">
            <w:pPr>
              <w:tabs>
                <w:tab w:val="center" w:pos="0"/>
              </w:tabs>
              <w:jc w:val="center"/>
              <w:rPr>
                <w:b/>
              </w:rPr>
            </w:pPr>
            <w:r w:rsidRPr="0091550A">
              <w:rPr>
                <w:b/>
              </w:rPr>
              <w:t>П</w:t>
            </w:r>
            <w:r w:rsidR="0000753A" w:rsidRPr="0091550A">
              <w:rPr>
                <w:b/>
              </w:rPr>
              <w:t>омідори</w:t>
            </w:r>
          </w:p>
        </w:tc>
      </w:tr>
      <w:tr w:rsidR="0000753A" w:rsidTr="0000753A">
        <w:tc>
          <w:tcPr>
            <w:tcW w:w="2696" w:type="dxa"/>
          </w:tcPr>
          <w:p w:rsidR="0000753A" w:rsidRDefault="0000753A" w:rsidP="00F95C02">
            <w:pPr>
              <w:tabs>
                <w:tab w:val="center" w:pos="0"/>
              </w:tabs>
              <w:jc w:val="center"/>
            </w:pPr>
            <w:r>
              <w:t>Перед сівбою</w:t>
            </w:r>
          </w:p>
        </w:tc>
        <w:tc>
          <w:tcPr>
            <w:tcW w:w="3098" w:type="dxa"/>
          </w:tcPr>
          <w:p w:rsidR="0000753A" w:rsidRDefault="0000753A" w:rsidP="00F95C02">
            <w:pPr>
              <w:tabs>
                <w:tab w:val="center" w:pos="0"/>
              </w:tabs>
              <w:jc w:val="center"/>
            </w:pPr>
            <w:r>
              <w:t>Бактеріальний рак, альтер- наріоз, чорна бактеріальна плямистість, фузаріозне в’янення</w:t>
            </w:r>
          </w:p>
        </w:tc>
        <w:tc>
          <w:tcPr>
            <w:tcW w:w="3704" w:type="dxa"/>
          </w:tcPr>
          <w:p w:rsidR="0000753A" w:rsidRDefault="0000753A" w:rsidP="00F95C02">
            <w:pPr>
              <w:tabs>
                <w:tab w:val="center" w:pos="0"/>
              </w:tabs>
              <w:jc w:val="center"/>
            </w:pPr>
            <w:r>
              <w:t>Використовувати насіння від здорових рослин та плодів. Передпосівна термічна дезинфекція насіння у воді за температури 48-500С –20 хв. З охолодженням у воді 2-3 хв. Протруювання насіння фундазолом, ЗП, 5-6 г/кг.</w:t>
            </w:r>
          </w:p>
        </w:tc>
      </w:tr>
      <w:tr w:rsidR="0000753A" w:rsidTr="0000753A">
        <w:tc>
          <w:tcPr>
            <w:tcW w:w="2696" w:type="dxa"/>
          </w:tcPr>
          <w:p w:rsidR="0000753A" w:rsidRDefault="0000753A" w:rsidP="00F95C02">
            <w:pPr>
              <w:tabs>
                <w:tab w:val="center" w:pos="0"/>
              </w:tabs>
              <w:jc w:val="center"/>
            </w:pPr>
            <w:r>
              <w:t>Висадження розсади</w:t>
            </w:r>
          </w:p>
        </w:tc>
        <w:tc>
          <w:tcPr>
            <w:tcW w:w="3098" w:type="dxa"/>
          </w:tcPr>
          <w:p w:rsidR="0000753A" w:rsidRDefault="0000753A" w:rsidP="00F95C02">
            <w:pPr>
              <w:tabs>
                <w:tab w:val="center" w:pos="0"/>
              </w:tabs>
              <w:jc w:val="center"/>
            </w:pPr>
            <w:r>
              <w:t>Комплекс шкідників</w:t>
            </w:r>
          </w:p>
        </w:tc>
        <w:tc>
          <w:tcPr>
            <w:tcW w:w="3704" w:type="dxa"/>
          </w:tcPr>
          <w:p w:rsidR="0000753A" w:rsidRDefault="0000753A" w:rsidP="00F95C02">
            <w:pPr>
              <w:tabs>
                <w:tab w:val="center" w:pos="0"/>
              </w:tabs>
              <w:jc w:val="center"/>
            </w:pPr>
            <w:r>
              <w:t>Перед висадженням розсади коріння замочують в суспензії актари, ВГ.</w:t>
            </w:r>
          </w:p>
        </w:tc>
      </w:tr>
      <w:tr w:rsidR="0000753A" w:rsidRPr="00B4455C" w:rsidTr="0000753A">
        <w:tc>
          <w:tcPr>
            <w:tcW w:w="2696" w:type="dxa"/>
          </w:tcPr>
          <w:p w:rsidR="0000753A" w:rsidRDefault="0000753A" w:rsidP="00F95C02">
            <w:pPr>
              <w:tabs>
                <w:tab w:val="center" w:pos="0"/>
              </w:tabs>
              <w:jc w:val="center"/>
            </w:pPr>
            <w:r>
              <w:t>До цвітіння</w:t>
            </w:r>
          </w:p>
        </w:tc>
        <w:tc>
          <w:tcPr>
            <w:tcW w:w="3098" w:type="dxa"/>
          </w:tcPr>
          <w:p w:rsidR="0000753A" w:rsidRDefault="0000753A" w:rsidP="00F95C02">
            <w:pPr>
              <w:tabs>
                <w:tab w:val="center" w:pos="0"/>
              </w:tabs>
              <w:jc w:val="center"/>
            </w:pPr>
            <w:r>
              <w:t>Колорадський жук (вогнища)</w:t>
            </w:r>
          </w:p>
        </w:tc>
        <w:tc>
          <w:tcPr>
            <w:tcW w:w="3704" w:type="dxa"/>
          </w:tcPr>
          <w:p w:rsidR="0000753A" w:rsidRDefault="0000753A" w:rsidP="00F95C02">
            <w:pPr>
              <w:tabs>
                <w:tab w:val="center" w:pos="0"/>
              </w:tabs>
              <w:jc w:val="center"/>
            </w:pPr>
            <w:r>
              <w:t>Обприскування: актарою 240 SC, к.с., 0,07- 0,09 л/га; гамбітом, ВГ, 0,045-0,05 кг/га; карате 050 ЕС, к.е., карате зеоном, 050 SC, СК, 0,1 л/га (ці препарати застосовують і на баклажанах)</w:t>
            </w:r>
          </w:p>
          <w:p w:rsidR="0000753A" w:rsidRDefault="0000753A" w:rsidP="00F95C02">
            <w:pPr>
              <w:tabs>
                <w:tab w:val="center" w:pos="0"/>
              </w:tabs>
              <w:jc w:val="center"/>
            </w:pPr>
          </w:p>
          <w:p w:rsidR="0000753A" w:rsidRDefault="0000753A" w:rsidP="00F95C02">
            <w:pPr>
              <w:tabs>
                <w:tab w:val="center" w:pos="0"/>
              </w:tabs>
              <w:jc w:val="center"/>
            </w:pPr>
            <w:r>
              <w:t>конфідором 200 SL, РК 0,15-0,2 л/га; варантом 200, в.р.к. 0,2-0,25 л/га; енжіо 247 SC, КС, 0,18 л/га; імідаголдом, РК, 0,2 л/га; корагеном 20, КС, 0,2 л/га, інші дозволені препарати</w:t>
            </w:r>
          </w:p>
          <w:p w:rsidR="0000753A" w:rsidRDefault="0000753A" w:rsidP="00F95C02">
            <w:pPr>
              <w:tabs>
                <w:tab w:val="center" w:pos="0"/>
              </w:tabs>
              <w:jc w:val="center"/>
            </w:pPr>
          </w:p>
        </w:tc>
      </w:tr>
      <w:tr w:rsidR="0000753A" w:rsidRPr="00B4455C" w:rsidTr="0000753A">
        <w:tc>
          <w:tcPr>
            <w:tcW w:w="2696" w:type="dxa"/>
          </w:tcPr>
          <w:p w:rsidR="0000753A" w:rsidRDefault="0000753A" w:rsidP="00F95C02">
            <w:pPr>
              <w:tabs>
                <w:tab w:val="center" w:pos="0"/>
              </w:tabs>
              <w:jc w:val="center"/>
            </w:pPr>
            <w:r>
              <w:t>До цвітіння і плодоутворення</w:t>
            </w:r>
          </w:p>
        </w:tc>
        <w:tc>
          <w:tcPr>
            <w:tcW w:w="3098" w:type="dxa"/>
          </w:tcPr>
          <w:p w:rsidR="0000753A" w:rsidRDefault="0000753A" w:rsidP="00F95C02">
            <w:pPr>
              <w:tabs>
                <w:tab w:val="center" w:pos="0"/>
              </w:tabs>
              <w:jc w:val="center"/>
            </w:pPr>
            <w:r>
              <w:t>Бавовникова, помідорна (карадрина), інші совки</w:t>
            </w:r>
          </w:p>
        </w:tc>
        <w:tc>
          <w:tcPr>
            <w:tcW w:w="3704" w:type="dxa"/>
          </w:tcPr>
          <w:p w:rsidR="0000753A" w:rsidRDefault="0000753A" w:rsidP="00F95C02">
            <w:pPr>
              <w:tabs>
                <w:tab w:val="center" w:pos="0"/>
              </w:tabs>
              <w:jc w:val="center"/>
            </w:pPr>
            <w:r>
              <w:t xml:space="preserve">Ефективні: матч 050, ЕС,КЕ,0,4 л/га; верімарк, КС, 0,25-0,5 л/га; воліамом Флексі 300 SC, КС, 0,3-0,4 л/га; децис f-люкс 25 ЕС,КЕ, 0,25-0,5 л/га; іназума, ВГ, 0,3-0,4 </w:t>
            </w:r>
            <w:r>
              <w:lastRenderedPageBreak/>
              <w:t>кг/га та інші</w:t>
            </w:r>
          </w:p>
        </w:tc>
      </w:tr>
      <w:tr w:rsidR="0000753A" w:rsidTr="0000753A">
        <w:trPr>
          <w:trHeight w:val="924"/>
        </w:trPr>
        <w:tc>
          <w:tcPr>
            <w:tcW w:w="2696" w:type="dxa"/>
            <w:vMerge w:val="restart"/>
          </w:tcPr>
          <w:p w:rsidR="0000753A" w:rsidRDefault="0000753A" w:rsidP="00F95C02">
            <w:pPr>
              <w:tabs>
                <w:tab w:val="center" w:pos="0"/>
              </w:tabs>
              <w:jc w:val="center"/>
            </w:pPr>
            <w:r>
              <w:lastRenderedPageBreak/>
              <w:t>Період вегетації</w:t>
            </w:r>
          </w:p>
        </w:tc>
        <w:tc>
          <w:tcPr>
            <w:tcW w:w="3098" w:type="dxa"/>
          </w:tcPr>
          <w:p w:rsidR="0000753A" w:rsidRDefault="0000753A" w:rsidP="00F95C02">
            <w:pPr>
              <w:tabs>
                <w:tab w:val="center" w:pos="0"/>
              </w:tabs>
              <w:jc w:val="center"/>
            </w:pPr>
            <w:r>
              <w:t>Підгризаючі совки</w:t>
            </w:r>
          </w:p>
        </w:tc>
        <w:tc>
          <w:tcPr>
            <w:tcW w:w="3704" w:type="dxa"/>
          </w:tcPr>
          <w:p w:rsidR="0000753A" w:rsidRDefault="0000753A" w:rsidP="00F95C02">
            <w:pPr>
              <w:tabs>
                <w:tab w:val="center" w:pos="0"/>
              </w:tabs>
              <w:jc w:val="center"/>
            </w:pPr>
            <w:r>
              <w:t>Обприскування протеусом, 110 ОД, МД, 0,5-0,75 л/га; децис Профі 25 WG, ВГ, 0,05 кг/га</w:t>
            </w:r>
          </w:p>
          <w:p w:rsidR="0000753A" w:rsidRDefault="0000753A" w:rsidP="00F95C02">
            <w:pPr>
              <w:tabs>
                <w:tab w:val="center" w:pos="0"/>
              </w:tabs>
              <w:jc w:val="center"/>
            </w:pPr>
          </w:p>
        </w:tc>
      </w:tr>
      <w:tr w:rsidR="0000753A" w:rsidTr="0000753A">
        <w:trPr>
          <w:trHeight w:val="552"/>
        </w:trPr>
        <w:tc>
          <w:tcPr>
            <w:tcW w:w="2696" w:type="dxa"/>
            <w:vMerge/>
          </w:tcPr>
          <w:p w:rsidR="0000753A" w:rsidRDefault="0000753A" w:rsidP="00F95C02">
            <w:pPr>
              <w:tabs>
                <w:tab w:val="center" w:pos="0"/>
              </w:tabs>
              <w:jc w:val="center"/>
            </w:pPr>
          </w:p>
        </w:tc>
        <w:tc>
          <w:tcPr>
            <w:tcW w:w="3098" w:type="dxa"/>
          </w:tcPr>
          <w:p w:rsidR="0000753A" w:rsidRDefault="0000753A" w:rsidP="00F95C02">
            <w:pPr>
              <w:tabs>
                <w:tab w:val="center" w:pos="0"/>
              </w:tabs>
              <w:jc w:val="center"/>
            </w:pPr>
            <w:r>
              <w:t>Фітофтороз, макроспоріоз, альтернаріоз, чорна гниль плодів</w:t>
            </w:r>
          </w:p>
        </w:tc>
        <w:tc>
          <w:tcPr>
            <w:tcW w:w="3704" w:type="dxa"/>
          </w:tcPr>
          <w:p w:rsidR="0000753A" w:rsidRDefault="0000753A" w:rsidP="00F95C02">
            <w:pPr>
              <w:tabs>
                <w:tab w:val="center" w:pos="0"/>
              </w:tabs>
              <w:jc w:val="center"/>
            </w:pPr>
            <w:r>
              <w:t>За появи перших ознак хвороб на картоплі плантації томатів обробляють одним із препаратів: акробат МЦ, в.г., 2 кг/га; амур, ЗП, 2,0-2,5 кг/га; аспект WP, ЗП, 1,2-1,6 кг/га; банджо, КС, 0,3-0,4 л/га; дітан М-45, ЗП, 1,2- 1,6 кг/га; квадріс 250 SC, к.с., 0,6 л/га; ридоміл Голд МЦ 68 WG, в.г., 2,5 кг/га; скор 250 ЕС, КЕ, 0,5 л/га; танос, тайтл, в.г., інші. Витрата робочої рідини 500 л/га</w:t>
            </w:r>
          </w:p>
          <w:p w:rsidR="0000753A" w:rsidRDefault="0000753A" w:rsidP="00F95C02">
            <w:pPr>
              <w:tabs>
                <w:tab w:val="center" w:pos="0"/>
              </w:tabs>
              <w:jc w:val="center"/>
            </w:pPr>
          </w:p>
        </w:tc>
      </w:tr>
      <w:tr w:rsidR="0000753A" w:rsidTr="0000753A">
        <w:trPr>
          <w:trHeight w:val="708"/>
        </w:trPr>
        <w:tc>
          <w:tcPr>
            <w:tcW w:w="2696" w:type="dxa"/>
            <w:vMerge/>
          </w:tcPr>
          <w:p w:rsidR="0000753A" w:rsidRDefault="0000753A" w:rsidP="00F95C02">
            <w:pPr>
              <w:tabs>
                <w:tab w:val="center" w:pos="0"/>
              </w:tabs>
              <w:jc w:val="center"/>
            </w:pPr>
          </w:p>
        </w:tc>
        <w:tc>
          <w:tcPr>
            <w:tcW w:w="3098" w:type="dxa"/>
          </w:tcPr>
          <w:p w:rsidR="0000753A" w:rsidRDefault="0000753A" w:rsidP="00F95C02">
            <w:pPr>
              <w:tabs>
                <w:tab w:val="center" w:pos="0"/>
              </w:tabs>
              <w:jc w:val="center"/>
            </w:pPr>
            <w:r>
              <w:t>Стовбур</w:t>
            </w:r>
          </w:p>
        </w:tc>
        <w:tc>
          <w:tcPr>
            <w:tcW w:w="3704" w:type="dxa"/>
          </w:tcPr>
          <w:p w:rsidR="0000753A" w:rsidRDefault="0000753A" w:rsidP="00DA17A8">
            <w:pPr>
              <w:tabs>
                <w:tab w:val="center" w:pos="0"/>
              </w:tabs>
              <w:jc w:val="center"/>
            </w:pPr>
            <w:r>
              <w:t>Систематична боротьба з бур’янамирезерваторами інфекції: молочаєм, берізкою, бузиною трав’янистою.</w:t>
            </w:r>
          </w:p>
        </w:tc>
      </w:tr>
      <w:tr w:rsidR="0000753A" w:rsidTr="00660682">
        <w:tc>
          <w:tcPr>
            <w:tcW w:w="9498" w:type="dxa"/>
            <w:gridSpan w:val="3"/>
          </w:tcPr>
          <w:p w:rsidR="0000753A" w:rsidRPr="00BA7049" w:rsidRDefault="0000753A" w:rsidP="00F95C02">
            <w:pPr>
              <w:tabs>
                <w:tab w:val="center" w:pos="0"/>
              </w:tabs>
              <w:jc w:val="center"/>
              <w:rPr>
                <w:b/>
              </w:rPr>
            </w:pPr>
            <w:r w:rsidRPr="00BA7049">
              <w:rPr>
                <w:b/>
              </w:rPr>
              <w:t>Цибуля</w:t>
            </w:r>
          </w:p>
        </w:tc>
      </w:tr>
      <w:tr w:rsidR="0000753A" w:rsidRPr="00B4455C" w:rsidTr="0000753A">
        <w:tc>
          <w:tcPr>
            <w:tcW w:w="2696" w:type="dxa"/>
          </w:tcPr>
          <w:p w:rsidR="0000753A" w:rsidRDefault="0000753A" w:rsidP="00F95C02">
            <w:pPr>
              <w:tabs>
                <w:tab w:val="center" w:pos="0"/>
              </w:tabs>
              <w:jc w:val="center"/>
            </w:pPr>
            <w:r>
              <w:t>До початку вегетації</w:t>
            </w:r>
          </w:p>
        </w:tc>
        <w:tc>
          <w:tcPr>
            <w:tcW w:w="3098" w:type="dxa"/>
          </w:tcPr>
          <w:p w:rsidR="0000753A" w:rsidRDefault="0000753A" w:rsidP="00F95C02">
            <w:pPr>
              <w:tabs>
                <w:tab w:val="center" w:pos="0"/>
              </w:tabs>
              <w:jc w:val="center"/>
            </w:pPr>
            <w:r>
              <w:t>Профілактичнізаходи, що попереджують зараження хворобами ізаселення шкідниками</w:t>
            </w:r>
          </w:p>
        </w:tc>
        <w:tc>
          <w:tcPr>
            <w:tcW w:w="3704" w:type="dxa"/>
          </w:tcPr>
          <w:p w:rsidR="0000753A" w:rsidRDefault="0000753A" w:rsidP="00F95C02">
            <w:pPr>
              <w:tabs>
                <w:tab w:val="center" w:pos="0"/>
              </w:tabs>
              <w:jc w:val="center"/>
            </w:pPr>
            <w:r>
              <w:t>Сівозміна. Попередники: рання капуста, огірки, томати, напівпарові культури, чорний пар. Збалансовані дози добрив, РН ґрунту 6-7, фосфорно-калійні добрива прискорюють дозрівання цибулі, підвищують стійкість до хвороб</w:t>
            </w:r>
          </w:p>
        </w:tc>
      </w:tr>
      <w:tr w:rsidR="0000753A" w:rsidRPr="00B4455C" w:rsidTr="0000753A">
        <w:tc>
          <w:tcPr>
            <w:tcW w:w="2696" w:type="dxa"/>
          </w:tcPr>
          <w:p w:rsidR="0000753A" w:rsidRDefault="0000753A" w:rsidP="00F95C02">
            <w:pPr>
              <w:tabs>
                <w:tab w:val="center" w:pos="0"/>
              </w:tabs>
              <w:jc w:val="center"/>
            </w:pPr>
            <w:r>
              <w:t>Перед сівбою</w:t>
            </w:r>
          </w:p>
        </w:tc>
        <w:tc>
          <w:tcPr>
            <w:tcW w:w="3098" w:type="dxa"/>
          </w:tcPr>
          <w:p w:rsidR="0000753A" w:rsidRDefault="0000753A" w:rsidP="00F95C02">
            <w:pPr>
              <w:tabs>
                <w:tab w:val="center" w:pos="0"/>
              </w:tabs>
              <w:jc w:val="center"/>
            </w:pPr>
            <w:r>
              <w:t>Пероноспороз, шийкова гниль, цибулева муха, кліщі</w:t>
            </w:r>
          </w:p>
        </w:tc>
        <w:tc>
          <w:tcPr>
            <w:tcW w:w="3704" w:type="dxa"/>
          </w:tcPr>
          <w:p w:rsidR="0000753A" w:rsidRDefault="000D5B10" w:rsidP="00F95C02">
            <w:pPr>
              <w:tabs>
                <w:tab w:val="center" w:pos="0"/>
              </w:tabs>
              <w:jc w:val="center"/>
            </w:pPr>
            <w:r>
              <w:t>Знезаражування насіннєвого матеріалу. За 10-14 днів до посадки цибулю-ріпку прогрівають за t 0 410С 8 годин. Гідротермічна аерація насіння киснем протягом 18 годин за t0 20-25 0С, що підвищує його польову схожість.</w:t>
            </w:r>
          </w:p>
        </w:tc>
      </w:tr>
      <w:tr w:rsidR="0000753A" w:rsidRPr="00B4455C" w:rsidTr="0000753A">
        <w:tc>
          <w:tcPr>
            <w:tcW w:w="2696" w:type="dxa"/>
          </w:tcPr>
          <w:p w:rsidR="0000753A" w:rsidRDefault="000D5B10" w:rsidP="00F95C02">
            <w:pPr>
              <w:tabs>
                <w:tab w:val="center" w:pos="0"/>
              </w:tabs>
              <w:jc w:val="center"/>
            </w:pPr>
            <w:r>
              <w:t>Сівбавідростання насінників</w:t>
            </w:r>
          </w:p>
        </w:tc>
        <w:tc>
          <w:tcPr>
            <w:tcW w:w="3098" w:type="dxa"/>
          </w:tcPr>
          <w:p w:rsidR="0000753A" w:rsidRDefault="000D5B10" w:rsidP="00F95C02">
            <w:pPr>
              <w:tabs>
                <w:tab w:val="center" w:pos="0"/>
              </w:tabs>
              <w:jc w:val="center"/>
            </w:pPr>
            <w:r>
              <w:t>Пероноспороз, іржа, інші</w:t>
            </w:r>
          </w:p>
        </w:tc>
        <w:tc>
          <w:tcPr>
            <w:tcW w:w="3704" w:type="dxa"/>
          </w:tcPr>
          <w:p w:rsidR="0000753A" w:rsidRDefault="000D5B10" w:rsidP="00F95C02">
            <w:pPr>
              <w:tabs>
                <w:tab w:val="center" w:pos="0"/>
              </w:tabs>
              <w:jc w:val="center"/>
            </w:pPr>
            <w:r>
              <w:t>Обприскування одним із препаратів: альєтт 80 WР, ЗП, 1,2-2 кг/га; акробат МЦ, з.п., 2 кг/га; ридоміл Голд МЦ 68 WG , в.г., 2,5 кг/га; кабріо Дуо, КЕ, 2,5 л/га; квадріс 250 SC, к.с., 0,6 л/га; консенто 450 SC, КС, 1,7-2 л/га; метаміл МЦ, ВГ, 2,0-2,5 кг/га; нандо 500, КС, 0,4 л/га; сігнум, ВГ, 1-1,5 кг/га, фитал, РК, 2-2,5 л/га, інші.</w:t>
            </w:r>
          </w:p>
        </w:tc>
      </w:tr>
      <w:tr w:rsidR="0000753A" w:rsidRPr="00B4455C" w:rsidTr="0000753A">
        <w:tc>
          <w:tcPr>
            <w:tcW w:w="2696" w:type="dxa"/>
          </w:tcPr>
          <w:p w:rsidR="0000753A" w:rsidRDefault="000D5B10" w:rsidP="00F95C02">
            <w:pPr>
              <w:tabs>
                <w:tab w:val="center" w:pos="0"/>
              </w:tabs>
              <w:jc w:val="center"/>
            </w:pPr>
            <w:r>
              <w:t>Період вегетації</w:t>
            </w:r>
          </w:p>
        </w:tc>
        <w:tc>
          <w:tcPr>
            <w:tcW w:w="3098" w:type="dxa"/>
          </w:tcPr>
          <w:p w:rsidR="0000753A" w:rsidRDefault="000D5B10" w:rsidP="00F95C02">
            <w:pPr>
              <w:tabs>
                <w:tab w:val="center" w:pos="0"/>
              </w:tabs>
              <w:jc w:val="center"/>
            </w:pPr>
            <w:r>
              <w:t>Цибулева муха, попелиці, трипси, інші шкідники</w:t>
            </w:r>
          </w:p>
        </w:tc>
        <w:tc>
          <w:tcPr>
            <w:tcW w:w="3704" w:type="dxa"/>
          </w:tcPr>
          <w:p w:rsidR="0000753A" w:rsidRDefault="000D5B10" w:rsidP="00F95C02">
            <w:pPr>
              <w:tabs>
                <w:tab w:val="center" w:pos="0"/>
              </w:tabs>
              <w:jc w:val="center"/>
            </w:pPr>
            <w:r>
              <w:t xml:space="preserve">Сівозміна, ранні строки сівби і посадки цибулі. Обприскування посівів (окрім цибулі на перо) енжіо 247 SC, КС, 0,18 л/га; </w:t>
            </w:r>
            <w:r>
              <w:lastRenderedPageBreak/>
              <w:t>карате зеоном 050 SC , СК, 0,2 л/га; ратибором, РК, 0,25-0,3 л/га</w:t>
            </w:r>
          </w:p>
        </w:tc>
      </w:tr>
      <w:tr w:rsidR="000D5B10" w:rsidTr="00660682">
        <w:tc>
          <w:tcPr>
            <w:tcW w:w="9498" w:type="dxa"/>
            <w:gridSpan w:val="3"/>
          </w:tcPr>
          <w:p w:rsidR="000D5B10" w:rsidRPr="0091550A" w:rsidRDefault="000D5B10" w:rsidP="00F95C02">
            <w:pPr>
              <w:tabs>
                <w:tab w:val="center" w:pos="0"/>
              </w:tabs>
              <w:jc w:val="center"/>
              <w:rPr>
                <w:b/>
              </w:rPr>
            </w:pPr>
            <w:r w:rsidRPr="0091550A">
              <w:rPr>
                <w:b/>
              </w:rPr>
              <w:lastRenderedPageBreak/>
              <w:t>Огірки</w:t>
            </w:r>
          </w:p>
        </w:tc>
      </w:tr>
      <w:tr w:rsidR="000D5B10" w:rsidTr="0000753A">
        <w:tc>
          <w:tcPr>
            <w:tcW w:w="2696" w:type="dxa"/>
            <w:vMerge w:val="restart"/>
          </w:tcPr>
          <w:p w:rsidR="000D5B10" w:rsidRDefault="000D5B10" w:rsidP="00F95C02">
            <w:pPr>
              <w:tabs>
                <w:tab w:val="center" w:pos="0"/>
              </w:tabs>
              <w:jc w:val="center"/>
            </w:pPr>
            <w:r>
              <w:t>Перед сівбою</w:t>
            </w:r>
          </w:p>
        </w:tc>
        <w:tc>
          <w:tcPr>
            <w:tcW w:w="3098" w:type="dxa"/>
          </w:tcPr>
          <w:p w:rsidR="000D5B10" w:rsidRDefault="000D5B10" w:rsidP="00F95C02">
            <w:pPr>
              <w:tabs>
                <w:tab w:val="center" w:pos="0"/>
              </w:tabs>
              <w:jc w:val="center"/>
            </w:pPr>
            <w:r>
              <w:t>Комплекс шкідників і хвороб</w:t>
            </w:r>
          </w:p>
        </w:tc>
        <w:tc>
          <w:tcPr>
            <w:tcW w:w="3704" w:type="dxa"/>
          </w:tcPr>
          <w:p w:rsidR="000D5B10" w:rsidRDefault="000D5B10" w:rsidP="00F95C02">
            <w:pPr>
              <w:tabs>
                <w:tab w:val="center" w:pos="0"/>
              </w:tabs>
              <w:jc w:val="center"/>
            </w:pPr>
            <w:r>
              <w:t>Вирощувати огірки в сівозміні після кращих попередників і повертати на попереднє місце через 3 і більше років</w:t>
            </w:r>
          </w:p>
        </w:tc>
      </w:tr>
      <w:tr w:rsidR="000D5B10" w:rsidTr="0000753A">
        <w:tc>
          <w:tcPr>
            <w:tcW w:w="2696" w:type="dxa"/>
            <w:vMerge/>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Пероноспороз, бактеріоз</w:t>
            </w:r>
          </w:p>
        </w:tc>
        <w:tc>
          <w:tcPr>
            <w:tcW w:w="3704" w:type="dxa"/>
          </w:tcPr>
          <w:p w:rsidR="000D5B10" w:rsidRDefault="000D5B10" w:rsidP="00F95C02">
            <w:pPr>
              <w:tabs>
                <w:tab w:val="center" w:pos="0"/>
              </w:tabs>
              <w:jc w:val="center"/>
            </w:pPr>
            <w:r>
              <w:t>Протруювання насіння апроном XL 350, TC, 2,5 мл/кг; іншур Профі, ТН, 1-2 г/кг</w:t>
            </w:r>
          </w:p>
        </w:tc>
      </w:tr>
      <w:tr w:rsidR="0000753A" w:rsidRPr="00B4455C" w:rsidTr="0000753A">
        <w:tc>
          <w:tcPr>
            <w:tcW w:w="2696" w:type="dxa"/>
          </w:tcPr>
          <w:p w:rsidR="0000753A" w:rsidRDefault="000D5B10" w:rsidP="00F95C02">
            <w:pPr>
              <w:tabs>
                <w:tab w:val="center" w:pos="0"/>
              </w:tabs>
              <w:jc w:val="center"/>
            </w:pPr>
            <w:r>
              <w:t>Після висівання</w:t>
            </w:r>
          </w:p>
        </w:tc>
        <w:tc>
          <w:tcPr>
            <w:tcW w:w="3098" w:type="dxa"/>
          </w:tcPr>
          <w:p w:rsidR="0000753A" w:rsidRDefault="000D5B10" w:rsidP="00F95C02">
            <w:pPr>
              <w:tabs>
                <w:tab w:val="center" w:pos="0"/>
              </w:tabs>
              <w:jc w:val="center"/>
            </w:pPr>
            <w:r>
              <w:t>Кореневі гнилі</w:t>
            </w:r>
          </w:p>
        </w:tc>
        <w:tc>
          <w:tcPr>
            <w:tcW w:w="3704" w:type="dxa"/>
          </w:tcPr>
          <w:p w:rsidR="0000753A" w:rsidRDefault="000D5B10" w:rsidP="00F95C02">
            <w:pPr>
              <w:tabs>
                <w:tab w:val="center" w:pos="0"/>
              </w:tabs>
              <w:jc w:val="center"/>
            </w:pPr>
            <w:r>
              <w:t>Полив після висівання насіння превікуром Енерджі 840 SL, РК, 3мл/ 2 л води/куб.м, 3 л/га</w:t>
            </w:r>
          </w:p>
        </w:tc>
      </w:tr>
      <w:tr w:rsidR="000D5B10" w:rsidTr="0000753A">
        <w:tc>
          <w:tcPr>
            <w:tcW w:w="2696" w:type="dxa"/>
          </w:tcPr>
          <w:p w:rsidR="000D5B10" w:rsidRDefault="000D5B10" w:rsidP="00F95C02">
            <w:pPr>
              <w:tabs>
                <w:tab w:val="center" w:pos="0"/>
              </w:tabs>
              <w:jc w:val="center"/>
            </w:pPr>
            <w:r>
              <w:t>Період вегетації</w:t>
            </w:r>
          </w:p>
        </w:tc>
        <w:tc>
          <w:tcPr>
            <w:tcW w:w="3098" w:type="dxa"/>
          </w:tcPr>
          <w:p w:rsidR="000D5B10" w:rsidRDefault="000D5B10" w:rsidP="00F95C02">
            <w:pPr>
              <w:tabs>
                <w:tab w:val="center" w:pos="0"/>
              </w:tabs>
              <w:jc w:val="center"/>
            </w:pPr>
            <w:r>
              <w:t>Пероноспороз, інші плямистості</w:t>
            </w:r>
          </w:p>
        </w:tc>
        <w:tc>
          <w:tcPr>
            <w:tcW w:w="3704" w:type="dxa"/>
          </w:tcPr>
          <w:p w:rsidR="000D5B10" w:rsidRDefault="000D5B10" w:rsidP="00F95C02">
            <w:pPr>
              <w:tabs>
                <w:tab w:val="center" w:pos="0"/>
              </w:tabs>
              <w:jc w:val="center"/>
            </w:pPr>
            <w:r>
              <w:t>Через 10-12 днів після попередньої обробки обприскують посіви системними препаратами: альєтт 80 WP, ЗП,акробат МЦ, в.с., 2 кг/га; інфініто 61 SC, 687,5, КС, 1,2-1,6 л/га; квадріс 250 SC, к.с., 0,6 л /га; ордан, ЗП, 3 кг/га; ридоміл Голд МЦ 68 WG , в.г., 2,5 кг/га; метаксил, ЗП, 2,5 кг/га; фитал, 2,5-3 л/га, інші. Наступні - третю і четверту обробки посівів проводять через 8-10 діб</w:t>
            </w:r>
          </w:p>
        </w:tc>
      </w:tr>
      <w:tr w:rsidR="000D5B10" w:rsidRPr="00B4455C" w:rsidTr="0000753A">
        <w:tc>
          <w:tcPr>
            <w:tcW w:w="2696" w:type="dxa"/>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Бактеріоз, антракноз</w:t>
            </w:r>
          </w:p>
        </w:tc>
        <w:tc>
          <w:tcPr>
            <w:tcW w:w="3704" w:type="dxa"/>
          </w:tcPr>
          <w:p w:rsidR="000D5B10" w:rsidRDefault="000D5B10" w:rsidP="00F95C02">
            <w:pPr>
              <w:tabs>
                <w:tab w:val="center" w:pos="0"/>
              </w:tabs>
              <w:jc w:val="center"/>
            </w:pPr>
            <w:r>
              <w:t>Обприскування луна Еспрієнс 400 SC, КС, 0,35-0,75 кг/га</w:t>
            </w:r>
          </w:p>
        </w:tc>
      </w:tr>
      <w:tr w:rsidR="000D5B10" w:rsidRPr="00B4455C" w:rsidTr="0000753A">
        <w:tc>
          <w:tcPr>
            <w:tcW w:w="2696" w:type="dxa"/>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Борошниста роса</w:t>
            </w:r>
          </w:p>
        </w:tc>
        <w:tc>
          <w:tcPr>
            <w:tcW w:w="3704" w:type="dxa"/>
          </w:tcPr>
          <w:p w:rsidR="000D5B10" w:rsidRDefault="000D5B10" w:rsidP="00F95C02">
            <w:pPr>
              <w:tabs>
                <w:tab w:val="center" w:pos="0"/>
              </w:tabs>
              <w:jc w:val="center"/>
            </w:pPr>
            <w:r>
              <w:t>Окреме обприскування посівів енергодаром, РК, 3,0 л/га;топазом 100 ЕС, КЕ, 0,25; топсіном М, ЗП, 0,8-1 л/га; циделі Топ 140 DS, КД, 0,8-1,0 л/га</w:t>
            </w:r>
          </w:p>
        </w:tc>
      </w:tr>
      <w:tr w:rsidR="000D5B10" w:rsidRPr="00B4455C" w:rsidTr="0000753A">
        <w:tc>
          <w:tcPr>
            <w:tcW w:w="2696" w:type="dxa"/>
          </w:tcPr>
          <w:p w:rsidR="000D5B10" w:rsidRDefault="000D5B10" w:rsidP="00F95C02">
            <w:pPr>
              <w:tabs>
                <w:tab w:val="center" w:pos="0"/>
              </w:tabs>
              <w:jc w:val="center"/>
            </w:pPr>
          </w:p>
        </w:tc>
        <w:tc>
          <w:tcPr>
            <w:tcW w:w="3098" w:type="dxa"/>
          </w:tcPr>
          <w:p w:rsidR="000D5B10" w:rsidRDefault="000D5B10" w:rsidP="00F95C02">
            <w:pPr>
              <w:tabs>
                <w:tab w:val="center" w:pos="0"/>
              </w:tabs>
              <w:jc w:val="center"/>
            </w:pPr>
            <w:r>
              <w:t>Попелиця, павутинний кліщ, трипси, білокрилка</w:t>
            </w:r>
          </w:p>
        </w:tc>
        <w:tc>
          <w:tcPr>
            <w:tcW w:w="3704" w:type="dxa"/>
          </w:tcPr>
          <w:p w:rsidR="000D5B10" w:rsidRDefault="000D5B10" w:rsidP="00F95C02">
            <w:pPr>
              <w:tabs>
                <w:tab w:val="center" w:pos="0"/>
              </w:tabs>
              <w:jc w:val="center"/>
            </w:pPr>
            <w:r>
              <w:t>Застосування актелліка 500 ЕС, КЕ, 0,3-1,5 л/га; вертимеку 018 ЕС, КЕ, 0,7-1 л/га; карате 050 ЕС, к.е., карате зеону, 050 SC, СК, 0,1 л/га; мовенто 100 SC , КС, 0,5-1,0 л/га, інших дозволених препаратів.</w:t>
            </w:r>
          </w:p>
          <w:p w:rsidR="005228AE" w:rsidRDefault="005228AE" w:rsidP="00F95C02">
            <w:pPr>
              <w:tabs>
                <w:tab w:val="center" w:pos="0"/>
              </w:tabs>
              <w:jc w:val="center"/>
            </w:pPr>
          </w:p>
        </w:tc>
      </w:tr>
      <w:tr w:rsidR="000D5B10" w:rsidTr="00660682">
        <w:tc>
          <w:tcPr>
            <w:tcW w:w="9498" w:type="dxa"/>
            <w:gridSpan w:val="3"/>
          </w:tcPr>
          <w:p w:rsidR="000D5B10" w:rsidRPr="0091550A" w:rsidRDefault="000D5B10" w:rsidP="00F95C02">
            <w:pPr>
              <w:tabs>
                <w:tab w:val="center" w:pos="0"/>
              </w:tabs>
              <w:jc w:val="center"/>
              <w:rPr>
                <w:b/>
              </w:rPr>
            </w:pPr>
            <w:r w:rsidRPr="0091550A">
              <w:rPr>
                <w:b/>
              </w:rPr>
              <w:t>Морква</w:t>
            </w:r>
          </w:p>
        </w:tc>
      </w:tr>
      <w:tr w:rsidR="000D5B10" w:rsidRPr="00B4455C" w:rsidTr="0000753A">
        <w:tc>
          <w:tcPr>
            <w:tcW w:w="2696" w:type="dxa"/>
          </w:tcPr>
          <w:p w:rsidR="000D5B10" w:rsidRDefault="000D5B10" w:rsidP="00F95C02">
            <w:pPr>
              <w:tabs>
                <w:tab w:val="center" w:pos="0"/>
              </w:tabs>
              <w:jc w:val="center"/>
            </w:pPr>
            <w:r>
              <w:t>До сівби</w:t>
            </w:r>
          </w:p>
        </w:tc>
        <w:tc>
          <w:tcPr>
            <w:tcW w:w="3098" w:type="dxa"/>
          </w:tcPr>
          <w:p w:rsidR="000D5B10" w:rsidRDefault="000D5B10" w:rsidP="00F95C02">
            <w:pPr>
              <w:tabs>
                <w:tab w:val="center" w:pos="0"/>
              </w:tabs>
              <w:jc w:val="center"/>
            </w:pPr>
            <w:r>
              <w:t>Профілактичні заходи, що попереджають зараження хворобами і заселення шкідниками</w:t>
            </w:r>
          </w:p>
        </w:tc>
        <w:tc>
          <w:tcPr>
            <w:tcW w:w="3704" w:type="dxa"/>
          </w:tcPr>
          <w:p w:rsidR="000D5B10" w:rsidRDefault="000D5B10" w:rsidP="00F95C02">
            <w:pPr>
              <w:tabs>
                <w:tab w:val="center" w:pos="0"/>
              </w:tabs>
              <w:jc w:val="center"/>
            </w:pPr>
            <w:r>
              <w:t>Дотримання сівозміни, глибока оранка ґрунту після збирання врожаю, сівба в оптимальні строки, знищення бур'янів, формування густоти, вирощувати після кращих попередників і повертати на попереднє місце не раніше, як через 4 роки, внесення органомінеральних добрив, своєчасні поливи, просторова ізоляція продовольчих посівів від насіннєвих.</w:t>
            </w:r>
          </w:p>
        </w:tc>
      </w:tr>
      <w:tr w:rsidR="000D5B10" w:rsidTr="00660682">
        <w:tc>
          <w:tcPr>
            <w:tcW w:w="9498" w:type="dxa"/>
            <w:gridSpan w:val="3"/>
          </w:tcPr>
          <w:p w:rsidR="000D5B10" w:rsidRPr="0091550A" w:rsidRDefault="000D5B10" w:rsidP="00F95C02">
            <w:pPr>
              <w:tabs>
                <w:tab w:val="center" w:pos="0"/>
              </w:tabs>
              <w:jc w:val="center"/>
              <w:rPr>
                <w:b/>
              </w:rPr>
            </w:pPr>
            <w:r w:rsidRPr="0091550A">
              <w:rPr>
                <w:b/>
              </w:rPr>
              <w:lastRenderedPageBreak/>
              <w:t>Буряк столовий</w:t>
            </w:r>
          </w:p>
        </w:tc>
      </w:tr>
      <w:tr w:rsidR="000D5B10" w:rsidRPr="00B4455C" w:rsidTr="0000753A">
        <w:tc>
          <w:tcPr>
            <w:tcW w:w="2696" w:type="dxa"/>
          </w:tcPr>
          <w:p w:rsidR="000D5B10" w:rsidRDefault="000D5B10" w:rsidP="00F95C02">
            <w:pPr>
              <w:tabs>
                <w:tab w:val="center" w:pos="0"/>
              </w:tabs>
              <w:jc w:val="center"/>
            </w:pPr>
            <w:r>
              <w:t>До та під час вегетації</w:t>
            </w:r>
          </w:p>
        </w:tc>
        <w:tc>
          <w:tcPr>
            <w:tcW w:w="3098" w:type="dxa"/>
          </w:tcPr>
          <w:p w:rsidR="000D5B10" w:rsidRDefault="000D5B10" w:rsidP="00F95C02">
            <w:pPr>
              <w:tabs>
                <w:tab w:val="center" w:pos="0"/>
              </w:tabs>
              <w:jc w:val="center"/>
            </w:pPr>
            <w:r>
              <w:t>Профілактичні заходи, що попереджають зараження хворобами</w:t>
            </w:r>
          </w:p>
        </w:tc>
        <w:tc>
          <w:tcPr>
            <w:tcW w:w="3704" w:type="dxa"/>
          </w:tcPr>
          <w:p w:rsidR="000D5B10" w:rsidRDefault="000D5B10" w:rsidP="00F95C02">
            <w:pPr>
              <w:tabs>
                <w:tab w:val="center" w:pos="0"/>
              </w:tabs>
              <w:jc w:val="center"/>
            </w:pPr>
            <w:r>
              <w:t>Дотримання сівозміни, повернення на попереднє місце не раніше як через 3 роки. Просторова ізоляція буряків першого року вирощування від насінників. Знищення рослинних решток, глибока зяблева оранка, внесення мінеральних, особливо фосфорнокалійних добрив, що підвищують стійкість рослин проти хвороб</w:t>
            </w:r>
          </w:p>
        </w:tc>
      </w:tr>
    </w:tbl>
    <w:p w:rsidR="005228AE" w:rsidRDefault="005228AE" w:rsidP="004B4206">
      <w:pPr>
        <w:tabs>
          <w:tab w:val="left" w:pos="426"/>
          <w:tab w:val="center" w:pos="1701"/>
        </w:tabs>
        <w:ind w:left="1701"/>
        <w:jc w:val="both"/>
        <w:rPr>
          <w:lang w:val="uk-UA"/>
        </w:rPr>
      </w:pPr>
    </w:p>
    <w:p w:rsidR="00F95C02" w:rsidRPr="004B4206" w:rsidRDefault="000D5B10" w:rsidP="004B4206">
      <w:pPr>
        <w:tabs>
          <w:tab w:val="left" w:pos="426"/>
          <w:tab w:val="center" w:pos="1701"/>
        </w:tabs>
        <w:ind w:left="1701"/>
        <w:jc w:val="both"/>
        <w:rPr>
          <w:lang w:val="uk-UA"/>
        </w:rPr>
      </w:pPr>
      <w:r w:rsidRPr="000D5B10">
        <w:rPr>
          <w:lang w:val="uk-UA"/>
        </w:rPr>
        <w:t xml:space="preserve">*Обробка насіння всіх овочевих культур псевдобактерином-2 (Респекта), в.р., 0,1 л/кг; фітоцидом, р., 2,5 л/т для підвищення врожайності та захисту від хвороб 188 Триходермін-біо проти кореневих гнилей по 0,3-1 л/га на посівну одиницю проти кореневих гнилей, білої гнилі, фузаріозного і вертицильозного в'янення. **Полив 0,15% розчином превікуру, з.п., з розрахунку 2-4 л на кв.м. застосовують проти кореневих і стеблових гнилей розсади огірків, томатів, перцю, баклажанів. </w:t>
      </w:r>
      <w:r>
        <w:t>***Замочування коренів розсади перед висадженням (капуста, томати, баклажани, перець солодкий) в суспензії актари, в.г.-1,5 г/л води на 250 рослин за t 18-230 С та експозиції 90-120 хв. Проти капустянки, дротяників, несправжніх дротяників, інших шкідників</w:t>
      </w:r>
      <w:r w:rsidR="004B4206">
        <w:rPr>
          <w:lang w:val="uk-UA"/>
        </w:rPr>
        <w:t>.</w:t>
      </w:r>
    </w:p>
    <w:p w:rsidR="005B09C6" w:rsidRDefault="005B09C6" w:rsidP="00F95C02">
      <w:pPr>
        <w:tabs>
          <w:tab w:val="center" w:pos="0"/>
        </w:tabs>
        <w:ind w:firstLine="454"/>
        <w:jc w:val="center"/>
        <w:rPr>
          <w:lang w:val="uk-UA"/>
        </w:rPr>
      </w:pPr>
    </w:p>
    <w:p w:rsidR="002163E6" w:rsidRDefault="002163E6" w:rsidP="001817A1">
      <w:pPr>
        <w:spacing w:line="276" w:lineRule="auto"/>
        <w:ind w:firstLine="454"/>
        <w:jc w:val="center"/>
        <w:rPr>
          <w:b/>
          <w:bCs/>
          <w:lang w:val="uk-UA"/>
        </w:rPr>
      </w:pPr>
      <w:r>
        <w:rPr>
          <w:b/>
          <w:bCs/>
          <w:lang w:val="uk-UA"/>
        </w:rPr>
        <w:t>ХАРАКТЕРИСТИКА ОСНОВНИХ ШКІДНИКІВ САДУ.</w:t>
      </w:r>
    </w:p>
    <w:p w:rsidR="00C724E1" w:rsidRDefault="0091550A" w:rsidP="00AB3559">
      <w:pPr>
        <w:spacing w:line="276" w:lineRule="auto"/>
        <w:ind w:left="1701" w:firstLine="709"/>
        <w:jc w:val="both"/>
        <w:rPr>
          <w:lang w:val="uk-UA"/>
        </w:rPr>
      </w:pPr>
      <w:r>
        <w:rPr>
          <w:b/>
          <w:noProof/>
        </w:rPr>
        <w:drawing>
          <wp:anchor distT="0" distB="0" distL="114300" distR="114300" simplePos="0" relativeHeight="251673600" behindDoc="1" locked="0" layoutInCell="1" allowOverlap="1">
            <wp:simplePos x="0" y="0"/>
            <wp:positionH relativeFrom="column">
              <wp:posOffset>1131570</wp:posOffset>
            </wp:positionH>
            <wp:positionV relativeFrom="paragraph">
              <wp:posOffset>1624965</wp:posOffset>
            </wp:positionV>
            <wp:extent cx="2395855" cy="1799590"/>
            <wp:effectExtent l="19050" t="0" r="4445" b="0"/>
            <wp:wrapSquare wrapText="bothSides"/>
            <wp:docPr id="7" name="Рисунок 1" descr="Довгоносик сірий бруньковий (брунькоїд)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вгоносик сірий бруньковий (брунькоїд) фото 1"/>
                    <pic:cNvPicPr>
                      <a:picLocks noChangeAspect="1" noChangeArrowheads="1"/>
                    </pic:cNvPicPr>
                  </pic:nvPicPr>
                  <pic:blipFill>
                    <a:blip r:embed="rId9" cstate="print"/>
                    <a:srcRect/>
                    <a:stretch>
                      <a:fillRect/>
                    </a:stretch>
                  </pic:blipFill>
                  <pic:spPr bwMode="auto">
                    <a:xfrm>
                      <a:off x="0" y="0"/>
                      <a:ext cx="2395855" cy="1799590"/>
                    </a:xfrm>
                    <a:prstGeom prst="rect">
                      <a:avLst/>
                    </a:prstGeom>
                    <a:noFill/>
                    <a:ln w="9525">
                      <a:noFill/>
                      <a:miter lim="800000"/>
                      <a:headEnd/>
                      <a:tailEnd/>
                    </a:ln>
                  </pic:spPr>
                </pic:pic>
              </a:graphicData>
            </a:graphic>
          </wp:anchor>
        </w:drawing>
      </w:r>
      <w:r w:rsidR="00E62C42" w:rsidRPr="001D42C0">
        <w:rPr>
          <w:b/>
          <w:lang w:val="uk-UA"/>
        </w:rPr>
        <w:t>Садові довгоносики</w:t>
      </w:r>
      <w:r w:rsidR="00E62C42" w:rsidRPr="001D42C0">
        <w:rPr>
          <w:lang w:val="uk-UA"/>
        </w:rPr>
        <w:t xml:space="preserve">. </w:t>
      </w:r>
      <w:r w:rsidR="00E62C42" w:rsidRPr="001D42C0">
        <w:rPr>
          <w:b/>
          <w:lang w:val="uk-UA"/>
        </w:rPr>
        <w:t>Яблуневий квіткоїд</w:t>
      </w:r>
      <w:r w:rsidR="00E62C42" w:rsidRPr="001D42C0">
        <w:rPr>
          <w:lang w:val="uk-UA"/>
        </w:rPr>
        <w:t xml:space="preserve"> – літаючий довгоносик з довгою головотрубкою. </w:t>
      </w:r>
      <w:r w:rsidR="00E62C42">
        <w:t xml:space="preserve">Пошкоджує яблуню, грушу. Жуки на деревах з’являються до розпускання бруньок яблуні і живляться спочатку бруньками, потім пуп’янками. Самки відкладають яйця в середину пуп’янків. Відродившись, личинки живуть в середині пуп’янків, живляться генеративними органами квітки, в результаті чого бутони не розпускаються і засихають. Такі засохлі коричневі бутони добре помітні в період цвітіння. Заляльковуються личинки під ковпаком пелюсток. Молоді жуки прогризають засохлі пелюстки і виходять назовні, тримаючись деякий час на тих деревах, де проходив їх розвиток, живляться листям, вигризаючи дрібні дірочки, а інколи наколюють плоди, потім – розселюються по всьому саду, навіть на ті дерева, які в даному році не цвіли. Восени жуки переходять в місця зимівлі (під опале листя, щілини кори). </w:t>
      </w:r>
      <w:r w:rsidR="00E62C42" w:rsidRPr="00E62C42">
        <w:rPr>
          <w:b/>
        </w:rPr>
        <w:t>Довгоносик сірий бруньковий (брунькоїд</w:t>
      </w:r>
      <w:r w:rsidR="00E62C42">
        <w:t>)</w:t>
      </w:r>
      <w:r w:rsidR="00693E90" w:rsidRPr="00693E90">
        <w:t xml:space="preserve"> </w:t>
      </w:r>
      <w:r w:rsidR="00E62C42">
        <w:t xml:space="preserve"> – жук з укороченою голово-трубкою, не літає. Пошкоджує всі плодові породи, малину, смородину і аґрус. Жуки зимують в ґрунті. На плодових деревах з’являються в період розпускання бруньок, масово – в фенофазу зеленого конуса, але частіше через неділю після розпускання бруньок яблуні. Живляться лише вдень, спочатку вигризають бруньки, пізніше – грубо об’їдають молоді листки та живляться бутонами. Вночі спускаються на ґрунт. В першій половині травня відбувається парування та яйцекладка на листках. Через 12-16 днів відроджуються личинки, які, не пошкоджуючи листків, осипаються на землю і заглиблюються в ґрунт, де живляться дрібними корінцями. Наступного року в кінці літа вони заляльковуються в ґрунті, а у вересні виходять жуки, які зимують в ґрунті і виходять на поверхню весною наступного року. </w:t>
      </w:r>
      <w:r w:rsidR="00E62C42" w:rsidRPr="00E62C42">
        <w:rPr>
          <w:b/>
        </w:rPr>
        <w:t xml:space="preserve">Казарка </w:t>
      </w:r>
      <w:r w:rsidR="00E62C42">
        <w:t xml:space="preserve">– жук, що зимує на поверхні ґрунту під підстилкою, вишневого з золотисто-зеленим відтінком кольору, на відміну від букарки, яка зелено-синього кольору і зимує в ґрунті. В </w:t>
      </w:r>
      <w:r w:rsidR="00E62C42">
        <w:lastRenderedPageBreak/>
        <w:t>період набрякання бруньок, при середньо добовій температурі 6˚С, жуки пробуджуються і покидають місця зимівлі. Жуки масово з’являються за 5 днів до цвітіння яблуні. Казарка розпочинає живитись бруньками, вигризаючи їх вміст, пізніше – розетками бутонів, квітками, зав’язями, а потім - м'якушем плода, в який відкладає яйця. Після відкладання самка підгризає плодоніжку плода, він падає на землю і загниває . Личинки зявляються в плодах яблуні через 22-28 днів після її цвітіння. Вони здатні жити і розвиватися тільки в гниючих плодах. Жуки нового покоління виходять з ґрунту восени, інтенсивно харчуються, пошкоджуючи плодові бруньки та зустрічаються у саду до настання перших заморозків. Букарка з'являється в період розпускання бруньок плодових дерев після переходу середньодобової температури через 10˚С. Харчується жук, наколюючи бруньки. Відкладає яйця в черешок листка. Відродившись, личинки вигризають в черешку та центральній жилці канал, який заповнюється екскрементами, листки опадають, личинки виходять з листя і ховаються в ґрунт на глибину до 10 см, де заляльковуються, у вересні з лялечки виходить жук. Частина личинок як букарки, так і казарки, залишаються зимуват</w:t>
      </w:r>
      <w:r w:rsidR="00E62C42">
        <w:rPr>
          <w:lang w:val="uk-UA"/>
        </w:rPr>
        <w:t>и.</w:t>
      </w:r>
      <w:r w:rsidR="00E62C42" w:rsidRPr="00E62C42">
        <w:t xml:space="preserve"> </w:t>
      </w:r>
    </w:p>
    <w:p w:rsidR="0022105A" w:rsidRDefault="00E62C42" w:rsidP="00AB3559">
      <w:pPr>
        <w:spacing w:line="276" w:lineRule="auto"/>
        <w:ind w:left="1701" w:firstLine="709"/>
        <w:jc w:val="both"/>
        <w:rPr>
          <w:lang w:val="uk-UA"/>
        </w:rPr>
      </w:pPr>
      <w:r w:rsidRPr="004A16D4">
        <w:rPr>
          <w:b/>
          <w:lang w:val="uk-UA"/>
        </w:rPr>
        <w:t>Листогризучі шкідники</w:t>
      </w:r>
      <w:r w:rsidRPr="004A16D4">
        <w:rPr>
          <w:lang w:val="uk-UA"/>
        </w:rPr>
        <w:t xml:space="preserve">. </w:t>
      </w:r>
    </w:p>
    <w:p w:rsidR="007A47F6" w:rsidRPr="007A47F6" w:rsidRDefault="00C46058" w:rsidP="00AB3559">
      <w:pPr>
        <w:spacing w:line="276" w:lineRule="auto"/>
        <w:ind w:left="1701" w:firstLine="709"/>
        <w:jc w:val="both"/>
      </w:pPr>
      <w:r>
        <w:rPr>
          <w:b/>
          <w:noProof/>
        </w:rPr>
        <w:drawing>
          <wp:anchor distT="0" distB="0" distL="114300" distR="114300" simplePos="0" relativeHeight="251682816" behindDoc="0" locked="0" layoutInCell="1" allowOverlap="1">
            <wp:simplePos x="0" y="0"/>
            <wp:positionH relativeFrom="margin">
              <wp:posOffset>1040130</wp:posOffset>
            </wp:positionH>
            <wp:positionV relativeFrom="margin">
              <wp:posOffset>4015740</wp:posOffset>
            </wp:positionV>
            <wp:extent cx="2198370" cy="1684020"/>
            <wp:effectExtent l="19050" t="0" r="0" b="0"/>
            <wp:wrapSquare wrapText="bothSides"/>
            <wp:docPr id="8" name="Рисунок 1" descr="Білан жилкуватий фото 1"/>
            <wp:cNvGraphicFramePr/>
            <a:graphic xmlns:a="http://schemas.openxmlformats.org/drawingml/2006/main">
              <a:graphicData uri="http://schemas.openxmlformats.org/drawingml/2006/picture">
                <pic:pic xmlns:pic="http://schemas.openxmlformats.org/drawingml/2006/picture">
                  <pic:nvPicPr>
                    <pic:cNvPr id="4" name="Рисунок 3" descr="Білан жилкуватий фото 1"/>
                    <pic:cNvPicPr/>
                  </pic:nvPicPr>
                  <pic:blipFill>
                    <a:blip r:embed="rId10"/>
                    <a:srcRect r="7085" b="13333"/>
                    <a:stretch>
                      <a:fillRect/>
                    </a:stretch>
                  </pic:blipFill>
                  <pic:spPr bwMode="auto">
                    <a:xfrm>
                      <a:off x="0" y="0"/>
                      <a:ext cx="2198370" cy="1684020"/>
                    </a:xfrm>
                    <a:prstGeom prst="rect">
                      <a:avLst/>
                    </a:prstGeom>
                    <a:noFill/>
                    <a:ln w="9525">
                      <a:noFill/>
                      <a:miter lim="800000"/>
                      <a:headEnd/>
                      <a:tailEnd/>
                    </a:ln>
                  </pic:spPr>
                </pic:pic>
              </a:graphicData>
            </a:graphic>
          </wp:anchor>
        </w:drawing>
      </w:r>
      <w:r w:rsidR="00E62C42" w:rsidRPr="0022105A">
        <w:rPr>
          <w:b/>
          <w:lang w:val="uk-UA"/>
        </w:rPr>
        <w:t>Білан жилкуватий</w:t>
      </w:r>
      <w:r w:rsidR="00E62C42" w:rsidRPr="0022105A">
        <w:rPr>
          <w:lang w:val="uk-UA"/>
        </w:rPr>
        <w:t xml:space="preserve"> </w:t>
      </w:r>
      <w:r w:rsidR="007A47F6" w:rsidRPr="00C451FA">
        <w:rPr>
          <w:bCs/>
          <w:i/>
          <w:iCs/>
          <w:lang w:val="uk-UA"/>
        </w:rPr>
        <w:t xml:space="preserve">Тип </w:t>
      </w:r>
      <w:r w:rsidR="008C715E" w:rsidRPr="00C451FA">
        <w:rPr>
          <w:bCs/>
          <w:i/>
          <w:iCs/>
          <w:lang w:val="uk-UA"/>
        </w:rPr>
        <w:t>пошкодження</w:t>
      </w:r>
      <w:r w:rsidR="008C715E">
        <w:rPr>
          <w:bCs/>
          <w:i/>
          <w:iCs/>
          <w:lang w:val="uk-UA"/>
        </w:rPr>
        <w:t xml:space="preserve"> -</w:t>
      </w:r>
      <w:r w:rsidR="007A47F6" w:rsidRPr="007A47F6">
        <w:rPr>
          <w:lang w:val="uk-UA"/>
        </w:rPr>
        <w:t xml:space="preserve"> найбільшої шкоди гусениці завдають навесні, вигризаючи бруньки, які набрякають і розпускаються. Листя гусениці об’їдають цілком, залишаючи тільки грубі жилки. </w:t>
      </w:r>
      <w:r w:rsidR="007A47F6" w:rsidRPr="007A47F6">
        <w:t xml:space="preserve">Пізнати наявність комахи легко по шовковичним ниткам, якими шкідник обплітає пошкоджені листя </w:t>
      </w:r>
    </w:p>
    <w:p w:rsidR="0032610D" w:rsidRDefault="007A47F6" w:rsidP="0004200C">
      <w:pPr>
        <w:spacing w:line="276" w:lineRule="auto"/>
        <w:ind w:left="1701" w:right="-1" w:firstLine="454"/>
        <w:jc w:val="both"/>
        <w:rPr>
          <w:lang w:val="uk-UA"/>
        </w:rPr>
      </w:pPr>
      <w:r w:rsidRPr="00C451FA">
        <w:rPr>
          <w:bCs/>
          <w:i/>
          <w:iCs/>
        </w:rPr>
        <w:t>Зимуюча стадія</w:t>
      </w:r>
      <w:r w:rsidRPr="007A47F6">
        <w:t>– гусениці другого-третього віків у зимових гніздах із сухого листя, прикріпленого павутинними нитками до гілок. У гнізді буває 20-70 гусениць, кожна з яких – у круглому сіруватому павутинному коконі</w:t>
      </w:r>
      <w:r w:rsidR="00E62C42">
        <w:t xml:space="preserve">пошкоджує яблуню, грушу, сливу, черешню, глід, горобину і черемху. Масовий вихід і початок харчування відмічається в період розпускання бруньок у яблуні при переході середньодобової температури через 8˚С. Гусениці спочатку живляться бруньками, а пізніше листям. В період осипання зайвої завязі з’являються метелики, які відкладають яйця на листя дерев. З яєць відроджуються гусениці, які пошкоджують листя, а починаючи з кінця липня, починають робити зимові гнізда. Таким чином, гусениці другу половину літа проводять в діапаузі. Для проходження діапаузи не потрібна мінусова температура. Проходженя цієї стадії зимою обумовлюється мікрокліматом гнізд, які нагріваються сонячними променями). </w:t>
      </w:r>
    </w:p>
    <w:p w:rsidR="00033E52" w:rsidRDefault="00C46058" w:rsidP="00AB3559">
      <w:pPr>
        <w:spacing w:line="276" w:lineRule="auto"/>
        <w:ind w:left="1701" w:right="-1" w:firstLine="709"/>
        <w:jc w:val="both"/>
        <w:rPr>
          <w:lang w:val="uk-UA"/>
        </w:rPr>
      </w:pPr>
      <w:r>
        <w:rPr>
          <w:b/>
          <w:noProof/>
        </w:rPr>
        <w:drawing>
          <wp:anchor distT="0" distB="0" distL="114300" distR="114300" simplePos="0" relativeHeight="251668480" behindDoc="0" locked="0" layoutInCell="1" allowOverlap="1">
            <wp:simplePos x="0" y="0"/>
            <wp:positionH relativeFrom="margin">
              <wp:posOffset>1078230</wp:posOffset>
            </wp:positionH>
            <wp:positionV relativeFrom="margin">
              <wp:posOffset>7780020</wp:posOffset>
            </wp:positionV>
            <wp:extent cx="2221230" cy="1600200"/>
            <wp:effectExtent l="19050" t="0" r="7620" b="0"/>
            <wp:wrapSquare wrapText="bothSides"/>
            <wp:docPr id="5" name="Рисунок 2" descr="Золотогуз фото 3"/>
            <wp:cNvGraphicFramePr/>
            <a:graphic xmlns:a="http://schemas.openxmlformats.org/drawingml/2006/main">
              <a:graphicData uri="http://schemas.openxmlformats.org/drawingml/2006/picture">
                <pic:pic xmlns:pic="http://schemas.openxmlformats.org/drawingml/2006/picture">
                  <pic:nvPicPr>
                    <pic:cNvPr id="6" name="Рисунок 5" descr="Золотогуз фото 3"/>
                    <pic:cNvPicPr/>
                  </pic:nvPicPr>
                  <pic:blipFill>
                    <a:blip r:embed="rId11" cstate="print"/>
                    <a:srcRect r="-172" b="8297"/>
                    <a:stretch>
                      <a:fillRect/>
                    </a:stretch>
                  </pic:blipFill>
                  <pic:spPr bwMode="auto">
                    <a:xfrm>
                      <a:off x="0" y="0"/>
                      <a:ext cx="2221230" cy="1600200"/>
                    </a:xfrm>
                    <a:prstGeom prst="rect">
                      <a:avLst/>
                    </a:prstGeom>
                    <a:noFill/>
                    <a:ln w="9525">
                      <a:noFill/>
                      <a:miter lim="800000"/>
                      <a:headEnd/>
                      <a:tailEnd/>
                    </a:ln>
                  </pic:spPr>
                </pic:pic>
              </a:graphicData>
            </a:graphic>
          </wp:anchor>
        </w:drawing>
      </w:r>
      <w:r w:rsidR="00E62C42" w:rsidRPr="00CE5FFE">
        <w:rPr>
          <w:b/>
          <w:lang w:val="uk-UA"/>
        </w:rPr>
        <w:t>Золотогуз</w:t>
      </w:r>
      <w:r w:rsidR="00B30DE8">
        <w:rPr>
          <w:b/>
          <w:lang w:val="uk-UA"/>
        </w:rPr>
        <w:t>.</w:t>
      </w:r>
      <w:r w:rsidR="00E62C42" w:rsidRPr="0032610D">
        <w:rPr>
          <w:b/>
          <w:lang w:val="uk-UA"/>
        </w:rPr>
        <w:t xml:space="preserve"> </w:t>
      </w:r>
      <w:r w:rsidR="007A47F6" w:rsidRPr="007A47F6">
        <w:rPr>
          <w:bCs/>
          <w:i/>
          <w:iCs/>
          <w:lang w:val="uk-UA"/>
        </w:rPr>
        <w:t>Тип пошкодження</w:t>
      </w:r>
      <w:r w:rsidR="006E6DCB">
        <w:rPr>
          <w:bCs/>
          <w:i/>
          <w:iCs/>
          <w:lang w:val="uk-UA"/>
        </w:rPr>
        <w:t xml:space="preserve"> </w:t>
      </w:r>
      <w:r w:rsidR="007A47F6" w:rsidRPr="007A47F6">
        <w:rPr>
          <w:lang w:val="uk-UA"/>
        </w:rPr>
        <w:t>– гусениці весною починають живитися бруньками, потім скелетують листя, стягують їх павутиною в щільне</w:t>
      </w:r>
      <w:r w:rsidR="007A47F6">
        <w:rPr>
          <w:lang w:val="uk-UA"/>
        </w:rPr>
        <w:t xml:space="preserve"> </w:t>
      </w:r>
      <w:r w:rsidR="007A47F6" w:rsidRPr="007A47F6">
        <w:rPr>
          <w:lang w:val="uk-UA"/>
        </w:rPr>
        <w:t>гніздо</w:t>
      </w:r>
      <w:r w:rsidR="007A47F6">
        <w:rPr>
          <w:lang w:val="uk-UA"/>
        </w:rPr>
        <w:t xml:space="preserve"> </w:t>
      </w:r>
      <w:r w:rsidR="007A47F6" w:rsidRPr="0022105A">
        <w:rPr>
          <w:bCs/>
          <w:i/>
          <w:iCs/>
          <w:lang w:val="uk-UA"/>
        </w:rPr>
        <w:t>Кількість поколінь</w:t>
      </w:r>
      <w:r w:rsidR="006E6DCB">
        <w:rPr>
          <w:bCs/>
          <w:i/>
          <w:iCs/>
          <w:lang w:val="uk-UA"/>
        </w:rPr>
        <w:t xml:space="preserve"> </w:t>
      </w:r>
      <w:r w:rsidR="007A47F6" w:rsidRPr="0022105A">
        <w:rPr>
          <w:lang w:val="uk-UA"/>
        </w:rPr>
        <w:t>– 1.</w:t>
      </w:r>
      <w:r w:rsidR="007A47F6" w:rsidRPr="0022105A">
        <w:rPr>
          <w:bCs/>
          <w:i/>
          <w:iCs/>
          <w:lang w:val="uk-UA"/>
        </w:rPr>
        <w:t>Зимуюча стадія</w:t>
      </w:r>
      <w:r w:rsidR="006E6DCB">
        <w:rPr>
          <w:bCs/>
          <w:i/>
          <w:iCs/>
          <w:lang w:val="uk-UA"/>
        </w:rPr>
        <w:t xml:space="preserve"> </w:t>
      </w:r>
      <w:r w:rsidR="007A47F6" w:rsidRPr="0022105A">
        <w:rPr>
          <w:lang w:val="uk-UA"/>
        </w:rPr>
        <w:t xml:space="preserve">– гусениці другого-третього віків у зимових гніздах із листків, щільно скріплених павутиною на кінцях пагонів. </w:t>
      </w:r>
      <w:r w:rsidR="007A47F6" w:rsidRPr="007A47F6">
        <w:t>Гніздо розділене на камери, в яких знаходяться гусениці</w:t>
      </w:r>
      <w:r w:rsidR="00E62C42" w:rsidRPr="007A47F6">
        <w:t>п</w:t>
      </w:r>
      <w:r w:rsidR="00E62C42">
        <w:t>ошкоджуює всі плодові та багато лісових порід. В гнізді може знаходитися до 200 гусениць. Метелики золотогуза літають ввечері і вночі, відкладають яйця на нижній бік листків. Яйцекладка має вигляд продовгуватих золотистих подушечок. Гусениці живляться групами, поїдаючи м'якуш листя і восени роблять зимові гнізда.</w:t>
      </w:r>
    </w:p>
    <w:p w:rsidR="00C451FA" w:rsidRDefault="007678FB" w:rsidP="00234C62">
      <w:pPr>
        <w:pStyle w:val="af1"/>
        <w:shd w:val="clear" w:color="auto" w:fill="F7F7F7"/>
        <w:spacing w:before="0" w:beforeAutospacing="0"/>
        <w:ind w:left="1701" w:firstLine="426"/>
        <w:rPr>
          <w:b/>
          <w:lang w:val="uk-UA"/>
        </w:rPr>
      </w:pPr>
      <w:r>
        <w:rPr>
          <w:noProof/>
        </w:rPr>
        <w:lastRenderedPageBreak/>
        <w:drawing>
          <wp:anchor distT="0" distB="0" distL="114300" distR="114300" simplePos="0" relativeHeight="251674624" behindDoc="0" locked="0" layoutInCell="1" allowOverlap="1">
            <wp:simplePos x="0" y="0"/>
            <wp:positionH relativeFrom="column">
              <wp:posOffset>1062990</wp:posOffset>
            </wp:positionH>
            <wp:positionV relativeFrom="paragraph">
              <wp:posOffset>2270760</wp:posOffset>
            </wp:positionV>
            <wp:extent cx="2034540" cy="1287780"/>
            <wp:effectExtent l="19050" t="0" r="3810" b="0"/>
            <wp:wrapSquare wrapText="bothSides"/>
            <wp:docPr id="10" name="Рисунок 6" descr="Шовкопряд непарний фото 11"/>
            <wp:cNvGraphicFramePr/>
            <a:graphic xmlns:a="http://schemas.openxmlformats.org/drawingml/2006/main">
              <a:graphicData uri="http://schemas.openxmlformats.org/drawingml/2006/picture">
                <pic:pic xmlns:pic="http://schemas.openxmlformats.org/drawingml/2006/picture">
                  <pic:nvPicPr>
                    <pic:cNvPr id="3" name="Рисунок 2" descr="Шовкопряд непарний фото 11"/>
                    <pic:cNvPicPr/>
                  </pic:nvPicPr>
                  <pic:blipFill>
                    <a:blip r:embed="rId12" cstate="print"/>
                    <a:srcRect l="13613" r="4202" b="8152"/>
                    <a:stretch>
                      <a:fillRect/>
                    </a:stretch>
                  </pic:blipFill>
                  <pic:spPr bwMode="auto">
                    <a:xfrm>
                      <a:off x="0" y="0"/>
                      <a:ext cx="2034540" cy="1287780"/>
                    </a:xfrm>
                    <a:prstGeom prst="rect">
                      <a:avLst/>
                    </a:prstGeom>
                    <a:noFill/>
                    <a:ln w="9525">
                      <a:noFill/>
                      <a:miter lim="800000"/>
                      <a:headEnd/>
                      <a:tailEnd/>
                    </a:ln>
                  </pic:spPr>
                </pic:pic>
              </a:graphicData>
            </a:graphic>
          </wp:anchor>
        </w:drawing>
      </w:r>
      <w:r w:rsidR="00C46058">
        <w:rPr>
          <w:noProof/>
        </w:rPr>
        <w:drawing>
          <wp:anchor distT="0" distB="0" distL="114300" distR="114300" simplePos="0" relativeHeight="251709440" behindDoc="0" locked="0" layoutInCell="1" allowOverlap="1">
            <wp:simplePos x="0" y="0"/>
            <wp:positionH relativeFrom="margin">
              <wp:posOffset>1108710</wp:posOffset>
            </wp:positionH>
            <wp:positionV relativeFrom="margin">
              <wp:posOffset>205740</wp:posOffset>
            </wp:positionV>
            <wp:extent cx="2023110" cy="1623060"/>
            <wp:effectExtent l="19050" t="0" r="0" b="0"/>
            <wp:wrapSquare wrapText="bothSides"/>
            <wp:docPr id="4" name="Рисунок 3" descr="Шовкопряд кільчастий фото 8"/>
            <wp:cNvGraphicFramePr/>
            <a:graphic xmlns:a="http://schemas.openxmlformats.org/drawingml/2006/main">
              <a:graphicData uri="http://schemas.openxmlformats.org/drawingml/2006/picture">
                <pic:pic xmlns:pic="http://schemas.openxmlformats.org/drawingml/2006/picture">
                  <pic:nvPicPr>
                    <pic:cNvPr id="8" name="Рисунок 7" descr="Шовкопряд кільчастий фото 8"/>
                    <pic:cNvPicPr/>
                  </pic:nvPicPr>
                  <pic:blipFill>
                    <a:blip r:embed="rId13" cstate="print"/>
                    <a:srcRect b="8584"/>
                    <a:stretch>
                      <a:fillRect/>
                    </a:stretch>
                  </pic:blipFill>
                  <pic:spPr bwMode="auto">
                    <a:xfrm>
                      <a:off x="0" y="0"/>
                      <a:ext cx="2023110" cy="1623060"/>
                    </a:xfrm>
                    <a:prstGeom prst="rect">
                      <a:avLst/>
                    </a:prstGeom>
                    <a:noFill/>
                    <a:ln w="9525">
                      <a:noFill/>
                      <a:miter lim="800000"/>
                      <a:headEnd/>
                      <a:tailEnd/>
                    </a:ln>
                  </pic:spPr>
                </pic:pic>
              </a:graphicData>
            </a:graphic>
          </wp:anchor>
        </w:drawing>
      </w:r>
      <w:r w:rsidR="007A47F6">
        <w:rPr>
          <w:lang w:val="uk-UA"/>
        </w:rPr>
        <w:t xml:space="preserve"> </w:t>
      </w:r>
      <w:r w:rsidR="007A47F6" w:rsidRPr="006B6848">
        <w:rPr>
          <w:b/>
          <w:lang w:val="uk-UA"/>
        </w:rPr>
        <w:t>Кільчастий</w:t>
      </w:r>
      <w:r w:rsidR="0015192E" w:rsidRPr="006B6848">
        <w:rPr>
          <w:b/>
          <w:lang w:val="uk-UA"/>
        </w:rPr>
        <w:t xml:space="preserve"> шовкопряд.</w:t>
      </w:r>
      <w:r w:rsidR="004A16D4" w:rsidRPr="004A16D4">
        <w:rPr>
          <w:bCs/>
          <w:i/>
          <w:iCs/>
          <w:noProof/>
          <w:lang w:val="uk-UA"/>
        </w:rPr>
        <w:t xml:space="preserve"> </w:t>
      </w:r>
      <w:r w:rsidR="0015192E" w:rsidRPr="006B6848">
        <w:rPr>
          <w:b/>
          <w:lang w:val="uk-UA"/>
        </w:rPr>
        <w:t xml:space="preserve"> </w:t>
      </w:r>
      <w:r w:rsidR="00C451FA">
        <w:rPr>
          <w:i/>
          <w:lang w:val="uk-UA"/>
        </w:rPr>
        <w:t>т</w:t>
      </w:r>
      <w:r w:rsidR="0022105A" w:rsidRPr="00C451FA">
        <w:rPr>
          <w:rStyle w:val="a8"/>
          <w:bCs/>
          <w:color w:val="212529"/>
          <w:lang w:val="uk-UA"/>
        </w:rPr>
        <w:t>ип пошкодження</w:t>
      </w:r>
      <w:r w:rsidR="006E6DCB">
        <w:rPr>
          <w:rStyle w:val="a8"/>
          <w:bCs/>
          <w:color w:val="212529"/>
          <w:lang w:val="uk-UA"/>
        </w:rPr>
        <w:t xml:space="preserve"> </w:t>
      </w:r>
      <w:r w:rsidR="0022105A" w:rsidRPr="006B6848">
        <w:rPr>
          <w:color w:val="212529"/>
          <w:lang w:val="uk-UA"/>
        </w:rPr>
        <w:t xml:space="preserve">– гусениці молодших віків скелетують листя, дорослі грубо об’їдають їх, залишаючи тільки центральну жилку. </w:t>
      </w:r>
      <w:r w:rsidR="0022105A" w:rsidRPr="006B6848">
        <w:rPr>
          <w:color w:val="212529"/>
        </w:rPr>
        <w:t>При 4-5 яйцекладках на одне дерево створюється реальна загроза для листкового апарату.</w:t>
      </w:r>
      <w:r w:rsidR="00C451FA">
        <w:rPr>
          <w:color w:val="212529"/>
          <w:lang w:val="uk-UA"/>
        </w:rPr>
        <w:t xml:space="preserve"> </w:t>
      </w:r>
      <w:r w:rsidR="0022105A" w:rsidRPr="00BE3B18">
        <w:rPr>
          <w:rStyle w:val="a8"/>
          <w:bCs/>
          <w:color w:val="212529"/>
          <w:lang w:val="uk-UA"/>
        </w:rPr>
        <w:t>Кількість поколінь</w:t>
      </w:r>
      <w:r w:rsidR="006E6DCB">
        <w:rPr>
          <w:rStyle w:val="a8"/>
          <w:bCs/>
          <w:color w:val="212529"/>
          <w:lang w:val="uk-UA"/>
        </w:rPr>
        <w:t xml:space="preserve"> </w:t>
      </w:r>
      <w:r w:rsidR="0022105A" w:rsidRPr="00BE3B18">
        <w:rPr>
          <w:color w:val="212529"/>
          <w:lang w:val="uk-UA"/>
        </w:rPr>
        <w:t>– 1.</w:t>
      </w:r>
      <w:r w:rsidR="006B6848" w:rsidRPr="00BE3B18">
        <w:rPr>
          <w:noProof/>
          <w:lang w:val="uk-UA"/>
        </w:rPr>
        <w:t xml:space="preserve"> </w:t>
      </w:r>
      <w:r w:rsidR="0022105A" w:rsidRPr="00BE3B18">
        <w:rPr>
          <w:rStyle w:val="a8"/>
          <w:bCs/>
          <w:color w:val="212529"/>
          <w:lang w:val="uk-UA"/>
        </w:rPr>
        <w:t>Зимуюча стадія</w:t>
      </w:r>
      <w:r w:rsidR="006E6DCB">
        <w:rPr>
          <w:rStyle w:val="a8"/>
          <w:bCs/>
          <w:color w:val="212529"/>
          <w:lang w:val="uk-UA"/>
        </w:rPr>
        <w:t xml:space="preserve"> </w:t>
      </w:r>
      <w:r w:rsidR="0022105A" w:rsidRPr="00BE3B18">
        <w:rPr>
          <w:color w:val="212529"/>
          <w:lang w:val="uk-UA"/>
        </w:rPr>
        <w:t>– майже повністю сформовані гусениці в яйцевих оболонках на гілочках в яйцекладці в вигляді широкого кільця гусениці в яйцевих оболонках на гілочках в яйцекладці в вигляді широкого кільця</w:t>
      </w:r>
      <w:r w:rsidR="0022105A" w:rsidRPr="00BE3B18">
        <w:rPr>
          <w:rFonts w:ascii="Arial" w:hAnsi="Arial" w:cs="Arial"/>
          <w:color w:val="212529"/>
          <w:sz w:val="19"/>
          <w:szCs w:val="19"/>
          <w:lang w:val="uk-UA"/>
        </w:rPr>
        <w:t>.</w:t>
      </w:r>
      <w:r w:rsidR="006B6848">
        <w:rPr>
          <w:rFonts w:ascii="Arial" w:hAnsi="Arial" w:cs="Arial"/>
          <w:color w:val="212529"/>
          <w:sz w:val="19"/>
          <w:szCs w:val="19"/>
          <w:lang w:val="uk-UA"/>
        </w:rPr>
        <w:t xml:space="preserve"> </w:t>
      </w:r>
      <w:r w:rsidR="0015192E" w:rsidRPr="0015192E">
        <w:rPr>
          <w:lang w:val="uk-UA"/>
        </w:rPr>
        <w:t xml:space="preserve">Скупчення шкідників об'їдають краї листя, а потім і всю центральну частину, залишаючи тільки жилки. </w:t>
      </w:r>
      <w:r w:rsidR="0015192E" w:rsidRPr="0015192E">
        <w:t>Харчуються гусениці ввечері або вночі, тому відразу їх виявити не так легко</w:t>
      </w:r>
      <w:r w:rsidR="0015192E" w:rsidRPr="0015192E">
        <w:rPr>
          <w:b/>
        </w:rPr>
        <w:t>.</w:t>
      </w:r>
      <w:r w:rsidR="00033E52">
        <w:rPr>
          <w:b/>
          <w:lang w:val="uk-UA"/>
        </w:rPr>
        <w:t xml:space="preserve"> </w:t>
      </w:r>
    </w:p>
    <w:p w:rsidR="00033E52" w:rsidRPr="00C451FA" w:rsidRDefault="00C46058" w:rsidP="00234C62">
      <w:pPr>
        <w:pStyle w:val="af1"/>
        <w:shd w:val="clear" w:color="auto" w:fill="F7F7F7"/>
        <w:spacing w:before="0" w:beforeAutospacing="0"/>
        <w:ind w:left="1701"/>
        <w:rPr>
          <w:lang w:val="uk-UA"/>
        </w:rPr>
      </w:pPr>
      <w:r>
        <w:rPr>
          <w:b/>
          <w:noProof/>
        </w:rPr>
        <w:drawing>
          <wp:anchor distT="0" distB="0" distL="114300" distR="114300" simplePos="0" relativeHeight="251676672" behindDoc="0" locked="0" layoutInCell="1" allowOverlap="1">
            <wp:simplePos x="0" y="0"/>
            <wp:positionH relativeFrom="margin">
              <wp:posOffset>1062990</wp:posOffset>
            </wp:positionH>
            <wp:positionV relativeFrom="margin">
              <wp:posOffset>4198620</wp:posOffset>
            </wp:positionV>
            <wp:extent cx="2033905" cy="1493520"/>
            <wp:effectExtent l="19050" t="0" r="4445" b="0"/>
            <wp:wrapSquare wrapText="bothSides"/>
            <wp:docPr id="9" name="Рисунок 7" descr="Листовійка розанова (золотиста) фото 10"/>
            <wp:cNvGraphicFramePr/>
            <a:graphic xmlns:a="http://schemas.openxmlformats.org/drawingml/2006/main">
              <a:graphicData uri="http://schemas.openxmlformats.org/drawingml/2006/picture">
                <pic:pic xmlns:pic="http://schemas.openxmlformats.org/drawingml/2006/picture">
                  <pic:nvPicPr>
                    <pic:cNvPr id="4" name="Рисунок 3" descr="Листовійка розанова (золотиста) фото 10"/>
                    <pic:cNvPicPr/>
                  </pic:nvPicPr>
                  <pic:blipFill>
                    <a:blip r:embed="rId14" cstate="print"/>
                    <a:srcRect l="7912" r="2220" b="9677"/>
                    <a:stretch>
                      <a:fillRect/>
                    </a:stretch>
                  </pic:blipFill>
                  <pic:spPr bwMode="auto">
                    <a:xfrm>
                      <a:off x="0" y="0"/>
                      <a:ext cx="2033905" cy="1493520"/>
                    </a:xfrm>
                    <a:prstGeom prst="rect">
                      <a:avLst/>
                    </a:prstGeom>
                    <a:noFill/>
                    <a:ln w="9525">
                      <a:noFill/>
                      <a:miter lim="800000"/>
                      <a:headEnd/>
                      <a:tailEnd/>
                    </a:ln>
                  </pic:spPr>
                </pic:pic>
              </a:graphicData>
            </a:graphic>
          </wp:anchor>
        </w:drawing>
      </w:r>
      <w:r w:rsidR="0015192E">
        <w:rPr>
          <w:b/>
          <w:lang w:val="uk-UA"/>
        </w:rPr>
        <w:t>Непарний шовкопряд.</w:t>
      </w:r>
      <w:r w:rsidR="006B6848" w:rsidRPr="006B6848">
        <w:rPr>
          <w:noProof/>
        </w:rPr>
        <w:t xml:space="preserve"> </w:t>
      </w:r>
      <w:r w:rsidR="0015192E">
        <w:rPr>
          <w:b/>
          <w:lang w:val="uk-UA"/>
        </w:rPr>
        <w:t xml:space="preserve"> </w:t>
      </w:r>
      <w:r w:rsidR="0015192E" w:rsidRPr="0015192E">
        <w:rPr>
          <w:bCs/>
          <w:i/>
          <w:iCs/>
        </w:rPr>
        <w:t>Тип пошкодження</w:t>
      </w:r>
      <w:r w:rsidR="0015192E" w:rsidRPr="0015192E">
        <w:t>– скелетування, а потім грубе об'їдання листя. Масова поява гусениць призводить до повного оголення дерев на значних площа</w:t>
      </w:r>
      <w:r w:rsidR="00B41B5B">
        <w:rPr>
          <w:lang w:val="uk-UA"/>
        </w:rPr>
        <w:t>х.</w:t>
      </w:r>
      <w:r w:rsidR="00C451FA" w:rsidRPr="00C451FA">
        <w:rPr>
          <w:rFonts w:ascii="Arial" w:hAnsi="Arial" w:cs="Arial"/>
          <w:color w:val="555555"/>
          <w:sz w:val="16"/>
          <w:szCs w:val="16"/>
          <w:shd w:val="clear" w:color="auto" w:fill="FFFFFF"/>
        </w:rPr>
        <w:t xml:space="preserve"> </w:t>
      </w:r>
      <w:r w:rsidR="00C451FA" w:rsidRPr="00C451FA">
        <w:rPr>
          <w:i/>
          <w:shd w:val="clear" w:color="auto" w:fill="FFFFFF"/>
        </w:rPr>
        <w:t>Зимую</w:t>
      </w:r>
      <w:r w:rsidR="00C451FA" w:rsidRPr="00C451FA">
        <w:rPr>
          <w:i/>
          <w:shd w:val="clear" w:color="auto" w:fill="FFFFFF"/>
          <w:lang w:val="uk-UA"/>
        </w:rPr>
        <w:t>ча стадія</w:t>
      </w:r>
      <w:r w:rsidR="00C451FA" w:rsidRPr="00C451FA">
        <w:rPr>
          <w:shd w:val="clear" w:color="auto" w:fill="FFFFFF"/>
          <w:lang w:val="uk-UA"/>
        </w:rPr>
        <w:t xml:space="preserve"> -</w:t>
      </w:r>
      <w:r w:rsidR="00C451FA" w:rsidRPr="00C451FA">
        <w:rPr>
          <w:shd w:val="clear" w:color="auto" w:fill="FFFFFF"/>
        </w:rPr>
        <w:t xml:space="preserve"> яйця, які самка відкладає купками (по 500...600) на корі і вкриває рудими волосками з черевця, завдяки чому купки яєць мають вигляд жовтих «подушечок». Рано навесні з яєць відроджуються гусениці і починають об'їдати листки. У другій половині червня вони заляльковуються і через два тижні вилітають метелики. В липні самки відкладають яйця, які зимують</w:t>
      </w:r>
      <w:r w:rsidR="00C451FA" w:rsidRPr="00C451FA">
        <w:rPr>
          <w:shd w:val="clear" w:color="auto" w:fill="FFFFFF"/>
          <w:lang w:val="uk-UA"/>
        </w:rPr>
        <w:t xml:space="preserve">. </w:t>
      </w:r>
      <w:r w:rsidR="00C451FA" w:rsidRPr="00C451FA">
        <w:rPr>
          <w:rStyle w:val="a8"/>
          <w:bCs/>
          <w:color w:val="212529"/>
        </w:rPr>
        <w:t>Кількість поколінь</w:t>
      </w:r>
      <w:r w:rsidR="00C451FA" w:rsidRPr="006B6848">
        <w:rPr>
          <w:color w:val="212529"/>
        </w:rPr>
        <w:t>– 1</w:t>
      </w:r>
    </w:p>
    <w:p w:rsidR="003246BE" w:rsidRDefault="00B41B5B" w:rsidP="00234C62">
      <w:pPr>
        <w:pStyle w:val="af1"/>
        <w:shd w:val="clear" w:color="auto" w:fill="F7F7F7"/>
        <w:spacing w:before="0" w:beforeAutospacing="0"/>
        <w:ind w:left="1701"/>
        <w:rPr>
          <w:bCs/>
          <w:lang w:val="uk-UA"/>
        </w:rPr>
      </w:pPr>
      <w:r>
        <w:rPr>
          <w:lang w:val="uk-UA"/>
        </w:rPr>
        <w:t xml:space="preserve"> </w:t>
      </w:r>
      <w:r w:rsidR="0015192E" w:rsidRPr="0015192E">
        <w:rPr>
          <w:b/>
          <w:bCs/>
          <w:lang w:val="uk-UA"/>
        </w:rPr>
        <w:t xml:space="preserve">Розанна листокрутка </w:t>
      </w:r>
      <w:r w:rsidR="0015192E" w:rsidRPr="006B6848">
        <w:rPr>
          <w:bCs/>
          <w:i/>
          <w:iCs/>
          <w:lang w:val="uk-UA"/>
        </w:rPr>
        <w:t>Тип пошкодження</w:t>
      </w:r>
      <w:r w:rsidR="006E6DCB">
        <w:rPr>
          <w:bCs/>
          <w:i/>
          <w:iCs/>
          <w:lang w:val="uk-UA"/>
        </w:rPr>
        <w:t xml:space="preserve"> </w:t>
      </w:r>
      <w:r w:rsidR="0015192E" w:rsidRPr="006B6848">
        <w:rPr>
          <w:bCs/>
          <w:lang w:val="uk-UA"/>
        </w:rPr>
        <w:t xml:space="preserve">– гусениці першого і другого віків проникають у бруньки, скелетують молоде листя, виїдаючи в ньому круглі отвори, проникають у бутони і вигризають тичинки, маточки й пелюстки. Гусениці старших віків згортають листя в трубочки або клубки, пошкоджують також зав’язі й плоди, вигризаючи в м’якуші ямки неправильної форми, які іноді досягають насінної камери. </w:t>
      </w:r>
      <w:r w:rsidR="0015192E" w:rsidRPr="006B6848">
        <w:rPr>
          <w:bCs/>
          <w:i/>
          <w:iCs/>
          <w:lang w:val="uk-UA"/>
        </w:rPr>
        <w:t>Кількість поколінь</w:t>
      </w:r>
      <w:r w:rsidR="006E6DCB">
        <w:rPr>
          <w:bCs/>
          <w:i/>
          <w:iCs/>
          <w:lang w:val="uk-UA"/>
        </w:rPr>
        <w:t xml:space="preserve"> </w:t>
      </w:r>
      <w:r w:rsidR="0015192E" w:rsidRPr="006B6848">
        <w:rPr>
          <w:bCs/>
          <w:lang w:val="uk-UA"/>
        </w:rPr>
        <w:t>– 1.</w:t>
      </w:r>
      <w:r w:rsidR="0015192E" w:rsidRPr="006B6848">
        <w:rPr>
          <w:bCs/>
          <w:i/>
          <w:iCs/>
          <w:lang w:val="uk-UA"/>
        </w:rPr>
        <w:t>Зимуюча стадія</w:t>
      </w:r>
      <w:r w:rsidR="006E6DCB">
        <w:rPr>
          <w:bCs/>
          <w:i/>
          <w:iCs/>
          <w:lang w:val="uk-UA"/>
        </w:rPr>
        <w:t xml:space="preserve"> </w:t>
      </w:r>
      <w:r w:rsidR="0015192E" w:rsidRPr="006B6848">
        <w:rPr>
          <w:bCs/>
          <w:lang w:val="uk-UA"/>
        </w:rPr>
        <w:t>– яйця на корі стовбурів і гілок.</w:t>
      </w:r>
    </w:p>
    <w:p w:rsidR="00B41B5B" w:rsidRDefault="004A16D4" w:rsidP="00234C62">
      <w:pPr>
        <w:pStyle w:val="af1"/>
        <w:shd w:val="clear" w:color="auto" w:fill="F7F7F7"/>
        <w:spacing w:before="0" w:beforeAutospacing="0"/>
        <w:ind w:left="1701" w:firstLine="426"/>
        <w:rPr>
          <w:bCs/>
          <w:lang w:val="uk-UA"/>
        </w:rPr>
      </w:pPr>
      <w:r>
        <w:rPr>
          <w:b/>
          <w:bCs/>
          <w:noProof/>
        </w:rPr>
        <w:drawing>
          <wp:anchor distT="0" distB="0" distL="114300" distR="114300" simplePos="0" relativeHeight="251677696" behindDoc="0" locked="0" layoutInCell="1" allowOverlap="1">
            <wp:simplePos x="0" y="0"/>
            <wp:positionH relativeFrom="margin">
              <wp:posOffset>1055370</wp:posOffset>
            </wp:positionH>
            <wp:positionV relativeFrom="margin">
              <wp:posOffset>6164580</wp:posOffset>
            </wp:positionV>
            <wp:extent cx="2076450" cy="1417320"/>
            <wp:effectExtent l="19050" t="0" r="0" b="0"/>
            <wp:wrapSquare wrapText="bothSides"/>
            <wp:docPr id="15" name="Рисунок 13" descr="Червиця в’їдлива фото 4"/>
            <wp:cNvGraphicFramePr/>
            <a:graphic xmlns:a="http://schemas.openxmlformats.org/drawingml/2006/main">
              <a:graphicData uri="http://schemas.openxmlformats.org/drawingml/2006/picture">
                <pic:pic xmlns:pic="http://schemas.openxmlformats.org/drawingml/2006/picture">
                  <pic:nvPicPr>
                    <pic:cNvPr id="3" name="Рисунок 2" descr="Червиця в’їдлива фото 4"/>
                    <pic:cNvPicPr/>
                  </pic:nvPicPr>
                  <pic:blipFill>
                    <a:blip r:embed="rId15"/>
                    <a:srcRect l="6276" r="3721" b="12676"/>
                    <a:stretch>
                      <a:fillRect/>
                    </a:stretch>
                  </pic:blipFill>
                  <pic:spPr bwMode="auto">
                    <a:xfrm>
                      <a:off x="0" y="0"/>
                      <a:ext cx="2076450" cy="1417320"/>
                    </a:xfrm>
                    <a:prstGeom prst="rect">
                      <a:avLst/>
                    </a:prstGeom>
                    <a:noFill/>
                    <a:ln w="9525">
                      <a:noFill/>
                      <a:miter lim="800000"/>
                      <a:headEnd/>
                      <a:tailEnd/>
                    </a:ln>
                  </pic:spPr>
                </pic:pic>
              </a:graphicData>
            </a:graphic>
          </wp:anchor>
        </w:drawing>
      </w:r>
      <w:r w:rsidR="00B41B5B" w:rsidRPr="00B41B5B">
        <w:rPr>
          <w:b/>
          <w:bCs/>
          <w:lang w:val="uk-UA"/>
        </w:rPr>
        <w:t>Червиця вїдлива</w:t>
      </w:r>
      <w:r w:rsidR="00B41B5B" w:rsidRPr="00B41B5B">
        <w:rPr>
          <w:bCs/>
          <w:lang w:val="uk-UA"/>
        </w:rPr>
        <w:t>.</w:t>
      </w:r>
      <w:r w:rsidR="00B41B5B" w:rsidRPr="00B41B5B">
        <w:rPr>
          <w:rFonts w:eastAsia="+mj-ea"/>
          <w:bCs/>
          <w:i/>
          <w:iCs/>
          <w:color w:val="000000"/>
          <w:kern w:val="24"/>
          <w:sz w:val="56"/>
          <w:szCs w:val="56"/>
          <w:lang w:val="uk-UA"/>
        </w:rPr>
        <w:t xml:space="preserve"> </w:t>
      </w:r>
      <w:r w:rsidR="00B41B5B" w:rsidRPr="00B41B5B">
        <w:rPr>
          <w:bCs/>
          <w:i/>
          <w:iCs/>
          <w:lang w:val="uk-UA"/>
        </w:rPr>
        <w:t>тип пошкодження</w:t>
      </w:r>
      <w:r w:rsidR="006E6DCB">
        <w:rPr>
          <w:bCs/>
          <w:i/>
          <w:iCs/>
          <w:lang w:val="uk-UA"/>
        </w:rPr>
        <w:t xml:space="preserve"> </w:t>
      </w:r>
      <w:r w:rsidR="00B41B5B" w:rsidRPr="00B41B5B">
        <w:rPr>
          <w:bCs/>
          <w:lang w:val="uk-UA"/>
        </w:rPr>
        <w:t xml:space="preserve">– прогризання ходів в гілках, стовбурі. Ходи, пророблені гусеницями в черешках листків і пагонах, спричинюють їх усихання. </w:t>
      </w:r>
      <w:r w:rsidR="00B41B5B" w:rsidRPr="00B41B5B">
        <w:rPr>
          <w:bCs/>
        </w:rPr>
        <w:t>Пошкоджені гілки часто обламуються, врожай знижується, в разі значних пошкоджень дерева засихають.</w:t>
      </w:r>
      <w:r w:rsidR="00B41B5B">
        <w:rPr>
          <w:bCs/>
          <w:lang w:val="uk-UA"/>
        </w:rPr>
        <w:t xml:space="preserve"> </w:t>
      </w:r>
      <w:r w:rsidR="00B41B5B" w:rsidRPr="00B41B5B">
        <w:rPr>
          <w:bCs/>
          <w:i/>
          <w:iCs/>
        </w:rPr>
        <w:t>Кількість поколінь</w:t>
      </w:r>
      <w:r w:rsidR="00B41B5B" w:rsidRPr="00B41B5B">
        <w:rPr>
          <w:bCs/>
        </w:rPr>
        <w:t>–1 в два роки.</w:t>
      </w:r>
      <w:r w:rsidR="001E0E79" w:rsidRPr="001E0E79">
        <w:rPr>
          <w:noProof/>
        </w:rPr>
        <w:t xml:space="preserve"> </w:t>
      </w:r>
      <w:r w:rsidR="00B41B5B" w:rsidRPr="00B41B5B">
        <w:rPr>
          <w:bCs/>
          <w:i/>
          <w:iCs/>
        </w:rPr>
        <w:t>Зимуюча стадія</w:t>
      </w:r>
      <w:r w:rsidR="00B41B5B" w:rsidRPr="00B41B5B">
        <w:rPr>
          <w:bCs/>
        </w:rPr>
        <w:t>– гусениці першого і другого років життя в ходах, проточених у деревині</w:t>
      </w:r>
      <w:r w:rsidR="001E0E79">
        <w:rPr>
          <w:bCs/>
          <w:lang w:val="uk-UA"/>
        </w:rPr>
        <w:t>.</w:t>
      </w:r>
    </w:p>
    <w:p w:rsidR="00B5544D" w:rsidRDefault="00B5544D" w:rsidP="00234C62">
      <w:pPr>
        <w:pStyle w:val="af1"/>
        <w:shd w:val="clear" w:color="auto" w:fill="F7F7F7"/>
        <w:spacing w:before="0" w:beforeAutospacing="0"/>
        <w:ind w:left="1701" w:firstLine="426"/>
        <w:rPr>
          <w:b/>
          <w:bCs/>
          <w:lang w:val="uk-UA"/>
        </w:rPr>
      </w:pPr>
    </w:p>
    <w:p w:rsidR="00B5544D" w:rsidRDefault="00C46058" w:rsidP="00234C62">
      <w:pPr>
        <w:pStyle w:val="af1"/>
        <w:shd w:val="clear" w:color="auto" w:fill="F7F7F7"/>
        <w:spacing w:before="0" w:beforeAutospacing="0"/>
        <w:ind w:left="1701" w:firstLine="426"/>
        <w:rPr>
          <w:bCs/>
          <w:lang w:val="uk-UA"/>
        </w:rPr>
      </w:pPr>
      <w:r>
        <w:rPr>
          <w:b/>
          <w:bCs/>
          <w:noProof/>
        </w:rPr>
        <w:drawing>
          <wp:anchor distT="0" distB="0" distL="114300" distR="114300" simplePos="0" relativeHeight="251694080" behindDoc="0" locked="0" layoutInCell="1" allowOverlap="1">
            <wp:simplePos x="0" y="0"/>
            <wp:positionH relativeFrom="margin">
              <wp:posOffset>2045970</wp:posOffset>
            </wp:positionH>
            <wp:positionV relativeFrom="margin">
              <wp:posOffset>7924800</wp:posOffset>
            </wp:positionV>
            <wp:extent cx="2107565" cy="1173480"/>
            <wp:effectExtent l="19050" t="0" r="6985" b="0"/>
            <wp:wrapSquare wrapText="bothSides"/>
            <wp:docPr id="21" name="Рисунок 14" descr="http://agro-business.com.ua/images/stattya-arysta-1.jpg"/>
            <wp:cNvGraphicFramePr/>
            <a:graphic xmlns:a="http://schemas.openxmlformats.org/drawingml/2006/main">
              <a:graphicData uri="http://schemas.openxmlformats.org/drawingml/2006/picture">
                <pic:pic xmlns:pic="http://schemas.openxmlformats.org/drawingml/2006/picture">
                  <pic:nvPicPr>
                    <pic:cNvPr id="3" name="Рисунок 2" descr="http://agro-business.com.ua/images/stattya-arysta-1.jpg"/>
                    <pic:cNvPicPr/>
                  </pic:nvPicPr>
                  <pic:blipFill>
                    <a:blip r:embed="rId16"/>
                    <a:srcRect/>
                    <a:stretch>
                      <a:fillRect/>
                    </a:stretch>
                  </pic:blipFill>
                  <pic:spPr bwMode="auto">
                    <a:xfrm flipV="1">
                      <a:off x="0" y="0"/>
                      <a:ext cx="2107565" cy="1173480"/>
                    </a:xfrm>
                    <a:prstGeom prst="rect">
                      <a:avLst/>
                    </a:prstGeom>
                    <a:noFill/>
                    <a:ln w="9525">
                      <a:noFill/>
                      <a:miter lim="800000"/>
                      <a:headEnd/>
                      <a:tailEnd/>
                    </a:ln>
                  </pic:spPr>
                </pic:pic>
              </a:graphicData>
            </a:graphic>
          </wp:anchor>
        </w:drawing>
      </w:r>
      <w:r w:rsidR="001E0E79" w:rsidRPr="001E0E79">
        <w:rPr>
          <w:b/>
          <w:bCs/>
          <w:lang w:val="uk-UA"/>
        </w:rPr>
        <w:t>Кліщі</w:t>
      </w:r>
      <w:r w:rsidR="001E0E79" w:rsidRPr="001E0E79">
        <w:rPr>
          <w:bCs/>
          <w:lang w:val="uk-UA"/>
        </w:rPr>
        <w:t xml:space="preserve"> проколюють епідерміс із нижнього боку листка і висмоктують сік рослини одночасно з зернами хлорофілу. </w:t>
      </w:r>
      <w:r w:rsidR="001E0E79" w:rsidRPr="001E0E79">
        <w:rPr>
          <w:bCs/>
        </w:rPr>
        <w:t>У місцях проколів клітини знебарвлюються і відмирають. Пошкоджені ділянки поступово зливаються і займають всю листкову пластинку. Зовні це проявляється зміною забарвлення листка на мармуровий, потім бурий, з остаточним всиханням.</w:t>
      </w:r>
      <w:r w:rsidR="001E0E79" w:rsidRPr="001E0E79">
        <w:rPr>
          <w:bCs/>
          <w:lang w:val="uk-UA"/>
        </w:rPr>
        <w:t xml:space="preserve"> </w:t>
      </w:r>
    </w:p>
    <w:p w:rsidR="00254853" w:rsidRDefault="00F94D66" w:rsidP="00234C62">
      <w:pPr>
        <w:pStyle w:val="af1"/>
        <w:shd w:val="clear" w:color="auto" w:fill="F7F7F7"/>
        <w:spacing w:before="0" w:beforeAutospacing="0"/>
        <w:ind w:left="1701"/>
        <w:jc w:val="both"/>
        <w:rPr>
          <w:noProof/>
          <w:lang w:val="uk-UA"/>
        </w:rPr>
      </w:pPr>
      <w:r w:rsidRPr="00F94D66">
        <w:rPr>
          <w:b/>
          <w:bCs/>
          <w:lang w:val="uk-UA"/>
        </w:rPr>
        <w:t>Попелиця</w:t>
      </w:r>
      <w:r>
        <w:rPr>
          <w:b/>
          <w:bCs/>
          <w:lang w:val="uk-UA"/>
        </w:rPr>
        <w:t xml:space="preserve">. </w:t>
      </w:r>
      <w:r w:rsidRPr="00F94D66">
        <w:rPr>
          <w:bCs/>
          <w:i/>
          <w:iCs/>
          <w:lang w:val="uk-UA"/>
        </w:rPr>
        <w:t>Тип пошкодження</w:t>
      </w:r>
      <w:r w:rsidR="006E6DCB">
        <w:rPr>
          <w:bCs/>
          <w:i/>
          <w:iCs/>
          <w:lang w:val="uk-UA"/>
        </w:rPr>
        <w:t xml:space="preserve"> </w:t>
      </w:r>
      <w:r w:rsidRPr="00F94D66">
        <w:rPr>
          <w:bCs/>
          <w:lang w:val="uk-UA"/>
        </w:rPr>
        <w:t xml:space="preserve">– личинки та імаго висмоктують сік із бруньок, що набрякають і що розпускаються, заселяють нижній бік листків, зелені пагони, іноді зав’язі. </w:t>
      </w:r>
      <w:r w:rsidRPr="00F94D66">
        <w:rPr>
          <w:bCs/>
        </w:rPr>
        <w:lastRenderedPageBreak/>
        <w:t>Пошкоджене листя скручується і відмирає. Пагони затримуються в рості й викривлюються. На сильно пошкоджених деревах плоди дрібнішають, на них часто розтріскується шкірочка.</w:t>
      </w:r>
      <w:r w:rsidR="00970711">
        <w:rPr>
          <w:bCs/>
          <w:lang w:val="uk-UA"/>
        </w:rPr>
        <w:t xml:space="preserve"> </w:t>
      </w:r>
      <w:r w:rsidRPr="00F94D66">
        <w:rPr>
          <w:bCs/>
          <w:i/>
          <w:iCs/>
        </w:rPr>
        <w:t>Кількість поколінь</w:t>
      </w:r>
      <w:r w:rsidRPr="00F94D66">
        <w:rPr>
          <w:bCs/>
        </w:rPr>
        <w:t>– у  Лісостепу – 9-13 поколінь.</w:t>
      </w:r>
      <w:r>
        <w:rPr>
          <w:bCs/>
          <w:lang w:val="uk-UA"/>
        </w:rPr>
        <w:t xml:space="preserve"> </w:t>
      </w:r>
      <w:r w:rsidRPr="00F94D66">
        <w:rPr>
          <w:bCs/>
          <w:i/>
          <w:iCs/>
        </w:rPr>
        <w:t>Зимуюча стадія</w:t>
      </w:r>
      <w:r w:rsidRPr="00F94D66">
        <w:rPr>
          <w:bCs/>
        </w:rPr>
        <w:t>– зимують запліднені яйця на молодих пагонах біля основи бруньок</w:t>
      </w:r>
      <w:r>
        <w:rPr>
          <w:bCs/>
          <w:lang w:val="uk-UA"/>
        </w:rPr>
        <w:t>.</w:t>
      </w:r>
      <w:r w:rsidRPr="00F94D66">
        <w:rPr>
          <w:noProof/>
        </w:rPr>
        <w:t xml:space="preserve"> </w:t>
      </w:r>
    </w:p>
    <w:tbl>
      <w:tblPr>
        <w:tblStyle w:val="af0"/>
        <w:tblW w:w="9639" w:type="dxa"/>
        <w:tblInd w:w="1809" w:type="dxa"/>
        <w:tblLook w:val="04A0"/>
      </w:tblPr>
      <w:tblGrid>
        <w:gridCol w:w="3334"/>
        <w:gridCol w:w="3331"/>
        <w:gridCol w:w="17"/>
        <w:gridCol w:w="2957"/>
      </w:tblGrid>
      <w:tr w:rsidR="00C13A6C" w:rsidRPr="00B4455C" w:rsidTr="00602294">
        <w:trPr>
          <w:trHeight w:val="1018"/>
        </w:trPr>
        <w:tc>
          <w:tcPr>
            <w:tcW w:w="9639" w:type="dxa"/>
            <w:gridSpan w:val="4"/>
          </w:tcPr>
          <w:p w:rsidR="00A947AC" w:rsidRDefault="00A947AC" w:rsidP="00A947AC">
            <w:pPr>
              <w:jc w:val="center"/>
              <w:rPr>
                <w:b/>
              </w:rPr>
            </w:pPr>
            <w:r w:rsidRPr="00A947AC">
              <w:rPr>
                <w:b/>
              </w:rPr>
              <w:t>Система захисту плодових насаджень від шкідників і хвороб</w:t>
            </w:r>
          </w:p>
          <w:p w:rsidR="006F4DFE" w:rsidRPr="00A947AC" w:rsidRDefault="006F4DFE" w:rsidP="00A947AC">
            <w:pPr>
              <w:jc w:val="center"/>
              <w:rPr>
                <w:b/>
              </w:rPr>
            </w:pPr>
          </w:p>
          <w:p w:rsidR="006F4DFE" w:rsidRDefault="00A947AC" w:rsidP="00A947AC">
            <w:pPr>
              <w:jc w:val="center"/>
            </w:pPr>
            <w:r>
              <w:t xml:space="preserve"> (Рекомендації Інституту садівництва НААНУ) </w:t>
            </w:r>
          </w:p>
          <w:p w:rsidR="006F4DFE" w:rsidRDefault="006F4DFE" w:rsidP="00A947AC">
            <w:pPr>
              <w:jc w:val="center"/>
            </w:pPr>
          </w:p>
          <w:p w:rsidR="00C13A6C" w:rsidRDefault="00A947AC" w:rsidP="00A947AC">
            <w:pPr>
              <w:jc w:val="center"/>
            </w:pPr>
            <w:r>
              <w:t>Хімічні засоби як одна з важливих складових систем інтегрованого захисту плодових культур від шкідників і хвороб забезпечують належну ефективність за умов застосування їх на фоні високої агротехніки з обов'язковим моніторингом фітосанітарної ситуації в насадженнях і врахуванням еколого-токсикологічних особливостей препаратів</w:t>
            </w:r>
          </w:p>
          <w:p w:rsidR="006F4DFE" w:rsidRDefault="006F4DFE" w:rsidP="00A947AC">
            <w:pPr>
              <w:jc w:val="center"/>
            </w:pPr>
          </w:p>
        </w:tc>
      </w:tr>
      <w:tr w:rsidR="00C13A6C" w:rsidTr="00A42C6C">
        <w:trPr>
          <w:trHeight w:val="642"/>
        </w:trPr>
        <w:tc>
          <w:tcPr>
            <w:tcW w:w="3334" w:type="dxa"/>
          </w:tcPr>
          <w:p w:rsidR="00C13A6C" w:rsidRDefault="00C13A6C" w:rsidP="00602294">
            <w:r w:rsidRPr="00546209">
              <w:t xml:space="preserve">Строк, умови, фази розвитку рослин </w:t>
            </w:r>
          </w:p>
        </w:tc>
        <w:tc>
          <w:tcPr>
            <w:tcW w:w="3331" w:type="dxa"/>
          </w:tcPr>
          <w:p w:rsidR="00C13A6C" w:rsidRDefault="00C13A6C" w:rsidP="00602294">
            <w:r w:rsidRPr="00546209">
              <w:t xml:space="preserve">Шкідники і хвороби </w:t>
            </w:r>
          </w:p>
        </w:tc>
        <w:tc>
          <w:tcPr>
            <w:tcW w:w="2974" w:type="dxa"/>
            <w:gridSpan w:val="2"/>
          </w:tcPr>
          <w:p w:rsidR="00C13A6C" w:rsidRDefault="00C13A6C" w:rsidP="00602294">
            <w:r>
              <w:t xml:space="preserve">Заходи, препарати, норми витрати </w:t>
            </w:r>
          </w:p>
        </w:tc>
      </w:tr>
      <w:tr w:rsidR="00C13A6C" w:rsidTr="006F4DFE">
        <w:trPr>
          <w:trHeight w:val="425"/>
        </w:trPr>
        <w:tc>
          <w:tcPr>
            <w:tcW w:w="9639" w:type="dxa"/>
            <w:gridSpan w:val="4"/>
          </w:tcPr>
          <w:p w:rsidR="00C13A6C" w:rsidRPr="00870673" w:rsidRDefault="00C13A6C" w:rsidP="00CE103B">
            <w:pPr>
              <w:pStyle w:val="af1"/>
              <w:spacing w:before="0" w:beforeAutospacing="0"/>
              <w:jc w:val="center"/>
              <w:rPr>
                <w:b/>
                <w:noProof/>
              </w:rPr>
            </w:pPr>
            <w:r w:rsidRPr="00870673">
              <w:rPr>
                <w:b/>
              </w:rPr>
              <w:t>Зерняткові культури</w:t>
            </w:r>
          </w:p>
        </w:tc>
      </w:tr>
      <w:tr w:rsidR="00C13A6C" w:rsidTr="00A42C6C">
        <w:trPr>
          <w:trHeight w:val="58"/>
        </w:trPr>
        <w:tc>
          <w:tcPr>
            <w:tcW w:w="3334" w:type="dxa"/>
          </w:tcPr>
          <w:p w:rsidR="00C13A6C" w:rsidRDefault="00C13A6C" w:rsidP="00870673">
            <w:pPr>
              <w:pStyle w:val="af1"/>
              <w:spacing w:before="0" w:beforeAutospacing="0"/>
              <w:jc w:val="both"/>
              <w:rPr>
                <w:noProof/>
              </w:rPr>
            </w:pPr>
            <w:r>
              <w:t xml:space="preserve">У фазу набрякання бруньок (температура повітря не нижче +4°С) </w:t>
            </w:r>
          </w:p>
        </w:tc>
        <w:tc>
          <w:tcPr>
            <w:tcW w:w="3331" w:type="dxa"/>
          </w:tcPr>
          <w:p w:rsidR="00C13A6C" w:rsidRDefault="00C13A6C" w:rsidP="00254853">
            <w:pPr>
              <w:pStyle w:val="af1"/>
              <w:spacing w:before="0" w:beforeAutospacing="0"/>
              <w:jc w:val="both"/>
              <w:rPr>
                <w:noProof/>
              </w:rPr>
            </w:pPr>
            <w:r>
              <w:t>Каліфорнійська та інші щитівки, акацієва і сливова несправжньощитівки, бурий плодовий і червоний яблуневий кліщі, попелиці, листоблішки, листокрутки, молі та ін.</w:t>
            </w:r>
          </w:p>
        </w:tc>
        <w:tc>
          <w:tcPr>
            <w:tcW w:w="2974" w:type="dxa"/>
            <w:gridSpan w:val="2"/>
          </w:tcPr>
          <w:p w:rsidR="00C13A6C" w:rsidRDefault="00C13A6C" w:rsidP="008C715E">
            <w:pPr>
              <w:pStyle w:val="af1"/>
              <w:spacing w:before="0" w:beforeAutospacing="0"/>
              <w:jc w:val="both"/>
              <w:rPr>
                <w:noProof/>
              </w:rPr>
            </w:pPr>
            <w:r>
              <w:t>Обприскування насаджень: Препарат 30-Д, КЕ, 300-400 мл на 20 л води з витратою робочого розчину: молоді дерева 3 л на дерево, дерева середнього віку – 3-8 л на дерево, старі дерева 8-10 л на дерево; Брунька, РР, 2 л/га</w:t>
            </w:r>
          </w:p>
        </w:tc>
      </w:tr>
      <w:tr w:rsidR="00C13A6C" w:rsidTr="00A42C6C">
        <w:tc>
          <w:tcPr>
            <w:tcW w:w="3334" w:type="dxa"/>
          </w:tcPr>
          <w:p w:rsidR="00C13A6C" w:rsidRDefault="00C13A6C" w:rsidP="00254853">
            <w:pPr>
              <w:pStyle w:val="af1"/>
              <w:spacing w:before="0" w:beforeAutospacing="0"/>
              <w:jc w:val="both"/>
              <w:rPr>
                <w:noProof/>
              </w:rPr>
            </w:pPr>
            <w:r>
              <w:t>Період спокою (восени)</w:t>
            </w:r>
          </w:p>
        </w:tc>
        <w:tc>
          <w:tcPr>
            <w:tcW w:w="3331" w:type="dxa"/>
          </w:tcPr>
          <w:p w:rsidR="00C13A6C" w:rsidRDefault="00C13A6C" w:rsidP="00254853">
            <w:pPr>
              <w:pStyle w:val="af1"/>
              <w:spacing w:before="0" w:beforeAutospacing="0"/>
              <w:jc w:val="both"/>
              <w:rPr>
                <w:noProof/>
              </w:rPr>
            </w:pPr>
            <w:r>
              <w:t>Зимуючі збудники хвороб, лялечки, мишачі нори</w:t>
            </w:r>
          </w:p>
        </w:tc>
        <w:tc>
          <w:tcPr>
            <w:tcW w:w="2974" w:type="dxa"/>
            <w:gridSpan w:val="2"/>
          </w:tcPr>
          <w:p w:rsidR="00C13A6C" w:rsidRDefault="00C13A6C" w:rsidP="00254853">
            <w:pPr>
              <w:pStyle w:val="af1"/>
              <w:spacing w:before="0" w:beforeAutospacing="0"/>
              <w:jc w:val="both"/>
              <w:rPr>
                <w:noProof/>
              </w:rPr>
            </w:pPr>
            <w:r>
              <w:t>Дискування, культивація, рихлення, оранка ґрунту в міжряддях</w:t>
            </w:r>
          </w:p>
        </w:tc>
      </w:tr>
      <w:tr w:rsidR="00C13A6C" w:rsidRPr="00B4455C" w:rsidTr="00A42C6C">
        <w:tc>
          <w:tcPr>
            <w:tcW w:w="3334" w:type="dxa"/>
          </w:tcPr>
          <w:p w:rsidR="00C13A6C" w:rsidRDefault="006F4DFE" w:rsidP="00254853">
            <w:pPr>
              <w:pStyle w:val="af1"/>
              <w:spacing w:before="0" w:beforeAutospacing="0"/>
              <w:jc w:val="both"/>
              <w:rPr>
                <w:noProof/>
              </w:rPr>
            </w:pPr>
            <w:r>
              <w:t>На початку розпускання бруньок</w:t>
            </w:r>
          </w:p>
        </w:tc>
        <w:tc>
          <w:tcPr>
            <w:tcW w:w="3331" w:type="dxa"/>
          </w:tcPr>
          <w:p w:rsidR="00C13A6C" w:rsidRDefault="006F4DFE" w:rsidP="008C715E">
            <w:pPr>
              <w:pStyle w:val="af1"/>
              <w:spacing w:before="0" w:beforeAutospacing="0"/>
              <w:jc w:val="both"/>
              <w:rPr>
                <w:noProof/>
              </w:rPr>
            </w:pPr>
            <w:r>
              <w:t>Сірий бруньковий довгоносик, квіткоїди, білан жилкуватий, золотогуз, листокрутки, яблунева міль, парша, борошниста роса та ін</w:t>
            </w:r>
          </w:p>
        </w:tc>
        <w:tc>
          <w:tcPr>
            <w:tcW w:w="2974" w:type="dxa"/>
            <w:gridSpan w:val="2"/>
          </w:tcPr>
          <w:p w:rsidR="00C13A6C" w:rsidRDefault="006F4DFE" w:rsidP="00254853">
            <w:pPr>
              <w:pStyle w:val="af1"/>
              <w:spacing w:before="0" w:beforeAutospacing="0"/>
              <w:jc w:val="both"/>
              <w:rPr>
                <w:noProof/>
              </w:rPr>
            </w:pPr>
            <w:r>
              <w:t>Обприскування актарою, 240 SC, к.с., 0,14-0,15 л/га; енжіо, 247 SC, КС, 0,18 л/га або піринексом, КЕ, 2 л/га з додаванням проти парші та інших хвороб хоруса, ВГ, 0,25 кг/га; косайда 2000, ВГ, 2,5 кг/га. За обробки сортів, що уражуються борошнистою росою, додають також тіовіт джет, в.г., 8,0 кг/га; імпакт, 25 SC, КС, 0,1-0,15 л/га або алмаз, 100, к.е., 0,3–0,4 л/га; талендо 20, КЕ, 0,2- 0,25 л/га.</w:t>
            </w:r>
          </w:p>
        </w:tc>
      </w:tr>
      <w:tr w:rsidR="00C13A6C" w:rsidRPr="00B4455C" w:rsidTr="00A42C6C">
        <w:tc>
          <w:tcPr>
            <w:tcW w:w="3334" w:type="dxa"/>
          </w:tcPr>
          <w:p w:rsidR="00C13A6C" w:rsidRDefault="006F4DFE" w:rsidP="00254853">
            <w:pPr>
              <w:pStyle w:val="af1"/>
              <w:spacing w:before="0" w:beforeAutospacing="0"/>
              <w:jc w:val="both"/>
              <w:rPr>
                <w:noProof/>
              </w:rPr>
            </w:pPr>
            <w:r>
              <w:t>У фазу відокремлення бутонів – рожевий бутон</w:t>
            </w:r>
          </w:p>
        </w:tc>
        <w:tc>
          <w:tcPr>
            <w:tcW w:w="3331" w:type="dxa"/>
          </w:tcPr>
          <w:p w:rsidR="00C13A6C" w:rsidRDefault="006F4DFE" w:rsidP="008C715E">
            <w:pPr>
              <w:pStyle w:val="af1"/>
              <w:spacing w:before="0" w:beforeAutospacing="0"/>
              <w:jc w:val="both"/>
              <w:rPr>
                <w:noProof/>
              </w:rPr>
            </w:pPr>
            <w:r>
              <w:t>Квіткоїди, пильщики, мінуючі молі, глодова кружкова міль, листокрутки, шовкопряди, медяниці, попелиці, парша, борошниста роса.</w:t>
            </w:r>
          </w:p>
        </w:tc>
        <w:tc>
          <w:tcPr>
            <w:tcW w:w="2974" w:type="dxa"/>
            <w:gridSpan w:val="2"/>
          </w:tcPr>
          <w:p w:rsidR="00C13A6C" w:rsidRDefault="006F4DFE" w:rsidP="00254853">
            <w:pPr>
              <w:pStyle w:val="af1"/>
              <w:spacing w:before="0" w:beforeAutospacing="0"/>
              <w:jc w:val="both"/>
              <w:rPr>
                <w:noProof/>
              </w:rPr>
            </w:pPr>
            <w:r>
              <w:t>Обприскування: енжіо, 247 SC, КС, 0,18 л/га з додаванням проти хвороб антракол, 70 WP, ЗП, 1,5-2 кг/га; дитан М-45, ЗП, 2,0-3,0 кг/га; натіво, ВГ, 0,3-</w:t>
            </w:r>
            <w:r>
              <w:lastRenderedPageBreak/>
              <w:t>0,35 кг/га чи оріус, ЕВ, 0,4-0,5 л/га; ембрелія 140 SC, КС, 1,2-1,5 л/га дотримуючись чергування препаратів.</w:t>
            </w:r>
          </w:p>
        </w:tc>
      </w:tr>
      <w:tr w:rsidR="00C13A6C" w:rsidRPr="00B4455C" w:rsidTr="00A42C6C">
        <w:tc>
          <w:tcPr>
            <w:tcW w:w="3334" w:type="dxa"/>
          </w:tcPr>
          <w:p w:rsidR="00C13A6C" w:rsidRDefault="006F4DFE" w:rsidP="00254853">
            <w:pPr>
              <w:pStyle w:val="af1"/>
              <w:spacing w:before="0" w:beforeAutospacing="0"/>
              <w:jc w:val="both"/>
              <w:rPr>
                <w:noProof/>
              </w:rPr>
            </w:pPr>
            <w:r>
              <w:lastRenderedPageBreak/>
              <w:t>У кінці цвітіння (коли опаде 75% пелюсток)</w:t>
            </w:r>
          </w:p>
        </w:tc>
        <w:tc>
          <w:tcPr>
            <w:tcW w:w="3331" w:type="dxa"/>
          </w:tcPr>
          <w:p w:rsidR="00C13A6C" w:rsidRDefault="006F4DFE" w:rsidP="00254853">
            <w:pPr>
              <w:pStyle w:val="af1"/>
              <w:spacing w:before="0" w:beforeAutospacing="0"/>
              <w:jc w:val="both"/>
              <w:rPr>
                <w:noProof/>
              </w:rPr>
            </w:pPr>
            <w:r>
              <w:t>Яблунева міль, п'ядуни, яблуневий плодовий пильшик, кліщі, попелиці, парша, борошниста роса. В осередках яблуневих насаджень заселених кров’яною попелицею в період її масової міграції в крону дерев.</w:t>
            </w:r>
          </w:p>
        </w:tc>
        <w:tc>
          <w:tcPr>
            <w:tcW w:w="2974" w:type="dxa"/>
            <w:gridSpan w:val="2"/>
          </w:tcPr>
          <w:p w:rsidR="00C13A6C" w:rsidRDefault="006F4DFE" w:rsidP="00254853">
            <w:pPr>
              <w:pStyle w:val="af1"/>
              <w:spacing w:before="0" w:beforeAutospacing="0"/>
              <w:jc w:val="both"/>
              <w:rPr>
                <w:noProof/>
              </w:rPr>
            </w:pPr>
            <w:r>
              <w:t>Обприскування конфідором, РК 0,2-0,3 л/га, при наявності кліщів застосовують енвідор 240 SC, КС, 0,4-0,6 л/га або демітан 200 КС, 0,6 л/га з додаванням проти парші, борошнистої роси та інших хвороб фунгіциду ембрелія 140 SC, КС 1,2-1,5 л/га чи скору, КЕ, 0,15-0,2 л/га. Проти кров’яної попелиці яблуню обприскують інсектицидом мовенто 100, КС, 2,0-2,25 л/га + липосам 0,5-1,0 л/га або сіванто прайм 220 SL, РК 0,75-1,0 л/га + липосам 0,5-1,0 л/га.</w:t>
            </w:r>
          </w:p>
        </w:tc>
      </w:tr>
      <w:tr w:rsidR="00C13A6C" w:rsidRPr="00B4455C" w:rsidTr="00A42C6C">
        <w:tc>
          <w:tcPr>
            <w:tcW w:w="3334" w:type="dxa"/>
          </w:tcPr>
          <w:p w:rsidR="00C13A6C" w:rsidRDefault="006F4DFE" w:rsidP="00254853">
            <w:pPr>
              <w:pStyle w:val="af1"/>
              <w:spacing w:before="0" w:beforeAutospacing="0"/>
              <w:jc w:val="both"/>
              <w:rPr>
                <w:noProof/>
              </w:rPr>
            </w:pPr>
            <w:r>
              <w:t>Через 10-12 днів після попереднього</w:t>
            </w:r>
          </w:p>
        </w:tc>
        <w:tc>
          <w:tcPr>
            <w:tcW w:w="3331" w:type="dxa"/>
          </w:tcPr>
          <w:p w:rsidR="00C13A6C" w:rsidRDefault="006F4DFE" w:rsidP="000943C2">
            <w:r>
              <w:t>Яблуневий пильщик, листокрутки, парша, борошниста роса та ін.</w:t>
            </w:r>
          </w:p>
        </w:tc>
        <w:tc>
          <w:tcPr>
            <w:tcW w:w="2974" w:type="dxa"/>
            <w:gridSpan w:val="2"/>
          </w:tcPr>
          <w:p w:rsidR="00C13A6C" w:rsidRDefault="006F4DFE">
            <w:r>
              <w:t>Обприскування вказаними вище інсектицидами і фунгіцидами, дотримуючись чергування препаратів. За необхідності проти рослиноїдних кліщів додають вертимек 018 ЕС, КЕ 1,0-1,5 л/га чи аполло, КС, 0,4-0,6 л/га або ніссоран, ЗП, 0,3-0,6 кг/га; масаї, ЗП, 0,4-0,6 кг/га.</w:t>
            </w:r>
          </w:p>
        </w:tc>
      </w:tr>
      <w:tr w:rsidR="00C13A6C" w:rsidRPr="00B4455C" w:rsidTr="00A42C6C">
        <w:tc>
          <w:tcPr>
            <w:tcW w:w="3334" w:type="dxa"/>
          </w:tcPr>
          <w:p w:rsidR="00C13A6C" w:rsidRDefault="006F4DFE" w:rsidP="00254853">
            <w:pPr>
              <w:pStyle w:val="af1"/>
              <w:spacing w:before="0" w:beforeAutospacing="0"/>
              <w:jc w:val="both"/>
            </w:pPr>
            <w:r>
              <w:t>При відлові феромонними пастками протягом 7 днів спостережень 5 метеликів яблуневої або одного східної плодожерок, на початку відкладання ними яєць</w:t>
            </w:r>
          </w:p>
        </w:tc>
        <w:tc>
          <w:tcPr>
            <w:tcW w:w="3331" w:type="dxa"/>
          </w:tcPr>
          <w:p w:rsidR="00C13A6C" w:rsidRPr="004B551D" w:rsidRDefault="006F4DFE" w:rsidP="000943C2">
            <w:r>
              <w:t>Плодожерки яблунева і східна, молі мінуючі, гусениці білана, кліщі, червиця в'їдлива, парша, борошниста роса, плодова гниль</w:t>
            </w:r>
          </w:p>
        </w:tc>
        <w:tc>
          <w:tcPr>
            <w:tcW w:w="2974" w:type="dxa"/>
            <w:gridSpan w:val="2"/>
          </w:tcPr>
          <w:p w:rsidR="00C13A6C" w:rsidRPr="004B551D" w:rsidRDefault="006F4DFE">
            <w:r>
              <w:t>Обприскування люфоксом 105 ЕС, КЕ, 1 л/га, матчем, к.е., 1 л/га або іншими вказаними вище інсектицидами з додаванням проти парші та інших хвороб фунгіцидів циделі Топ 140 DC, КД, 06-0,7 л/га; мерпану, ВГ, 1,9-2,5 кг/га; малвіну, ВГ, 1,8-2,5 кг/га; поліраму ДФ, ВГ, 2,5 кг/га або дитану М-45, ЗП, 2,0-3,0 кг/га, а також тіовіту джет, в.г., 8,0 кг/га проти борошнистої роси.</w:t>
            </w:r>
          </w:p>
        </w:tc>
      </w:tr>
      <w:tr w:rsidR="00C13A6C" w:rsidRPr="00B4455C" w:rsidTr="00A42C6C">
        <w:tc>
          <w:tcPr>
            <w:tcW w:w="3334" w:type="dxa"/>
          </w:tcPr>
          <w:p w:rsidR="00C13A6C" w:rsidRDefault="006F4DFE" w:rsidP="00254853">
            <w:pPr>
              <w:pStyle w:val="af1"/>
              <w:spacing w:before="0" w:beforeAutospacing="0"/>
              <w:jc w:val="both"/>
            </w:pPr>
            <w:r>
              <w:t xml:space="preserve">У період масового </w:t>
            </w:r>
            <w:r>
              <w:lastRenderedPageBreak/>
              <w:t>відкладання яєць, на початку відродження гусениць першого покоління яблуневої плодожерки</w:t>
            </w:r>
          </w:p>
        </w:tc>
        <w:tc>
          <w:tcPr>
            <w:tcW w:w="3331" w:type="dxa"/>
          </w:tcPr>
          <w:p w:rsidR="00C13A6C" w:rsidRPr="004B551D" w:rsidRDefault="006F4DFE" w:rsidP="008C715E">
            <w:r>
              <w:lastRenderedPageBreak/>
              <w:t xml:space="preserve">Плодожерки яблунева і </w:t>
            </w:r>
            <w:r>
              <w:lastRenderedPageBreak/>
              <w:t>східна, молі верхньо- і нижньосторонні мінуючі, кліщі, парша, борошниста роса, плодова гнил</w:t>
            </w:r>
          </w:p>
        </w:tc>
        <w:tc>
          <w:tcPr>
            <w:tcW w:w="2974" w:type="dxa"/>
            <w:gridSpan w:val="2"/>
          </w:tcPr>
          <w:p w:rsidR="00C13A6C" w:rsidRPr="004B551D" w:rsidRDefault="006F4DFE">
            <w:r>
              <w:lastRenderedPageBreak/>
              <w:t xml:space="preserve">Обприскування ампліго </w:t>
            </w:r>
            <w:r>
              <w:lastRenderedPageBreak/>
              <w:t>150 ZC, ФК, 0,3- 0,4 л/га; нурелом Д, к.е., 1-1,5 л/га; проклейм 5 SG, РГ, 0,4-0,5 кг/га або нуріком, к.е., 1-1,5 л/га з додаванням проти парші та борошнистої роси вказаних вище фунгіцидів, дотримуючись чергування препаратів.</w:t>
            </w:r>
          </w:p>
        </w:tc>
      </w:tr>
      <w:tr w:rsidR="00C13A6C" w:rsidRPr="00B4455C" w:rsidTr="00A42C6C">
        <w:tc>
          <w:tcPr>
            <w:tcW w:w="3334" w:type="dxa"/>
          </w:tcPr>
          <w:p w:rsidR="00C13A6C" w:rsidRDefault="006F4DFE" w:rsidP="00254853">
            <w:pPr>
              <w:pStyle w:val="af1"/>
              <w:spacing w:before="0" w:beforeAutospacing="0"/>
              <w:jc w:val="both"/>
            </w:pPr>
            <w:r>
              <w:lastRenderedPageBreak/>
              <w:t>У період масового льоту метеликів грушевої плодожерки, орієнтовно через 40 днів після цвітіння пізніх сортів груші</w:t>
            </w:r>
          </w:p>
        </w:tc>
        <w:tc>
          <w:tcPr>
            <w:tcW w:w="3331" w:type="dxa"/>
          </w:tcPr>
          <w:p w:rsidR="00C13A6C" w:rsidRPr="004B551D" w:rsidRDefault="006F4DFE" w:rsidP="000943C2">
            <w:r>
              <w:t>Яблунева, грушева, східна плодожерки, листоблішки, парша, плодова гниль, борошниста роса та інші.</w:t>
            </w:r>
          </w:p>
        </w:tc>
        <w:tc>
          <w:tcPr>
            <w:tcW w:w="2974" w:type="dxa"/>
            <w:gridSpan w:val="2"/>
          </w:tcPr>
          <w:p w:rsidR="00C13A6C" w:rsidRDefault="006F4DFE">
            <w:r>
              <w:t>Обприскування данадимом стабільним, к.е., 2,0 л/га або шаманом, КЕ, 1-1,5 л/га, проти грушевої медяниці – енвідор 240 SC, КС, 0,4-0,6 л/га; вертимек 018 ЕС, КЕ, 1-1,5 л/га з додаванням проти парші малвіну, ВГ, 1,8-2,5 кг/га або дитану М45, ЗП, 2-3 кг/га, а також проти борошнистої роси тіовіту джет, в.г., 8 кг/га або кумулюсу, в.г., 6 кг/га, дотримуючись чергування препаратів.</w:t>
            </w:r>
          </w:p>
          <w:p w:rsidR="00BA7049" w:rsidRPr="004B551D" w:rsidRDefault="00BA7049"/>
        </w:tc>
      </w:tr>
      <w:tr w:rsidR="00C13A6C" w:rsidRPr="0069377F" w:rsidTr="00A42C6C">
        <w:tc>
          <w:tcPr>
            <w:tcW w:w="3334" w:type="dxa"/>
          </w:tcPr>
          <w:p w:rsidR="00C13A6C" w:rsidRDefault="006F4DFE" w:rsidP="00254853">
            <w:pPr>
              <w:pStyle w:val="af1"/>
              <w:spacing w:before="0" w:beforeAutospacing="0"/>
              <w:jc w:val="both"/>
            </w:pPr>
            <w:r>
              <w:t>При відлові феромонними пастками 3 і більше метеликів яблуневої або одного східної плодожерок протягом 7 днів спостережень, не раніше втрати токсичності пестицидів попереднього обприскування</w:t>
            </w:r>
          </w:p>
        </w:tc>
        <w:tc>
          <w:tcPr>
            <w:tcW w:w="3331" w:type="dxa"/>
          </w:tcPr>
          <w:p w:rsidR="00C13A6C" w:rsidRPr="004B551D" w:rsidRDefault="006F4DFE" w:rsidP="000943C2">
            <w:r>
              <w:t>Плодожерки яблунева, грушева та східна, молі мінуючі, кліщі, рухомі личинки щитівок, несправжньощитівок, червиця в’їдлива, парша, плодова гниль, борошниста роса та ін.</w:t>
            </w:r>
          </w:p>
        </w:tc>
        <w:tc>
          <w:tcPr>
            <w:tcW w:w="2974" w:type="dxa"/>
            <w:gridSpan w:val="2"/>
          </w:tcPr>
          <w:p w:rsidR="00BA7049" w:rsidRDefault="006F4DFE">
            <w:r>
              <w:t>Обприскування дозволе</w:t>
            </w:r>
            <w:r w:rsidR="00232175">
              <w:t>-</w:t>
            </w:r>
            <w:r>
              <w:t>ними до використання інсектицидами з додаванням проти парші, плодової гнилі, борошнистої роси та інших хвороб вказаних вище фунгіцидів, дотримуючись чергування препаратів. У насадженнях яблуні проти личинок мандрівниць щитівок, несправжньо</w:t>
            </w:r>
            <w:r w:rsidR="00BA7049">
              <w:t>-</w:t>
            </w:r>
          </w:p>
          <w:p w:rsidR="00C13A6C" w:rsidRPr="004B551D" w:rsidRDefault="006F4DFE">
            <w:r>
              <w:t>щитівок моспілан, ВП, 0,4-0,5 кг/га.</w:t>
            </w:r>
          </w:p>
        </w:tc>
      </w:tr>
      <w:tr w:rsidR="00C13A6C" w:rsidRPr="00B4455C" w:rsidTr="00A42C6C">
        <w:tc>
          <w:tcPr>
            <w:tcW w:w="3334" w:type="dxa"/>
          </w:tcPr>
          <w:p w:rsidR="00C13A6C" w:rsidRDefault="006F4DFE" w:rsidP="006F4DFE">
            <w:pPr>
              <w:pStyle w:val="af1"/>
              <w:spacing w:before="0" w:beforeAutospacing="0"/>
              <w:jc w:val="both"/>
            </w:pPr>
            <w:r>
              <w:t>Зимові сорти яблуні та груші наприкінці липня – на початку серпня</w:t>
            </w:r>
          </w:p>
        </w:tc>
        <w:tc>
          <w:tcPr>
            <w:tcW w:w="3331" w:type="dxa"/>
          </w:tcPr>
          <w:p w:rsidR="00C13A6C" w:rsidRDefault="006F4DFE" w:rsidP="006F4DFE">
            <w:r>
              <w:t xml:space="preserve">Яблунева плодожерка, парша, плодова гниль, </w:t>
            </w:r>
            <w:r w:rsidR="00CE103B">
              <w:t>борошниста роса</w:t>
            </w:r>
          </w:p>
        </w:tc>
        <w:tc>
          <w:tcPr>
            <w:tcW w:w="2974" w:type="dxa"/>
            <w:gridSpan w:val="2"/>
          </w:tcPr>
          <w:p w:rsidR="00C13A6C" w:rsidRDefault="006F4DFE">
            <w:r>
              <w:t>Обприскування матчем, к.е., 1 л/га; або іншими інсектицидами з додаванням</w:t>
            </w:r>
            <w:r w:rsidR="00CE103B">
              <w:t xml:space="preserve"> проти парші, плодової гнилі та інших хвороб серкадіс Плюс, КС, 09-1,5 л/га</w:t>
            </w:r>
          </w:p>
        </w:tc>
      </w:tr>
      <w:tr w:rsidR="00C13A6C" w:rsidRPr="00B4455C" w:rsidTr="00A42C6C">
        <w:tc>
          <w:tcPr>
            <w:tcW w:w="3334" w:type="dxa"/>
          </w:tcPr>
          <w:p w:rsidR="00C13A6C" w:rsidRDefault="00CE103B" w:rsidP="00254853">
            <w:pPr>
              <w:pStyle w:val="af1"/>
              <w:spacing w:before="0" w:beforeAutospacing="0"/>
              <w:jc w:val="both"/>
            </w:pPr>
            <w:r>
              <w:t>Зимові сорти яблуні не пізніше, як за 20 днів до початку збирання врожаю</w:t>
            </w:r>
          </w:p>
        </w:tc>
        <w:tc>
          <w:tcPr>
            <w:tcW w:w="3331" w:type="dxa"/>
          </w:tcPr>
          <w:p w:rsidR="00C13A6C" w:rsidRDefault="00CE103B" w:rsidP="000943C2">
            <w:r>
              <w:t xml:space="preserve">Парша, плодова гниль, інші хвороби плодів при зберіганні. В осередках яблуні заселених кров’яною </w:t>
            </w:r>
            <w:r>
              <w:lastRenderedPageBreak/>
              <w:t>попелицею (другий пік чисельності)</w:t>
            </w:r>
          </w:p>
        </w:tc>
        <w:tc>
          <w:tcPr>
            <w:tcW w:w="2974" w:type="dxa"/>
            <w:gridSpan w:val="2"/>
          </w:tcPr>
          <w:p w:rsidR="00C13A6C" w:rsidRDefault="00CE103B">
            <w:r>
              <w:lastRenderedPageBreak/>
              <w:t xml:space="preserve">Обприскування топ сіном-М, ЗП, 1,0-2,0 кг/га або світчем, ВГ, 0,75-1 кг/га проти парші, плодової </w:t>
            </w:r>
            <w:r>
              <w:lastRenderedPageBreak/>
              <w:t>гнилі та інших хвороб. Обприскування яблуні проти кров’яної попелиці інсектицидом мовенто 100, КС, 2,0-2,25 л/га.</w:t>
            </w:r>
          </w:p>
        </w:tc>
      </w:tr>
      <w:tr w:rsidR="00CE103B" w:rsidRPr="0069377F" w:rsidTr="00602294">
        <w:tc>
          <w:tcPr>
            <w:tcW w:w="9639" w:type="dxa"/>
            <w:gridSpan w:val="4"/>
          </w:tcPr>
          <w:p w:rsidR="00CE103B" w:rsidRPr="00CE103B" w:rsidRDefault="00CE103B" w:rsidP="00CE103B">
            <w:pPr>
              <w:jc w:val="center"/>
              <w:rPr>
                <w:b/>
              </w:rPr>
            </w:pPr>
            <w:r w:rsidRPr="00CE103B">
              <w:rPr>
                <w:b/>
              </w:rPr>
              <w:lastRenderedPageBreak/>
              <w:t>Кісточкові культури</w:t>
            </w:r>
          </w:p>
        </w:tc>
      </w:tr>
      <w:tr w:rsidR="00C13A6C" w:rsidRPr="006F4DFE" w:rsidTr="00A42C6C">
        <w:tc>
          <w:tcPr>
            <w:tcW w:w="3334" w:type="dxa"/>
          </w:tcPr>
          <w:p w:rsidR="00C13A6C" w:rsidRDefault="00CE103B" w:rsidP="00254853">
            <w:pPr>
              <w:pStyle w:val="af1"/>
              <w:spacing w:before="0" w:beforeAutospacing="0"/>
              <w:jc w:val="both"/>
            </w:pPr>
            <w:r>
              <w:t>На початку набрякання бруньок</w:t>
            </w:r>
          </w:p>
        </w:tc>
        <w:tc>
          <w:tcPr>
            <w:tcW w:w="3331" w:type="dxa"/>
          </w:tcPr>
          <w:p w:rsidR="00C13A6C" w:rsidRDefault="00CE103B" w:rsidP="000943C2">
            <w:r>
              <w:t>Каліфорнійська та інші щитівки, несправжньощитівки, кліщі, попелиці, листокрутки, моніліоз, кокомікоз, кучерявість листя, клястероспоріоз та інші.</w:t>
            </w:r>
          </w:p>
        </w:tc>
        <w:tc>
          <w:tcPr>
            <w:tcW w:w="2974" w:type="dxa"/>
            <w:gridSpan w:val="2"/>
          </w:tcPr>
          <w:p w:rsidR="00C13A6C" w:rsidRDefault="00CE103B">
            <w:r>
              <w:t>Обприскування проти шкідників (слива) Препаратом 30-Д, КЕ, 300-400 мл на 20 л води з витратою робочого розчину: молоді дерева 3 л на дерево, дерева середнього віку – 3-8 л на дерево, старі дерева 8-10 л на дерево. Проти хвороб на персику косайд 2000, ВГ, 6 кг/га, на черешні 2-3 кг/га; персик - бордо ізагро 20, з.п., 5 кг/га.</w:t>
            </w:r>
          </w:p>
        </w:tc>
      </w:tr>
      <w:tr w:rsidR="00C13A6C" w:rsidRPr="0069377F" w:rsidTr="00A42C6C">
        <w:tc>
          <w:tcPr>
            <w:tcW w:w="3334" w:type="dxa"/>
          </w:tcPr>
          <w:p w:rsidR="00C13A6C" w:rsidRDefault="00CE103B" w:rsidP="00254853">
            <w:pPr>
              <w:pStyle w:val="af1"/>
              <w:spacing w:before="0" w:beforeAutospacing="0"/>
              <w:jc w:val="both"/>
            </w:pPr>
            <w:r>
              <w:t>На початку розпускання бруньок, у фазу рожевого бутона (персик, абрикос)</w:t>
            </w:r>
          </w:p>
        </w:tc>
        <w:tc>
          <w:tcPr>
            <w:tcW w:w="3331" w:type="dxa"/>
          </w:tcPr>
          <w:p w:rsidR="00C13A6C" w:rsidRDefault="00CE103B" w:rsidP="000943C2">
            <w:r>
              <w:t>Моніліоз, кучерявість листків персика, клястероспоріоз та інші хвороби.</w:t>
            </w:r>
          </w:p>
        </w:tc>
        <w:tc>
          <w:tcPr>
            <w:tcW w:w="2974" w:type="dxa"/>
            <w:gridSpan w:val="2"/>
          </w:tcPr>
          <w:p w:rsidR="00C13A6C" w:rsidRDefault="00CE103B">
            <w:r>
              <w:t>Обприскування хорусом, ВГ, 0,25-0,3 кг/га, світчем, ВГ, 0,75-1 кг/га. На персику скор 250 ЕС, КЕ, 0,2 л/га; делан, в.г., 1 кг/га; самшит, КС, 0,2-0,3 л/га.</w:t>
            </w:r>
          </w:p>
        </w:tc>
      </w:tr>
      <w:tr w:rsidR="00CE103B" w:rsidRPr="00B4455C" w:rsidTr="00A42C6C">
        <w:tc>
          <w:tcPr>
            <w:tcW w:w="3334" w:type="dxa"/>
          </w:tcPr>
          <w:p w:rsidR="00CE103B" w:rsidRDefault="00CE103B" w:rsidP="00254853">
            <w:pPr>
              <w:pStyle w:val="af1"/>
              <w:spacing w:before="0" w:beforeAutospacing="0"/>
              <w:jc w:val="both"/>
            </w:pPr>
            <w:r>
              <w:t>Під час висування та відокремлення бутонів у черешні, вишні, сливи (перед цвітінням)</w:t>
            </w:r>
          </w:p>
        </w:tc>
        <w:tc>
          <w:tcPr>
            <w:tcW w:w="3331" w:type="dxa"/>
          </w:tcPr>
          <w:p w:rsidR="00CE103B" w:rsidRDefault="00CE103B" w:rsidP="000943C2">
            <w:r>
              <w:t>Моніліоз, плямистості листя, плодова гниль, довгоносики, листогризучі шкідники, попелиці, пильщики, несправжньощитівки, інші</w:t>
            </w:r>
          </w:p>
        </w:tc>
        <w:tc>
          <w:tcPr>
            <w:tcW w:w="2974" w:type="dxa"/>
            <w:gridSpan w:val="2"/>
          </w:tcPr>
          <w:p w:rsidR="00CE103B" w:rsidRDefault="00CE103B">
            <w:r>
              <w:t>Обприскування хорусом, ВГ, 0,25-0,3 кг/га; ембрелія 140 SC, КС, 1,2-1,5 л/га або луна сенсейшен 500 SC, КС, 0,25-0,35 л/га з додаванням на сливі конфідору, РК, 0,2-0,3 л/га, на вишні, черешні каліпсо, КС, 0,2-0,3 л/га.</w:t>
            </w:r>
          </w:p>
        </w:tc>
      </w:tr>
      <w:tr w:rsidR="00CE103B" w:rsidRPr="00B4455C" w:rsidTr="00A42C6C">
        <w:tc>
          <w:tcPr>
            <w:tcW w:w="3334" w:type="dxa"/>
          </w:tcPr>
          <w:p w:rsidR="00CE103B" w:rsidRDefault="00CE103B" w:rsidP="00254853">
            <w:pPr>
              <w:pStyle w:val="af1"/>
              <w:spacing w:before="0" w:beforeAutospacing="0"/>
              <w:jc w:val="both"/>
            </w:pPr>
            <w:r>
              <w:t>Після закінчення цвітіння</w:t>
            </w:r>
          </w:p>
        </w:tc>
        <w:tc>
          <w:tcPr>
            <w:tcW w:w="3331" w:type="dxa"/>
          </w:tcPr>
          <w:p w:rsidR="00CE103B" w:rsidRDefault="00CE103B" w:rsidP="000943C2">
            <w:r>
              <w:t>Кокомікоз, кучерявість листків персика, клястероспоріоз, плодова гниль, листокрутки, попелиці, пильщики, кліщі, товстоніжка сливова та інші.</w:t>
            </w:r>
          </w:p>
        </w:tc>
        <w:tc>
          <w:tcPr>
            <w:tcW w:w="2974" w:type="dxa"/>
            <w:gridSpan w:val="2"/>
          </w:tcPr>
          <w:p w:rsidR="00CE103B" w:rsidRDefault="00CE103B">
            <w:r>
              <w:t>Обприскування скором 250 ЕС, КЕ, 0,2 л/га, або хорусом, ВГ, 0,2 кг/га з додаванням на сливі, черешні та вишні каліпсо, КС, 0,2-0,3 л/га, на персику та абрикосі - карате 050 ЕС, к.е. 0,3 л/га або децис f-Люкс 25 ЕС КЕ, 0,5 л/га</w:t>
            </w:r>
          </w:p>
        </w:tc>
      </w:tr>
      <w:tr w:rsidR="00CE103B" w:rsidRPr="00B4455C" w:rsidTr="00A42C6C">
        <w:tc>
          <w:tcPr>
            <w:tcW w:w="3334" w:type="dxa"/>
          </w:tcPr>
          <w:p w:rsidR="00CE103B" w:rsidRDefault="00CE103B" w:rsidP="00254853">
            <w:pPr>
              <w:pStyle w:val="af1"/>
              <w:spacing w:before="0" w:beforeAutospacing="0"/>
              <w:jc w:val="both"/>
            </w:pPr>
            <w:r>
              <w:t>Через 10 днів після попереднього, на початку відродження гусениць сливової та східної плодожерок</w:t>
            </w:r>
          </w:p>
        </w:tc>
        <w:tc>
          <w:tcPr>
            <w:tcW w:w="3331" w:type="dxa"/>
          </w:tcPr>
          <w:p w:rsidR="00CE103B" w:rsidRDefault="00CE103B" w:rsidP="000943C2">
            <w:r>
              <w:t>Сливова плодожерка, товстоніжка, східна плодожерка, кліщі, кокомікоз, клястероспоріоз, плодова гниль.</w:t>
            </w:r>
          </w:p>
        </w:tc>
        <w:tc>
          <w:tcPr>
            <w:tcW w:w="2974" w:type="dxa"/>
            <w:gridSpan w:val="2"/>
          </w:tcPr>
          <w:p w:rsidR="00CE103B" w:rsidRDefault="00CE103B">
            <w:r>
              <w:t xml:space="preserve">Обприскування персика та абрикоса спінтором, к.с., 0,3 л/га з додаванням хоруса, ВГ, 0,2-0,3 кг/га; топсина М, з.п., 1 кг/га; малвіна, ВГ, 1,8-2,5 кг/га або сігнуму, ВГ, 1,0-1,25 </w:t>
            </w:r>
            <w:r>
              <w:lastRenderedPageBreak/>
              <w:t>кг/га дотримуючись чергування препаратів</w:t>
            </w:r>
          </w:p>
        </w:tc>
      </w:tr>
      <w:tr w:rsidR="00CE103B" w:rsidRPr="00B4455C" w:rsidTr="00A42C6C">
        <w:tc>
          <w:tcPr>
            <w:tcW w:w="3334" w:type="dxa"/>
          </w:tcPr>
          <w:p w:rsidR="00CE103B" w:rsidRDefault="00CE103B" w:rsidP="00CE103B">
            <w:pPr>
              <w:pStyle w:val="af1"/>
              <w:spacing w:before="0" w:beforeAutospacing="0"/>
              <w:jc w:val="both"/>
            </w:pPr>
            <w:r>
              <w:lastRenderedPageBreak/>
              <w:t xml:space="preserve">У період масового льоту вишневої мухи (початок цвітіння білої акації) сорти вишні й черешні середнього і пізнього строків достигання </w:t>
            </w:r>
          </w:p>
        </w:tc>
        <w:tc>
          <w:tcPr>
            <w:tcW w:w="3331" w:type="dxa"/>
          </w:tcPr>
          <w:p w:rsidR="00CE103B" w:rsidRDefault="00CE103B" w:rsidP="000943C2">
            <w:r>
              <w:t>Вишнева муха, кокомікоз, плодова гниль</w:t>
            </w:r>
          </w:p>
        </w:tc>
        <w:tc>
          <w:tcPr>
            <w:tcW w:w="2974" w:type="dxa"/>
            <w:gridSpan w:val="2"/>
          </w:tcPr>
          <w:p w:rsidR="00CE103B" w:rsidRDefault="00CE103B">
            <w:r>
              <w:t>Обприскування актелліком, КЕ, 0,8-1,2 л/га або каліпсо, КЕ, 0,2-0,3 л/га з додаванням світчу, в.г., 0,75-1,0 кг/га; фітала РК, 2 л/га або сігнуму, ВГ, 1-1,25 кг/га.</w:t>
            </w:r>
          </w:p>
          <w:p w:rsidR="004B0B82" w:rsidRDefault="004B0B82"/>
        </w:tc>
      </w:tr>
      <w:tr w:rsidR="00CE103B" w:rsidRPr="0069377F" w:rsidTr="00A42C6C">
        <w:tc>
          <w:tcPr>
            <w:tcW w:w="3334" w:type="dxa"/>
          </w:tcPr>
          <w:p w:rsidR="00CE103B" w:rsidRDefault="00CE103B" w:rsidP="00254853">
            <w:pPr>
              <w:pStyle w:val="af1"/>
              <w:spacing w:before="0" w:beforeAutospacing="0"/>
              <w:jc w:val="both"/>
            </w:pPr>
            <w:r>
              <w:t>Через 10-12 днів після попереднього сорти вишні й черешні пізнього строку достигання, але не пізніше, як за 20 днів до початку збору врожаю</w:t>
            </w:r>
          </w:p>
        </w:tc>
        <w:tc>
          <w:tcPr>
            <w:tcW w:w="3331" w:type="dxa"/>
          </w:tcPr>
          <w:p w:rsidR="00CE103B" w:rsidRDefault="00CE103B" w:rsidP="000943C2">
            <w:r>
              <w:t>Вишнева муха, кокомікоз, плодова гниль, сливова плодожерка.</w:t>
            </w:r>
          </w:p>
        </w:tc>
        <w:tc>
          <w:tcPr>
            <w:tcW w:w="2974" w:type="dxa"/>
            <w:gridSpan w:val="2"/>
          </w:tcPr>
          <w:p w:rsidR="00CE103B" w:rsidRDefault="00CE103B">
            <w:r>
              <w:t>Обприскування вишні й черешні актелліком, КЕ, 0,8-1,2 л/га або спінтором 240 SC, к.с., 0,3-0,5 л/га з додаванням топсіну М, з.п., 1 кг/га чи світчу, в.г., 0,75-1,0 кг/га або сігнуму, ВГ, 1-1,25 кг/га. На сливі – конфідор, РК, 0,25 л/га</w:t>
            </w:r>
          </w:p>
          <w:p w:rsidR="004B0B82" w:rsidRDefault="004B0B82"/>
        </w:tc>
      </w:tr>
      <w:tr w:rsidR="00CE103B" w:rsidRPr="00B4455C" w:rsidTr="00A42C6C">
        <w:tc>
          <w:tcPr>
            <w:tcW w:w="3334" w:type="dxa"/>
          </w:tcPr>
          <w:p w:rsidR="00CE103B" w:rsidRDefault="00CE103B" w:rsidP="00CE103B">
            <w:pPr>
              <w:pStyle w:val="af1"/>
              <w:spacing w:before="0" w:beforeAutospacing="0"/>
              <w:jc w:val="both"/>
            </w:pPr>
            <w:r>
              <w:t xml:space="preserve">Після збору врожаю і ще один-два рази з інтервалом 10-12 днів </w:t>
            </w:r>
          </w:p>
        </w:tc>
        <w:tc>
          <w:tcPr>
            <w:tcW w:w="3331" w:type="dxa"/>
          </w:tcPr>
          <w:p w:rsidR="00CE103B" w:rsidRDefault="00CE103B" w:rsidP="000943C2">
            <w:r>
              <w:t>Кокомікоз (вишня, черешня)</w:t>
            </w:r>
          </w:p>
        </w:tc>
        <w:tc>
          <w:tcPr>
            <w:tcW w:w="2974" w:type="dxa"/>
            <w:gridSpan w:val="2"/>
          </w:tcPr>
          <w:p w:rsidR="00CE103B" w:rsidRDefault="00CE103B">
            <w:r>
              <w:t>Обприскування хорусом, в.г., 0,25-0,3 л/га; фіталом, РК, 2 кг/га або топсіном М, з.п., 1 кг/га, дотримуючись чергування препаратів</w:t>
            </w:r>
          </w:p>
          <w:p w:rsidR="004B0B82" w:rsidRDefault="004B0B82"/>
        </w:tc>
      </w:tr>
      <w:tr w:rsidR="00CE103B" w:rsidRPr="0069377F" w:rsidTr="00A42C6C">
        <w:tc>
          <w:tcPr>
            <w:tcW w:w="3334" w:type="dxa"/>
          </w:tcPr>
          <w:p w:rsidR="00CE103B" w:rsidRDefault="00CE103B" w:rsidP="00CE103B">
            <w:pPr>
              <w:pStyle w:val="af1"/>
              <w:spacing w:before="0" w:beforeAutospacing="0"/>
              <w:jc w:val="both"/>
            </w:pPr>
            <w:r>
              <w:t>У кінці літа (серпеньвересень)</w:t>
            </w:r>
          </w:p>
        </w:tc>
        <w:tc>
          <w:tcPr>
            <w:tcW w:w="3331" w:type="dxa"/>
          </w:tcPr>
          <w:p w:rsidR="00CE103B" w:rsidRDefault="00CE103B" w:rsidP="000943C2">
            <w:r>
              <w:t>Попелиці, вишневий слизистий пильщик, (вишня, черешня)</w:t>
            </w:r>
          </w:p>
        </w:tc>
        <w:tc>
          <w:tcPr>
            <w:tcW w:w="2974" w:type="dxa"/>
            <w:gridSpan w:val="2"/>
          </w:tcPr>
          <w:p w:rsidR="00CE103B" w:rsidRDefault="00CE103B">
            <w:r>
              <w:t>Обприскування карате 050 ЕС, КЕ, 0,4 л/га (розсадники), каліпсо, КЕ, 0,25-0,3 л/га</w:t>
            </w:r>
          </w:p>
        </w:tc>
      </w:tr>
      <w:tr w:rsidR="00A42C6C" w:rsidRPr="0069377F" w:rsidTr="00602294">
        <w:tc>
          <w:tcPr>
            <w:tcW w:w="9639" w:type="dxa"/>
            <w:gridSpan w:val="4"/>
          </w:tcPr>
          <w:p w:rsidR="00A42C6C" w:rsidRDefault="00A42C6C" w:rsidP="00CE103B">
            <w:pPr>
              <w:jc w:val="center"/>
              <w:rPr>
                <w:b/>
              </w:rPr>
            </w:pPr>
            <w:r w:rsidRPr="00CE103B">
              <w:rPr>
                <w:b/>
              </w:rPr>
              <w:t>Молоді насадження</w:t>
            </w:r>
          </w:p>
          <w:p w:rsidR="008947FD" w:rsidRDefault="008947FD" w:rsidP="00CE103B">
            <w:pPr>
              <w:jc w:val="center"/>
              <w:rPr>
                <w:b/>
              </w:rPr>
            </w:pPr>
          </w:p>
          <w:p w:rsidR="00A42C6C" w:rsidRPr="00CE103B" w:rsidRDefault="00A42C6C" w:rsidP="00CE103B">
            <w:pPr>
              <w:jc w:val="center"/>
              <w:rPr>
                <w:b/>
              </w:rPr>
            </w:pPr>
            <w:r w:rsidRPr="00CE103B">
              <w:rPr>
                <w:b/>
              </w:rPr>
              <w:t xml:space="preserve"> а) яблуня і груша</w:t>
            </w:r>
          </w:p>
        </w:tc>
      </w:tr>
      <w:tr w:rsidR="00D03CFA" w:rsidRPr="0069377F" w:rsidTr="00602294">
        <w:tc>
          <w:tcPr>
            <w:tcW w:w="9639" w:type="dxa"/>
            <w:gridSpan w:val="4"/>
          </w:tcPr>
          <w:p w:rsidR="00D03CFA" w:rsidRPr="00CE103B" w:rsidRDefault="00D03CFA" w:rsidP="00CE103B">
            <w:pPr>
              <w:jc w:val="center"/>
              <w:rPr>
                <w:b/>
              </w:rPr>
            </w:pPr>
          </w:p>
        </w:tc>
      </w:tr>
      <w:tr w:rsidR="00A42C6C" w:rsidRPr="0069377F" w:rsidTr="00A42C6C">
        <w:tc>
          <w:tcPr>
            <w:tcW w:w="3334" w:type="dxa"/>
          </w:tcPr>
          <w:p w:rsidR="00A42C6C" w:rsidRPr="00D03CFA" w:rsidRDefault="00A42C6C" w:rsidP="00CE103B">
            <w:pPr>
              <w:jc w:val="center"/>
              <w:rPr>
                <w:b/>
              </w:rPr>
            </w:pPr>
            <w:r w:rsidRPr="00D03CFA">
              <w:rPr>
                <w:b/>
              </w:rPr>
              <w:t>Орієнтовні строки та умови проведення заходів</w:t>
            </w:r>
          </w:p>
        </w:tc>
        <w:tc>
          <w:tcPr>
            <w:tcW w:w="3348" w:type="dxa"/>
            <w:gridSpan w:val="2"/>
          </w:tcPr>
          <w:p w:rsidR="00A42C6C" w:rsidRPr="00D03CFA" w:rsidRDefault="00D03CFA" w:rsidP="00CE103B">
            <w:pPr>
              <w:jc w:val="center"/>
              <w:rPr>
                <w:b/>
              </w:rPr>
            </w:pPr>
            <w:r w:rsidRPr="00D03CFA">
              <w:rPr>
                <w:b/>
              </w:rPr>
              <w:t>Хвороби, шкідники</w:t>
            </w:r>
          </w:p>
        </w:tc>
        <w:tc>
          <w:tcPr>
            <w:tcW w:w="2957" w:type="dxa"/>
          </w:tcPr>
          <w:p w:rsidR="00A42C6C" w:rsidRPr="00D03CFA" w:rsidRDefault="00D03CFA" w:rsidP="00CE103B">
            <w:pPr>
              <w:jc w:val="center"/>
              <w:rPr>
                <w:b/>
              </w:rPr>
            </w:pPr>
            <w:r w:rsidRPr="00D03CFA">
              <w:rPr>
                <w:b/>
              </w:rPr>
              <w:t>Заходи, препарати, норми витрати</w:t>
            </w:r>
          </w:p>
        </w:tc>
      </w:tr>
      <w:tr w:rsidR="00D03CFA" w:rsidRPr="0069377F" w:rsidTr="00A42C6C">
        <w:tc>
          <w:tcPr>
            <w:tcW w:w="3334" w:type="dxa"/>
          </w:tcPr>
          <w:p w:rsidR="00D03CFA" w:rsidRDefault="00D03CFA" w:rsidP="00CE103B">
            <w:pPr>
              <w:jc w:val="center"/>
            </w:pPr>
            <w:r>
              <w:t>На початку розпускання бруньок</w:t>
            </w:r>
          </w:p>
        </w:tc>
        <w:tc>
          <w:tcPr>
            <w:tcW w:w="3348" w:type="dxa"/>
            <w:gridSpan w:val="2"/>
          </w:tcPr>
          <w:p w:rsidR="00D03CFA" w:rsidRPr="00CE103B" w:rsidRDefault="00D03CFA" w:rsidP="00CE103B">
            <w:pPr>
              <w:jc w:val="center"/>
              <w:rPr>
                <w:b/>
              </w:rPr>
            </w:pPr>
            <w:r>
              <w:t>Парша, довгоносики, попелиці, медяниці та ін</w:t>
            </w:r>
          </w:p>
        </w:tc>
        <w:tc>
          <w:tcPr>
            <w:tcW w:w="2957" w:type="dxa"/>
          </w:tcPr>
          <w:p w:rsidR="00D03CFA" w:rsidRPr="00CE103B" w:rsidRDefault="00D03CFA" w:rsidP="00CE103B">
            <w:pPr>
              <w:jc w:val="center"/>
              <w:rPr>
                <w:b/>
              </w:rPr>
            </w:pPr>
            <w:r>
              <w:t>Хорус, 75%, ВГ + Актара, 24%, КС</w:t>
            </w:r>
          </w:p>
        </w:tc>
      </w:tr>
      <w:tr w:rsidR="00D03CFA" w:rsidRPr="0069377F" w:rsidTr="00A42C6C">
        <w:tc>
          <w:tcPr>
            <w:tcW w:w="3334" w:type="dxa"/>
          </w:tcPr>
          <w:p w:rsidR="00D03CFA" w:rsidRDefault="00D03CFA" w:rsidP="00CE103B">
            <w:pPr>
              <w:jc w:val="center"/>
            </w:pPr>
            <w:r>
              <w:t>Після цвітіння плодоносних насаджень</w:t>
            </w:r>
          </w:p>
        </w:tc>
        <w:tc>
          <w:tcPr>
            <w:tcW w:w="3348" w:type="dxa"/>
            <w:gridSpan w:val="2"/>
          </w:tcPr>
          <w:p w:rsidR="00D03CFA" w:rsidRPr="00CE103B" w:rsidRDefault="00D03CFA" w:rsidP="00CE103B">
            <w:pPr>
              <w:jc w:val="center"/>
              <w:rPr>
                <w:b/>
              </w:rPr>
            </w:pPr>
            <w:r>
              <w:t>Парша, борошниста роса, листокрутки, попелиці, мінуючі молі, медяниці та інші</w:t>
            </w:r>
          </w:p>
        </w:tc>
        <w:tc>
          <w:tcPr>
            <w:tcW w:w="2957" w:type="dxa"/>
          </w:tcPr>
          <w:p w:rsidR="00D03CFA" w:rsidRPr="00CE103B" w:rsidRDefault="00D03CFA" w:rsidP="00CE103B">
            <w:pPr>
              <w:jc w:val="center"/>
              <w:rPr>
                <w:b/>
              </w:rPr>
            </w:pPr>
            <w:r>
              <w:t>Натіво, 75%, ВГ Енжіо, 24,7%, КС</w:t>
            </w:r>
          </w:p>
        </w:tc>
      </w:tr>
      <w:tr w:rsidR="00D03CFA" w:rsidRPr="0069377F" w:rsidTr="00A42C6C">
        <w:tc>
          <w:tcPr>
            <w:tcW w:w="3334" w:type="dxa"/>
          </w:tcPr>
          <w:p w:rsidR="00D03CFA" w:rsidRDefault="00D03CFA" w:rsidP="00D03CFA">
            <w:pPr>
              <w:jc w:val="center"/>
            </w:pPr>
            <w:r>
              <w:t xml:space="preserve">Червень </w:t>
            </w:r>
          </w:p>
        </w:tc>
        <w:tc>
          <w:tcPr>
            <w:tcW w:w="3348" w:type="dxa"/>
            <w:gridSpan w:val="2"/>
          </w:tcPr>
          <w:p w:rsidR="00D03CFA" w:rsidRPr="00CE103B" w:rsidRDefault="00D03CFA" w:rsidP="00CE103B">
            <w:pPr>
              <w:jc w:val="center"/>
              <w:rPr>
                <w:b/>
              </w:rPr>
            </w:pPr>
            <w:r>
              <w:t>Ті ж</w:t>
            </w:r>
          </w:p>
        </w:tc>
        <w:tc>
          <w:tcPr>
            <w:tcW w:w="2957" w:type="dxa"/>
          </w:tcPr>
          <w:p w:rsidR="00D03CFA" w:rsidRPr="00CE103B" w:rsidRDefault="00D03CFA" w:rsidP="00CE103B">
            <w:pPr>
              <w:jc w:val="center"/>
              <w:rPr>
                <w:b/>
              </w:rPr>
            </w:pPr>
            <w:r>
              <w:t>Аккорд, 45%, м.с. + Бі-58 новий,40% к.е.</w:t>
            </w:r>
          </w:p>
        </w:tc>
      </w:tr>
      <w:tr w:rsidR="00D03CFA" w:rsidRPr="00B4455C" w:rsidTr="00602294">
        <w:tc>
          <w:tcPr>
            <w:tcW w:w="3334" w:type="dxa"/>
          </w:tcPr>
          <w:p w:rsidR="00D03CFA" w:rsidRDefault="00D03CFA" w:rsidP="00D03CFA">
            <w:pPr>
              <w:jc w:val="center"/>
            </w:pPr>
            <w:r>
              <w:t>Липень, серпень</w:t>
            </w:r>
          </w:p>
        </w:tc>
        <w:tc>
          <w:tcPr>
            <w:tcW w:w="6305" w:type="dxa"/>
            <w:gridSpan w:val="3"/>
          </w:tcPr>
          <w:p w:rsidR="00D03CFA" w:rsidRDefault="00D03CFA" w:rsidP="00CE103B">
            <w:pPr>
              <w:jc w:val="center"/>
            </w:pPr>
            <w:r>
              <w:t>В залежності від небезпеки появи шкідників і хвороб застосовувати одну з указаних інсектицидно-фунгіцидних сумішей, дотримуючись чергування препаратів</w:t>
            </w:r>
          </w:p>
        </w:tc>
      </w:tr>
    </w:tbl>
    <w:p w:rsidR="00D03CFA" w:rsidRDefault="00D03CFA" w:rsidP="00113EEA">
      <w:pPr>
        <w:ind w:firstLine="454"/>
        <w:jc w:val="center"/>
        <w:rPr>
          <w:b/>
          <w:bCs/>
          <w:color w:val="000000"/>
          <w:lang w:val="uk-UA"/>
        </w:rPr>
      </w:pPr>
    </w:p>
    <w:p w:rsidR="00CE103B" w:rsidRDefault="00D03CFA" w:rsidP="00113EEA">
      <w:pPr>
        <w:ind w:firstLine="454"/>
        <w:jc w:val="center"/>
        <w:rPr>
          <w:b/>
          <w:bCs/>
          <w:color w:val="000000"/>
          <w:lang w:val="uk-UA"/>
        </w:rPr>
      </w:pPr>
      <w:r>
        <w:rPr>
          <w:b/>
          <w:bCs/>
          <w:color w:val="000000"/>
          <w:lang w:val="uk-UA"/>
        </w:rPr>
        <w:t xml:space="preserve">б) </w:t>
      </w:r>
      <w:r w:rsidR="008947FD">
        <w:rPr>
          <w:b/>
          <w:bCs/>
          <w:color w:val="000000"/>
          <w:lang w:val="uk-UA"/>
        </w:rPr>
        <w:t>к</w:t>
      </w:r>
      <w:r>
        <w:rPr>
          <w:b/>
          <w:bCs/>
          <w:color w:val="000000"/>
          <w:lang w:val="uk-UA"/>
        </w:rPr>
        <w:t>істочкові культури</w:t>
      </w:r>
    </w:p>
    <w:tbl>
      <w:tblPr>
        <w:tblStyle w:val="af0"/>
        <w:tblW w:w="9639" w:type="dxa"/>
        <w:tblInd w:w="1809" w:type="dxa"/>
        <w:tblLook w:val="04A0"/>
      </w:tblPr>
      <w:tblGrid>
        <w:gridCol w:w="3402"/>
        <w:gridCol w:w="3261"/>
        <w:gridCol w:w="2976"/>
      </w:tblGrid>
      <w:tr w:rsidR="00D03CFA" w:rsidTr="00D03CFA">
        <w:tc>
          <w:tcPr>
            <w:tcW w:w="3402" w:type="dxa"/>
          </w:tcPr>
          <w:p w:rsidR="00D03CFA" w:rsidRDefault="00D03CFA" w:rsidP="00D03CFA">
            <w:pPr>
              <w:jc w:val="center"/>
              <w:rPr>
                <w:b/>
                <w:bCs/>
                <w:color w:val="000000"/>
              </w:rPr>
            </w:pPr>
            <w:r>
              <w:t xml:space="preserve">Орієнтовні строки та умови проведення заходів </w:t>
            </w:r>
          </w:p>
        </w:tc>
        <w:tc>
          <w:tcPr>
            <w:tcW w:w="3261" w:type="dxa"/>
          </w:tcPr>
          <w:p w:rsidR="00D03CFA" w:rsidRDefault="00D03CFA" w:rsidP="00D03CFA">
            <w:pPr>
              <w:jc w:val="center"/>
              <w:rPr>
                <w:b/>
                <w:bCs/>
                <w:color w:val="000000"/>
              </w:rPr>
            </w:pPr>
            <w:r>
              <w:t xml:space="preserve">Хвороби, шкідники </w:t>
            </w:r>
          </w:p>
        </w:tc>
        <w:tc>
          <w:tcPr>
            <w:tcW w:w="2976" w:type="dxa"/>
          </w:tcPr>
          <w:p w:rsidR="00D03CFA" w:rsidRDefault="00D03CFA" w:rsidP="00113EEA">
            <w:pPr>
              <w:jc w:val="center"/>
              <w:rPr>
                <w:b/>
                <w:bCs/>
                <w:color w:val="000000"/>
              </w:rPr>
            </w:pPr>
            <w:r>
              <w:t>Заходи, препарати, норми витрати</w:t>
            </w:r>
          </w:p>
        </w:tc>
      </w:tr>
      <w:tr w:rsidR="00D03CFA" w:rsidTr="00D03CFA">
        <w:tc>
          <w:tcPr>
            <w:tcW w:w="3402" w:type="dxa"/>
          </w:tcPr>
          <w:p w:rsidR="00D03CFA" w:rsidRDefault="00D03CFA" w:rsidP="00113EEA">
            <w:pPr>
              <w:jc w:val="center"/>
              <w:rPr>
                <w:b/>
                <w:bCs/>
                <w:color w:val="000000"/>
              </w:rPr>
            </w:pPr>
            <w:r>
              <w:t>На початку розпускання бруньок</w:t>
            </w:r>
          </w:p>
        </w:tc>
        <w:tc>
          <w:tcPr>
            <w:tcW w:w="3261" w:type="dxa"/>
          </w:tcPr>
          <w:p w:rsidR="00D03CFA" w:rsidRDefault="00D03CFA" w:rsidP="00113EEA">
            <w:pPr>
              <w:jc w:val="center"/>
              <w:rPr>
                <w:b/>
                <w:bCs/>
                <w:color w:val="000000"/>
              </w:rPr>
            </w:pPr>
            <w:r>
              <w:t xml:space="preserve">Моніліоз, клястероспоріоз, кокомікоз, кучерявість </w:t>
            </w:r>
            <w:r>
              <w:lastRenderedPageBreak/>
              <w:t>листків персика, довгоносики, листокрутки, попелиці та ін</w:t>
            </w:r>
          </w:p>
        </w:tc>
        <w:tc>
          <w:tcPr>
            <w:tcW w:w="2976" w:type="dxa"/>
          </w:tcPr>
          <w:p w:rsidR="00D03CFA" w:rsidRDefault="00D03CFA" w:rsidP="00113EEA">
            <w:pPr>
              <w:jc w:val="center"/>
              <w:rPr>
                <w:b/>
                <w:bCs/>
                <w:color w:val="000000"/>
              </w:rPr>
            </w:pPr>
            <w:r>
              <w:lastRenderedPageBreak/>
              <w:t xml:space="preserve">Бордо Ізагро, 75%, ЗП або Делан, ВГ (на персику) + </w:t>
            </w:r>
            <w:r>
              <w:lastRenderedPageBreak/>
              <w:t>Актеллік, 50% к.е. або Карате 050 ЕС, К</w:t>
            </w:r>
          </w:p>
        </w:tc>
      </w:tr>
      <w:tr w:rsidR="00D03CFA" w:rsidTr="00D03CFA">
        <w:tc>
          <w:tcPr>
            <w:tcW w:w="3402" w:type="dxa"/>
          </w:tcPr>
          <w:p w:rsidR="00D03CFA" w:rsidRDefault="00D03CFA" w:rsidP="00113EEA">
            <w:pPr>
              <w:jc w:val="center"/>
              <w:rPr>
                <w:b/>
                <w:bCs/>
                <w:color w:val="000000"/>
              </w:rPr>
            </w:pPr>
            <w:r>
              <w:lastRenderedPageBreak/>
              <w:t>Після закінчення цвітіння плодоносних насаджень</w:t>
            </w:r>
          </w:p>
        </w:tc>
        <w:tc>
          <w:tcPr>
            <w:tcW w:w="3261" w:type="dxa"/>
          </w:tcPr>
          <w:p w:rsidR="00D03CFA" w:rsidRDefault="00D03CFA" w:rsidP="00113EEA">
            <w:pPr>
              <w:jc w:val="center"/>
              <w:rPr>
                <w:b/>
                <w:bCs/>
                <w:color w:val="000000"/>
              </w:rPr>
            </w:pPr>
            <w:r>
              <w:t>Моніліоз, клястероспоріоз, кокомікоз, кучерявість листків персика, довгоносики, листокрутки, попелиці та ін</w:t>
            </w:r>
          </w:p>
        </w:tc>
        <w:tc>
          <w:tcPr>
            <w:tcW w:w="2976" w:type="dxa"/>
          </w:tcPr>
          <w:p w:rsidR="00D03CFA" w:rsidRDefault="00D03CFA" w:rsidP="00113EEA">
            <w:pPr>
              <w:jc w:val="center"/>
              <w:rPr>
                <w:b/>
                <w:bCs/>
                <w:color w:val="000000"/>
              </w:rPr>
            </w:pPr>
            <w:r>
              <w:t>Фітал, 65% в.р.к. або Скор 250 ЕС, КЕ (на персику) + Каліпсо, 48% КС або Антихрущ, КС</w:t>
            </w:r>
          </w:p>
        </w:tc>
      </w:tr>
      <w:tr w:rsidR="00D03CFA" w:rsidTr="00D03CFA">
        <w:tc>
          <w:tcPr>
            <w:tcW w:w="3402" w:type="dxa"/>
          </w:tcPr>
          <w:p w:rsidR="00D03CFA" w:rsidRDefault="00D03CFA" w:rsidP="00DA5D1D">
            <w:pPr>
              <w:rPr>
                <w:b/>
                <w:bCs/>
                <w:color w:val="000000"/>
              </w:rPr>
            </w:pPr>
            <w:r>
              <w:t>Червень</w:t>
            </w:r>
          </w:p>
        </w:tc>
        <w:tc>
          <w:tcPr>
            <w:tcW w:w="3261" w:type="dxa"/>
          </w:tcPr>
          <w:p w:rsidR="00D03CFA" w:rsidRDefault="00D03CFA" w:rsidP="00113EEA">
            <w:pPr>
              <w:jc w:val="center"/>
              <w:rPr>
                <w:b/>
                <w:bCs/>
                <w:color w:val="000000"/>
              </w:rPr>
            </w:pPr>
            <w:r>
              <w:t>Моніліоз, клястероспоріоз, кокомікоз, кучерявість листків персика, довгоносики, листокрутки, попелиці та ін</w:t>
            </w:r>
          </w:p>
        </w:tc>
        <w:tc>
          <w:tcPr>
            <w:tcW w:w="2976" w:type="dxa"/>
          </w:tcPr>
          <w:p w:rsidR="00D03CFA" w:rsidRDefault="00D03CFA" w:rsidP="00113EEA">
            <w:pPr>
              <w:jc w:val="center"/>
              <w:rPr>
                <w:b/>
                <w:bCs/>
                <w:color w:val="000000"/>
              </w:rPr>
            </w:pPr>
            <w:r>
              <w:t>Сігнум, 33,4% ВГ +</w:t>
            </w:r>
          </w:p>
        </w:tc>
      </w:tr>
      <w:tr w:rsidR="00D03CFA" w:rsidTr="00D03CFA">
        <w:tc>
          <w:tcPr>
            <w:tcW w:w="3402" w:type="dxa"/>
          </w:tcPr>
          <w:p w:rsidR="00D03CFA" w:rsidRPr="00D03CFA" w:rsidRDefault="00D03CFA" w:rsidP="00D03CFA">
            <w:pPr>
              <w:rPr>
                <w:bCs/>
                <w:color w:val="000000"/>
              </w:rPr>
            </w:pPr>
            <w:r w:rsidRPr="00D03CFA">
              <w:rPr>
                <w:bCs/>
                <w:color w:val="000000"/>
              </w:rPr>
              <w:t>Липень, серпень</w:t>
            </w:r>
          </w:p>
        </w:tc>
        <w:tc>
          <w:tcPr>
            <w:tcW w:w="3261" w:type="dxa"/>
          </w:tcPr>
          <w:p w:rsidR="00D03CFA" w:rsidRDefault="00D03CFA" w:rsidP="00113EEA">
            <w:pPr>
              <w:jc w:val="center"/>
              <w:rPr>
                <w:b/>
                <w:bCs/>
                <w:color w:val="000000"/>
              </w:rPr>
            </w:pPr>
            <w:r>
              <w:t>Кокомікоз та інші хвороби (черешня, вишня), попелиці</w:t>
            </w:r>
          </w:p>
        </w:tc>
        <w:tc>
          <w:tcPr>
            <w:tcW w:w="2976" w:type="dxa"/>
          </w:tcPr>
          <w:p w:rsidR="00D03CFA" w:rsidRDefault="00D03CFA" w:rsidP="00113EEA">
            <w:pPr>
              <w:jc w:val="center"/>
              <w:rPr>
                <w:b/>
                <w:bCs/>
                <w:color w:val="000000"/>
              </w:rPr>
            </w:pPr>
            <w:r>
              <w:t>Топсин М, 70% ЗП + Фуфанон, 57% КЕ</w:t>
            </w:r>
          </w:p>
        </w:tc>
      </w:tr>
    </w:tbl>
    <w:p w:rsidR="00CE103B" w:rsidRDefault="00CE103B" w:rsidP="00113EEA">
      <w:pPr>
        <w:ind w:firstLine="454"/>
        <w:jc w:val="center"/>
        <w:rPr>
          <w:b/>
          <w:bCs/>
          <w:color w:val="000000"/>
          <w:lang w:val="uk-UA"/>
        </w:rPr>
      </w:pPr>
    </w:p>
    <w:p w:rsidR="00057ADA" w:rsidRDefault="00057ADA" w:rsidP="00057ADA">
      <w:pPr>
        <w:ind w:left="1701" w:firstLine="454"/>
        <w:jc w:val="center"/>
        <w:rPr>
          <w:b/>
          <w:lang w:val="uk-UA"/>
        </w:rPr>
      </w:pPr>
      <w:r w:rsidRPr="00057ADA">
        <w:rPr>
          <w:b/>
          <w:lang w:val="uk-UA"/>
        </w:rPr>
        <w:t>ОСНОВНІ ВИДИ БУР’ЯНІВ У ПОСІВАХ СІЛЬСЬКОГОСПОДАРСЬКИХ КУЛЬТУР І ЗАХОДИ БОРОТЬБИ З НИМИ</w:t>
      </w:r>
    </w:p>
    <w:p w:rsidR="004B0B82" w:rsidRPr="00057ADA" w:rsidRDefault="004B0B82" w:rsidP="00057ADA">
      <w:pPr>
        <w:ind w:left="1701" w:firstLine="454"/>
        <w:jc w:val="center"/>
        <w:rPr>
          <w:b/>
          <w:lang w:val="uk-UA"/>
        </w:rPr>
      </w:pPr>
    </w:p>
    <w:p w:rsidR="00057ADA" w:rsidRDefault="00057ADA" w:rsidP="00057ADA">
      <w:pPr>
        <w:ind w:left="1701" w:firstLine="454"/>
        <w:jc w:val="center"/>
        <w:rPr>
          <w:lang w:val="uk-UA"/>
        </w:rPr>
      </w:pPr>
      <w:r w:rsidRPr="00057ADA">
        <w:rPr>
          <w:lang w:val="uk-UA"/>
        </w:rPr>
        <w:t>(Рекомендації ННЦ „Інституту землеробства НААНУ” та Інституту фізіології рослин і генетики НАНУ)</w:t>
      </w:r>
    </w:p>
    <w:p w:rsidR="00057ADA" w:rsidRDefault="00057ADA" w:rsidP="00057ADA">
      <w:pPr>
        <w:ind w:left="1701" w:firstLine="454"/>
        <w:jc w:val="both"/>
        <w:rPr>
          <w:lang w:val="uk-UA"/>
        </w:rPr>
      </w:pPr>
    </w:p>
    <w:p w:rsidR="00CE103B" w:rsidRDefault="00057ADA" w:rsidP="00407A81">
      <w:pPr>
        <w:tabs>
          <w:tab w:val="left" w:pos="284"/>
        </w:tabs>
        <w:ind w:left="1701" w:firstLine="709"/>
        <w:jc w:val="both"/>
        <w:rPr>
          <w:lang w:val="uk-UA"/>
        </w:rPr>
      </w:pPr>
      <w:r w:rsidRPr="00057ADA">
        <w:rPr>
          <w:lang w:val="uk-UA"/>
        </w:rPr>
        <w:t xml:space="preserve">В Україні 90-98% посівів польових культур забур‘янені в середньому і сильному ступенях (15 шт. на кв.м і більше), що призводить до зниження продуктивності культур на 20% і більше. Ступінь забур‘яненості полів визначається за 5 - бальною шкалою в шт. на кв.м: 1 бал (дуже слабкий) – 1-5 шт. всіх видів вегетуючих бур‘янів 2 бали (слабкий) – 6-15 -“- 3 бали (середній) – 16-50 -“- 4 бали (сильний) – 51-100 -“- 5 бали (дуже сильний) – більше 100 -“- Застосування гербіцидів доцільне за наявності 3-36 і більше шт. бур’янів на кв.м, залежно від переважаючого виду їх. </w:t>
      </w:r>
      <w:r>
        <w:t xml:space="preserve">Для бур’янів, які здатні утворювати значну надземну біомасу, пороговий показник менший. Зернові колосові культури частіше засмічуються двосім’ядольними бур’янами – свиріпою звичайною, триреберником непахучим, волошкою синьою, талабаном польовим, підмаренником чіпким, гречкою березкоподібною, лободою білою, осотом (рожевим, польовим), березкою польовою. Частина посівів забур’янена однорічними злаковими – курячим просом і мишіями та багаторічними – пирієм повзучим. В озимих культурах збільшується чисельність метлюгу звичайного, фіалки триколірної, підмаренника чіпкого, осотів. Боротьбу з бур’янами необхідно починати в літньо-осінній період, після збирання попередника. Залежно від видового складу агрофітоценозу проводять 2- 224 3 разове лущіння для знищення коренепаросткових бур’янів лемішними лущильниками та плоскорізними знаряддями (перше на глибину 6-8 см, друге через 2-3 тижні на 10-12, третє на 14-16 см при з’явленні перших проростків бур‘янів). Кореневищні (пирій повзучий) знищуються пожнивним лущінням дисковими боронами на глибину 12-15 см у двох напрямках та оранкою на глибину орного шару при з’явленні білих проростків. За умов сильного засмічення попередника багаторічними бур’янами краще застосовувати хімічне прополювання. Для цього використовують один з гербіцидів суцільної дії (гліфоган 480, в.р., раундап, в.р. та інші), які вносять при відростанні бур’янів, але не пізніше, як за 2 тижні до сівби культури. Навесні для знищення зимуючих та озимих бур’янів в посівах озимих культур в залежності від їх стану, щільності і механічного складу ґрунту, необхідно проводити боронування середніми або важкими боронами. Досить ефективними на ґрунтах усіх типів є застосування голчастих борін. Ярі зернові культури засмічуються, переважно, однорічними двосім’ядольними бур’янами – редькою дикою, триреберником непахучим, лободою білою, щирицями, гірчаком, підмаренником чіпким, гречкою березковидною; злаковими – просом курячим, мишіями; багаторічними – осотом рожевим та березкою польовою; кореневищними – пирієм повзучим. Велике значення в боротьбі з бур’янами в посівах ярих культур мають агротехнічні заходи. Так, різноглибинний обробіток дисковими </w:t>
      </w:r>
      <w:r>
        <w:lastRenderedPageBreak/>
        <w:t>та лемішними лущильниками і високоякісна оранка сприяють знищенню до 70% коренепаросткових і 40% однорічних бур’янів. Часто вони не забезпечують оптимальної чистоти посівів, тому виникає необхідність застосування гербіцидів. Строки застосування гербіцидів варто диференціювати в залежності від видового складу агрофітоценозу. Якщо домінують однорічні двосім’ядольні бур’яни, посіви обробляють на початку кущіння, багаторічні коренепаросткові – у фазі повного кущіння. Засмічені багаторічними злаковими та коренепаростковими бур’янами площі обробляють до сівби одним з гербіцидів на основі гліфосату – раундап, гліфоган та інші. Зернові культури (пшениця, жито, ячмінь, овес, просо)</w:t>
      </w:r>
    </w:p>
    <w:p w:rsidR="00407A81" w:rsidRDefault="00407A81" w:rsidP="00113EEA">
      <w:pPr>
        <w:ind w:firstLine="454"/>
        <w:jc w:val="center"/>
        <w:rPr>
          <w:b/>
          <w:lang w:val="uk-UA"/>
        </w:rPr>
      </w:pPr>
    </w:p>
    <w:p w:rsidR="00CE103B" w:rsidRDefault="000F138B" w:rsidP="00113EEA">
      <w:pPr>
        <w:ind w:firstLine="454"/>
        <w:jc w:val="center"/>
        <w:rPr>
          <w:lang w:val="uk-UA"/>
        </w:rPr>
      </w:pPr>
      <w:r w:rsidRPr="000F138B">
        <w:rPr>
          <w:b/>
        </w:rPr>
        <w:t>Зернові культури (пшениця, жито, ячмінь, овес, просо</w:t>
      </w:r>
      <w:r>
        <w:t>)</w:t>
      </w:r>
    </w:p>
    <w:p w:rsidR="00625FA7" w:rsidRPr="00625FA7" w:rsidRDefault="00625FA7" w:rsidP="00113EEA">
      <w:pPr>
        <w:ind w:firstLine="454"/>
        <w:jc w:val="center"/>
        <w:rPr>
          <w:b/>
          <w:bCs/>
          <w:color w:val="000000"/>
          <w:lang w:val="uk-UA"/>
        </w:rPr>
      </w:pPr>
    </w:p>
    <w:tbl>
      <w:tblPr>
        <w:tblStyle w:val="af0"/>
        <w:tblW w:w="9639" w:type="dxa"/>
        <w:tblInd w:w="1809" w:type="dxa"/>
        <w:tblLook w:val="04A0"/>
      </w:tblPr>
      <w:tblGrid>
        <w:gridCol w:w="2222"/>
        <w:gridCol w:w="1840"/>
        <w:gridCol w:w="2085"/>
        <w:gridCol w:w="1546"/>
        <w:gridCol w:w="1946"/>
      </w:tblGrid>
      <w:tr w:rsidR="000F138B" w:rsidTr="00017971">
        <w:tc>
          <w:tcPr>
            <w:tcW w:w="2222" w:type="dxa"/>
          </w:tcPr>
          <w:p w:rsidR="000F138B" w:rsidRDefault="00602294" w:rsidP="00602294">
            <w:pPr>
              <w:jc w:val="center"/>
              <w:rPr>
                <w:b/>
                <w:bCs/>
                <w:color w:val="000000"/>
              </w:rPr>
            </w:pPr>
            <w:r>
              <w:t xml:space="preserve">Види бур'янів </w:t>
            </w:r>
          </w:p>
        </w:tc>
        <w:tc>
          <w:tcPr>
            <w:tcW w:w="1840" w:type="dxa"/>
          </w:tcPr>
          <w:p w:rsidR="000F138B" w:rsidRDefault="00602294" w:rsidP="00113EEA">
            <w:pPr>
              <w:jc w:val="center"/>
              <w:rPr>
                <w:b/>
                <w:bCs/>
                <w:color w:val="000000"/>
              </w:rPr>
            </w:pPr>
            <w:r>
              <w:t>Культури</w:t>
            </w:r>
          </w:p>
        </w:tc>
        <w:tc>
          <w:tcPr>
            <w:tcW w:w="2085" w:type="dxa"/>
          </w:tcPr>
          <w:p w:rsidR="000F138B" w:rsidRDefault="00602294" w:rsidP="00113EEA">
            <w:pPr>
              <w:jc w:val="center"/>
              <w:rPr>
                <w:b/>
                <w:bCs/>
                <w:color w:val="000000"/>
              </w:rPr>
            </w:pPr>
            <w:r>
              <w:t>Назва гербіциду</w:t>
            </w:r>
          </w:p>
        </w:tc>
        <w:tc>
          <w:tcPr>
            <w:tcW w:w="1546" w:type="dxa"/>
          </w:tcPr>
          <w:p w:rsidR="000F138B" w:rsidRDefault="00602294" w:rsidP="00113EEA">
            <w:pPr>
              <w:jc w:val="center"/>
              <w:rPr>
                <w:b/>
                <w:bCs/>
                <w:color w:val="000000"/>
              </w:rPr>
            </w:pPr>
            <w:r>
              <w:t>норма витрати препарату, кг, г л/га</w:t>
            </w:r>
          </w:p>
        </w:tc>
        <w:tc>
          <w:tcPr>
            <w:tcW w:w="1946" w:type="dxa"/>
          </w:tcPr>
          <w:p w:rsidR="000F138B" w:rsidRDefault="00602294" w:rsidP="00113EEA">
            <w:pPr>
              <w:jc w:val="center"/>
              <w:rPr>
                <w:b/>
                <w:bCs/>
                <w:color w:val="000000"/>
              </w:rPr>
            </w:pPr>
            <w:r>
              <w:t>Способи, строки обробки, обмеження, фази розвитку культури, бур'янів</w:t>
            </w:r>
          </w:p>
        </w:tc>
      </w:tr>
      <w:tr w:rsidR="004B0B82" w:rsidTr="00017971">
        <w:tc>
          <w:tcPr>
            <w:tcW w:w="2222" w:type="dxa"/>
          </w:tcPr>
          <w:p w:rsidR="004B0B82" w:rsidRPr="004B0B82" w:rsidRDefault="004B0B82" w:rsidP="00602294">
            <w:pPr>
              <w:jc w:val="center"/>
              <w:rPr>
                <w:b/>
              </w:rPr>
            </w:pPr>
            <w:r w:rsidRPr="004B0B82">
              <w:rPr>
                <w:b/>
              </w:rPr>
              <w:t>1</w:t>
            </w:r>
          </w:p>
        </w:tc>
        <w:tc>
          <w:tcPr>
            <w:tcW w:w="1840" w:type="dxa"/>
          </w:tcPr>
          <w:p w:rsidR="004B0B82" w:rsidRPr="004B0B82" w:rsidRDefault="004B0B82" w:rsidP="00113EEA">
            <w:pPr>
              <w:jc w:val="center"/>
              <w:rPr>
                <w:b/>
              </w:rPr>
            </w:pPr>
            <w:r w:rsidRPr="004B0B82">
              <w:rPr>
                <w:b/>
              </w:rPr>
              <w:t>2</w:t>
            </w:r>
          </w:p>
        </w:tc>
        <w:tc>
          <w:tcPr>
            <w:tcW w:w="2085" w:type="dxa"/>
          </w:tcPr>
          <w:p w:rsidR="004B0B82" w:rsidRPr="004B0B82" w:rsidRDefault="004B0B82" w:rsidP="00113EEA">
            <w:pPr>
              <w:jc w:val="center"/>
              <w:rPr>
                <w:b/>
              </w:rPr>
            </w:pPr>
            <w:r w:rsidRPr="004B0B82">
              <w:rPr>
                <w:b/>
              </w:rPr>
              <w:t>3</w:t>
            </w:r>
          </w:p>
        </w:tc>
        <w:tc>
          <w:tcPr>
            <w:tcW w:w="1546" w:type="dxa"/>
          </w:tcPr>
          <w:p w:rsidR="004B0B82" w:rsidRPr="004B0B82" w:rsidRDefault="004B0B82" w:rsidP="00113EEA">
            <w:pPr>
              <w:jc w:val="center"/>
              <w:rPr>
                <w:b/>
              </w:rPr>
            </w:pPr>
            <w:r w:rsidRPr="004B0B82">
              <w:rPr>
                <w:b/>
              </w:rPr>
              <w:t>4</w:t>
            </w:r>
          </w:p>
        </w:tc>
        <w:tc>
          <w:tcPr>
            <w:tcW w:w="1946" w:type="dxa"/>
          </w:tcPr>
          <w:p w:rsidR="004B0B82" w:rsidRPr="004B0B82" w:rsidRDefault="004B0B82" w:rsidP="00113EEA">
            <w:pPr>
              <w:jc w:val="center"/>
              <w:rPr>
                <w:b/>
              </w:rPr>
            </w:pPr>
            <w:r w:rsidRPr="004B0B82">
              <w:rPr>
                <w:b/>
              </w:rPr>
              <w:t>5</w:t>
            </w:r>
          </w:p>
        </w:tc>
      </w:tr>
      <w:tr w:rsidR="00602294" w:rsidTr="00017971">
        <w:tc>
          <w:tcPr>
            <w:tcW w:w="2222" w:type="dxa"/>
            <w:vMerge w:val="restart"/>
          </w:tcPr>
          <w:p w:rsidR="00602294" w:rsidRDefault="00602294" w:rsidP="00113EEA">
            <w:pPr>
              <w:jc w:val="center"/>
              <w:rPr>
                <w:b/>
                <w:bCs/>
                <w:color w:val="000000"/>
              </w:rPr>
            </w:pPr>
            <w:r>
              <w:t>Однорічні двосім’ядольн</w:t>
            </w:r>
          </w:p>
        </w:tc>
        <w:tc>
          <w:tcPr>
            <w:tcW w:w="1840" w:type="dxa"/>
          </w:tcPr>
          <w:p w:rsidR="00602294" w:rsidRDefault="00602294" w:rsidP="00113EEA">
            <w:pPr>
              <w:jc w:val="center"/>
            </w:pPr>
            <w:r>
              <w:t xml:space="preserve">Пшениця яра та озима, овес, ячмінь, жито. </w:t>
            </w:r>
          </w:p>
          <w:p w:rsidR="00602294" w:rsidRDefault="00602294" w:rsidP="00113EEA">
            <w:pPr>
              <w:jc w:val="center"/>
            </w:pPr>
          </w:p>
          <w:p w:rsidR="00602294" w:rsidRDefault="00602294" w:rsidP="00113EEA">
            <w:pPr>
              <w:jc w:val="center"/>
              <w:rPr>
                <w:b/>
                <w:bCs/>
                <w:color w:val="000000"/>
              </w:rPr>
            </w:pPr>
            <w:r>
              <w:t>Просо</w:t>
            </w:r>
          </w:p>
        </w:tc>
        <w:tc>
          <w:tcPr>
            <w:tcW w:w="2085" w:type="dxa"/>
          </w:tcPr>
          <w:p w:rsidR="00602294" w:rsidRDefault="00602294" w:rsidP="00113EEA">
            <w:pPr>
              <w:jc w:val="center"/>
            </w:pPr>
            <w:r>
              <w:t xml:space="preserve">Агрітокс, РК. </w:t>
            </w:r>
          </w:p>
          <w:p w:rsidR="00602294" w:rsidRDefault="00602294" w:rsidP="00113EEA">
            <w:pPr>
              <w:jc w:val="center"/>
            </w:pPr>
          </w:p>
          <w:p w:rsidR="00602294" w:rsidRDefault="00602294" w:rsidP="00113EEA">
            <w:pPr>
              <w:jc w:val="center"/>
            </w:pPr>
          </w:p>
          <w:p w:rsidR="00602294" w:rsidRDefault="00602294" w:rsidP="00113EEA">
            <w:pPr>
              <w:jc w:val="center"/>
            </w:pPr>
          </w:p>
          <w:p w:rsidR="00602294" w:rsidRDefault="00602294" w:rsidP="00113EEA">
            <w:pPr>
              <w:jc w:val="center"/>
              <w:rPr>
                <w:b/>
                <w:bCs/>
                <w:color w:val="000000"/>
              </w:rPr>
            </w:pPr>
            <w:r>
              <w:t>Агрітокс, РК Дікопур МЦПА, РК</w:t>
            </w:r>
          </w:p>
        </w:tc>
        <w:tc>
          <w:tcPr>
            <w:tcW w:w="1546" w:type="dxa"/>
          </w:tcPr>
          <w:p w:rsidR="00602294" w:rsidRDefault="00602294" w:rsidP="00113EEA">
            <w:pPr>
              <w:jc w:val="center"/>
            </w:pPr>
            <w:r>
              <w:t xml:space="preserve">1-1,5 0,7-1,7 </w:t>
            </w:r>
          </w:p>
          <w:p w:rsidR="00602294" w:rsidRDefault="00602294" w:rsidP="00113EEA">
            <w:pPr>
              <w:jc w:val="center"/>
            </w:pPr>
          </w:p>
          <w:p w:rsidR="00602294" w:rsidRDefault="00602294" w:rsidP="00113EEA">
            <w:pPr>
              <w:jc w:val="center"/>
            </w:pPr>
          </w:p>
          <w:p w:rsidR="00602294" w:rsidRDefault="00602294" w:rsidP="00113EEA">
            <w:pPr>
              <w:jc w:val="center"/>
            </w:pPr>
          </w:p>
          <w:p w:rsidR="00602294" w:rsidRDefault="00602294" w:rsidP="00113EEA">
            <w:pPr>
              <w:jc w:val="center"/>
              <w:rPr>
                <w:b/>
                <w:bCs/>
                <w:color w:val="000000"/>
              </w:rPr>
            </w:pPr>
            <w:r>
              <w:t>0,7-1</w:t>
            </w:r>
          </w:p>
        </w:tc>
        <w:tc>
          <w:tcPr>
            <w:tcW w:w="1946" w:type="dxa"/>
          </w:tcPr>
          <w:p w:rsidR="00602294" w:rsidRDefault="00602294" w:rsidP="00113EEA">
            <w:pPr>
              <w:jc w:val="center"/>
              <w:rPr>
                <w:b/>
                <w:bCs/>
                <w:color w:val="000000"/>
              </w:rPr>
            </w:pPr>
            <w:r>
              <w:t>Обприскування від фази кущіння до виходу в трубку культури</w:t>
            </w:r>
          </w:p>
        </w:tc>
      </w:tr>
      <w:tr w:rsidR="00602294" w:rsidTr="00017971">
        <w:tc>
          <w:tcPr>
            <w:tcW w:w="2222" w:type="dxa"/>
            <w:vMerge/>
          </w:tcPr>
          <w:p w:rsidR="00602294" w:rsidRDefault="00602294" w:rsidP="000F138B">
            <w:pPr>
              <w:jc w:val="center"/>
              <w:rPr>
                <w:b/>
                <w:bCs/>
                <w:color w:val="000000"/>
              </w:rPr>
            </w:pPr>
          </w:p>
        </w:tc>
        <w:tc>
          <w:tcPr>
            <w:tcW w:w="1840" w:type="dxa"/>
          </w:tcPr>
          <w:p w:rsidR="00602294" w:rsidRDefault="00602294" w:rsidP="00113EEA">
            <w:pPr>
              <w:jc w:val="center"/>
              <w:rPr>
                <w:b/>
                <w:bCs/>
                <w:color w:val="000000"/>
              </w:rPr>
            </w:pPr>
            <w:r>
              <w:t>Зернові з підсівом конюшини</w:t>
            </w:r>
          </w:p>
        </w:tc>
        <w:tc>
          <w:tcPr>
            <w:tcW w:w="2085" w:type="dxa"/>
          </w:tcPr>
          <w:p w:rsidR="00602294" w:rsidRDefault="00602294" w:rsidP="00113EEA">
            <w:pPr>
              <w:jc w:val="center"/>
            </w:pPr>
            <w:r>
              <w:t>Дікопур МЦПА, РК</w:t>
            </w:r>
          </w:p>
          <w:p w:rsidR="00602294" w:rsidRDefault="00602294" w:rsidP="00113EEA">
            <w:pPr>
              <w:jc w:val="center"/>
              <w:rPr>
                <w:b/>
                <w:bCs/>
                <w:color w:val="000000"/>
              </w:rPr>
            </w:pPr>
            <w:r>
              <w:t>Гербітокс, РК</w:t>
            </w:r>
          </w:p>
        </w:tc>
        <w:tc>
          <w:tcPr>
            <w:tcW w:w="1546" w:type="dxa"/>
          </w:tcPr>
          <w:p w:rsidR="00602294" w:rsidRDefault="00602294" w:rsidP="00113EEA">
            <w:pPr>
              <w:jc w:val="center"/>
            </w:pPr>
            <w:r>
              <w:t>0,7-1</w:t>
            </w:r>
          </w:p>
          <w:p w:rsidR="00602294" w:rsidRDefault="00602294" w:rsidP="00113EEA">
            <w:pPr>
              <w:jc w:val="center"/>
            </w:pPr>
          </w:p>
          <w:p w:rsidR="00602294" w:rsidRDefault="00602294" w:rsidP="00113EEA">
            <w:pPr>
              <w:jc w:val="center"/>
            </w:pPr>
            <w:r>
              <w:t>0,8-1,2</w:t>
            </w:r>
          </w:p>
          <w:p w:rsidR="00602294" w:rsidRDefault="00602294" w:rsidP="00602294">
            <w:pPr>
              <w:rPr>
                <w:b/>
                <w:bCs/>
                <w:color w:val="000000"/>
              </w:rPr>
            </w:pPr>
          </w:p>
        </w:tc>
        <w:tc>
          <w:tcPr>
            <w:tcW w:w="1946" w:type="dxa"/>
          </w:tcPr>
          <w:p w:rsidR="00602294" w:rsidRDefault="00602294" w:rsidP="00113EEA">
            <w:pPr>
              <w:jc w:val="center"/>
              <w:rPr>
                <w:b/>
                <w:bCs/>
                <w:color w:val="000000"/>
              </w:rPr>
            </w:pPr>
            <w:r>
              <w:t>Обприскування після розвитку 1 го трійчастого листка конюшини, у фазу кущіння зернових</w:t>
            </w:r>
          </w:p>
        </w:tc>
      </w:tr>
      <w:tr w:rsidR="00602294" w:rsidTr="00017971">
        <w:tc>
          <w:tcPr>
            <w:tcW w:w="2222" w:type="dxa"/>
            <w:vMerge/>
          </w:tcPr>
          <w:p w:rsidR="00602294" w:rsidRDefault="00602294" w:rsidP="00113EEA">
            <w:pPr>
              <w:jc w:val="center"/>
              <w:rPr>
                <w:b/>
                <w:bCs/>
                <w:color w:val="000000"/>
              </w:rPr>
            </w:pPr>
          </w:p>
        </w:tc>
        <w:tc>
          <w:tcPr>
            <w:tcW w:w="1840" w:type="dxa"/>
          </w:tcPr>
          <w:p w:rsidR="00602294" w:rsidRDefault="00602294" w:rsidP="00113EEA">
            <w:pPr>
              <w:jc w:val="center"/>
              <w:rPr>
                <w:b/>
                <w:bCs/>
                <w:color w:val="000000"/>
              </w:rPr>
            </w:pPr>
            <w:r>
              <w:t>Пшениця, Ячмінь</w:t>
            </w:r>
          </w:p>
        </w:tc>
        <w:tc>
          <w:tcPr>
            <w:tcW w:w="2085" w:type="dxa"/>
          </w:tcPr>
          <w:p w:rsidR="00602294" w:rsidRDefault="00602294" w:rsidP="00113EEA">
            <w:pPr>
              <w:jc w:val="center"/>
              <w:rPr>
                <w:b/>
                <w:bCs/>
                <w:color w:val="000000"/>
              </w:rPr>
            </w:pPr>
            <w:r>
              <w:t>Аркан 75WG, ВГ, Гроділ Максі 375 ОD, МД</w:t>
            </w:r>
          </w:p>
        </w:tc>
        <w:tc>
          <w:tcPr>
            <w:tcW w:w="1546" w:type="dxa"/>
          </w:tcPr>
          <w:p w:rsidR="00602294" w:rsidRDefault="00602294" w:rsidP="00113EEA">
            <w:pPr>
              <w:jc w:val="center"/>
            </w:pPr>
            <w:r>
              <w:t>20 г/га</w:t>
            </w:r>
          </w:p>
          <w:p w:rsidR="00602294" w:rsidRDefault="00602294" w:rsidP="00113EEA">
            <w:pPr>
              <w:jc w:val="center"/>
              <w:rPr>
                <w:b/>
                <w:bCs/>
                <w:color w:val="000000"/>
              </w:rPr>
            </w:pPr>
            <w:r>
              <w:t xml:space="preserve"> 0,09-0,11</w:t>
            </w:r>
          </w:p>
        </w:tc>
        <w:tc>
          <w:tcPr>
            <w:tcW w:w="1946" w:type="dxa"/>
          </w:tcPr>
          <w:p w:rsidR="00602294" w:rsidRDefault="00602294" w:rsidP="00113EEA">
            <w:pPr>
              <w:jc w:val="center"/>
              <w:rPr>
                <w:b/>
                <w:bCs/>
                <w:color w:val="000000"/>
              </w:rPr>
            </w:pPr>
            <w:r>
              <w:t>Обприскування від фази 2-го листка до появи прапорцевого листка</w:t>
            </w:r>
          </w:p>
        </w:tc>
      </w:tr>
      <w:tr w:rsidR="00602294" w:rsidTr="00017971">
        <w:tc>
          <w:tcPr>
            <w:tcW w:w="2222" w:type="dxa"/>
            <w:vMerge/>
          </w:tcPr>
          <w:p w:rsidR="00602294" w:rsidRDefault="00602294" w:rsidP="00113EEA">
            <w:pPr>
              <w:jc w:val="center"/>
              <w:rPr>
                <w:b/>
                <w:bCs/>
                <w:color w:val="000000"/>
              </w:rPr>
            </w:pPr>
          </w:p>
        </w:tc>
        <w:tc>
          <w:tcPr>
            <w:tcW w:w="1840" w:type="dxa"/>
          </w:tcPr>
          <w:p w:rsidR="00602294" w:rsidRDefault="00602294" w:rsidP="00113EEA">
            <w:pPr>
              <w:jc w:val="center"/>
              <w:rPr>
                <w:b/>
                <w:bCs/>
                <w:color w:val="000000"/>
              </w:rPr>
            </w:pPr>
            <w:r>
              <w:t>Пшениця озима, ячмінь ярий</w:t>
            </w:r>
          </w:p>
        </w:tc>
        <w:tc>
          <w:tcPr>
            <w:tcW w:w="2085" w:type="dxa"/>
          </w:tcPr>
          <w:p w:rsidR="00602294" w:rsidRDefault="00602294" w:rsidP="00113EEA">
            <w:pPr>
              <w:jc w:val="center"/>
              <w:rPr>
                <w:b/>
                <w:bCs/>
                <w:color w:val="000000"/>
              </w:rPr>
            </w:pPr>
            <w:r>
              <w:t>Тіфі, в.р.г + ПАР «Мікс»-</w:t>
            </w:r>
          </w:p>
        </w:tc>
        <w:tc>
          <w:tcPr>
            <w:tcW w:w="1546" w:type="dxa"/>
          </w:tcPr>
          <w:p w:rsidR="00602294" w:rsidRDefault="00602294" w:rsidP="00113EEA">
            <w:pPr>
              <w:jc w:val="center"/>
              <w:rPr>
                <w:b/>
                <w:bCs/>
                <w:color w:val="000000"/>
              </w:rPr>
            </w:pPr>
            <w:r>
              <w:t>10-20 г/га+0,5-1 л/га</w:t>
            </w:r>
          </w:p>
        </w:tc>
        <w:tc>
          <w:tcPr>
            <w:tcW w:w="1946" w:type="dxa"/>
          </w:tcPr>
          <w:p w:rsidR="00602294" w:rsidRDefault="00602294" w:rsidP="00113EEA">
            <w:pPr>
              <w:jc w:val="center"/>
              <w:rPr>
                <w:b/>
                <w:bCs/>
                <w:color w:val="000000"/>
              </w:rPr>
            </w:pPr>
            <w:r>
              <w:t>Обприскування з фази 3-х листків до появи прапорцевого листка</w:t>
            </w:r>
          </w:p>
        </w:tc>
      </w:tr>
      <w:tr w:rsidR="0088453D" w:rsidTr="00017971">
        <w:tc>
          <w:tcPr>
            <w:tcW w:w="2222" w:type="dxa"/>
            <w:vMerge w:val="restart"/>
          </w:tcPr>
          <w:p w:rsidR="0088453D" w:rsidRDefault="0088453D" w:rsidP="00113EEA">
            <w:pPr>
              <w:jc w:val="center"/>
              <w:rPr>
                <w:b/>
                <w:bCs/>
                <w:color w:val="000000"/>
              </w:rPr>
            </w:pPr>
            <w:r>
              <w:t>Однорічні дводольні, у т.ч. стійкі до 2,4-Д</w:t>
            </w:r>
          </w:p>
        </w:tc>
        <w:tc>
          <w:tcPr>
            <w:tcW w:w="1840" w:type="dxa"/>
          </w:tcPr>
          <w:p w:rsidR="0088453D" w:rsidRPr="00355A63" w:rsidRDefault="0088453D" w:rsidP="00602294">
            <w:r w:rsidRPr="00355A63">
              <w:t xml:space="preserve">Пшениця озима </w:t>
            </w:r>
          </w:p>
        </w:tc>
        <w:tc>
          <w:tcPr>
            <w:tcW w:w="2085" w:type="dxa"/>
          </w:tcPr>
          <w:p w:rsidR="0088453D" w:rsidRDefault="0088453D" w:rsidP="00602294">
            <w:r w:rsidRPr="00355A63">
              <w:t>Хармоні 75, ВГ +ПАР Тренд 15</w:t>
            </w:r>
          </w:p>
        </w:tc>
        <w:tc>
          <w:tcPr>
            <w:tcW w:w="1546" w:type="dxa"/>
          </w:tcPr>
          <w:p w:rsidR="0088453D" w:rsidRPr="00355A63" w:rsidRDefault="0088453D" w:rsidP="00602294">
            <w:r w:rsidRPr="00355A63">
              <w:t>20 г/га+90</w:t>
            </w:r>
          </w:p>
        </w:tc>
        <w:tc>
          <w:tcPr>
            <w:tcW w:w="1946" w:type="dxa"/>
          </w:tcPr>
          <w:p w:rsidR="0088453D" w:rsidRDefault="0088453D" w:rsidP="00602294">
            <w:r w:rsidRPr="00355A63">
              <w:t>Обприскування посівів у фазі кущіння культури</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rPr>
                <w:b/>
                <w:bCs/>
                <w:color w:val="000000"/>
              </w:rPr>
            </w:pPr>
            <w:r>
              <w:t>Пшениця, ячмінь</w:t>
            </w:r>
          </w:p>
        </w:tc>
        <w:tc>
          <w:tcPr>
            <w:tcW w:w="2085" w:type="dxa"/>
          </w:tcPr>
          <w:p w:rsidR="0088453D" w:rsidRDefault="0088453D" w:rsidP="00113EEA">
            <w:pPr>
              <w:jc w:val="center"/>
              <w:rPr>
                <w:b/>
                <w:bCs/>
                <w:color w:val="000000"/>
              </w:rPr>
            </w:pPr>
            <w:r>
              <w:t>Гармоник WG, ВГ + ПАР «Ескорт»</w:t>
            </w:r>
          </w:p>
        </w:tc>
        <w:tc>
          <w:tcPr>
            <w:tcW w:w="1546" w:type="dxa"/>
          </w:tcPr>
          <w:p w:rsidR="0088453D" w:rsidRDefault="0088453D" w:rsidP="00113EEA">
            <w:pPr>
              <w:jc w:val="center"/>
              <w:rPr>
                <w:b/>
                <w:bCs/>
                <w:color w:val="000000"/>
              </w:rPr>
            </w:pPr>
            <w:r>
              <w:t>10-15 г/га+200 мл/га</w:t>
            </w:r>
          </w:p>
        </w:tc>
        <w:tc>
          <w:tcPr>
            <w:tcW w:w="1946" w:type="dxa"/>
          </w:tcPr>
          <w:p w:rsidR="0088453D" w:rsidRDefault="0088453D" w:rsidP="00113EEA">
            <w:pPr>
              <w:jc w:val="center"/>
              <w:rPr>
                <w:b/>
                <w:bCs/>
                <w:color w:val="000000"/>
              </w:rPr>
            </w:pPr>
            <w:r>
              <w:t>Обприскування з фази ку-щіння до утворення 1-2 міжвузлів</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rPr>
                <w:b/>
                <w:bCs/>
                <w:color w:val="000000"/>
              </w:rPr>
            </w:pPr>
            <w:r>
              <w:t>Пшениця озима, ячмінь ярий Пшениця яра</w:t>
            </w:r>
          </w:p>
        </w:tc>
        <w:tc>
          <w:tcPr>
            <w:tcW w:w="2085" w:type="dxa"/>
          </w:tcPr>
          <w:p w:rsidR="0088453D" w:rsidRDefault="0088453D" w:rsidP="00113EEA">
            <w:pPr>
              <w:jc w:val="center"/>
              <w:rPr>
                <w:b/>
                <w:bCs/>
                <w:color w:val="000000"/>
              </w:rPr>
            </w:pPr>
            <w:r>
              <w:t>Формула, в.г. + ПАР “Тандем” Тіфен-S, в.г. + ПАР«Тандем»</w:t>
            </w:r>
          </w:p>
        </w:tc>
        <w:tc>
          <w:tcPr>
            <w:tcW w:w="1546" w:type="dxa"/>
          </w:tcPr>
          <w:p w:rsidR="0088453D" w:rsidRDefault="0088453D" w:rsidP="00113EEA">
            <w:pPr>
              <w:jc w:val="center"/>
              <w:rPr>
                <w:b/>
                <w:bCs/>
                <w:color w:val="000000"/>
              </w:rPr>
            </w:pPr>
            <w:r>
              <w:t>15г/га+ 200мл/га 15г/га+ 200мл/га</w:t>
            </w:r>
          </w:p>
        </w:tc>
        <w:tc>
          <w:tcPr>
            <w:tcW w:w="1946" w:type="dxa"/>
          </w:tcPr>
          <w:p w:rsidR="0088453D" w:rsidRDefault="0088453D" w:rsidP="00113EEA">
            <w:pPr>
              <w:jc w:val="center"/>
              <w:rPr>
                <w:b/>
                <w:bCs/>
                <w:color w:val="000000"/>
              </w:rPr>
            </w:pPr>
            <w:r>
              <w:t xml:space="preserve">Обприскування посівів з фази 2-3 листків до появи </w:t>
            </w:r>
            <w:r>
              <w:lastRenderedPageBreak/>
              <w:t>прапорцевого листа</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88453D">
            <w:pPr>
              <w:jc w:val="center"/>
              <w:rPr>
                <w:b/>
                <w:bCs/>
                <w:color w:val="000000"/>
              </w:rPr>
            </w:pPr>
            <w:r>
              <w:t>Ячмінь ярий ”</w:t>
            </w:r>
          </w:p>
        </w:tc>
        <w:tc>
          <w:tcPr>
            <w:tcW w:w="2085" w:type="dxa"/>
          </w:tcPr>
          <w:p w:rsidR="0088453D" w:rsidRDefault="0088453D" w:rsidP="00113EEA">
            <w:pPr>
              <w:jc w:val="center"/>
              <w:rPr>
                <w:b/>
                <w:bCs/>
                <w:color w:val="000000"/>
              </w:rPr>
            </w:pPr>
            <w:r>
              <w:t>Формула, в.г. + ПАР “Тандем</w:t>
            </w:r>
          </w:p>
        </w:tc>
        <w:tc>
          <w:tcPr>
            <w:tcW w:w="1546" w:type="dxa"/>
          </w:tcPr>
          <w:p w:rsidR="0088453D" w:rsidRDefault="0088453D" w:rsidP="00113EEA">
            <w:pPr>
              <w:jc w:val="center"/>
              <w:rPr>
                <w:b/>
                <w:bCs/>
                <w:color w:val="000000"/>
              </w:rPr>
            </w:pPr>
            <w:r>
              <w:t>10- 15г/га+200 мл/га</w:t>
            </w:r>
          </w:p>
        </w:tc>
        <w:tc>
          <w:tcPr>
            <w:tcW w:w="1946" w:type="dxa"/>
          </w:tcPr>
          <w:p w:rsidR="0088453D" w:rsidRDefault="0088453D" w:rsidP="00113EEA">
            <w:pPr>
              <w:jc w:val="center"/>
              <w:rPr>
                <w:b/>
                <w:bCs/>
                <w:color w:val="000000"/>
              </w:rPr>
            </w:pPr>
            <w:r>
              <w:t>Обприскування від 2-3 листків до виходу в трубку</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rPr>
                <w:b/>
                <w:bCs/>
                <w:color w:val="000000"/>
              </w:rPr>
            </w:pPr>
            <w:r>
              <w:t>Пшениця озима ячмінь</w:t>
            </w:r>
          </w:p>
        </w:tc>
        <w:tc>
          <w:tcPr>
            <w:tcW w:w="2085" w:type="dxa"/>
          </w:tcPr>
          <w:p w:rsidR="0088453D" w:rsidRDefault="0088453D" w:rsidP="00113EEA">
            <w:pPr>
              <w:jc w:val="center"/>
              <w:rPr>
                <w:b/>
                <w:bCs/>
                <w:color w:val="000000"/>
              </w:rPr>
            </w:pPr>
            <w:r>
              <w:t>Футурин, ВГ Діадема, в.г. Діплодок, в.р.г</w:t>
            </w:r>
          </w:p>
        </w:tc>
        <w:tc>
          <w:tcPr>
            <w:tcW w:w="1546" w:type="dxa"/>
          </w:tcPr>
          <w:p w:rsidR="0088453D" w:rsidRDefault="0088453D" w:rsidP="00113EEA">
            <w:pPr>
              <w:jc w:val="center"/>
              <w:rPr>
                <w:b/>
                <w:bCs/>
                <w:color w:val="000000"/>
              </w:rPr>
            </w:pPr>
            <w:r>
              <w:t>0,15-0,2 0,1-0,2</w:t>
            </w:r>
          </w:p>
        </w:tc>
        <w:tc>
          <w:tcPr>
            <w:tcW w:w="1946" w:type="dxa"/>
          </w:tcPr>
          <w:p w:rsidR="0088453D" w:rsidRDefault="0088453D" w:rsidP="00113EEA">
            <w:pPr>
              <w:jc w:val="center"/>
              <w:rPr>
                <w:b/>
                <w:bCs/>
                <w:color w:val="000000"/>
              </w:rPr>
            </w:pPr>
            <w:r>
              <w:t>Від фази кущіння до виходу в трубку</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88453D">
            <w:pPr>
              <w:jc w:val="center"/>
            </w:pPr>
            <w:r>
              <w:t xml:space="preserve">Пшениця, ячмінь </w:t>
            </w:r>
          </w:p>
        </w:tc>
        <w:tc>
          <w:tcPr>
            <w:tcW w:w="2085" w:type="dxa"/>
          </w:tcPr>
          <w:p w:rsidR="0088453D" w:rsidRDefault="0088453D" w:rsidP="00113EEA">
            <w:pPr>
              <w:jc w:val="center"/>
            </w:pPr>
            <w:r>
              <w:t>Аркан 75WG, ВГ Гроділ Максі 375 ОD, МД</w:t>
            </w:r>
          </w:p>
        </w:tc>
        <w:tc>
          <w:tcPr>
            <w:tcW w:w="1546" w:type="dxa"/>
          </w:tcPr>
          <w:p w:rsidR="0088453D" w:rsidRDefault="0088453D" w:rsidP="0088453D">
            <w:pPr>
              <w:jc w:val="center"/>
            </w:pPr>
            <w:r>
              <w:t xml:space="preserve">20 г/га </w:t>
            </w:r>
          </w:p>
          <w:p w:rsidR="0088453D" w:rsidRDefault="0088453D" w:rsidP="0088453D">
            <w:pPr>
              <w:jc w:val="center"/>
            </w:pPr>
            <w:r>
              <w:t xml:space="preserve">0,09-0,11 </w:t>
            </w:r>
          </w:p>
        </w:tc>
        <w:tc>
          <w:tcPr>
            <w:tcW w:w="1946" w:type="dxa"/>
          </w:tcPr>
          <w:p w:rsidR="0088453D" w:rsidRDefault="0088453D" w:rsidP="00113EEA">
            <w:pPr>
              <w:jc w:val="center"/>
            </w:pPr>
            <w:r>
              <w:t>З кущіння до виходу в трубку Обприскування посівів у фазі 2 листків до прапорцевого листка</w:t>
            </w:r>
          </w:p>
        </w:tc>
      </w:tr>
      <w:tr w:rsidR="0088453D" w:rsidTr="00017971">
        <w:tc>
          <w:tcPr>
            <w:tcW w:w="2222" w:type="dxa"/>
            <w:vMerge w:val="restart"/>
          </w:tcPr>
          <w:p w:rsidR="0088453D" w:rsidRDefault="0088453D" w:rsidP="00113EEA">
            <w:pPr>
              <w:jc w:val="center"/>
              <w:rPr>
                <w:b/>
                <w:bCs/>
                <w:color w:val="000000"/>
              </w:rPr>
            </w:pPr>
            <w:r>
              <w:t>Однорічні двосім'ядольні, в т.ч. стійкі до 2,4 Д та 2М-4Х</w:t>
            </w:r>
          </w:p>
        </w:tc>
        <w:tc>
          <w:tcPr>
            <w:tcW w:w="1840" w:type="dxa"/>
          </w:tcPr>
          <w:p w:rsidR="0088453D" w:rsidRDefault="0088453D" w:rsidP="00113EEA">
            <w:pPr>
              <w:jc w:val="center"/>
            </w:pPr>
            <w:r>
              <w:t>просо</w:t>
            </w:r>
          </w:p>
        </w:tc>
        <w:tc>
          <w:tcPr>
            <w:tcW w:w="2085" w:type="dxa"/>
          </w:tcPr>
          <w:p w:rsidR="0088453D" w:rsidRDefault="0088453D" w:rsidP="00113EEA">
            <w:pPr>
              <w:jc w:val="center"/>
            </w:pPr>
            <w:r>
              <w:t>Базагран, в.</w:t>
            </w:r>
          </w:p>
        </w:tc>
        <w:tc>
          <w:tcPr>
            <w:tcW w:w="1546" w:type="dxa"/>
          </w:tcPr>
          <w:p w:rsidR="0088453D" w:rsidRDefault="0088453D" w:rsidP="00113EEA">
            <w:pPr>
              <w:jc w:val="center"/>
            </w:pPr>
            <w:r>
              <w:t>2 - 4</w:t>
            </w:r>
          </w:p>
        </w:tc>
        <w:tc>
          <w:tcPr>
            <w:tcW w:w="1946" w:type="dxa"/>
          </w:tcPr>
          <w:p w:rsidR="0088453D" w:rsidRDefault="0088453D" w:rsidP="00113EEA">
            <w:pPr>
              <w:jc w:val="center"/>
            </w:pPr>
            <w:r>
              <w:t>Обприскування посівів у фазі 3-х листків культури</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 xml:space="preserve">Пшениця озима </w:t>
            </w:r>
          </w:p>
          <w:p w:rsidR="0088453D" w:rsidRDefault="0088453D" w:rsidP="00113EEA">
            <w:pPr>
              <w:jc w:val="center"/>
            </w:pPr>
          </w:p>
          <w:p w:rsidR="0088453D" w:rsidRDefault="0088453D" w:rsidP="00113EEA">
            <w:pPr>
              <w:jc w:val="center"/>
            </w:pPr>
            <w:r>
              <w:t>Пшениця озима та яра, жито, ячмінь, овес</w:t>
            </w:r>
          </w:p>
        </w:tc>
        <w:tc>
          <w:tcPr>
            <w:tcW w:w="2085" w:type="dxa"/>
          </w:tcPr>
          <w:p w:rsidR="0088453D" w:rsidRDefault="0088453D" w:rsidP="00113EEA">
            <w:pPr>
              <w:jc w:val="center"/>
            </w:pPr>
            <w:r>
              <w:t>Хармоні 75, ВГ+ ПАР Тренд 90 Тіфен-S, в.г. +ПАР Тандем Аврора 40, ВГ</w:t>
            </w:r>
          </w:p>
        </w:tc>
        <w:tc>
          <w:tcPr>
            <w:tcW w:w="1546" w:type="dxa"/>
          </w:tcPr>
          <w:p w:rsidR="0088453D" w:rsidRDefault="0088453D" w:rsidP="00113EEA">
            <w:pPr>
              <w:jc w:val="center"/>
            </w:pPr>
            <w:r>
              <w:t xml:space="preserve">/га+200 мл/га </w:t>
            </w: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r>
              <w:t>37,5-50 г/га</w:t>
            </w:r>
          </w:p>
        </w:tc>
        <w:tc>
          <w:tcPr>
            <w:tcW w:w="1946" w:type="dxa"/>
          </w:tcPr>
          <w:p w:rsidR="0088453D" w:rsidRDefault="0088453D" w:rsidP="00113EEA">
            <w:pPr>
              <w:jc w:val="center"/>
            </w:pPr>
            <w:r>
              <w:t>Обприскування посівів навесні у фазі кущіння -«- у ранні фази розвитку бур’янів</w:t>
            </w:r>
          </w:p>
        </w:tc>
      </w:tr>
      <w:tr w:rsidR="0088453D" w:rsidRPr="00B4455C"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Ярі зернові (овес, ячмінь, пшениця) з підсівом люцерни</w:t>
            </w:r>
          </w:p>
          <w:p w:rsidR="0088453D" w:rsidRDefault="0088453D" w:rsidP="00113EEA">
            <w:pPr>
              <w:jc w:val="center"/>
            </w:pPr>
          </w:p>
          <w:p w:rsidR="0088453D" w:rsidRDefault="0088453D" w:rsidP="00113EEA">
            <w:pPr>
              <w:jc w:val="center"/>
            </w:pPr>
            <w:r>
              <w:t>- « - конюшини</w:t>
            </w:r>
          </w:p>
        </w:tc>
        <w:tc>
          <w:tcPr>
            <w:tcW w:w="2085" w:type="dxa"/>
          </w:tcPr>
          <w:p w:rsidR="0088453D" w:rsidRDefault="0088453D" w:rsidP="00113EEA">
            <w:pPr>
              <w:jc w:val="center"/>
            </w:pPr>
            <w:r>
              <w:t>Базагран М, в.</w:t>
            </w: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r>
              <w:t>Базагран М, в.</w:t>
            </w:r>
          </w:p>
        </w:tc>
        <w:tc>
          <w:tcPr>
            <w:tcW w:w="1546" w:type="dxa"/>
          </w:tcPr>
          <w:p w:rsidR="0088453D" w:rsidRDefault="0088453D" w:rsidP="00113EEA">
            <w:pPr>
              <w:jc w:val="center"/>
            </w:pPr>
            <w:r>
              <w:t>2-3</w:t>
            </w: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113EEA">
            <w:pPr>
              <w:jc w:val="center"/>
            </w:pPr>
          </w:p>
          <w:p w:rsidR="0088453D" w:rsidRDefault="0088453D" w:rsidP="0088453D"/>
          <w:p w:rsidR="0088453D" w:rsidRDefault="0088453D" w:rsidP="00113EEA">
            <w:pPr>
              <w:jc w:val="center"/>
            </w:pPr>
            <w:r>
              <w:t>2-3</w:t>
            </w:r>
          </w:p>
        </w:tc>
        <w:tc>
          <w:tcPr>
            <w:tcW w:w="1946" w:type="dxa"/>
          </w:tcPr>
          <w:p w:rsidR="0088453D" w:rsidRDefault="0088453D" w:rsidP="0088453D">
            <w:pPr>
              <w:jc w:val="center"/>
            </w:pPr>
            <w:r>
              <w:t>Обприскування посівів у фазі кущіння зернових, після розвитку 1- 2 листків люцерни - « - після 1-го трійчастого лист-ка конюшини</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Пшениця, ячмінь</w:t>
            </w:r>
          </w:p>
        </w:tc>
        <w:tc>
          <w:tcPr>
            <w:tcW w:w="2085" w:type="dxa"/>
          </w:tcPr>
          <w:p w:rsidR="0088453D" w:rsidRDefault="0088453D" w:rsidP="00113EEA">
            <w:pPr>
              <w:jc w:val="center"/>
            </w:pPr>
            <w:r>
              <w:t>Формула, в.г. + ПАР “Тандем”</w:t>
            </w:r>
          </w:p>
        </w:tc>
        <w:tc>
          <w:tcPr>
            <w:tcW w:w="1546" w:type="dxa"/>
          </w:tcPr>
          <w:p w:rsidR="0088453D" w:rsidRDefault="0088453D" w:rsidP="00113EEA">
            <w:pPr>
              <w:jc w:val="center"/>
            </w:pPr>
            <w:r>
              <w:t>15 г/га+200 мл/га</w:t>
            </w:r>
          </w:p>
        </w:tc>
        <w:tc>
          <w:tcPr>
            <w:tcW w:w="1946" w:type="dxa"/>
          </w:tcPr>
          <w:p w:rsidR="0088453D" w:rsidRDefault="0088453D" w:rsidP="00113EEA">
            <w:pPr>
              <w:jc w:val="center"/>
            </w:pPr>
            <w:r>
              <w:t>Обприскування посівів фази кущіння до утворення 1-2 міжвузлів</w:t>
            </w:r>
          </w:p>
        </w:tc>
      </w:tr>
      <w:tr w:rsidR="0088453D" w:rsidTr="00017971">
        <w:tc>
          <w:tcPr>
            <w:tcW w:w="2222" w:type="dxa"/>
            <w:vMerge/>
          </w:tcPr>
          <w:p w:rsidR="0088453D" w:rsidRDefault="0088453D" w:rsidP="00113EEA">
            <w:pPr>
              <w:jc w:val="center"/>
              <w:rPr>
                <w:b/>
                <w:bCs/>
                <w:color w:val="000000"/>
              </w:rPr>
            </w:pPr>
          </w:p>
        </w:tc>
        <w:tc>
          <w:tcPr>
            <w:tcW w:w="1840" w:type="dxa"/>
          </w:tcPr>
          <w:p w:rsidR="0088453D" w:rsidRDefault="0088453D" w:rsidP="00113EEA">
            <w:pPr>
              <w:jc w:val="center"/>
            </w:pPr>
            <w:r>
              <w:t>Пшениця озима, ячмінь ярий</w:t>
            </w:r>
          </w:p>
          <w:p w:rsidR="00EF0CEA" w:rsidRDefault="00EF0CEA" w:rsidP="00113EEA">
            <w:pPr>
              <w:jc w:val="center"/>
            </w:pPr>
          </w:p>
          <w:p w:rsidR="00EF0CEA" w:rsidRDefault="00EF0CEA" w:rsidP="00113EEA">
            <w:pPr>
              <w:jc w:val="center"/>
            </w:pPr>
          </w:p>
          <w:p w:rsidR="00EF0CEA" w:rsidRDefault="00EF0CEA" w:rsidP="00113EEA">
            <w:pPr>
              <w:jc w:val="center"/>
            </w:pPr>
            <w:r>
              <w:t>ячмінь</w:t>
            </w:r>
          </w:p>
        </w:tc>
        <w:tc>
          <w:tcPr>
            <w:tcW w:w="2085" w:type="dxa"/>
          </w:tcPr>
          <w:p w:rsidR="0088453D" w:rsidRDefault="00EF0CEA" w:rsidP="00113EEA">
            <w:pPr>
              <w:jc w:val="center"/>
            </w:pPr>
            <w:r>
              <w:t>Гармонік WG, ВГ+ПАР«Ескорт»</w:t>
            </w:r>
          </w:p>
          <w:p w:rsidR="00EF0CEA" w:rsidRDefault="00EF0CEA" w:rsidP="00113EEA">
            <w:pPr>
              <w:jc w:val="center"/>
            </w:pPr>
          </w:p>
          <w:p w:rsidR="00EF0CEA" w:rsidRDefault="00EF0CEA" w:rsidP="00113EEA">
            <w:pPr>
              <w:jc w:val="center"/>
            </w:pPr>
          </w:p>
          <w:p w:rsidR="00EF0CEA" w:rsidRDefault="00EF0CEA" w:rsidP="00113EEA">
            <w:pPr>
              <w:jc w:val="center"/>
            </w:pPr>
          </w:p>
          <w:p w:rsidR="00EF0CEA" w:rsidRDefault="00EF0CEA" w:rsidP="00113EEA">
            <w:pPr>
              <w:jc w:val="center"/>
            </w:pPr>
            <w:r>
              <w:t>Тіфен-S, в.г. + ПАР “Тандем”</w:t>
            </w:r>
          </w:p>
        </w:tc>
        <w:tc>
          <w:tcPr>
            <w:tcW w:w="1546" w:type="dxa"/>
          </w:tcPr>
          <w:p w:rsidR="0088453D" w:rsidRDefault="00EF0CEA" w:rsidP="00113EEA">
            <w:pPr>
              <w:jc w:val="center"/>
            </w:pPr>
            <w:r>
              <w:t>10-15 г/га+0,2л/га</w:t>
            </w:r>
          </w:p>
          <w:p w:rsidR="00EF0CEA" w:rsidRDefault="00EF0CEA" w:rsidP="00113EEA">
            <w:pPr>
              <w:jc w:val="center"/>
            </w:pPr>
          </w:p>
          <w:p w:rsidR="00EF0CEA" w:rsidRDefault="00EF0CEA" w:rsidP="00113EEA">
            <w:pPr>
              <w:jc w:val="center"/>
            </w:pPr>
          </w:p>
          <w:p w:rsidR="00EF0CEA" w:rsidRDefault="00EF0CEA" w:rsidP="00113EEA">
            <w:pPr>
              <w:jc w:val="center"/>
            </w:pPr>
          </w:p>
          <w:p w:rsidR="00EF0CEA" w:rsidRDefault="00EF0CEA" w:rsidP="00113EEA">
            <w:pPr>
              <w:jc w:val="center"/>
            </w:pPr>
            <w:r>
              <w:t>10-15 г/га+200 мл/га</w:t>
            </w:r>
          </w:p>
        </w:tc>
        <w:tc>
          <w:tcPr>
            <w:tcW w:w="1946" w:type="dxa"/>
          </w:tcPr>
          <w:p w:rsidR="0088453D" w:rsidRDefault="00EF0CEA" w:rsidP="00113EEA">
            <w:pPr>
              <w:jc w:val="center"/>
            </w:pPr>
            <w:r>
              <w:t>Обприскування посівів з фази кущіння до утворення 1-2 міжвузлів Обприскування культури до виходу в трубку</w:t>
            </w:r>
          </w:p>
        </w:tc>
      </w:tr>
      <w:tr w:rsidR="00EF0CEA" w:rsidTr="00017971">
        <w:tc>
          <w:tcPr>
            <w:tcW w:w="2222" w:type="dxa"/>
            <w:vMerge w:val="restart"/>
          </w:tcPr>
          <w:p w:rsidR="00EF0CEA" w:rsidRDefault="00EF0CEA" w:rsidP="00113EEA">
            <w:pPr>
              <w:jc w:val="center"/>
              <w:rPr>
                <w:b/>
                <w:bCs/>
                <w:color w:val="000000"/>
              </w:rPr>
            </w:pPr>
            <w:r>
              <w:t>Однорічні та деякі багаторічні дводольні</w:t>
            </w:r>
          </w:p>
        </w:tc>
        <w:tc>
          <w:tcPr>
            <w:tcW w:w="1840" w:type="dxa"/>
          </w:tcPr>
          <w:p w:rsidR="00EF0CEA" w:rsidRDefault="00EF0CEA" w:rsidP="00113EEA">
            <w:pPr>
              <w:jc w:val="center"/>
            </w:pPr>
            <w:r>
              <w:t>Пшениця яра та озима, жито, ячмінь (без підсіву)</w:t>
            </w:r>
          </w:p>
        </w:tc>
        <w:tc>
          <w:tcPr>
            <w:tcW w:w="2085" w:type="dxa"/>
          </w:tcPr>
          <w:p w:rsidR="00EF0CEA" w:rsidRDefault="00EF0CEA" w:rsidP="00113EEA">
            <w:pPr>
              <w:jc w:val="center"/>
            </w:pPr>
            <w:r>
              <w:t>Дезормон 600, в.р. Дікопур Ф 600, РК</w:t>
            </w:r>
          </w:p>
        </w:tc>
        <w:tc>
          <w:tcPr>
            <w:tcW w:w="1546" w:type="dxa"/>
          </w:tcPr>
          <w:p w:rsidR="00EF0CEA" w:rsidRDefault="00EF0CEA" w:rsidP="00113EEA">
            <w:pPr>
              <w:jc w:val="center"/>
            </w:pPr>
            <w:r>
              <w:t xml:space="preserve">0,8-1,4 </w:t>
            </w:r>
          </w:p>
          <w:p w:rsidR="00EF0CEA" w:rsidRDefault="00EF0CEA" w:rsidP="00113EEA">
            <w:pPr>
              <w:jc w:val="center"/>
            </w:pPr>
            <w:r>
              <w:t>0,8-1,4</w:t>
            </w:r>
          </w:p>
        </w:tc>
        <w:tc>
          <w:tcPr>
            <w:tcW w:w="1946" w:type="dxa"/>
          </w:tcPr>
          <w:p w:rsidR="00EF0CEA" w:rsidRDefault="00EF0CEA" w:rsidP="00113EEA">
            <w:pPr>
              <w:jc w:val="center"/>
            </w:pPr>
          </w:p>
          <w:p w:rsidR="00EF0CEA" w:rsidRDefault="00EF0CEA" w:rsidP="00113EEA">
            <w:pPr>
              <w:jc w:val="center"/>
            </w:pPr>
            <w:r>
              <w:t>- // -</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r>
              <w:t>Пшениця озима</w:t>
            </w:r>
          </w:p>
        </w:tc>
        <w:tc>
          <w:tcPr>
            <w:tcW w:w="2085" w:type="dxa"/>
          </w:tcPr>
          <w:p w:rsidR="00EF0CEA" w:rsidRDefault="00EF0CEA" w:rsidP="00113EEA">
            <w:pPr>
              <w:jc w:val="center"/>
            </w:pPr>
            <w:r>
              <w:t>Рішення, РК</w:t>
            </w:r>
          </w:p>
        </w:tc>
        <w:tc>
          <w:tcPr>
            <w:tcW w:w="1546" w:type="dxa"/>
          </w:tcPr>
          <w:p w:rsidR="00EF0CEA" w:rsidRDefault="00EF0CEA" w:rsidP="00113EEA">
            <w:pPr>
              <w:jc w:val="center"/>
            </w:pPr>
            <w:r>
              <w:t xml:space="preserve">0,15-0,3 </w:t>
            </w:r>
            <w:r>
              <w:lastRenderedPageBreak/>
              <w:t>0,15-0,3</w:t>
            </w:r>
          </w:p>
        </w:tc>
        <w:tc>
          <w:tcPr>
            <w:tcW w:w="1946" w:type="dxa"/>
          </w:tcPr>
          <w:p w:rsidR="00EF0CEA" w:rsidRDefault="00EF0CEA" w:rsidP="00113EEA">
            <w:pPr>
              <w:jc w:val="center"/>
            </w:pPr>
            <w:r>
              <w:lastRenderedPageBreak/>
              <w:t>- // -</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p>
        </w:tc>
        <w:tc>
          <w:tcPr>
            <w:tcW w:w="2085" w:type="dxa"/>
          </w:tcPr>
          <w:p w:rsidR="00EF0CEA" w:rsidRPr="00EF0CEA" w:rsidRDefault="00EF0CEA" w:rsidP="00EF0CEA">
            <w:pPr>
              <w:jc w:val="center"/>
            </w:pPr>
            <w:r w:rsidRPr="00EF0CEA">
              <w:t xml:space="preserve">Мушкет 20 WG, ВГ </w:t>
            </w:r>
          </w:p>
        </w:tc>
        <w:tc>
          <w:tcPr>
            <w:tcW w:w="1546" w:type="dxa"/>
          </w:tcPr>
          <w:p w:rsidR="00EF0CEA" w:rsidRDefault="00EF0CEA" w:rsidP="00113EEA">
            <w:pPr>
              <w:jc w:val="center"/>
            </w:pPr>
            <w:r>
              <w:t>50-60 г/га</w:t>
            </w:r>
          </w:p>
        </w:tc>
        <w:tc>
          <w:tcPr>
            <w:tcW w:w="1946" w:type="dxa"/>
          </w:tcPr>
          <w:p w:rsidR="00EF0CEA" w:rsidRDefault="00EF0CEA" w:rsidP="00113EEA">
            <w:pPr>
              <w:jc w:val="center"/>
            </w:pPr>
            <w:r>
              <w:t>Обприскування посівів від фази 2-3 листків до фази прапорцевого листка включно</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r>
              <w:t>Пшениця озима та яра , ячмінь</w:t>
            </w:r>
          </w:p>
        </w:tc>
        <w:tc>
          <w:tcPr>
            <w:tcW w:w="2085" w:type="dxa"/>
          </w:tcPr>
          <w:p w:rsidR="00EF0CEA" w:rsidRDefault="00EF0CEA" w:rsidP="00113EEA">
            <w:pPr>
              <w:jc w:val="center"/>
            </w:pPr>
            <w:r>
              <w:t>Чистець, к.е. Томіган, КЕ</w:t>
            </w:r>
          </w:p>
        </w:tc>
        <w:tc>
          <w:tcPr>
            <w:tcW w:w="1546" w:type="dxa"/>
          </w:tcPr>
          <w:p w:rsidR="00EF0CEA" w:rsidRDefault="00EF0CEA" w:rsidP="00113EEA">
            <w:pPr>
              <w:jc w:val="center"/>
            </w:pPr>
            <w:r>
              <w:t xml:space="preserve">0,8-1 </w:t>
            </w:r>
          </w:p>
          <w:p w:rsidR="00EF0CEA" w:rsidRDefault="00EF0CEA" w:rsidP="00113EEA">
            <w:pPr>
              <w:jc w:val="center"/>
            </w:pPr>
            <w:r>
              <w:t>0,5-0,7</w:t>
            </w:r>
          </w:p>
        </w:tc>
        <w:tc>
          <w:tcPr>
            <w:tcW w:w="1946" w:type="dxa"/>
          </w:tcPr>
          <w:p w:rsidR="00EF0CEA" w:rsidRDefault="00EF0CEA" w:rsidP="00113EEA">
            <w:pPr>
              <w:jc w:val="center"/>
            </w:pPr>
            <w:r>
              <w:t>- « - від фази кущіння до фази прапорцевого листка -«-</w:t>
            </w:r>
          </w:p>
        </w:tc>
      </w:tr>
      <w:tr w:rsidR="00EF0CEA" w:rsidTr="00017971">
        <w:tc>
          <w:tcPr>
            <w:tcW w:w="2222" w:type="dxa"/>
            <w:vMerge w:val="restart"/>
          </w:tcPr>
          <w:p w:rsidR="00EF0CEA" w:rsidRDefault="00EF0CEA" w:rsidP="00113EEA">
            <w:pPr>
              <w:jc w:val="center"/>
              <w:rPr>
                <w:b/>
                <w:bCs/>
                <w:color w:val="000000"/>
              </w:rPr>
            </w:pPr>
            <w:r>
              <w:t>Однорічні та деякі багаторічні двосім'ядольні, у т.ч. стійкі до 2,4-Д</w:t>
            </w:r>
          </w:p>
        </w:tc>
        <w:tc>
          <w:tcPr>
            <w:tcW w:w="1840" w:type="dxa"/>
          </w:tcPr>
          <w:p w:rsidR="00EF0CEA" w:rsidRDefault="00EF0CEA" w:rsidP="00113EEA">
            <w:pPr>
              <w:jc w:val="center"/>
            </w:pPr>
            <w:r>
              <w:t>Ячмінь ярий</w:t>
            </w:r>
          </w:p>
        </w:tc>
        <w:tc>
          <w:tcPr>
            <w:tcW w:w="2085" w:type="dxa"/>
          </w:tcPr>
          <w:p w:rsidR="00EF0CEA" w:rsidRDefault="00EF0CEA" w:rsidP="00113EEA">
            <w:pPr>
              <w:jc w:val="center"/>
            </w:pPr>
            <w:r>
              <w:t>Адор 750, в.г.</w:t>
            </w:r>
          </w:p>
        </w:tc>
        <w:tc>
          <w:tcPr>
            <w:tcW w:w="1546" w:type="dxa"/>
          </w:tcPr>
          <w:p w:rsidR="00EF0CEA" w:rsidRDefault="00EF0CEA" w:rsidP="00113EEA">
            <w:pPr>
              <w:jc w:val="center"/>
            </w:pPr>
            <w:r>
              <w:t>15 г/га О</w:t>
            </w:r>
          </w:p>
        </w:tc>
        <w:tc>
          <w:tcPr>
            <w:tcW w:w="1946" w:type="dxa"/>
          </w:tcPr>
          <w:p w:rsidR="00EF0CEA" w:rsidRDefault="00EF0CEA" w:rsidP="00113EEA">
            <w:pPr>
              <w:jc w:val="center"/>
            </w:pPr>
            <w:r>
              <w:t>Обприскування від фази ку-щіння до виходу в трубку культури (2-4 листки у однорічних, фаза розетки у багато-річних бур'янів)</w:t>
            </w:r>
          </w:p>
        </w:tc>
      </w:tr>
      <w:tr w:rsidR="00EF0CEA" w:rsidTr="00017971">
        <w:tc>
          <w:tcPr>
            <w:tcW w:w="2222" w:type="dxa"/>
            <w:vMerge/>
          </w:tcPr>
          <w:p w:rsidR="00EF0CEA" w:rsidRDefault="00EF0CEA" w:rsidP="00113EEA">
            <w:pPr>
              <w:jc w:val="center"/>
              <w:rPr>
                <w:b/>
                <w:bCs/>
                <w:color w:val="000000"/>
              </w:rPr>
            </w:pPr>
          </w:p>
        </w:tc>
        <w:tc>
          <w:tcPr>
            <w:tcW w:w="1840" w:type="dxa"/>
          </w:tcPr>
          <w:p w:rsidR="00EF0CEA" w:rsidRDefault="00EF0CEA" w:rsidP="00113EEA">
            <w:pPr>
              <w:jc w:val="center"/>
            </w:pPr>
            <w:r>
              <w:t>Пшениця озима</w:t>
            </w:r>
          </w:p>
        </w:tc>
        <w:tc>
          <w:tcPr>
            <w:tcW w:w="2085" w:type="dxa"/>
          </w:tcPr>
          <w:p w:rsidR="00EF0CEA" w:rsidRDefault="00EF0CEA" w:rsidP="00113EEA">
            <w:pPr>
              <w:jc w:val="center"/>
            </w:pPr>
            <w:r>
              <w:t>Адор, в.г.</w:t>
            </w:r>
          </w:p>
        </w:tc>
        <w:tc>
          <w:tcPr>
            <w:tcW w:w="1546" w:type="dxa"/>
          </w:tcPr>
          <w:p w:rsidR="00EF0CEA" w:rsidRDefault="00EF0CEA" w:rsidP="00113EEA">
            <w:pPr>
              <w:jc w:val="center"/>
            </w:pPr>
            <w:r>
              <w:t>20-25 г/га</w:t>
            </w:r>
          </w:p>
        </w:tc>
        <w:tc>
          <w:tcPr>
            <w:tcW w:w="1946" w:type="dxa"/>
          </w:tcPr>
          <w:p w:rsidR="00EF0CEA" w:rsidRDefault="00EF0CEA" w:rsidP="00113EEA">
            <w:pPr>
              <w:jc w:val="center"/>
            </w:pPr>
            <w:r>
              <w:t>Обприскування посівів з фа-зи кущіння до прапорцевого листка, 1-2 міжвузлів у підмаренника чіпкого</w:t>
            </w:r>
          </w:p>
        </w:tc>
      </w:tr>
      <w:tr w:rsidR="0088453D" w:rsidTr="00017971">
        <w:tc>
          <w:tcPr>
            <w:tcW w:w="2222" w:type="dxa"/>
          </w:tcPr>
          <w:p w:rsidR="0088453D" w:rsidRDefault="00EF0CEA" w:rsidP="00113EEA">
            <w:pPr>
              <w:jc w:val="center"/>
              <w:rPr>
                <w:b/>
                <w:bCs/>
                <w:color w:val="000000"/>
              </w:rPr>
            </w:pPr>
            <w:r>
              <w:t>Однорічні та деякі багаторічні дводольні , у т.ч. стійкі до 2,4-Д та 2М-4Х</w:t>
            </w:r>
          </w:p>
        </w:tc>
        <w:tc>
          <w:tcPr>
            <w:tcW w:w="1840" w:type="dxa"/>
          </w:tcPr>
          <w:p w:rsidR="0088453D" w:rsidRDefault="00EF0CEA" w:rsidP="00113EEA">
            <w:pPr>
              <w:jc w:val="center"/>
            </w:pPr>
            <w:r>
              <w:t>Пшениця озима, ячмінь ярий Зернові злакові</w:t>
            </w:r>
          </w:p>
        </w:tc>
        <w:tc>
          <w:tcPr>
            <w:tcW w:w="2085" w:type="dxa"/>
          </w:tcPr>
          <w:p w:rsidR="00EF0CEA" w:rsidRDefault="00EF0CEA" w:rsidP="00113EEA">
            <w:pPr>
              <w:jc w:val="center"/>
            </w:pPr>
            <w:r>
              <w:t xml:space="preserve">Діанат, ВРК </w:t>
            </w:r>
          </w:p>
          <w:p w:rsidR="00EF0CEA" w:rsidRDefault="00EF0CEA" w:rsidP="00113EEA">
            <w:pPr>
              <w:jc w:val="center"/>
            </w:pPr>
          </w:p>
          <w:p w:rsidR="0088453D" w:rsidRDefault="00EF0CEA" w:rsidP="00113EEA">
            <w:pPr>
              <w:jc w:val="center"/>
            </w:pPr>
            <w:r>
              <w:t>Діамід, РК</w:t>
            </w:r>
          </w:p>
        </w:tc>
        <w:tc>
          <w:tcPr>
            <w:tcW w:w="1546" w:type="dxa"/>
          </w:tcPr>
          <w:p w:rsidR="00EF0CEA" w:rsidRDefault="00EF0CEA" w:rsidP="00113EEA">
            <w:pPr>
              <w:jc w:val="center"/>
            </w:pPr>
            <w:r>
              <w:t xml:space="preserve">0,15-0,3 </w:t>
            </w:r>
          </w:p>
          <w:p w:rsidR="00EF0CEA" w:rsidRDefault="00EF0CEA" w:rsidP="00113EEA">
            <w:pPr>
              <w:jc w:val="center"/>
            </w:pPr>
          </w:p>
          <w:p w:rsidR="0088453D" w:rsidRDefault="00EF0CEA" w:rsidP="00113EEA">
            <w:pPr>
              <w:jc w:val="center"/>
            </w:pPr>
            <w:r>
              <w:t>0,15-0,3</w:t>
            </w:r>
          </w:p>
        </w:tc>
        <w:tc>
          <w:tcPr>
            <w:tcW w:w="1946" w:type="dxa"/>
          </w:tcPr>
          <w:p w:rsidR="0088453D" w:rsidRDefault="00EF0CEA" w:rsidP="00EF0CEA">
            <w:pPr>
              <w:jc w:val="center"/>
            </w:pPr>
            <w:r>
              <w:t>Обприскування посівів від фази кущіння до виходу в трубку культури</w:t>
            </w:r>
          </w:p>
        </w:tc>
      </w:tr>
      <w:tr w:rsidR="0088453D" w:rsidTr="00017971">
        <w:tc>
          <w:tcPr>
            <w:tcW w:w="2222" w:type="dxa"/>
          </w:tcPr>
          <w:p w:rsidR="0088453D" w:rsidRDefault="00467F10" w:rsidP="00113EEA">
            <w:pPr>
              <w:jc w:val="center"/>
              <w:rPr>
                <w:b/>
                <w:bCs/>
                <w:color w:val="000000"/>
              </w:rPr>
            </w:pPr>
            <w:r>
              <w:t xml:space="preserve">Однорічні та деякі </w:t>
            </w:r>
            <w:r w:rsidR="00E614B3">
              <w:t>багаторічні дводольні, у т.ч. стійкі до 2,4-Д</w:t>
            </w:r>
          </w:p>
        </w:tc>
        <w:tc>
          <w:tcPr>
            <w:tcW w:w="1840" w:type="dxa"/>
          </w:tcPr>
          <w:p w:rsidR="0088453D" w:rsidRDefault="00467F10" w:rsidP="00113EEA">
            <w:pPr>
              <w:jc w:val="center"/>
            </w:pPr>
            <w:r>
              <w:t>Пшениця озима та яра, ячмінь, овес, жито</w:t>
            </w:r>
          </w:p>
        </w:tc>
        <w:tc>
          <w:tcPr>
            <w:tcW w:w="2085" w:type="dxa"/>
          </w:tcPr>
          <w:p w:rsidR="0088453D" w:rsidRDefault="00467F10" w:rsidP="00113EEA">
            <w:pPr>
              <w:jc w:val="center"/>
            </w:pPr>
            <w:r>
              <w:t>Барель, РК</w:t>
            </w:r>
          </w:p>
          <w:p w:rsidR="00467F10" w:rsidRDefault="00467F10" w:rsidP="00113EEA">
            <w:pPr>
              <w:jc w:val="center"/>
            </w:pPr>
            <w:r>
              <w:t>Дікбан, РК</w:t>
            </w:r>
          </w:p>
        </w:tc>
        <w:tc>
          <w:tcPr>
            <w:tcW w:w="1546" w:type="dxa"/>
          </w:tcPr>
          <w:p w:rsidR="0088453D" w:rsidRDefault="00467F10" w:rsidP="00113EEA">
            <w:pPr>
              <w:jc w:val="center"/>
            </w:pPr>
            <w:r>
              <w:t>0,15-0,3 0,15-0,3</w:t>
            </w:r>
          </w:p>
        </w:tc>
        <w:tc>
          <w:tcPr>
            <w:tcW w:w="1946" w:type="dxa"/>
          </w:tcPr>
          <w:p w:rsidR="0088453D" w:rsidRDefault="00467F10" w:rsidP="00113EEA">
            <w:pPr>
              <w:jc w:val="center"/>
            </w:pPr>
            <w:r>
              <w:t>Застосовується як добавка до 2,4-Д та МЦПА або у чистому вигляді</w:t>
            </w:r>
          </w:p>
        </w:tc>
      </w:tr>
      <w:tr w:rsidR="00105246" w:rsidRPr="00105246" w:rsidTr="00017971">
        <w:tc>
          <w:tcPr>
            <w:tcW w:w="2222" w:type="dxa"/>
            <w:vMerge w:val="restart"/>
          </w:tcPr>
          <w:p w:rsidR="00105246" w:rsidRDefault="00105246" w:rsidP="00113EEA">
            <w:pPr>
              <w:jc w:val="center"/>
              <w:rPr>
                <w:b/>
                <w:bCs/>
                <w:color w:val="000000"/>
              </w:rPr>
            </w:pPr>
            <w:r>
              <w:t>Однорічні дводольні, у т.ч. стійкі до 2,4-Д та багаторічні коренепаросткові</w:t>
            </w:r>
          </w:p>
        </w:tc>
        <w:tc>
          <w:tcPr>
            <w:tcW w:w="1840" w:type="dxa"/>
          </w:tcPr>
          <w:p w:rsidR="00105246" w:rsidRDefault="00105246" w:rsidP="00105246">
            <w:pPr>
              <w:jc w:val="center"/>
            </w:pPr>
            <w:r>
              <w:t xml:space="preserve">Пшениця озима, ячмінь ярий жито </w:t>
            </w:r>
          </w:p>
        </w:tc>
        <w:tc>
          <w:tcPr>
            <w:tcW w:w="2085" w:type="dxa"/>
          </w:tcPr>
          <w:p w:rsidR="00105246" w:rsidRDefault="00105246" w:rsidP="00113EEA">
            <w:pPr>
              <w:jc w:val="center"/>
            </w:pPr>
            <w:r>
              <w:t>Легіон, ВГ Лонтрел 300 , в.р. Лукар-7, РГ Лонтрел 300, в.р.</w:t>
            </w:r>
          </w:p>
        </w:tc>
        <w:tc>
          <w:tcPr>
            <w:tcW w:w="1546" w:type="dxa"/>
          </w:tcPr>
          <w:p w:rsidR="00105246" w:rsidRDefault="00105246" w:rsidP="00113EEA">
            <w:pPr>
              <w:jc w:val="center"/>
            </w:pPr>
            <w:r>
              <w:t>0,06-0,12 0,16-0,66 0,75-0,13 0,3</w:t>
            </w:r>
          </w:p>
        </w:tc>
        <w:tc>
          <w:tcPr>
            <w:tcW w:w="1946" w:type="dxa"/>
          </w:tcPr>
          <w:p w:rsidR="00105246" w:rsidRDefault="00105246" w:rsidP="00113EEA">
            <w:pPr>
              <w:jc w:val="center"/>
            </w:pPr>
            <w:r>
              <w:t>Обприскування посівів з фази кущіння до виходу в трубку культури</w:t>
            </w:r>
          </w:p>
          <w:p w:rsidR="008150C0" w:rsidRDefault="008150C0" w:rsidP="00113EEA">
            <w:pPr>
              <w:jc w:val="center"/>
            </w:pPr>
          </w:p>
        </w:tc>
      </w:tr>
      <w:tr w:rsidR="00105246" w:rsidRPr="00105246" w:rsidTr="00017971">
        <w:tc>
          <w:tcPr>
            <w:tcW w:w="2222" w:type="dxa"/>
            <w:vMerge/>
          </w:tcPr>
          <w:p w:rsidR="00105246" w:rsidRDefault="00105246" w:rsidP="00113EEA">
            <w:pPr>
              <w:jc w:val="center"/>
              <w:rPr>
                <w:b/>
                <w:bCs/>
                <w:color w:val="000000"/>
              </w:rPr>
            </w:pPr>
          </w:p>
        </w:tc>
        <w:tc>
          <w:tcPr>
            <w:tcW w:w="1840" w:type="dxa"/>
          </w:tcPr>
          <w:p w:rsidR="00105246" w:rsidRDefault="00105246" w:rsidP="00105246">
            <w:pPr>
              <w:jc w:val="center"/>
            </w:pPr>
            <w:r>
              <w:t xml:space="preserve">Пшениця, ячмінь ярі та озимі Лонтрел 300, в.р. Гранд, WG Вільямс, ВГ 0,12 0,06-0,12 </w:t>
            </w:r>
          </w:p>
        </w:tc>
        <w:tc>
          <w:tcPr>
            <w:tcW w:w="2085" w:type="dxa"/>
          </w:tcPr>
          <w:p w:rsidR="00105246" w:rsidRDefault="00105246" w:rsidP="00113EEA">
            <w:pPr>
              <w:jc w:val="center"/>
            </w:pPr>
            <w:r>
              <w:t>Лонтрел 300, в.р. Гранд, WG Вільямс, ВГ</w:t>
            </w:r>
          </w:p>
        </w:tc>
        <w:tc>
          <w:tcPr>
            <w:tcW w:w="1546" w:type="dxa"/>
          </w:tcPr>
          <w:p w:rsidR="00105246" w:rsidRDefault="00105246" w:rsidP="00113EEA">
            <w:pPr>
              <w:jc w:val="center"/>
            </w:pPr>
            <w:r>
              <w:t xml:space="preserve">0,12 </w:t>
            </w:r>
          </w:p>
          <w:p w:rsidR="00105246" w:rsidRDefault="00105246" w:rsidP="00113EEA">
            <w:pPr>
              <w:jc w:val="center"/>
            </w:pPr>
            <w:r>
              <w:t>0,06-0,12</w:t>
            </w:r>
          </w:p>
        </w:tc>
        <w:tc>
          <w:tcPr>
            <w:tcW w:w="1946" w:type="dxa"/>
          </w:tcPr>
          <w:p w:rsidR="00105246" w:rsidRDefault="00105246" w:rsidP="00113EEA">
            <w:pPr>
              <w:jc w:val="center"/>
            </w:pPr>
            <w:r>
              <w:t>Обприскування посівів з фази кущіння до виходу в трубку культури</w:t>
            </w:r>
          </w:p>
        </w:tc>
      </w:tr>
      <w:tr w:rsidR="00A75A79" w:rsidRPr="00105246" w:rsidTr="00017971">
        <w:tc>
          <w:tcPr>
            <w:tcW w:w="2222" w:type="dxa"/>
            <w:vMerge w:val="restart"/>
          </w:tcPr>
          <w:p w:rsidR="00A75A79" w:rsidRDefault="00A75A79" w:rsidP="00113EEA">
            <w:pPr>
              <w:jc w:val="center"/>
              <w:rPr>
                <w:b/>
                <w:bCs/>
                <w:color w:val="000000"/>
              </w:rPr>
            </w:pPr>
            <w:r>
              <w:t xml:space="preserve">Однорічні дводольні, в </w:t>
            </w:r>
            <w:r>
              <w:lastRenderedPageBreak/>
              <w:t>т.ч.стійкі до 2,4 Д та МЦПА і деякі багаторічні двосім'ядольні Однорічні та багаторічні дводольні</w:t>
            </w:r>
          </w:p>
        </w:tc>
        <w:tc>
          <w:tcPr>
            <w:tcW w:w="1840" w:type="dxa"/>
          </w:tcPr>
          <w:p w:rsidR="00A75A79" w:rsidRDefault="00A75A79" w:rsidP="00113EEA">
            <w:pPr>
              <w:jc w:val="center"/>
            </w:pPr>
            <w:r>
              <w:lastRenderedPageBreak/>
              <w:t xml:space="preserve">Пшениця яра та озима, </w:t>
            </w:r>
            <w:r>
              <w:lastRenderedPageBreak/>
              <w:t>ячмінь ярий</w:t>
            </w:r>
          </w:p>
        </w:tc>
        <w:tc>
          <w:tcPr>
            <w:tcW w:w="2085" w:type="dxa"/>
          </w:tcPr>
          <w:p w:rsidR="00A75A79" w:rsidRDefault="00A75A79" w:rsidP="00105246">
            <w:pPr>
              <w:jc w:val="center"/>
            </w:pPr>
            <w:r>
              <w:lastRenderedPageBreak/>
              <w:t xml:space="preserve">Екзіт, в.г. </w:t>
            </w:r>
          </w:p>
        </w:tc>
        <w:tc>
          <w:tcPr>
            <w:tcW w:w="1546" w:type="dxa"/>
          </w:tcPr>
          <w:p w:rsidR="00A75A79" w:rsidRDefault="00A75A79" w:rsidP="00113EEA">
            <w:pPr>
              <w:jc w:val="center"/>
            </w:pPr>
            <w:r>
              <w:t>8-10 г/га</w:t>
            </w:r>
          </w:p>
        </w:tc>
        <w:tc>
          <w:tcPr>
            <w:tcW w:w="1946" w:type="dxa"/>
          </w:tcPr>
          <w:p w:rsidR="00A75A79" w:rsidRDefault="00A75A79" w:rsidP="00113EEA">
            <w:pPr>
              <w:jc w:val="center"/>
            </w:pPr>
            <w:r>
              <w:t xml:space="preserve">Обприскування від фази 2 </w:t>
            </w:r>
            <w:r>
              <w:lastRenderedPageBreak/>
              <w:t>листків до кінця кущіння культури (2-4 листки у однорічних, фаза розетки у багаторічних бурянів)</w:t>
            </w:r>
          </w:p>
          <w:p w:rsidR="008150C0" w:rsidRDefault="008150C0" w:rsidP="00113EEA">
            <w:pPr>
              <w:jc w:val="center"/>
            </w:pP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Дікамерон, в.р Дікамерон Гранд, в.р.г.</w:t>
            </w:r>
          </w:p>
        </w:tc>
        <w:tc>
          <w:tcPr>
            <w:tcW w:w="1546" w:type="dxa"/>
          </w:tcPr>
          <w:p w:rsidR="00A75A79" w:rsidRDefault="00A75A79" w:rsidP="00113EEA">
            <w:pPr>
              <w:jc w:val="center"/>
            </w:pPr>
            <w:r>
              <w:t>0,12-0,19 0,09-0,12</w:t>
            </w:r>
          </w:p>
        </w:tc>
        <w:tc>
          <w:tcPr>
            <w:tcW w:w="1946" w:type="dxa"/>
          </w:tcPr>
          <w:p w:rsidR="00A75A79" w:rsidRDefault="00A75A79" w:rsidP="00113EEA">
            <w:pPr>
              <w:jc w:val="center"/>
            </w:pPr>
            <w:r>
              <w:t>Обприскування посівів від фази кущіння до початку трубкування - з фази 3-4 листків до кінця кущіння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 xml:space="preserve">Гюрза, з.п. Пік 75 WG, ВГ </w:t>
            </w:r>
          </w:p>
          <w:p w:rsidR="00A75A79" w:rsidRDefault="00A75A79" w:rsidP="00113EEA">
            <w:pPr>
              <w:jc w:val="center"/>
            </w:pPr>
            <w:r>
              <w:t>Гюрза, з.п</w:t>
            </w:r>
          </w:p>
        </w:tc>
        <w:tc>
          <w:tcPr>
            <w:tcW w:w="1546" w:type="dxa"/>
          </w:tcPr>
          <w:p w:rsidR="00A75A79" w:rsidRDefault="00A75A79" w:rsidP="00113EEA">
            <w:pPr>
              <w:jc w:val="center"/>
            </w:pPr>
            <w:r>
              <w:t xml:space="preserve">15-20 г/га </w:t>
            </w:r>
          </w:p>
          <w:p w:rsidR="00A75A79" w:rsidRDefault="00A75A79" w:rsidP="00113EEA">
            <w:pPr>
              <w:jc w:val="center"/>
            </w:pPr>
            <w:r>
              <w:t>15 г/га</w:t>
            </w:r>
          </w:p>
        </w:tc>
        <w:tc>
          <w:tcPr>
            <w:tcW w:w="1946" w:type="dxa"/>
          </w:tcPr>
          <w:p w:rsidR="00A75A79" w:rsidRDefault="00A75A79" w:rsidP="00113EEA">
            <w:pPr>
              <w:jc w:val="center"/>
            </w:pPr>
            <w:r>
              <w:t>- « - від фази 2-3 листків до появи прапорцевого листка - « - до виходу в трубку</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05246">
            <w:pPr>
              <w:jc w:val="center"/>
            </w:pPr>
            <w:r>
              <w:t xml:space="preserve">Пшениця ячмінь озимі та ярі </w:t>
            </w:r>
          </w:p>
        </w:tc>
        <w:tc>
          <w:tcPr>
            <w:tcW w:w="2085" w:type="dxa"/>
          </w:tcPr>
          <w:p w:rsidR="00A75A79" w:rsidRDefault="00A75A79" w:rsidP="00113EEA">
            <w:pPr>
              <w:jc w:val="center"/>
            </w:pPr>
            <w:r>
              <w:t>Естет 905, к.е.</w:t>
            </w:r>
          </w:p>
        </w:tc>
        <w:tc>
          <w:tcPr>
            <w:tcW w:w="1546" w:type="dxa"/>
          </w:tcPr>
          <w:p w:rsidR="00A75A79" w:rsidRDefault="00A75A79" w:rsidP="00113EEA">
            <w:pPr>
              <w:jc w:val="center"/>
            </w:pPr>
            <w:r>
              <w:t>0,5-0,7</w:t>
            </w:r>
          </w:p>
        </w:tc>
        <w:tc>
          <w:tcPr>
            <w:tcW w:w="1946" w:type="dxa"/>
          </w:tcPr>
          <w:p w:rsidR="00A75A79" w:rsidRDefault="00A75A79" w:rsidP="00113EEA">
            <w:pPr>
              <w:jc w:val="center"/>
            </w:pPr>
            <w:r>
              <w:t>7 - « - від фази кущіння до ви-ходу в трубку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ячмінь (ярі та озимі) Жито, тритікал</w:t>
            </w:r>
          </w:p>
        </w:tc>
        <w:tc>
          <w:tcPr>
            <w:tcW w:w="2085" w:type="dxa"/>
          </w:tcPr>
          <w:p w:rsidR="00A75A79" w:rsidRDefault="00A75A79" w:rsidP="00113EEA">
            <w:pPr>
              <w:jc w:val="center"/>
            </w:pPr>
            <w:r>
              <w:t>Пріма, с.е.</w:t>
            </w:r>
          </w:p>
          <w:p w:rsidR="00A75A79" w:rsidRDefault="00A75A79" w:rsidP="00113EEA">
            <w:pPr>
              <w:jc w:val="center"/>
            </w:pPr>
            <w:r>
              <w:t xml:space="preserve"> БААЛ БТ, СЕ </w:t>
            </w:r>
          </w:p>
          <w:p w:rsidR="00A75A79" w:rsidRDefault="00A75A79" w:rsidP="00113EEA">
            <w:pPr>
              <w:jc w:val="center"/>
            </w:pPr>
            <w:r>
              <w:t>Агент, СЕ</w:t>
            </w:r>
          </w:p>
        </w:tc>
        <w:tc>
          <w:tcPr>
            <w:tcW w:w="1546" w:type="dxa"/>
          </w:tcPr>
          <w:p w:rsidR="00A75A79" w:rsidRDefault="00A75A79" w:rsidP="00113EEA">
            <w:pPr>
              <w:jc w:val="center"/>
            </w:pPr>
            <w:r>
              <w:t xml:space="preserve">0,4-0,6 </w:t>
            </w:r>
          </w:p>
          <w:p w:rsidR="00A75A79" w:rsidRDefault="00A75A79" w:rsidP="00113EEA">
            <w:pPr>
              <w:jc w:val="center"/>
            </w:pPr>
            <w:r>
              <w:t>0,3-0,5</w:t>
            </w:r>
          </w:p>
          <w:p w:rsidR="00A75A79" w:rsidRDefault="00A75A79" w:rsidP="00113EEA">
            <w:pPr>
              <w:jc w:val="center"/>
            </w:pPr>
            <w:r>
              <w:t xml:space="preserve"> 0,4-0,6</w:t>
            </w:r>
          </w:p>
        </w:tc>
        <w:tc>
          <w:tcPr>
            <w:tcW w:w="1946" w:type="dxa"/>
          </w:tcPr>
          <w:p w:rsidR="00A75A79" w:rsidRDefault="00A75A79" w:rsidP="00113EEA">
            <w:pPr>
              <w:jc w:val="center"/>
            </w:pPr>
            <w:r>
              <w:t>Обприскування посівів від фази кущіння до утворення 1-2 міжвузлів</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Мікодин, РК Ефірон, КЕ</w:t>
            </w:r>
          </w:p>
        </w:tc>
        <w:tc>
          <w:tcPr>
            <w:tcW w:w="1546" w:type="dxa"/>
          </w:tcPr>
          <w:p w:rsidR="00A75A79" w:rsidRDefault="00A75A79" w:rsidP="00113EEA">
            <w:pPr>
              <w:jc w:val="center"/>
            </w:pPr>
            <w:r>
              <w:t xml:space="preserve">0,8 </w:t>
            </w:r>
          </w:p>
          <w:p w:rsidR="00A75A79" w:rsidRDefault="00A75A79" w:rsidP="00113EEA">
            <w:pPr>
              <w:jc w:val="center"/>
            </w:pPr>
            <w:r>
              <w:t>0,6-0,8</w:t>
            </w:r>
          </w:p>
        </w:tc>
        <w:tc>
          <w:tcPr>
            <w:tcW w:w="1946" w:type="dxa"/>
          </w:tcPr>
          <w:p w:rsidR="00A75A79" w:rsidRDefault="00A75A79" w:rsidP="00113EEA">
            <w:pPr>
              <w:jc w:val="center"/>
            </w:pPr>
            <w:r>
              <w:t>Обприскування посівів від фази кущіння до виходу в трубку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ячмінь (ярі та озим</w:t>
            </w:r>
          </w:p>
        </w:tc>
        <w:tc>
          <w:tcPr>
            <w:tcW w:w="2085" w:type="dxa"/>
          </w:tcPr>
          <w:p w:rsidR="00A75A79" w:rsidRDefault="00A75A79" w:rsidP="00113EEA">
            <w:pPr>
              <w:jc w:val="center"/>
            </w:pPr>
            <w:r>
              <w:t>Еллай супер 70, ВГ Гурон, ВГ</w:t>
            </w:r>
          </w:p>
        </w:tc>
        <w:tc>
          <w:tcPr>
            <w:tcW w:w="1546" w:type="dxa"/>
          </w:tcPr>
          <w:p w:rsidR="00A75A79" w:rsidRDefault="00A75A79" w:rsidP="00113EEA">
            <w:pPr>
              <w:jc w:val="center"/>
            </w:pPr>
            <w:r>
              <w:t xml:space="preserve">15г/га </w:t>
            </w:r>
          </w:p>
          <w:p w:rsidR="00A75A79" w:rsidRDefault="00A75A79" w:rsidP="00113EEA">
            <w:pPr>
              <w:jc w:val="center"/>
            </w:pPr>
            <w:r>
              <w:t>30-40 г/га</w:t>
            </w:r>
          </w:p>
        </w:tc>
        <w:tc>
          <w:tcPr>
            <w:tcW w:w="1946" w:type="dxa"/>
          </w:tcPr>
          <w:p w:rsidR="00A75A79" w:rsidRDefault="00A75A79" w:rsidP="00113EEA">
            <w:pPr>
              <w:jc w:val="center"/>
            </w:pPr>
            <w:r>
              <w:t>Обприскування посівів у фа-зі 2-3 листків до появи пра-порцевого листка</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озима, ячмінь ярий</w:t>
            </w:r>
          </w:p>
        </w:tc>
        <w:tc>
          <w:tcPr>
            <w:tcW w:w="2085" w:type="dxa"/>
          </w:tcPr>
          <w:p w:rsidR="00A75A79" w:rsidRDefault="00A75A79" w:rsidP="00113EEA">
            <w:pPr>
              <w:jc w:val="center"/>
            </w:pPr>
            <w:r>
              <w:t>Естерон 600 ЕС, к.е. Ефірон, КЕ</w:t>
            </w:r>
          </w:p>
        </w:tc>
        <w:tc>
          <w:tcPr>
            <w:tcW w:w="1546" w:type="dxa"/>
          </w:tcPr>
          <w:p w:rsidR="00A75A79" w:rsidRDefault="00A75A79" w:rsidP="00113EEA">
            <w:pPr>
              <w:jc w:val="center"/>
            </w:pPr>
            <w:r>
              <w:t xml:space="preserve">0,6-0,8 </w:t>
            </w:r>
          </w:p>
          <w:p w:rsidR="00A75A79" w:rsidRDefault="00A75A79" w:rsidP="00113EEA">
            <w:pPr>
              <w:jc w:val="center"/>
            </w:pPr>
            <w:r>
              <w:t>0,6-0,8</w:t>
            </w:r>
          </w:p>
        </w:tc>
        <w:tc>
          <w:tcPr>
            <w:tcW w:w="1946" w:type="dxa"/>
          </w:tcPr>
          <w:p w:rsidR="00A75A79" w:rsidRDefault="00A75A79" w:rsidP="00113EEA">
            <w:pPr>
              <w:jc w:val="center"/>
            </w:pPr>
            <w:r>
              <w:t>Обприскування посівів у фазу кущіння до виходу в трубку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Пшениця ози- ма, ячмінь ярий</w:t>
            </w:r>
          </w:p>
        </w:tc>
        <w:tc>
          <w:tcPr>
            <w:tcW w:w="2085" w:type="dxa"/>
          </w:tcPr>
          <w:p w:rsidR="00A75A79" w:rsidRDefault="00A75A79" w:rsidP="00113EEA">
            <w:pPr>
              <w:jc w:val="center"/>
            </w:pPr>
            <w:r>
              <w:t>Серто Плюс, в.г. +ПАР Цитоветт Про</w:t>
            </w:r>
          </w:p>
        </w:tc>
        <w:tc>
          <w:tcPr>
            <w:tcW w:w="1546" w:type="dxa"/>
          </w:tcPr>
          <w:p w:rsidR="00A75A79" w:rsidRDefault="00A75A79" w:rsidP="00113EEA">
            <w:pPr>
              <w:jc w:val="center"/>
            </w:pPr>
            <w:r>
              <w:t>0,15- 0,2+0,15-0,2</w:t>
            </w:r>
          </w:p>
        </w:tc>
        <w:tc>
          <w:tcPr>
            <w:tcW w:w="1946" w:type="dxa"/>
          </w:tcPr>
          <w:p w:rsidR="00A75A79" w:rsidRDefault="00A75A79" w:rsidP="00113EEA">
            <w:pPr>
              <w:jc w:val="center"/>
            </w:pPr>
            <w:r>
              <w:t>Обприскування посівів у фа-зі кущіння культури</w:t>
            </w:r>
          </w:p>
        </w:tc>
      </w:tr>
      <w:tr w:rsidR="00A75A79" w:rsidRPr="00105246" w:rsidTr="00017971">
        <w:tc>
          <w:tcPr>
            <w:tcW w:w="2222" w:type="dxa"/>
            <w:vMerge/>
          </w:tcPr>
          <w:p w:rsidR="00A75A79" w:rsidRDefault="00A75A79" w:rsidP="00113EEA">
            <w:pPr>
              <w:jc w:val="center"/>
              <w:rPr>
                <w:b/>
                <w:bCs/>
                <w:color w:val="000000"/>
              </w:rPr>
            </w:pPr>
          </w:p>
        </w:tc>
        <w:tc>
          <w:tcPr>
            <w:tcW w:w="1840" w:type="dxa"/>
          </w:tcPr>
          <w:p w:rsidR="00A75A79" w:rsidRDefault="00A75A79" w:rsidP="00113EEA">
            <w:pPr>
              <w:jc w:val="center"/>
            </w:pPr>
            <w:r>
              <w:t>Зернові колосові</w:t>
            </w:r>
          </w:p>
        </w:tc>
        <w:tc>
          <w:tcPr>
            <w:tcW w:w="2085" w:type="dxa"/>
          </w:tcPr>
          <w:p w:rsidR="00A75A79" w:rsidRDefault="00A75A79" w:rsidP="00113EEA">
            <w:pPr>
              <w:jc w:val="center"/>
            </w:pPr>
            <w:r>
              <w:t>Тіфосі, ВГ Наутіус, ВГ</w:t>
            </w:r>
          </w:p>
        </w:tc>
        <w:tc>
          <w:tcPr>
            <w:tcW w:w="1546" w:type="dxa"/>
          </w:tcPr>
          <w:p w:rsidR="00A75A79" w:rsidRDefault="00A75A79" w:rsidP="00113EEA">
            <w:pPr>
              <w:jc w:val="center"/>
            </w:pPr>
            <w:r>
              <w:t>60-70 г/га</w:t>
            </w:r>
          </w:p>
        </w:tc>
        <w:tc>
          <w:tcPr>
            <w:tcW w:w="1946" w:type="dxa"/>
          </w:tcPr>
          <w:p w:rsidR="00A75A79" w:rsidRDefault="00A75A79" w:rsidP="00113EEA">
            <w:pPr>
              <w:jc w:val="center"/>
            </w:pPr>
            <w:r>
              <w:t>-«- з фази 2-3 листків до по-</w:t>
            </w:r>
            <w:r>
              <w:lastRenderedPageBreak/>
              <w:t>яви прапорцевого листка</w:t>
            </w:r>
          </w:p>
        </w:tc>
      </w:tr>
      <w:tr w:rsidR="00ED0046" w:rsidRPr="00105246" w:rsidTr="00017971">
        <w:tc>
          <w:tcPr>
            <w:tcW w:w="2222" w:type="dxa"/>
            <w:vMerge w:val="restart"/>
          </w:tcPr>
          <w:p w:rsidR="00ED0046" w:rsidRDefault="00ED0046" w:rsidP="00113EEA">
            <w:pPr>
              <w:jc w:val="center"/>
              <w:rPr>
                <w:b/>
                <w:bCs/>
                <w:color w:val="000000"/>
              </w:rPr>
            </w:pPr>
            <w:r>
              <w:lastRenderedPageBreak/>
              <w:t>Однорічні та багаторічні дводольні у т.ч. стійкі до 2,4Д</w:t>
            </w:r>
          </w:p>
        </w:tc>
        <w:tc>
          <w:tcPr>
            <w:tcW w:w="1840" w:type="dxa"/>
          </w:tcPr>
          <w:p w:rsidR="00ED0046" w:rsidRDefault="00ED0046" w:rsidP="00113EEA">
            <w:pPr>
              <w:jc w:val="center"/>
            </w:pPr>
            <w:r>
              <w:t>Пшениця, ячмінь озимі</w:t>
            </w:r>
          </w:p>
        </w:tc>
        <w:tc>
          <w:tcPr>
            <w:tcW w:w="2085" w:type="dxa"/>
          </w:tcPr>
          <w:p w:rsidR="00ED0046" w:rsidRDefault="00ED0046" w:rsidP="00113EEA">
            <w:pPr>
              <w:jc w:val="center"/>
            </w:pPr>
            <w:r>
              <w:t>Римакс Д 762, ВГ</w:t>
            </w:r>
          </w:p>
        </w:tc>
        <w:tc>
          <w:tcPr>
            <w:tcW w:w="1546" w:type="dxa"/>
          </w:tcPr>
          <w:p w:rsidR="00ED0046" w:rsidRDefault="00ED0046" w:rsidP="003506DD">
            <w:pPr>
              <w:jc w:val="center"/>
            </w:pPr>
            <w:r>
              <w:t>0,13-0,18</w:t>
            </w:r>
          </w:p>
        </w:tc>
        <w:tc>
          <w:tcPr>
            <w:tcW w:w="1946" w:type="dxa"/>
          </w:tcPr>
          <w:p w:rsidR="00ED0046" w:rsidRDefault="00ED0046" w:rsidP="003506DD">
            <w:r>
              <w:t>Від початку кущіння до виходу в трубку культури</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 ячмінь озимий</w:t>
            </w:r>
          </w:p>
        </w:tc>
        <w:tc>
          <w:tcPr>
            <w:tcW w:w="2085" w:type="dxa"/>
          </w:tcPr>
          <w:p w:rsidR="00ED0046" w:rsidRDefault="00ED0046" w:rsidP="00113EEA">
            <w:pPr>
              <w:jc w:val="center"/>
            </w:pPr>
            <w:r>
              <w:t>Гранстар Про 75 (камео) в. г. + ПАР Тренд 90</w:t>
            </w:r>
          </w:p>
        </w:tc>
        <w:tc>
          <w:tcPr>
            <w:tcW w:w="1546" w:type="dxa"/>
          </w:tcPr>
          <w:p w:rsidR="00ED0046" w:rsidRDefault="00ED0046" w:rsidP="00113EEA">
            <w:pPr>
              <w:jc w:val="center"/>
            </w:pPr>
            <w:r>
              <w:t>20-25 г/га+20-25 г/га</w:t>
            </w:r>
          </w:p>
        </w:tc>
        <w:tc>
          <w:tcPr>
            <w:tcW w:w="1946" w:type="dxa"/>
          </w:tcPr>
          <w:p w:rsidR="00ED0046" w:rsidRDefault="00ED0046" w:rsidP="00113EEA">
            <w:pPr>
              <w:jc w:val="center"/>
            </w:pP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w:t>
            </w:r>
          </w:p>
        </w:tc>
        <w:tc>
          <w:tcPr>
            <w:tcW w:w="2085" w:type="dxa"/>
          </w:tcPr>
          <w:p w:rsidR="00ED0046" w:rsidRDefault="00ED0046" w:rsidP="00113EEA">
            <w:pPr>
              <w:jc w:val="center"/>
            </w:pPr>
            <w:r>
              <w:t>Голд Стар, ВГ Шеріф, РГ (тример), в.г. Гранік, ВГ Гербер, ВГ</w:t>
            </w:r>
          </w:p>
        </w:tc>
        <w:tc>
          <w:tcPr>
            <w:tcW w:w="1546" w:type="dxa"/>
          </w:tcPr>
          <w:p w:rsidR="00ED0046" w:rsidRDefault="00ED0046" w:rsidP="00113EEA">
            <w:pPr>
              <w:jc w:val="center"/>
            </w:pPr>
            <w:r>
              <w:t>20-25 г/га 20-25 г/га 20-25 г/га 20-25 г/га</w:t>
            </w:r>
          </w:p>
        </w:tc>
        <w:tc>
          <w:tcPr>
            <w:tcW w:w="1946" w:type="dxa"/>
          </w:tcPr>
          <w:p w:rsidR="00ED0046" w:rsidRDefault="00ED0046" w:rsidP="00113EEA">
            <w:pPr>
              <w:jc w:val="center"/>
            </w:pPr>
            <w:r>
              <w:t>Обприскування посівів від фази 2-3 листків до появи прапорцевого листка, включно, у ранні фази розвитку бур'янів</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Ячмінь ярий</w:t>
            </w:r>
          </w:p>
        </w:tc>
        <w:tc>
          <w:tcPr>
            <w:tcW w:w="2085" w:type="dxa"/>
          </w:tcPr>
          <w:p w:rsidR="00ED0046" w:rsidRDefault="00ED0046" w:rsidP="00113EEA">
            <w:pPr>
              <w:jc w:val="center"/>
            </w:pPr>
            <w:r>
              <w:t>Вебб, ВГ Сміт, ВГ + ПАР «Йорк» Тример,в.г. Тризлак, ВГ</w:t>
            </w:r>
          </w:p>
        </w:tc>
        <w:tc>
          <w:tcPr>
            <w:tcW w:w="1546" w:type="dxa"/>
          </w:tcPr>
          <w:p w:rsidR="00ED0046" w:rsidRDefault="00ED0046" w:rsidP="00113EEA">
            <w:pPr>
              <w:jc w:val="center"/>
            </w:pPr>
            <w:r>
              <w:t>5-20 г/га</w:t>
            </w:r>
          </w:p>
          <w:p w:rsidR="00ED0046" w:rsidRDefault="00ED0046" w:rsidP="00113EEA">
            <w:pPr>
              <w:jc w:val="center"/>
            </w:pPr>
            <w:r>
              <w:t xml:space="preserve"> 10-15 г/га+200 мг/га </w:t>
            </w:r>
          </w:p>
          <w:p w:rsidR="00ED0046" w:rsidRDefault="00ED0046" w:rsidP="00113EEA">
            <w:pPr>
              <w:jc w:val="center"/>
            </w:pPr>
            <w:r>
              <w:t>15 г/га 15 г/га</w:t>
            </w:r>
          </w:p>
        </w:tc>
        <w:tc>
          <w:tcPr>
            <w:tcW w:w="1946" w:type="dxa"/>
          </w:tcPr>
          <w:p w:rsidR="00ED0046" w:rsidRDefault="00ED0046" w:rsidP="00113EEA">
            <w:pPr>
              <w:jc w:val="center"/>
            </w:pPr>
            <w:r>
              <w:t xml:space="preserve">- « - до виходу в трубку </w:t>
            </w:r>
          </w:p>
          <w:p w:rsidR="00ED0046" w:rsidRDefault="00ED0046" w:rsidP="00113EEA">
            <w:pPr>
              <w:jc w:val="center"/>
            </w:pPr>
          </w:p>
          <w:p w:rsidR="00ED0046" w:rsidRDefault="00ED0046" w:rsidP="00113EEA">
            <w:pPr>
              <w:jc w:val="center"/>
            </w:pPr>
          </w:p>
          <w:p w:rsidR="00ED0046" w:rsidRDefault="00ED0046" w:rsidP="00113EEA">
            <w:pPr>
              <w:jc w:val="center"/>
            </w:pPr>
            <w:r>
              <w:t>- « - до появи прапорцевого листка включно</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ячмінь озимі та ярі</w:t>
            </w:r>
          </w:p>
        </w:tc>
        <w:tc>
          <w:tcPr>
            <w:tcW w:w="2085" w:type="dxa"/>
          </w:tcPr>
          <w:p w:rsidR="00ED0046" w:rsidRDefault="00ED0046" w:rsidP="00113EEA">
            <w:pPr>
              <w:jc w:val="center"/>
            </w:pPr>
            <w:r>
              <w:t>Калібр 75, в.г</w:t>
            </w:r>
          </w:p>
        </w:tc>
        <w:tc>
          <w:tcPr>
            <w:tcW w:w="1546" w:type="dxa"/>
          </w:tcPr>
          <w:p w:rsidR="00ED0046" w:rsidRDefault="00ED0046" w:rsidP="00113EEA">
            <w:pPr>
              <w:jc w:val="center"/>
            </w:pPr>
            <w:r>
              <w:t>30-60 г/га</w:t>
            </w:r>
          </w:p>
        </w:tc>
        <w:tc>
          <w:tcPr>
            <w:tcW w:w="1946" w:type="dxa"/>
          </w:tcPr>
          <w:p w:rsidR="00ED0046" w:rsidRDefault="00ED0046" w:rsidP="00113EEA">
            <w:pPr>
              <w:jc w:val="center"/>
            </w:pPr>
            <w:r>
              <w:t>- « - від фази 2-3 листків до появи прапорцевого листка</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ячмінь ярий, жито, овес</w:t>
            </w:r>
          </w:p>
        </w:tc>
        <w:tc>
          <w:tcPr>
            <w:tcW w:w="2085" w:type="dxa"/>
          </w:tcPr>
          <w:p w:rsidR="00ED0046" w:rsidRDefault="00ED0046" w:rsidP="00ED0046">
            <w:pPr>
              <w:jc w:val="center"/>
            </w:pPr>
            <w:r>
              <w:t xml:space="preserve">Зернодар, в.г. </w:t>
            </w:r>
          </w:p>
        </w:tc>
        <w:tc>
          <w:tcPr>
            <w:tcW w:w="1546" w:type="dxa"/>
          </w:tcPr>
          <w:p w:rsidR="00ED0046" w:rsidRDefault="00ED0046" w:rsidP="00113EEA">
            <w:pPr>
              <w:jc w:val="center"/>
            </w:pPr>
            <w:r>
              <w:t>15-25 г/га</w:t>
            </w:r>
          </w:p>
        </w:tc>
        <w:tc>
          <w:tcPr>
            <w:tcW w:w="1946" w:type="dxa"/>
          </w:tcPr>
          <w:p w:rsidR="00ED0046" w:rsidRDefault="00ED0046" w:rsidP="00113EEA">
            <w:pPr>
              <w:jc w:val="center"/>
            </w:pPr>
            <w:r>
              <w:t>- « - від фази 2-3 листків до появи прапорцевого листка</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ячмінь ярі</w:t>
            </w:r>
          </w:p>
        </w:tc>
        <w:tc>
          <w:tcPr>
            <w:tcW w:w="2085" w:type="dxa"/>
          </w:tcPr>
          <w:p w:rsidR="00ED0046" w:rsidRDefault="00ED0046" w:rsidP="00113EEA">
            <w:pPr>
              <w:jc w:val="center"/>
            </w:pPr>
            <w:r>
              <w:t>Гранстар Про 75, в.г. + ПАР Тренд</w:t>
            </w:r>
          </w:p>
        </w:tc>
        <w:tc>
          <w:tcPr>
            <w:tcW w:w="1546" w:type="dxa"/>
          </w:tcPr>
          <w:p w:rsidR="00ED0046" w:rsidRDefault="00ED0046" w:rsidP="00113EEA">
            <w:pPr>
              <w:jc w:val="center"/>
            </w:pPr>
            <w:r>
              <w:t>15 г/га+90 10-15г/га</w:t>
            </w:r>
          </w:p>
        </w:tc>
        <w:tc>
          <w:tcPr>
            <w:tcW w:w="1946" w:type="dxa"/>
          </w:tcPr>
          <w:p w:rsidR="00ED0046" w:rsidRDefault="00ED0046" w:rsidP="00113EEA">
            <w:pPr>
              <w:jc w:val="center"/>
            </w:pPr>
            <w:r>
              <w:t>- « - від кущіння до виходу в 229 трубку - « - від фази 2-3 листків до появи прапорцевого листка</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w:t>
            </w:r>
          </w:p>
        </w:tc>
        <w:tc>
          <w:tcPr>
            <w:tcW w:w="2085" w:type="dxa"/>
          </w:tcPr>
          <w:p w:rsidR="00ED0046" w:rsidRDefault="00ED0046" w:rsidP="00113EEA">
            <w:pPr>
              <w:jc w:val="center"/>
            </w:pPr>
            <w:r>
              <w:t>Компас 970, РГ</w:t>
            </w:r>
          </w:p>
        </w:tc>
        <w:tc>
          <w:tcPr>
            <w:tcW w:w="1546" w:type="dxa"/>
          </w:tcPr>
          <w:p w:rsidR="00ED0046" w:rsidRDefault="00ED0046" w:rsidP="00113EEA">
            <w:pPr>
              <w:jc w:val="center"/>
            </w:pPr>
            <w:r>
              <w:t>0,07-0,25 20-</w:t>
            </w:r>
          </w:p>
        </w:tc>
        <w:tc>
          <w:tcPr>
            <w:tcW w:w="1946" w:type="dxa"/>
          </w:tcPr>
          <w:p w:rsidR="00ED0046" w:rsidRDefault="00ED0046" w:rsidP="00113EEA">
            <w:pPr>
              <w:jc w:val="center"/>
            </w:pPr>
            <w:r>
              <w:t>- « - від фази кущіння до виходу в трубку культури</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Пшениця озима, ячмінь ярий</w:t>
            </w:r>
          </w:p>
        </w:tc>
        <w:tc>
          <w:tcPr>
            <w:tcW w:w="2085" w:type="dxa"/>
          </w:tcPr>
          <w:p w:rsidR="00ED0046" w:rsidRDefault="00ED0046" w:rsidP="00113EEA">
            <w:pPr>
              <w:jc w:val="center"/>
            </w:pPr>
            <w:r>
              <w:t>Сарацин, ЗП</w:t>
            </w:r>
          </w:p>
        </w:tc>
        <w:tc>
          <w:tcPr>
            <w:tcW w:w="1546" w:type="dxa"/>
          </w:tcPr>
          <w:p w:rsidR="00ED0046" w:rsidRDefault="00ED0046" w:rsidP="00113EEA">
            <w:pPr>
              <w:jc w:val="center"/>
            </w:pPr>
            <w:r>
              <w:t>8-10 г/га</w:t>
            </w:r>
          </w:p>
        </w:tc>
        <w:tc>
          <w:tcPr>
            <w:tcW w:w="1946" w:type="dxa"/>
          </w:tcPr>
          <w:p w:rsidR="00ED0046" w:rsidRDefault="00ED0046" w:rsidP="00113EEA">
            <w:pPr>
              <w:jc w:val="center"/>
            </w:pPr>
            <w:r>
              <w:t>- « - від фази кущіння до виходу в трубку культури</w:t>
            </w:r>
          </w:p>
        </w:tc>
      </w:tr>
      <w:tr w:rsidR="00ED0046" w:rsidRPr="00105246" w:rsidTr="00017971">
        <w:tc>
          <w:tcPr>
            <w:tcW w:w="2222" w:type="dxa"/>
            <w:vMerge/>
          </w:tcPr>
          <w:p w:rsidR="00ED0046" w:rsidRDefault="00ED0046" w:rsidP="00113EEA">
            <w:pPr>
              <w:jc w:val="center"/>
              <w:rPr>
                <w:b/>
                <w:bCs/>
                <w:color w:val="000000"/>
              </w:rPr>
            </w:pPr>
          </w:p>
        </w:tc>
        <w:tc>
          <w:tcPr>
            <w:tcW w:w="1840" w:type="dxa"/>
          </w:tcPr>
          <w:p w:rsidR="00ED0046" w:rsidRDefault="00ED0046" w:rsidP="00113EEA">
            <w:pPr>
              <w:jc w:val="center"/>
            </w:pPr>
            <w:r>
              <w:t>Злакові зернові</w:t>
            </w:r>
          </w:p>
        </w:tc>
        <w:tc>
          <w:tcPr>
            <w:tcW w:w="2085" w:type="dxa"/>
          </w:tcPr>
          <w:p w:rsidR="00ED0046" w:rsidRDefault="00ED0046" w:rsidP="00113EEA">
            <w:pPr>
              <w:jc w:val="center"/>
            </w:pPr>
            <w:r>
              <w:t>Ланцелот 450 WG, ВГ</w:t>
            </w:r>
          </w:p>
        </w:tc>
        <w:tc>
          <w:tcPr>
            <w:tcW w:w="1546" w:type="dxa"/>
          </w:tcPr>
          <w:p w:rsidR="00ED0046" w:rsidRDefault="00ED0046" w:rsidP="00113EEA">
            <w:pPr>
              <w:jc w:val="center"/>
            </w:pPr>
            <w:r>
              <w:t>33 г/га -</w:t>
            </w:r>
          </w:p>
        </w:tc>
        <w:tc>
          <w:tcPr>
            <w:tcW w:w="1946" w:type="dxa"/>
          </w:tcPr>
          <w:p w:rsidR="00ED0046" w:rsidRDefault="00ED0046" w:rsidP="00113EEA">
            <w:pPr>
              <w:jc w:val="center"/>
            </w:pPr>
            <w:r>
              <w:t>- « - від фази кущіння до утворення 1-2 міжвузлів</w:t>
            </w:r>
          </w:p>
          <w:p w:rsidR="008150C0" w:rsidRDefault="008150C0" w:rsidP="00113EEA">
            <w:pPr>
              <w:jc w:val="center"/>
            </w:pPr>
          </w:p>
        </w:tc>
      </w:tr>
      <w:tr w:rsidR="00625FA7" w:rsidRPr="00105246" w:rsidTr="00017971">
        <w:tc>
          <w:tcPr>
            <w:tcW w:w="2222" w:type="dxa"/>
            <w:vMerge w:val="restart"/>
          </w:tcPr>
          <w:p w:rsidR="00625FA7" w:rsidRDefault="00625FA7" w:rsidP="00113EEA">
            <w:pPr>
              <w:jc w:val="center"/>
              <w:rPr>
                <w:b/>
                <w:bCs/>
                <w:color w:val="000000"/>
              </w:rPr>
            </w:pPr>
            <w:r>
              <w:lastRenderedPageBreak/>
              <w:t>Однорічні злакові та дводольні</w:t>
            </w:r>
          </w:p>
        </w:tc>
        <w:tc>
          <w:tcPr>
            <w:tcW w:w="1840" w:type="dxa"/>
          </w:tcPr>
          <w:p w:rsidR="00625FA7" w:rsidRDefault="00625FA7" w:rsidP="00113EEA">
            <w:pPr>
              <w:jc w:val="center"/>
            </w:pPr>
            <w:r>
              <w:t>Пшениця яра та озима, жито, ячмінь, тритікале Пшениця озима та яра</w:t>
            </w:r>
          </w:p>
        </w:tc>
        <w:tc>
          <w:tcPr>
            <w:tcW w:w="2085" w:type="dxa"/>
          </w:tcPr>
          <w:p w:rsidR="00625FA7" w:rsidRDefault="00625FA7" w:rsidP="00113EEA">
            <w:pPr>
              <w:jc w:val="center"/>
            </w:pPr>
            <w:r>
              <w:t xml:space="preserve">Пума Супер 144 EW, ЕВ </w:t>
            </w:r>
          </w:p>
          <w:p w:rsidR="00625FA7" w:rsidRDefault="00625FA7" w:rsidP="00113EEA">
            <w:pPr>
              <w:jc w:val="center"/>
            </w:pPr>
          </w:p>
          <w:p w:rsidR="00625FA7" w:rsidRDefault="00625FA7" w:rsidP="00113EEA">
            <w:pPr>
              <w:jc w:val="center"/>
            </w:pPr>
          </w:p>
          <w:p w:rsidR="00625FA7" w:rsidRDefault="00625FA7" w:rsidP="00113EEA">
            <w:pPr>
              <w:jc w:val="center"/>
            </w:pPr>
            <w:r>
              <w:t>Еверест, ВГ</w:t>
            </w:r>
          </w:p>
        </w:tc>
        <w:tc>
          <w:tcPr>
            <w:tcW w:w="1546" w:type="dxa"/>
          </w:tcPr>
          <w:p w:rsidR="00625FA7" w:rsidRDefault="00625FA7" w:rsidP="00113EEA">
            <w:pPr>
              <w:jc w:val="center"/>
            </w:pPr>
            <w:r>
              <w:t xml:space="preserve">1 </w:t>
            </w: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r>
              <w:t>35-120 г/га</w:t>
            </w:r>
          </w:p>
        </w:tc>
        <w:tc>
          <w:tcPr>
            <w:tcW w:w="1946" w:type="dxa"/>
          </w:tcPr>
          <w:p w:rsidR="00625FA7" w:rsidRDefault="00625FA7" w:rsidP="00113EEA">
            <w:pPr>
              <w:jc w:val="center"/>
            </w:pPr>
            <w:r>
              <w:t>Обприскування від фази 2-х листків до кінця кущіння бур'янів (незалежно від фази розвитку культури) у фазі 1- 3 листків у бур'янів</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EB604E">
            <w:pPr>
              <w:jc w:val="center"/>
            </w:pPr>
            <w:r>
              <w:t>Пшениця озима</w:t>
            </w:r>
          </w:p>
        </w:tc>
        <w:tc>
          <w:tcPr>
            <w:tcW w:w="2085" w:type="dxa"/>
          </w:tcPr>
          <w:p w:rsidR="00625FA7" w:rsidRDefault="00625FA7" w:rsidP="00113EEA">
            <w:pPr>
              <w:jc w:val="center"/>
            </w:pPr>
            <w:r>
              <w:t>Овсюген Експрес, КЕ</w:t>
            </w:r>
          </w:p>
        </w:tc>
        <w:tc>
          <w:tcPr>
            <w:tcW w:w="1546" w:type="dxa"/>
          </w:tcPr>
          <w:p w:rsidR="00625FA7" w:rsidRDefault="00625FA7" w:rsidP="00113EEA">
            <w:pPr>
              <w:jc w:val="center"/>
            </w:pPr>
            <w:r>
              <w:t>0,4-0,6</w:t>
            </w:r>
          </w:p>
        </w:tc>
        <w:tc>
          <w:tcPr>
            <w:tcW w:w="1946" w:type="dxa"/>
          </w:tcPr>
          <w:p w:rsidR="00625FA7" w:rsidRDefault="00625FA7" w:rsidP="00113EEA">
            <w:pPr>
              <w:jc w:val="center"/>
            </w:pPr>
            <w:r>
              <w:t>По вегетуючих бур'янах починаючи з фази 2- го листка до кінця кущіння кульури</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Пшениця озима, ячмінь ярий</w:t>
            </w:r>
          </w:p>
        </w:tc>
        <w:tc>
          <w:tcPr>
            <w:tcW w:w="2085" w:type="dxa"/>
          </w:tcPr>
          <w:p w:rsidR="00625FA7" w:rsidRDefault="00625FA7" w:rsidP="00113EEA">
            <w:pPr>
              <w:jc w:val="center"/>
            </w:pPr>
            <w:r>
              <w:t>Аксіал 045 ЕС</w:t>
            </w:r>
          </w:p>
        </w:tc>
        <w:tc>
          <w:tcPr>
            <w:tcW w:w="1546" w:type="dxa"/>
          </w:tcPr>
          <w:p w:rsidR="00625FA7" w:rsidRDefault="00625FA7" w:rsidP="00113EEA">
            <w:pPr>
              <w:jc w:val="center"/>
            </w:pPr>
            <w:r>
              <w:t>1</w:t>
            </w:r>
          </w:p>
        </w:tc>
        <w:tc>
          <w:tcPr>
            <w:tcW w:w="1946" w:type="dxa"/>
          </w:tcPr>
          <w:p w:rsidR="00625FA7" w:rsidRDefault="00625FA7" w:rsidP="00113EEA">
            <w:pPr>
              <w:jc w:val="center"/>
            </w:pPr>
            <w:r>
              <w:t>-«-</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Пшениця яра та озим</w:t>
            </w:r>
          </w:p>
        </w:tc>
        <w:tc>
          <w:tcPr>
            <w:tcW w:w="2085" w:type="dxa"/>
          </w:tcPr>
          <w:p w:rsidR="00625FA7" w:rsidRDefault="00625FA7" w:rsidP="00113EEA">
            <w:pPr>
              <w:jc w:val="center"/>
            </w:pPr>
            <w:r>
              <w:t>Паллас 45 ОD, МД</w:t>
            </w:r>
          </w:p>
        </w:tc>
        <w:tc>
          <w:tcPr>
            <w:tcW w:w="1546" w:type="dxa"/>
          </w:tcPr>
          <w:p w:rsidR="00625FA7" w:rsidRDefault="00625FA7" w:rsidP="00113EEA">
            <w:pPr>
              <w:jc w:val="center"/>
            </w:pPr>
            <w:r>
              <w:t>0,15-0,4</w:t>
            </w:r>
          </w:p>
        </w:tc>
        <w:tc>
          <w:tcPr>
            <w:tcW w:w="1946" w:type="dxa"/>
          </w:tcPr>
          <w:p w:rsidR="00625FA7" w:rsidRDefault="00625FA7" w:rsidP="00113EEA">
            <w:pPr>
              <w:jc w:val="center"/>
            </w:pPr>
            <w:r>
              <w:t>Обприскування у фазі 4- х листків до 2-го міжвузля культури</w:t>
            </w:r>
          </w:p>
        </w:tc>
      </w:tr>
      <w:tr w:rsidR="00625FA7" w:rsidRPr="00105246"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Пшениця, ячмінь озим</w:t>
            </w:r>
          </w:p>
        </w:tc>
        <w:tc>
          <w:tcPr>
            <w:tcW w:w="2085" w:type="dxa"/>
          </w:tcPr>
          <w:p w:rsidR="00625FA7" w:rsidRDefault="00625FA7" w:rsidP="00113EEA">
            <w:pPr>
              <w:jc w:val="center"/>
            </w:pPr>
            <w:r>
              <w:t>Марафон, КС Трамп, КЕ</w:t>
            </w:r>
          </w:p>
        </w:tc>
        <w:tc>
          <w:tcPr>
            <w:tcW w:w="1546" w:type="dxa"/>
          </w:tcPr>
          <w:p w:rsidR="00625FA7" w:rsidRDefault="00625FA7" w:rsidP="00113EEA">
            <w:pPr>
              <w:jc w:val="center"/>
            </w:pPr>
            <w:r>
              <w:t>4 2</w:t>
            </w:r>
          </w:p>
          <w:p w:rsidR="00625FA7" w:rsidRDefault="00625FA7" w:rsidP="00113EEA">
            <w:pPr>
              <w:jc w:val="center"/>
            </w:pPr>
            <w:r>
              <w:t>5-4</w:t>
            </w:r>
          </w:p>
        </w:tc>
        <w:tc>
          <w:tcPr>
            <w:tcW w:w="1946" w:type="dxa"/>
          </w:tcPr>
          <w:p w:rsidR="00625FA7" w:rsidRDefault="00625FA7" w:rsidP="00113EEA">
            <w:pPr>
              <w:jc w:val="center"/>
            </w:pPr>
            <w:r>
              <w:t>1-3 листки культури, на початку росту бур'янів</w:t>
            </w:r>
          </w:p>
        </w:tc>
      </w:tr>
      <w:tr w:rsidR="00625FA7" w:rsidRPr="00B4455C" w:rsidTr="00017971">
        <w:tc>
          <w:tcPr>
            <w:tcW w:w="2222" w:type="dxa"/>
            <w:vMerge/>
          </w:tcPr>
          <w:p w:rsidR="00625FA7" w:rsidRDefault="00625FA7" w:rsidP="00113EEA">
            <w:pPr>
              <w:jc w:val="center"/>
              <w:rPr>
                <w:b/>
                <w:bCs/>
                <w:color w:val="000000"/>
              </w:rPr>
            </w:pPr>
          </w:p>
        </w:tc>
        <w:tc>
          <w:tcPr>
            <w:tcW w:w="1840" w:type="dxa"/>
          </w:tcPr>
          <w:p w:rsidR="00625FA7" w:rsidRDefault="00625FA7" w:rsidP="00113EEA">
            <w:pPr>
              <w:jc w:val="center"/>
            </w:pPr>
            <w:r>
              <w:t>Ячмінь ярий</w:t>
            </w:r>
          </w:p>
        </w:tc>
        <w:tc>
          <w:tcPr>
            <w:tcW w:w="2085" w:type="dxa"/>
          </w:tcPr>
          <w:p w:rsidR="00625FA7" w:rsidRDefault="00625FA7" w:rsidP="00113EEA">
            <w:pPr>
              <w:jc w:val="center"/>
            </w:pPr>
            <w:r>
              <w:t>Мікодин, РК. Лінтур70 WG, в.г.</w:t>
            </w:r>
          </w:p>
        </w:tc>
        <w:tc>
          <w:tcPr>
            <w:tcW w:w="1546" w:type="dxa"/>
          </w:tcPr>
          <w:p w:rsidR="00625FA7" w:rsidRDefault="00625FA7" w:rsidP="00113EEA">
            <w:pPr>
              <w:jc w:val="center"/>
            </w:pPr>
            <w:r>
              <w:t>0,5-0,7</w:t>
            </w:r>
          </w:p>
        </w:tc>
        <w:tc>
          <w:tcPr>
            <w:tcW w:w="1946" w:type="dxa"/>
          </w:tcPr>
          <w:p w:rsidR="00625FA7" w:rsidRDefault="00625FA7" w:rsidP="00113EEA">
            <w:pPr>
              <w:jc w:val="center"/>
            </w:pPr>
            <w:r>
              <w:t>Обприскування посівів від фази кущіння до виходу в трубку Обприскування посівів від фази 4листків до кінця кущіння</w:t>
            </w:r>
          </w:p>
        </w:tc>
      </w:tr>
    </w:tbl>
    <w:p w:rsidR="00CE103B" w:rsidRDefault="00CE103B" w:rsidP="00113EEA">
      <w:pPr>
        <w:ind w:firstLine="454"/>
        <w:jc w:val="center"/>
        <w:rPr>
          <w:b/>
          <w:bCs/>
          <w:color w:val="000000"/>
          <w:lang w:val="uk-UA"/>
        </w:rPr>
      </w:pPr>
    </w:p>
    <w:p w:rsidR="00232175" w:rsidRDefault="00232175" w:rsidP="00113EEA">
      <w:pPr>
        <w:ind w:firstLine="454"/>
        <w:jc w:val="center"/>
        <w:rPr>
          <w:b/>
          <w:bCs/>
          <w:color w:val="000000"/>
          <w:lang w:val="uk-UA"/>
        </w:rPr>
      </w:pPr>
    </w:p>
    <w:p w:rsidR="00017971" w:rsidRPr="00C25680" w:rsidRDefault="00017971" w:rsidP="00625FA7">
      <w:pPr>
        <w:ind w:left="1701"/>
        <w:jc w:val="center"/>
        <w:rPr>
          <w:b/>
          <w:lang w:val="uk-UA"/>
        </w:rPr>
      </w:pPr>
      <w:r w:rsidRPr="00C25680">
        <w:rPr>
          <w:b/>
          <w:lang w:val="uk-UA"/>
        </w:rPr>
        <w:t>Суміші гербіцидів, рекомендовані Інститутом фізіології рослин і генетики НАН України</w:t>
      </w:r>
    </w:p>
    <w:p w:rsidR="00625FA7" w:rsidRDefault="00625FA7" w:rsidP="00113EEA">
      <w:pPr>
        <w:ind w:firstLine="454"/>
        <w:jc w:val="center"/>
        <w:rPr>
          <w:b/>
          <w:lang w:val="uk-UA"/>
        </w:rPr>
      </w:pPr>
    </w:p>
    <w:p w:rsidR="00017971" w:rsidRPr="00017971" w:rsidRDefault="00017971" w:rsidP="00113EEA">
      <w:pPr>
        <w:ind w:firstLine="454"/>
        <w:jc w:val="center"/>
        <w:rPr>
          <w:b/>
          <w:bCs/>
          <w:color w:val="000000"/>
          <w:lang w:val="uk-UA"/>
        </w:rPr>
      </w:pPr>
      <w:r w:rsidRPr="00C25680">
        <w:rPr>
          <w:b/>
          <w:lang w:val="uk-UA"/>
        </w:rPr>
        <w:t xml:space="preserve"> Пшениця озима та яра</w:t>
      </w:r>
    </w:p>
    <w:p w:rsidR="00017971" w:rsidRDefault="00017971" w:rsidP="00113EEA">
      <w:pPr>
        <w:ind w:firstLine="454"/>
        <w:jc w:val="center"/>
        <w:rPr>
          <w:b/>
          <w:bCs/>
          <w:color w:val="000000"/>
          <w:lang w:val="uk-UA"/>
        </w:rPr>
      </w:pPr>
    </w:p>
    <w:tbl>
      <w:tblPr>
        <w:tblStyle w:val="af0"/>
        <w:tblW w:w="9639" w:type="dxa"/>
        <w:tblInd w:w="1809" w:type="dxa"/>
        <w:tblLook w:val="04A0"/>
      </w:tblPr>
      <w:tblGrid>
        <w:gridCol w:w="1843"/>
        <w:gridCol w:w="2889"/>
        <w:gridCol w:w="2889"/>
        <w:gridCol w:w="2018"/>
      </w:tblGrid>
      <w:tr w:rsidR="00C25680" w:rsidTr="00C25680">
        <w:tc>
          <w:tcPr>
            <w:tcW w:w="1843" w:type="dxa"/>
          </w:tcPr>
          <w:p w:rsidR="00C25680" w:rsidRDefault="00C25680" w:rsidP="00C25680">
            <w:pPr>
              <w:jc w:val="center"/>
              <w:rPr>
                <w:b/>
                <w:bCs/>
                <w:color w:val="000000"/>
              </w:rPr>
            </w:pPr>
            <w:r>
              <w:t xml:space="preserve">Об’єкт </w:t>
            </w:r>
          </w:p>
        </w:tc>
        <w:tc>
          <w:tcPr>
            <w:tcW w:w="2889" w:type="dxa"/>
          </w:tcPr>
          <w:p w:rsidR="00C25680" w:rsidRDefault="00C25680" w:rsidP="00C25680">
            <w:pPr>
              <w:jc w:val="center"/>
              <w:rPr>
                <w:b/>
                <w:bCs/>
                <w:color w:val="000000"/>
              </w:rPr>
            </w:pPr>
            <w:r>
              <w:t xml:space="preserve">Назви препаратів </w:t>
            </w:r>
          </w:p>
        </w:tc>
        <w:tc>
          <w:tcPr>
            <w:tcW w:w="2889" w:type="dxa"/>
          </w:tcPr>
          <w:p w:rsidR="00C25680" w:rsidRDefault="00C25680" w:rsidP="00113EEA">
            <w:pPr>
              <w:jc w:val="center"/>
              <w:rPr>
                <w:b/>
                <w:bCs/>
                <w:color w:val="000000"/>
              </w:rPr>
            </w:pPr>
            <w:r>
              <w:t>Норма витрати</w:t>
            </w:r>
          </w:p>
        </w:tc>
        <w:tc>
          <w:tcPr>
            <w:tcW w:w="2018" w:type="dxa"/>
          </w:tcPr>
          <w:p w:rsidR="00C25680" w:rsidRDefault="00C25680" w:rsidP="00113EEA">
            <w:pPr>
              <w:jc w:val="center"/>
              <w:rPr>
                <w:b/>
                <w:bCs/>
                <w:color w:val="000000"/>
              </w:rPr>
            </w:pPr>
            <w:r>
              <w:t>Час обробок</w:t>
            </w:r>
          </w:p>
        </w:tc>
      </w:tr>
      <w:tr w:rsidR="00B13FD1" w:rsidRPr="00B4455C" w:rsidTr="00C25680">
        <w:tc>
          <w:tcPr>
            <w:tcW w:w="1843" w:type="dxa"/>
            <w:vMerge w:val="restart"/>
          </w:tcPr>
          <w:p w:rsidR="00B13FD1" w:rsidRDefault="00B13FD1" w:rsidP="00113EEA">
            <w:pPr>
              <w:jc w:val="center"/>
              <w:rPr>
                <w:b/>
                <w:bCs/>
                <w:color w:val="000000"/>
              </w:rPr>
            </w:pPr>
            <w:r>
              <w:t>Однорічні та багаторічні дводольні, в т.ч. стійкі до 2,4-Д, та однорічні злакові</w:t>
            </w:r>
          </w:p>
        </w:tc>
        <w:tc>
          <w:tcPr>
            <w:tcW w:w="2889" w:type="dxa"/>
          </w:tcPr>
          <w:p w:rsidR="00B13FD1" w:rsidRDefault="00B13FD1" w:rsidP="00113EEA">
            <w:pPr>
              <w:jc w:val="center"/>
            </w:pPr>
            <w:r>
              <w:t xml:space="preserve">Бомба, ВГ + </w:t>
            </w:r>
          </w:p>
          <w:p w:rsidR="00B13FD1" w:rsidRDefault="00B13FD1" w:rsidP="00113EEA">
            <w:pPr>
              <w:jc w:val="center"/>
            </w:pPr>
            <w:r>
              <w:t>Паллас 45 ОД, МД +</w:t>
            </w:r>
          </w:p>
          <w:p w:rsidR="00B13FD1" w:rsidRDefault="00B13FD1" w:rsidP="00113EEA">
            <w:pPr>
              <w:jc w:val="center"/>
              <w:rPr>
                <w:b/>
                <w:bCs/>
                <w:color w:val="000000"/>
              </w:rPr>
            </w:pPr>
            <w:r>
              <w:t xml:space="preserve"> ПАР Адью</w:t>
            </w:r>
          </w:p>
        </w:tc>
        <w:tc>
          <w:tcPr>
            <w:tcW w:w="2889" w:type="dxa"/>
          </w:tcPr>
          <w:p w:rsidR="00B13FD1" w:rsidRDefault="00B13FD1" w:rsidP="00113EEA">
            <w:pPr>
              <w:jc w:val="center"/>
            </w:pPr>
            <w:r>
              <w:t xml:space="preserve">20 г/га + </w:t>
            </w:r>
          </w:p>
          <w:p w:rsidR="00B13FD1" w:rsidRDefault="00B13FD1" w:rsidP="00113EEA">
            <w:pPr>
              <w:jc w:val="center"/>
            </w:pPr>
            <w:r>
              <w:t>0,2-0,4 л/га +</w:t>
            </w:r>
          </w:p>
          <w:p w:rsidR="00B13FD1" w:rsidRDefault="00B13FD1" w:rsidP="00B13FD1">
            <w:pPr>
              <w:rPr>
                <w:b/>
                <w:bCs/>
                <w:color w:val="000000"/>
              </w:rPr>
            </w:pPr>
            <w:r>
              <w:t xml:space="preserve">             200 мл/га</w:t>
            </w:r>
          </w:p>
        </w:tc>
        <w:tc>
          <w:tcPr>
            <w:tcW w:w="2018" w:type="dxa"/>
          </w:tcPr>
          <w:p w:rsidR="00B13FD1" w:rsidRDefault="00B13FD1" w:rsidP="00113EEA">
            <w:pPr>
              <w:jc w:val="center"/>
              <w:rPr>
                <w:b/>
                <w:bCs/>
                <w:color w:val="000000"/>
              </w:rPr>
            </w:pPr>
            <w:r>
              <w:t xml:space="preserve">Обприскування від початку фази кущіння до утворення 2-го міжвузля у культури (менша норма Палласа при засміченні </w:t>
            </w:r>
            <w:r>
              <w:lastRenderedPageBreak/>
              <w:t>метлюгом, більша – вівсюгом та іншими злаковими бур’янами)</w:t>
            </w:r>
          </w:p>
        </w:tc>
      </w:tr>
      <w:tr w:rsidR="00B13FD1" w:rsidTr="00C25680">
        <w:tc>
          <w:tcPr>
            <w:tcW w:w="1843" w:type="dxa"/>
            <w:vMerge/>
          </w:tcPr>
          <w:p w:rsidR="00B13FD1" w:rsidRDefault="00B13FD1" w:rsidP="00C25680">
            <w:pPr>
              <w:ind w:left="1701" w:firstLine="142"/>
              <w:jc w:val="center"/>
              <w:rPr>
                <w:b/>
                <w:bCs/>
                <w:color w:val="000000"/>
              </w:rPr>
            </w:pPr>
          </w:p>
        </w:tc>
        <w:tc>
          <w:tcPr>
            <w:tcW w:w="2889" w:type="dxa"/>
          </w:tcPr>
          <w:p w:rsidR="00B13FD1" w:rsidRDefault="00B13FD1" w:rsidP="00113EEA">
            <w:pPr>
              <w:jc w:val="center"/>
              <w:rPr>
                <w:b/>
                <w:bCs/>
                <w:color w:val="000000"/>
              </w:rPr>
            </w:pPr>
            <w:r>
              <w:t>Паллас Екстра 317, ВГ + Гранстар Про 75, в.г. + ПАР Тренд 90</w:t>
            </w:r>
          </w:p>
        </w:tc>
        <w:tc>
          <w:tcPr>
            <w:tcW w:w="2889" w:type="dxa"/>
          </w:tcPr>
          <w:p w:rsidR="00B13FD1" w:rsidRDefault="00B13FD1" w:rsidP="00113EEA">
            <w:pPr>
              <w:jc w:val="center"/>
            </w:pPr>
            <w:r>
              <w:t xml:space="preserve">75-90 г/га + </w:t>
            </w:r>
          </w:p>
          <w:p w:rsidR="00B13FD1" w:rsidRDefault="00B13FD1" w:rsidP="00113EEA">
            <w:pPr>
              <w:jc w:val="center"/>
            </w:pPr>
            <w:r>
              <w:t xml:space="preserve">15 г/га + </w:t>
            </w:r>
          </w:p>
          <w:p w:rsidR="00B13FD1" w:rsidRDefault="00B13FD1" w:rsidP="00113EEA">
            <w:pPr>
              <w:jc w:val="center"/>
              <w:rPr>
                <w:b/>
                <w:bCs/>
                <w:color w:val="000000"/>
              </w:rPr>
            </w:pPr>
            <w:r>
              <w:t>200 мл/га</w:t>
            </w:r>
          </w:p>
        </w:tc>
        <w:tc>
          <w:tcPr>
            <w:tcW w:w="2018" w:type="dxa"/>
          </w:tcPr>
          <w:p w:rsidR="00B13FD1" w:rsidRDefault="00B13FD1" w:rsidP="00113EEA">
            <w:pPr>
              <w:jc w:val="center"/>
              <w:rPr>
                <w:b/>
                <w:bCs/>
                <w:color w:val="000000"/>
              </w:rPr>
            </w:pPr>
            <w:r>
              <w:t>Обприскування від початку фази кущіння до утворення 2-го міжвузля у культури</w:t>
            </w:r>
          </w:p>
        </w:tc>
      </w:tr>
      <w:tr w:rsidR="00C25680" w:rsidRPr="00B4455C" w:rsidTr="00C25680">
        <w:tc>
          <w:tcPr>
            <w:tcW w:w="1843" w:type="dxa"/>
          </w:tcPr>
          <w:p w:rsidR="00C25680" w:rsidRDefault="00B13FD1" w:rsidP="00113EEA">
            <w:pPr>
              <w:jc w:val="center"/>
              <w:rPr>
                <w:b/>
                <w:bCs/>
                <w:color w:val="000000"/>
              </w:rPr>
            </w:pPr>
            <w:r>
              <w:t>Однорічні дводольні, в т.ч. стійкі до 2,4-Д, та однорічні злакові</w:t>
            </w:r>
          </w:p>
        </w:tc>
        <w:tc>
          <w:tcPr>
            <w:tcW w:w="2889" w:type="dxa"/>
          </w:tcPr>
          <w:p w:rsidR="00B13FD1" w:rsidRDefault="00B13FD1" w:rsidP="00113EEA">
            <w:pPr>
              <w:jc w:val="center"/>
            </w:pPr>
            <w:r>
              <w:t>Квелекс 200, ВГ</w:t>
            </w:r>
          </w:p>
          <w:p w:rsidR="00B13FD1" w:rsidRDefault="00B13FD1" w:rsidP="00113EEA">
            <w:pPr>
              <w:jc w:val="center"/>
            </w:pPr>
            <w:r>
              <w:t>+ Паллас 45 ОД +</w:t>
            </w:r>
          </w:p>
          <w:p w:rsidR="00C25680" w:rsidRDefault="00B13FD1" w:rsidP="00113EEA">
            <w:pPr>
              <w:jc w:val="center"/>
              <w:rPr>
                <w:b/>
                <w:bCs/>
                <w:color w:val="000000"/>
              </w:rPr>
            </w:pPr>
            <w:r>
              <w:t xml:space="preserve"> ПАР Серфер</w:t>
            </w:r>
          </w:p>
        </w:tc>
        <w:tc>
          <w:tcPr>
            <w:tcW w:w="2889" w:type="dxa"/>
          </w:tcPr>
          <w:p w:rsidR="00B13FD1" w:rsidRDefault="00B13FD1" w:rsidP="00113EEA">
            <w:pPr>
              <w:jc w:val="center"/>
            </w:pPr>
            <w:r>
              <w:t>50 г/га +</w:t>
            </w:r>
          </w:p>
          <w:p w:rsidR="00B13FD1" w:rsidRDefault="00B13FD1" w:rsidP="00113EEA">
            <w:pPr>
              <w:jc w:val="center"/>
            </w:pPr>
            <w:r>
              <w:t xml:space="preserve"> 0,2-0,4 л/га </w:t>
            </w:r>
          </w:p>
          <w:p w:rsidR="00C25680" w:rsidRDefault="00B13FD1" w:rsidP="00113EEA">
            <w:pPr>
              <w:jc w:val="center"/>
              <w:rPr>
                <w:b/>
                <w:bCs/>
                <w:color w:val="000000"/>
              </w:rPr>
            </w:pPr>
            <w:r>
              <w:t>+ 1,0 л\га</w:t>
            </w:r>
          </w:p>
        </w:tc>
        <w:tc>
          <w:tcPr>
            <w:tcW w:w="2018" w:type="dxa"/>
          </w:tcPr>
          <w:p w:rsidR="00C25680" w:rsidRDefault="00B13FD1" w:rsidP="00113EEA">
            <w:pPr>
              <w:jc w:val="center"/>
              <w:rPr>
                <w:b/>
                <w:bCs/>
                <w:color w:val="000000"/>
              </w:rPr>
            </w:pPr>
            <w:r>
              <w:t>Обприскування від початку фази кущіння до утворення 2-го міжвузля у культури (менша норма Палласа при засміченні метлюгом, більша – вівсюгом та іншими злаковими бур’янами)</w:t>
            </w:r>
          </w:p>
        </w:tc>
      </w:tr>
    </w:tbl>
    <w:p w:rsidR="00625FA7" w:rsidRDefault="00625FA7" w:rsidP="00B13FD1">
      <w:pPr>
        <w:ind w:left="1701"/>
        <w:jc w:val="both"/>
        <w:rPr>
          <w:b/>
          <w:lang w:val="uk-UA"/>
        </w:rPr>
      </w:pPr>
    </w:p>
    <w:p w:rsidR="00017971" w:rsidRDefault="00B13FD1" w:rsidP="00407A81">
      <w:pPr>
        <w:ind w:left="1701" w:firstLine="709"/>
        <w:jc w:val="both"/>
        <w:rPr>
          <w:lang w:val="uk-UA"/>
        </w:rPr>
      </w:pPr>
      <w:r w:rsidRPr="00B13FD1">
        <w:rPr>
          <w:b/>
        </w:rPr>
        <w:t>Кукурудза</w:t>
      </w:r>
      <w:r>
        <w:t>. Конкурентоспроможність цієї культури, зокрема, на перших етапах розвитку, низька, а тому переважна більшість (90%) її площ забур'янюється в середньому і сильному ступенях. Домінуючими в усіх регіонах вирощування кукурудзи є однорічні злакові бур'яни — просо куряче, мишій сизий та зелений.</w:t>
      </w:r>
      <w:r w:rsidRPr="00B13FD1">
        <w:t xml:space="preserve"> </w:t>
      </w:r>
      <w:r>
        <w:t>З багаторічних злісними є пирій повзучий і хвощ польовий. У Лісостепу шкодочинні осоти (рожевий та жовтий), березка польова, лобода біла, просо куряче, мишій сизий та зелений, щириця, гірчак шорсткий, молочай верболистий, дескурайнія Софії</w:t>
      </w:r>
    </w:p>
    <w:p w:rsidR="00625FA7" w:rsidRPr="00625FA7" w:rsidRDefault="00625FA7" w:rsidP="00B13FD1">
      <w:pPr>
        <w:ind w:left="1701"/>
        <w:jc w:val="both"/>
        <w:rPr>
          <w:b/>
          <w:bCs/>
          <w:color w:val="000000"/>
          <w:lang w:val="uk-UA"/>
        </w:rPr>
      </w:pPr>
    </w:p>
    <w:tbl>
      <w:tblPr>
        <w:tblStyle w:val="af0"/>
        <w:tblW w:w="9639" w:type="dxa"/>
        <w:tblInd w:w="1809" w:type="dxa"/>
        <w:tblLook w:val="04A0"/>
      </w:tblPr>
      <w:tblGrid>
        <w:gridCol w:w="2410"/>
        <w:gridCol w:w="1985"/>
        <w:gridCol w:w="2889"/>
        <w:gridCol w:w="2355"/>
      </w:tblGrid>
      <w:tr w:rsidR="005A6083" w:rsidTr="005A6083">
        <w:tc>
          <w:tcPr>
            <w:tcW w:w="2410" w:type="dxa"/>
          </w:tcPr>
          <w:p w:rsidR="005A6083" w:rsidRDefault="005A6083" w:rsidP="005A6083">
            <w:pPr>
              <w:jc w:val="center"/>
              <w:rPr>
                <w:b/>
                <w:bCs/>
                <w:color w:val="000000"/>
              </w:rPr>
            </w:pPr>
            <w:r>
              <w:t xml:space="preserve">Види бур’янів </w:t>
            </w:r>
          </w:p>
        </w:tc>
        <w:tc>
          <w:tcPr>
            <w:tcW w:w="1985" w:type="dxa"/>
          </w:tcPr>
          <w:p w:rsidR="005A6083" w:rsidRDefault="005A6083" w:rsidP="00113EEA">
            <w:pPr>
              <w:jc w:val="center"/>
              <w:rPr>
                <w:b/>
                <w:bCs/>
                <w:color w:val="000000"/>
              </w:rPr>
            </w:pPr>
            <w:r>
              <w:t>Назва гербіциду</w:t>
            </w:r>
          </w:p>
        </w:tc>
        <w:tc>
          <w:tcPr>
            <w:tcW w:w="2889" w:type="dxa"/>
          </w:tcPr>
          <w:p w:rsidR="005A6083" w:rsidRDefault="005A6083" w:rsidP="00113EEA">
            <w:pPr>
              <w:jc w:val="center"/>
              <w:rPr>
                <w:b/>
                <w:bCs/>
                <w:color w:val="000000"/>
              </w:rPr>
            </w:pPr>
            <w:r>
              <w:t>Норми витрати препарату кг, л/га</w:t>
            </w:r>
          </w:p>
        </w:tc>
        <w:tc>
          <w:tcPr>
            <w:tcW w:w="2355" w:type="dxa"/>
          </w:tcPr>
          <w:p w:rsidR="005A6083" w:rsidRDefault="005A6083" w:rsidP="00113EEA">
            <w:pPr>
              <w:jc w:val="center"/>
            </w:pPr>
            <w:r>
              <w:t>Спосіб, строки обробки, обмеження, фази розвитку культури, бур’янів</w:t>
            </w:r>
          </w:p>
          <w:p w:rsidR="008150C0" w:rsidRDefault="008150C0" w:rsidP="00113EEA">
            <w:pPr>
              <w:jc w:val="center"/>
              <w:rPr>
                <w:b/>
                <w:bCs/>
                <w:color w:val="000000"/>
              </w:rPr>
            </w:pPr>
          </w:p>
        </w:tc>
      </w:tr>
      <w:tr w:rsidR="008150C0" w:rsidTr="005A6083">
        <w:tc>
          <w:tcPr>
            <w:tcW w:w="2410" w:type="dxa"/>
          </w:tcPr>
          <w:p w:rsidR="008150C0" w:rsidRPr="008150C0" w:rsidRDefault="008150C0" w:rsidP="005A6083">
            <w:pPr>
              <w:jc w:val="center"/>
              <w:rPr>
                <w:b/>
              </w:rPr>
            </w:pPr>
            <w:r w:rsidRPr="008150C0">
              <w:rPr>
                <w:b/>
              </w:rPr>
              <w:t>1</w:t>
            </w:r>
          </w:p>
        </w:tc>
        <w:tc>
          <w:tcPr>
            <w:tcW w:w="1985" w:type="dxa"/>
          </w:tcPr>
          <w:p w:rsidR="008150C0" w:rsidRPr="008150C0" w:rsidRDefault="008150C0" w:rsidP="00113EEA">
            <w:pPr>
              <w:jc w:val="center"/>
              <w:rPr>
                <w:b/>
              </w:rPr>
            </w:pPr>
            <w:r w:rsidRPr="008150C0">
              <w:rPr>
                <w:b/>
              </w:rPr>
              <w:t>2</w:t>
            </w:r>
          </w:p>
        </w:tc>
        <w:tc>
          <w:tcPr>
            <w:tcW w:w="2889" w:type="dxa"/>
          </w:tcPr>
          <w:p w:rsidR="008150C0" w:rsidRPr="008150C0" w:rsidRDefault="008150C0" w:rsidP="00113EEA">
            <w:pPr>
              <w:jc w:val="center"/>
              <w:rPr>
                <w:b/>
              </w:rPr>
            </w:pPr>
            <w:r w:rsidRPr="008150C0">
              <w:rPr>
                <w:b/>
              </w:rPr>
              <w:t>3</w:t>
            </w:r>
          </w:p>
        </w:tc>
        <w:tc>
          <w:tcPr>
            <w:tcW w:w="2355" w:type="dxa"/>
          </w:tcPr>
          <w:p w:rsidR="008150C0" w:rsidRPr="008150C0" w:rsidRDefault="008150C0" w:rsidP="00113EEA">
            <w:pPr>
              <w:jc w:val="center"/>
              <w:rPr>
                <w:b/>
              </w:rPr>
            </w:pPr>
            <w:r w:rsidRPr="008150C0">
              <w:rPr>
                <w:b/>
              </w:rPr>
              <w:t>4</w:t>
            </w:r>
          </w:p>
        </w:tc>
      </w:tr>
      <w:tr w:rsidR="005A6083" w:rsidTr="005A6083">
        <w:tc>
          <w:tcPr>
            <w:tcW w:w="2410" w:type="dxa"/>
          </w:tcPr>
          <w:p w:rsidR="005A6083" w:rsidRDefault="005A6083" w:rsidP="00113EEA">
            <w:pPr>
              <w:jc w:val="center"/>
              <w:rPr>
                <w:b/>
                <w:bCs/>
                <w:color w:val="000000"/>
              </w:rPr>
            </w:pPr>
            <w:r>
              <w:t>Однорічні двосім’ядольні</w:t>
            </w:r>
          </w:p>
        </w:tc>
        <w:tc>
          <w:tcPr>
            <w:tcW w:w="1985" w:type="dxa"/>
          </w:tcPr>
          <w:p w:rsidR="005A6083" w:rsidRDefault="005A6083" w:rsidP="00113EEA">
            <w:pPr>
              <w:jc w:val="center"/>
              <w:rPr>
                <w:b/>
                <w:bCs/>
                <w:color w:val="000000"/>
              </w:rPr>
            </w:pPr>
            <w:r>
              <w:t>2,4-Д 500, РК Дезормон 600, в.р. Дікопур Ф 600, РК</w:t>
            </w:r>
          </w:p>
        </w:tc>
        <w:tc>
          <w:tcPr>
            <w:tcW w:w="2889" w:type="dxa"/>
          </w:tcPr>
          <w:p w:rsidR="005A6083" w:rsidRDefault="005A6083" w:rsidP="00113EEA">
            <w:pPr>
              <w:jc w:val="center"/>
            </w:pPr>
            <w:r>
              <w:t>0,9-1,7</w:t>
            </w:r>
          </w:p>
          <w:p w:rsidR="005A6083" w:rsidRDefault="005A6083" w:rsidP="00113EEA">
            <w:pPr>
              <w:jc w:val="center"/>
            </w:pPr>
            <w:r>
              <w:t xml:space="preserve"> 0,8-1,4</w:t>
            </w:r>
          </w:p>
          <w:p w:rsidR="005A6083" w:rsidRDefault="005A6083" w:rsidP="00113EEA">
            <w:pPr>
              <w:jc w:val="center"/>
              <w:rPr>
                <w:b/>
                <w:bCs/>
                <w:color w:val="000000"/>
              </w:rPr>
            </w:pPr>
            <w:r>
              <w:t xml:space="preserve"> 0,8-1,4</w:t>
            </w:r>
          </w:p>
        </w:tc>
        <w:tc>
          <w:tcPr>
            <w:tcW w:w="2355" w:type="dxa"/>
          </w:tcPr>
          <w:p w:rsidR="005A6083" w:rsidRDefault="005A6083" w:rsidP="00113EEA">
            <w:pPr>
              <w:jc w:val="center"/>
              <w:rPr>
                <w:b/>
                <w:bCs/>
                <w:color w:val="000000"/>
              </w:rPr>
            </w:pPr>
            <w:r>
              <w:t>Обприскування посівів у фазі 3-5 листків культури</w:t>
            </w:r>
          </w:p>
        </w:tc>
      </w:tr>
      <w:tr w:rsidR="00912A31" w:rsidTr="005A6083">
        <w:tc>
          <w:tcPr>
            <w:tcW w:w="2410" w:type="dxa"/>
            <w:vMerge w:val="restart"/>
          </w:tcPr>
          <w:p w:rsidR="00912A31" w:rsidRDefault="00912A31" w:rsidP="00113EEA">
            <w:pPr>
              <w:jc w:val="center"/>
              <w:rPr>
                <w:b/>
                <w:bCs/>
                <w:color w:val="000000"/>
              </w:rPr>
            </w:pPr>
            <w:r>
              <w:t>Однорічні двосім’ядоль ні, в т.ч. стійкі до 2,4- Д</w:t>
            </w:r>
          </w:p>
        </w:tc>
        <w:tc>
          <w:tcPr>
            <w:tcW w:w="1985" w:type="dxa"/>
          </w:tcPr>
          <w:p w:rsidR="00912A31" w:rsidRDefault="00912A31" w:rsidP="00113EEA">
            <w:pPr>
              <w:jc w:val="center"/>
            </w:pPr>
            <w:r>
              <w:t>Хармоні 75, ВГ+ ПАР Тренд 90</w:t>
            </w:r>
          </w:p>
          <w:p w:rsidR="00912A31" w:rsidRDefault="00912A31" w:rsidP="00113EEA">
            <w:pPr>
              <w:jc w:val="center"/>
            </w:pPr>
          </w:p>
          <w:p w:rsidR="00912A31" w:rsidRDefault="00912A31" w:rsidP="00113EEA">
            <w:pPr>
              <w:jc w:val="center"/>
              <w:rPr>
                <w:b/>
                <w:bCs/>
                <w:color w:val="000000"/>
              </w:rPr>
            </w:pPr>
            <w:r>
              <w:t>Формула, в.г. + ПАР Тандем або без ПАР</w:t>
            </w:r>
          </w:p>
        </w:tc>
        <w:tc>
          <w:tcPr>
            <w:tcW w:w="2889" w:type="dxa"/>
          </w:tcPr>
          <w:p w:rsidR="00912A31" w:rsidRDefault="00912A31" w:rsidP="00113EEA">
            <w:pPr>
              <w:jc w:val="center"/>
            </w:pPr>
            <w:r>
              <w:t>10 г/га + 200 мл/га</w:t>
            </w:r>
          </w:p>
          <w:p w:rsidR="00912A31" w:rsidRDefault="00912A31" w:rsidP="00113EEA">
            <w:pPr>
              <w:jc w:val="center"/>
            </w:pPr>
          </w:p>
          <w:p w:rsidR="00912A31" w:rsidRDefault="00912A31" w:rsidP="00113EEA">
            <w:pPr>
              <w:jc w:val="center"/>
            </w:pPr>
          </w:p>
          <w:p w:rsidR="00912A31" w:rsidRDefault="00912A31" w:rsidP="00113EEA">
            <w:pPr>
              <w:jc w:val="center"/>
              <w:rPr>
                <w:b/>
                <w:bCs/>
                <w:color w:val="000000"/>
              </w:rPr>
            </w:pPr>
            <w:r>
              <w:t>10 г/га + 200 мл/га 15 г/га</w:t>
            </w:r>
          </w:p>
        </w:tc>
        <w:tc>
          <w:tcPr>
            <w:tcW w:w="2355" w:type="dxa"/>
            <w:vMerge w:val="restart"/>
          </w:tcPr>
          <w:p w:rsidR="00912A31" w:rsidRDefault="00912A31" w:rsidP="00113EEA">
            <w:pPr>
              <w:jc w:val="center"/>
              <w:rPr>
                <w:b/>
                <w:bCs/>
                <w:color w:val="000000"/>
              </w:rPr>
            </w:pPr>
            <w:r>
              <w:t>Обприскування посівів від фази 3-7 листків культури</w:t>
            </w:r>
          </w:p>
        </w:tc>
      </w:tr>
      <w:tr w:rsidR="00912A31" w:rsidTr="005A6083">
        <w:tc>
          <w:tcPr>
            <w:tcW w:w="2410" w:type="dxa"/>
            <w:vMerge/>
          </w:tcPr>
          <w:p w:rsidR="00912A31" w:rsidRDefault="00912A31" w:rsidP="00113EEA">
            <w:pPr>
              <w:jc w:val="center"/>
              <w:rPr>
                <w:b/>
                <w:bCs/>
                <w:color w:val="000000"/>
              </w:rPr>
            </w:pPr>
          </w:p>
        </w:tc>
        <w:tc>
          <w:tcPr>
            <w:tcW w:w="1985" w:type="dxa"/>
          </w:tcPr>
          <w:p w:rsidR="00912A31" w:rsidRDefault="00912A31" w:rsidP="00113EEA">
            <w:pPr>
              <w:jc w:val="center"/>
              <w:rPr>
                <w:b/>
                <w:bCs/>
                <w:color w:val="000000"/>
              </w:rPr>
            </w:pPr>
            <w:r>
              <w:t>Тіфі, в.р.г. + ПАР Мікс</w:t>
            </w:r>
          </w:p>
        </w:tc>
        <w:tc>
          <w:tcPr>
            <w:tcW w:w="2889" w:type="dxa"/>
          </w:tcPr>
          <w:p w:rsidR="00912A31" w:rsidRDefault="00912A31" w:rsidP="00113EEA">
            <w:pPr>
              <w:jc w:val="center"/>
              <w:rPr>
                <w:b/>
                <w:bCs/>
                <w:color w:val="000000"/>
              </w:rPr>
            </w:pPr>
            <w:r>
              <w:t>10-20 г/га 0,5-1 л/га</w:t>
            </w:r>
          </w:p>
        </w:tc>
        <w:tc>
          <w:tcPr>
            <w:tcW w:w="2355" w:type="dxa"/>
            <w:vMerge/>
          </w:tcPr>
          <w:p w:rsidR="00912A31" w:rsidRDefault="00912A31" w:rsidP="00113EEA">
            <w:pPr>
              <w:jc w:val="center"/>
              <w:rPr>
                <w:b/>
                <w:bCs/>
                <w:color w:val="000000"/>
              </w:rPr>
            </w:pPr>
          </w:p>
        </w:tc>
      </w:tr>
      <w:tr w:rsidR="00912A31" w:rsidTr="005A6083">
        <w:tc>
          <w:tcPr>
            <w:tcW w:w="2410" w:type="dxa"/>
            <w:vMerge/>
          </w:tcPr>
          <w:p w:rsidR="00912A31" w:rsidRDefault="00912A31" w:rsidP="00113EEA">
            <w:pPr>
              <w:jc w:val="center"/>
              <w:rPr>
                <w:b/>
                <w:bCs/>
                <w:color w:val="000000"/>
              </w:rPr>
            </w:pPr>
          </w:p>
        </w:tc>
        <w:tc>
          <w:tcPr>
            <w:tcW w:w="1985" w:type="dxa"/>
          </w:tcPr>
          <w:p w:rsidR="00912A31" w:rsidRDefault="00912A31" w:rsidP="00113EEA">
            <w:pPr>
              <w:jc w:val="center"/>
              <w:rPr>
                <w:b/>
                <w:bCs/>
                <w:color w:val="000000"/>
              </w:rPr>
            </w:pPr>
            <w:r>
              <w:t>Гармонік WG, ВГ + ПАР Ескорт або без ПАР</w:t>
            </w:r>
          </w:p>
        </w:tc>
        <w:tc>
          <w:tcPr>
            <w:tcW w:w="2889" w:type="dxa"/>
          </w:tcPr>
          <w:p w:rsidR="00912A31" w:rsidRDefault="00912A31" w:rsidP="00113EEA">
            <w:pPr>
              <w:jc w:val="center"/>
              <w:rPr>
                <w:b/>
                <w:bCs/>
                <w:color w:val="000000"/>
              </w:rPr>
            </w:pPr>
            <w:r>
              <w:t>10 г/га + 200 мл/га 15 г/га</w:t>
            </w:r>
          </w:p>
        </w:tc>
        <w:tc>
          <w:tcPr>
            <w:tcW w:w="2355" w:type="dxa"/>
            <w:vMerge/>
          </w:tcPr>
          <w:p w:rsidR="00912A31" w:rsidRDefault="00912A31" w:rsidP="00113EEA">
            <w:pPr>
              <w:jc w:val="center"/>
              <w:rPr>
                <w:b/>
                <w:bCs/>
                <w:color w:val="000000"/>
              </w:rPr>
            </w:pPr>
          </w:p>
        </w:tc>
      </w:tr>
      <w:tr w:rsidR="00912A31" w:rsidTr="005A6083">
        <w:tc>
          <w:tcPr>
            <w:tcW w:w="2410" w:type="dxa"/>
            <w:vMerge/>
          </w:tcPr>
          <w:p w:rsidR="00912A31" w:rsidRDefault="00912A31" w:rsidP="00113EEA">
            <w:pPr>
              <w:jc w:val="center"/>
              <w:rPr>
                <w:b/>
                <w:bCs/>
                <w:color w:val="000000"/>
              </w:rPr>
            </w:pPr>
          </w:p>
        </w:tc>
        <w:tc>
          <w:tcPr>
            <w:tcW w:w="1985" w:type="dxa"/>
          </w:tcPr>
          <w:p w:rsidR="00912A31" w:rsidRDefault="00912A31" w:rsidP="00113EEA">
            <w:pPr>
              <w:jc w:val="center"/>
              <w:rPr>
                <w:b/>
                <w:bCs/>
                <w:color w:val="000000"/>
              </w:rPr>
            </w:pPr>
            <w:r>
              <w:t>Оріон, ВГ + ПАР або без ПАР</w:t>
            </w:r>
          </w:p>
        </w:tc>
        <w:tc>
          <w:tcPr>
            <w:tcW w:w="2889" w:type="dxa"/>
          </w:tcPr>
          <w:p w:rsidR="00912A31" w:rsidRDefault="00912A31" w:rsidP="00113EEA">
            <w:pPr>
              <w:jc w:val="center"/>
              <w:rPr>
                <w:b/>
                <w:bCs/>
                <w:color w:val="000000"/>
              </w:rPr>
            </w:pPr>
            <w:r>
              <w:t>10 г/га + 200 мл/га 15 г/га</w:t>
            </w:r>
          </w:p>
        </w:tc>
        <w:tc>
          <w:tcPr>
            <w:tcW w:w="2355" w:type="dxa"/>
            <w:vMerge/>
          </w:tcPr>
          <w:p w:rsidR="00912A31" w:rsidRDefault="00912A31" w:rsidP="00113EEA">
            <w:pPr>
              <w:jc w:val="center"/>
              <w:rPr>
                <w:b/>
                <w:bCs/>
                <w:color w:val="000000"/>
              </w:rPr>
            </w:pPr>
          </w:p>
        </w:tc>
      </w:tr>
      <w:tr w:rsidR="005A6083" w:rsidTr="005A6083">
        <w:tc>
          <w:tcPr>
            <w:tcW w:w="2410" w:type="dxa"/>
          </w:tcPr>
          <w:p w:rsidR="005A6083" w:rsidRDefault="00912A31" w:rsidP="00113EEA">
            <w:pPr>
              <w:jc w:val="center"/>
              <w:rPr>
                <w:b/>
                <w:bCs/>
                <w:color w:val="000000"/>
              </w:rPr>
            </w:pPr>
            <w:r>
              <w:t>Однорічні двосім’ядольні, в т.ч. стійкі до 2,4- Д і 2М-4Х</w:t>
            </w:r>
          </w:p>
        </w:tc>
        <w:tc>
          <w:tcPr>
            <w:tcW w:w="1985" w:type="dxa"/>
          </w:tcPr>
          <w:p w:rsidR="005A6083" w:rsidRDefault="00912A31" w:rsidP="00113EEA">
            <w:pPr>
              <w:jc w:val="center"/>
              <w:rPr>
                <w:b/>
                <w:bCs/>
                <w:color w:val="000000"/>
              </w:rPr>
            </w:pPr>
            <w:r>
              <w:t>Базагран, в.</w:t>
            </w:r>
          </w:p>
        </w:tc>
        <w:tc>
          <w:tcPr>
            <w:tcW w:w="2889" w:type="dxa"/>
          </w:tcPr>
          <w:p w:rsidR="005A6083" w:rsidRDefault="00912A31" w:rsidP="00113EEA">
            <w:pPr>
              <w:jc w:val="center"/>
              <w:rPr>
                <w:b/>
                <w:bCs/>
                <w:color w:val="000000"/>
              </w:rPr>
            </w:pPr>
            <w:r>
              <w:t>2-4</w:t>
            </w:r>
          </w:p>
        </w:tc>
        <w:tc>
          <w:tcPr>
            <w:tcW w:w="2355" w:type="dxa"/>
          </w:tcPr>
          <w:p w:rsidR="005A6083" w:rsidRDefault="00912A31" w:rsidP="00113EEA">
            <w:pPr>
              <w:jc w:val="center"/>
              <w:rPr>
                <w:b/>
                <w:bCs/>
                <w:color w:val="000000"/>
              </w:rPr>
            </w:pPr>
            <w:r>
              <w:t>Обприскування посівів у фазі кущіння</w:t>
            </w:r>
          </w:p>
        </w:tc>
      </w:tr>
      <w:tr w:rsidR="00912A31" w:rsidTr="005A6083">
        <w:tc>
          <w:tcPr>
            <w:tcW w:w="2410" w:type="dxa"/>
            <w:vMerge w:val="restart"/>
          </w:tcPr>
          <w:p w:rsidR="00912A31" w:rsidRDefault="00912A31" w:rsidP="00113EEA">
            <w:pPr>
              <w:jc w:val="center"/>
              <w:rPr>
                <w:b/>
                <w:bCs/>
                <w:color w:val="000000"/>
              </w:rPr>
            </w:pPr>
            <w:r>
              <w:t>Однорічні та деякі багаторічні двосім’ядольні</w:t>
            </w:r>
          </w:p>
        </w:tc>
        <w:tc>
          <w:tcPr>
            <w:tcW w:w="1985" w:type="dxa"/>
          </w:tcPr>
          <w:p w:rsidR="00912A31" w:rsidRDefault="00912A31" w:rsidP="00113EEA">
            <w:pPr>
              <w:jc w:val="center"/>
              <w:rPr>
                <w:b/>
                <w:bCs/>
                <w:color w:val="000000"/>
              </w:rPr>
            </w:pPr>
            <w:r>
              <w:t>Рейтар, КС Нельсон, КС</w:t>
            </w:r>
          </w:p>
        </w:tc>
        <w:tc>
          <w:tcPr>
            <w:tcW w:w="2889" w:type="dxa"/>
          </w:tcPr>
          <w:p w:rsidR="00912A31" w:rsidRDefault="00912A31" w:rsidP="00113EEA">
            <w:pPr>
              <w:jc w:val="center"/>
            </w:pPr>
            <w:r>
              <w:t xml:space="preserve">2-4 </w:t>
            </w:r>
          </w:p>
          <w:p w:rsidR="00912A31" w:rsidRDefault="00912A31" w:rsidP="00113EEA">
            <w:pPr>
              <w:jc w:val="center"/>
              <w:rPr>
                <w:b/>
                <w:bCs/>
                <w:color w:val="000000"/>
              </w:rPr>
            </w:pPr>
            <w:r>
              <w:t>2-4</w:t>
            </w:r>
          </w:p>
        </w:tc>
        <w:tc>
          <w:tcPr>
            <w:tcW w:w="2355" w:type="dxa"/>
          </w:tcPr>
          <w:p w:rsidR="00912A31" w:rsidRDefault="00912A31" w:rsidP="00113EEA">
            <w:pPr>
              <w:jc w:val="center"/>
              <w:rPr>
                <w:b/>
                <w:bCs/>
                <w:color w:val="000000"/>
              </w:rPr>
            </w:pPr>
            <w:r>
              <w:t>Обприскування ґрунту до сівби, під час сівби, після сівби але до сходів культури</w:t>
            </w:r>
          </w:p>
        </w:tc>
      </w:tr>
      <w:tr w:rsidR="00912A31" w:rsidTr="005A6083">
        <w:tc>
          <w:tcPr>
            <w:tcW w:w="2410" w:type="dxa"/>
            <w:vMerge/>
          </w:tcPr>
          <w:p w:rsidR="00912A31" w:rsidRDefault="00912A31" w:rsidP="00113EEA">
            <w:pPr>
              <w:jc w:val="center"/>
            </w:pPr>
          </w:p>
        </w:tc>
        <w:tc>
          <w:tcPr>
            <w:tcW w:w="1985" w:type="dxa"/>
          </w:tcPr>
          <w:p w:rsidR="00912A31" w:rsidRDefault="00912A31" w:rsidP="00113EEA">
            <w:pPr>
              <w:jc w:val="center"/>
            </w:pPr>
            <w:r>
              <w:t>Естерон 600 ЕС, к.е.</w:t>
            </w:r>
          </w:p>
        </w:tc>
        <w:tc>
          <w:tcPr>
            <w:tcW w:w="2889" w:type="dxa"/>
          </w:tcPr>
          <w:p w:rsidR="00912A31" w:rsidRDefault="00912A31" w:rsidP="00113EEA">
            <w:pPr>
              <w:jc w:val="center"/>
            </w:pPr>
            <w:r>
              <w:t>0,7-0,8</w:t>
            </w:r>
          </w:p>
        </w:tc>
        <w:tc>
          <w:tcPr>
            <w:tcW w:w="2355" w:type="dxa"/>
          </w:tcPr>
          <w:p w:rsidR="00912A31" w:rsidRDefault="00912A31" w:rsidP="00113EEA">
            <w:pPr>
              <w:jc w:val="center"/>
            </w:pPr>
            <w:r>
              <w:t>Обприскування посівів у фазі 3-5 листків культури</w:t>
            </w:r>
          </w:p>
        </w:tc>
      </w:tr>
      <w:tr w:rsidR="00912A31" w:rsidTr="005A6083">
        <w:tc>
          <w:tcPr>
            <w:tcW w:w="2410" w:type="dxa"/>
            <w:vMerge/>
          </w:tcPr>
          <w:p w:rsidR="00912A31" w:rsidRDefault="00912A31" w:rsidP="00113EEA">
            <w:pPr>
              <w:jc w:val="center"/>
            </w:pPr>
          </w:p>
        </w:tc>
        <w:tc>
          <w:tcPr>
            <w:tcW w:w="1985" w:type="dxa"/>
          </w:tcPr>
          <w:p w:rsidR="00912A31" w:rsidRDefault="00912A31" w:rsidP="00113EEA">
            <w:pPr>
              <w:jc w:val="center"/>
            </w:pPr>
            <w:r>
              <w:t>Дезормон 600, в.р</w:t>
            </w:r>
          </w:p>
        </w:tc>
        <w:tc>
          <w:tcPr>
            <w:tcW w:w="2889" w:type="dxa"/>
          </w:tcPr>
          <w:p w:rsidR="00912A31" w:rsidRDefault="00912A31" w:rsidP="00113EEA">
            <w:pPr>
              <w:jc w:val="center"/>
            </w:pPr>
            <w:r>
              <w:t>0,8-1,4</w:t>
            </w:r>
          </w:p>
        </w:tc>
        <w:tc>
          <w:tcPr>
            <w:tcW w:w="2355" w:type="dxa"/>
          </w:tcPr>
          <w:p w:rsidR="00912A31" w:rsidRDefault="00912A31" w:rsidP="00113EEA">
            <w:pPr>
              <w:jc w:val="center"/>
            </w:pPr>
            <w:r>
              <w:t>—”—</w:t>
            </w:r>
          </w:p>
        </w:tc>
      </w:tr>
      <w:tr w:rsidR="00912A31" w:rsidTr="005A6083">
        <w:tc>
          <w:tcPr>
            <w:tcW w:w="2410" w:type="dxa"/>
          </w:tcPr>
          <w:p w:rsidR="00912A31" w:rsidRDefault="00912A31" w:rsidP="00113EEA">
            <w:pPr>
              <w:jc w:val="center"/>
            </w:pPr>
            <w:r>
              <w:t>Однорічні двосім’ядольні, в т.ч. стійкі до 2,4-Д та деякі багаторічні двосім’ядольні</w:t>
            </w:r>
          </w:p>
        </w:tc>
        <w:tc>
          <w:tcPr>
            <w:tcW w:w="1985" w:type="dxa"/>
          </w:tcPr>
          <w:p w:rsidR="00912A31" w:rsidRDefault="00912A31" w:rsidP="00113EEA">
            <w:pPr>
              <w:jc w:val="center"/>
            </w:pPr>
            <w:r>
              <w:t xml:space="preserve">Компас 970, РГ Діамід, РК Дикамба Форте, PK </w:t>
            </w:r>
          </w:p>
          <w:p w:rsidR="00912A31" w:rsidRDefault="00912A31" w:rsidP="00113EEA">
            <w:pPr>
              <w:jc w:val="center"/>
            </w:pPr>
            <w:r>
              <w:t>Майс Тер Пауер, OD, МД</w:t>
            </w:r>
          </w:p>
        </w:tc>
        <w:tc>
          <w:tcPr>
            <w:tcW w:w="2889" w:type="dxa"/>
          </w:tcPr>
          <w:p w:rsidR="00912A31" w:rsidRDefault="00912A31" w:rsidP="00113EEA">
            <w:pPr>
              <w:jc w:val="center"/>
            </w:pPr>
            <w:r>
              <w:t xml:space="preserve">0,2-0,4 </w:t>
            </w:r>
          </w:p>
          <w:p w:rsidR="00912A31" w:rsidRDefault="00912A31" w:rsidP="00113EEA">
            <w:pPr>
              <w:jc w:val="center"/>
            </w:pPr>
            <w:r>
              <w:t>0,4-0,8</w:t>
            </w:r>
          </w:p>
          <w:p w:rsidR="00912A31" w:rsidRDefault="00912A31" w:rsidP="00113EEA">
            <w:pPr>
              <w:jc w:val="center"/>
            </w:pPr>
            <w:r>
              <w:t xml:space="preserve"> 1,0-1,2 </w:t>
            </w:r>
          </w:p>
          <w:p w:rsidR="00912A31" w:rsidRDefault="00912A31" w:rsidP="00113EEA">
            <w:pPr>
              <w:jc w:val="center"/>
            </w:pPr>
          </w:p>
          <w:p w:rsidR="00912A31" w:rsidRDefault="00912A31" w:rsidP="00113EEA">
            <w:pPr>
              <w:jc w:val="center"/>
            </w:pPr>
            <w:r>
              <w:t>1,25-1,5</w:t>
            </w:r>
          </w:p>
        </w:tc>
        <w:tc>
          <w:tcPr>
            <w:tcW w:w="2355" w:type="dxa"/>
          </w:tcPr>
          <w:p w:rsidR="00912A31" w:rsidRDefault="00912A31" w:rsidP="00113EEA">
            <w:pPr>
              <w:jc w:val="center"/>
            </w:pPr>
            <w:r>
              <w:t>Обприскування посівів у фазі 3-5 листків культури</w:t>
            </w:r>
          </w:p>
          <w:p w:rsidR="00912A31" w:rsidRDefault="00912A31" w:rsidP="00113EEA">
            <w:pPr>
              <w:jc w:val="center"/>
            </w:pPr>
          </w:p>
          <w:p w:rsidR="00912A31" w:rsidRDefault="00912A31" w:rsidP="00113EEA">
            <w:pPr>
              <w:jc w:val="center"/>
            </w:pPr>
            <w:r>
              <w:t>- уфазі 3-7 листків культури</w:t>
            </w:r>
          </w:p>
        </w:tc>
      </w:tr>
      <w:tr w:rsidR="00912A31" w:rsidTr="005A6083">
        <w:tc>
          <w:tcPr>
            <w:tcW w:w="2410" w:type="dxa"/>
          </w:tcPr>
          <w:p w:rsidR="00912A31" w:rsidRDefault="00912A31" w:rsidP="00912A31">
            <w:pPr>
              <w:jc w:val="center"/>
            </w:pPr>
            <w:r>
              <w:t>Однорічні двосім’ядольні, в т. ч. стійкі до 2,4- Д та багаторічні коренепаросткові</w:t>
            </w:r>
          </w:p>
        </w:tc>
        <w:tc>
          <w:tcPr>
            <w:tcW w:w="1985" w:type="dxa"/>
          </w:tcPr>
          <w:p w:rsidR="00912A31" w:rsidRDefault="00912A31" w:rsidP="00113EEA">
            <w:pPr>
              <w:jc w:val="center"/>
            </w:pPr>
            <w:r>
              <w:t>Лонтрел 300, в.р.</w:t>
            </w:r>
          </w:p>
        </w:tc>
        <w:tc>
          <w:tcPr>
            <w:tcW w:w="2889" w:type="dxa"/>
          </w:tcPr>
          <w:p w:rsidR="00912A31" w:rsidRDefault="00912A31" w:rsidP="00113EEA">
            <w:pPr>
              <w:jc w:val="center"/>
            </w:pPr>
            <w:r>
              <w:t>1</w:t>
            </w:r>
          </w:p>
        </w:tc>
        <w:tc>
          <w:tcPr>
            <w:tcW w:w="2355" w:type="dxa"/>
          </w:tcPr>
          <w:p w:rsidR="00912A31" w:rsidRDefault="00912A31" w:rsidP="00113EEA">
            <w:pPr>
              <w:jc w:val="center"/>
            </w:pPr>
            <w:r>
              <w:t>Обприскування посівів у фазі 3-5 листків культури</w:t>
            </w:r>
          </w:p>
        </w:tc>
      </w:tr>
      <w:tr w:rsidR="00625FA7" w:rsidTr="005A6083">
        <w:tc>
          <w:tcPr>
            <w:tcW w:w="2410" w:type="dxa"/>
            <w:vMerge w:val="restart"/>
          </w:tcPr>
          <w:p w:rsidR="00625FA7" w:rsidRDefault="00625FA7" w:rsidP="00113EEA">
            <w:pPr>
              <w:jc w:val="center"/>
            </w:pPr>
            <w:r>
              <w:t>Однорічні та багаторічні двосім’ядольні</w:t>
            </w:r>
          </w:p>
        </w:tc>
        <w:tc>
          <w:tcPr>
            <w:tcW w:w="1985" w:type="dxa"/>
          </w:tcPr>
          <w:p w:rsidR="00625FA7" w:rsidRDefault="00625FA7" w:rsidP="00113EEA">
            <w:pPr>
              <w:jc w:val="center"/>
            </w:pPr>
            <w:r>
              <w:t>Естерон 60, к.е.</w:t>
            </w:r>
          </w:p>
        </w:tc>
        <w:tc>
          <w:tcPr>
            <w:tcW w:w="2889" w:type="dxa"/>
          </w:tcPr>
          <w:p w:rsidR="00625FA7" w:rsidRDefault="00625FA7" w:rsidP="00113EEA">
            <w:pPr>
              <w:jc w:val="center"/>
            </w:pPr>
            <w:r>
              <w:t>0,7-0,8</w:t>
            </w:r>
          </w:p>
        </w:tc>
        <w:tc>
          <w:tcPr>
            <w:tcW w:w="2355" w:type="dxa"/>
          </w:tcPr>
          <w:p w:rsidR="00625FA7" w:rsidRDefault="00625FA7" w:rsidP="00113EEA">
            <w:pPr>
              <w:jc w:val="center"/>
            </w:pPr>
            <w:r>
              <w:t>Обприскування посівів починаючи з фази 2-3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2,4-Д Актив, КЕ. Серто Плюс, в.г. + ПАР Цитовет ПРО</w:t>
            </w:r>
          </w:p>
        </w:tc>
        <w:tc>
          <w:tcPr>
            <w:tcW w:w="2889" w:type="dxa"/>
          </w:tcPr>
          <w:p w:rsidR="00625FA7" w:rsidRDefault="00625FA7" w:rsidP="00113EEA">
            <w:pPr>
              <w:jc w:val="center"/>
            </w:pPr>
            <w:r>
              <w:t xml:space="preserve">0,7 </w:t>
            </w:r>
          </w:p>
          <w:p w:rsidR="00625FA7" w:rsidRDefault="00625FA7" w:rsidP="00113EEA">
            <w:pPr>
              <w:jc w:val="center"/>
            </w:pPr>
            <w:r>
              <w:t>0,2 +</w:t>
            </w:r>
          </w:p>
          <w:p w:rsidR="00625FA7" w:rsidRDefault="00625FA7" w:rsidP="00113EEA">
            <w:pPr>
              <w:jc w:val="center"/>
            </w:pPr>
            <w:r>
              <w:t xml:space="preserve"> 0,2</w:t>
            </w:r>
          </w:p>
        </w:tc>
        <w:tc>
          <w:tcPr>
            <w:tcW w:w="2355" w:type="dxa"/>
            <w:vMerge w:val="restart"/>
          </w:tcPr>
          <w:p w:rsidR="00625FA7" w:rsidRDefault="00625FA7" w:rsidP="00113EEA">
            <w:pPr>
              <w:jc w:val="center"/>
            </w:pPr>
            <w:r>
              <w:t>Обприскування посівів у фазі 3-5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Естет 905, к.е. Фактор, КЕ</w:t>
            </w:r>
          </w:p>
        </w:tc>
        <w:tc>
          <w:tcPr>
            <w:tcW w:w="2889" w:type="dxa"/>
          </w:tcPr>
          <w:p w:rsidR="00625FA7" w:rsidRDefault="00625FA7" w:rsidP="00113EEA">
            <w:pPr>
              <w:jc w:val="center"/>
            </w:pPr>
            <w:r>
              <w:t>0,6-0,7</w:t>
            </w:r>
          </w:p>
          <w:p w:rsidR="00625FA7" w:rsidRDefault="00625FA7" w:rsidP="00113EEA">
            <w:pPr>
              <w:jc w:val="center"/>
            </w:pPr>
            <w:r>
              <w:t xml:space="preserve"> 0,6-0,7</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Оптимум, РК Ультра Плюс, КЕ</w:t>
            </w:r>
          </w:p>
        </w:tc>
        <w:tc>
          <w:tcPr>
            <w:tcW w:w="2889" w:type="dxa"/>
          </w:tcPr>
          <w:p w:rsidR="00625FA7" w:rsidRDefault="00625FA7" w:rsidP="00113EEA">
            <w:pPr>
              <w:jc w:val="center"/>
            </w:pPr>
            <w:r>
              <w:t xml:space="preserve">0,8 </w:t>
            </w:r>
          </w:p>
          <w:p w:rsidR="00625FA7" w:rsidRDefault="00625FA7" w:rsidP="00113EEA">
            <w:pPr>
              <w:jc w:val="center"/>
            </w:pPr>
            <w:r>
              <w:t>0,7-0,8</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Пріма, с.е. </w:t>
            </w:r>
          </w:p>
          <w:p w:rsidR="00625FA7" w:rsidRDefault="00625FA7" w:rsidP="00113EEA">
            <w:pPr>
              <w:jc w:val="center"/>
            </w:pPr>
            <w:r>
              <w:t>Пріма Форте, СЕ Гроділ Максі 375 OD, МД</w:t>
            </w:r>
          </w:p>
        </w:tc>
        <w:tc>
          <w:tcPr>
            <w:tcW w:w="2889" w:type="dxa"/>
          </w:tcPr>
          <w:p w:rsidR="00625FA7" w:rsidRDefault="00625FA7" w:rsidP="00113EEA">
            <w:pPr>
              <w:jc w:val="center"/>
            </w:pPr>
            <w:r>
              <w:t xml:space="preserve">0,4-0,6 </w:t>
            </w:r>
          </w:p>
          <w:p w:rsidR="00625FA7" w:rsidRDefault="00625FA7" w:rsidP="00113EEA">
            <w:pPr>
              <w:jc w:val="center"/>
            </w:pPr>
            <w:r>
              <w:t xml:space="preserve">0,5-0,7 </w:t>
            </w:r>
          </w:p>
          <w:p w:rsidR="00625FA7" w:rsidRDefault="00625FA7" w:rsidP="00113EEA">
            <w:pPr>
              <w:jc w:val="center"/>
            </w:pPr>
            <w:r>
              <w:t>0,1</w:t>
            </w:r>
          </w:p>
        </w:tc>
        <w:tc>
          <w:tcPr>
            <w:tcW w:w="2355" w:type="dxa"/>
          </w:tcPr>
          <w:p w:rsidR="00625FA7" w:rsidRDefault="00625FA7" w:rsidP="00113EEA">
            <w:pPr>
              <w:jc w:val="center"/>
            </w:pPr>
            <w:r>
              <w:t>Обприскування посівів від 3 до 7 листків культури (включно)</w:t>
            </w:r>
          </w:p>
        </w:tc>
      </w:tr>
      <w:tr w:rsidR="00912A31" w:rsidTr="005A6083">
        <w:tc>
          <w:tcPr>
            <w:tcW w:w="2410" w:type="dxa"/>
          </w:tcPr>
          <w:p w:rsidR="00912A31" w:rsidRDefault="00340452" w:rsidP="00625FA7">
            <w:pPr>
              <w:jc w:val="center"/>
            </w:pPr>
            <w:r>
              <w:t xml:space="preserve">В т.ч. </w:t>
            </w:r>
            <w:r w:rsidR="00625FA7">
              <w:t>с</w:t>
            </w:r>
            <w:r>
              <w:t>тійкі до 2,4-Д - та триазинів</w:t>
            </w:r>
          </w:p>
        </w:tc>
        <w:tc>
          <w:tcPr>
            <w:tcW w:w="1985" w:type="dxa"/>
          </w:tcPr>
          <w:p w:rsidR="00912A31" w:rsidRDefault="00340452" w:rsidP="00113EEA">
            <w:pPr>
              <w:jc w:val="center"/>
            </w:pPr>
            <w:r>
              <w:t>Гармонік WG, в.г.ВГ + ПАР Ескорт або без ПАР</w:t>
            </w:r>
          </w:p>
        </w:tc>
        <w:tc>
          <w:tcPr>
            <w:tcW w:w="2889" w:type="dxa"/>
          </w:tcPr>
          <w:p w:rsidR="00912A31" w:rsidRDefault="00340452" w:rsidP="00113EEA">
            <w:pPr>
              <w:jc w:val="center"/>
            </w:pPr>
            <w:r>
              <w:t>10 г/га + 200 мл/ га або 15 г/га</w:t>
            </w:r>
          </w:p>
        </w:tc>
        <w:tc>
          <w:tcPr>
            <w:tcW w:w="2355" w:type="dxa"/>
          </w:tcPr>
          <w:p w:rsidR="00912A31" w:rsidRDefault="00340452" w:rsidP="00113EEA">
            <w:pPr>
              <w:jc w:val="center"/>
            </w:pPr>
            <w:r>
              <w:t>Обприскування посівів у фазі 3-7 листків (на ранніх фазах розвитку бур’янів</w:t>
            </w:r>
          </w:p>
        </w:tc>
      </w:tr>
      <w:tr w:rsidR="00912A31" w:rsidTr="005A6083">
        <w:tc>
          <w:tcPr>
            <w:tcW w:w="2410" w:type="dxa"/>
          </w:tcPr>
          <w:p w:rsidR="00912A31" w:rsidRDefault="00340452" w:rsidP="00113EEA">
            <w:pPr>
              <w:jc w:val="center"/>
            </w:pPr>
            <w:r>
              <w:t>-та однорічні злакові</w:t>
            </w:r>
          </w:p>
        </w:tc>
        <w:tc>
          <w:tcPr>
            <w:tcW w:w="1985" w:type="dxa"/>
          </w:tcPr>
          <w:p w:rsidR="00912A31" w:rsidRDefault="00340452" w:rsidP="00113EEA">
            <w:pPr>
              <w:jc w:val="center"/>
            </w:pPr>
            <w:r>
              <w:t xml:space="preserve">Стеллар, РК + </w:t>
            </w:r>
            <w:r>
              <w:lastRenderedPageBreak/>
              <w:t>ПАР «Метолат»</w:t>
            </w:r>
          </w:p>
        </w:tc>
        <w:tc>
          <w:tcPr>
            <w:tcW w:w="2889" w:type="dxa"/>
          </w:tcPr>
          <w:p w:rsidR="00340452" w:rsidRDefault="00340452" w:rsidP="00113EEA">
            <w:pPr>
              <w:jc w:val="center"/>
            </w:pPr>
            <w:r>
              <w:lastRenderedPageBreak/>
              <w:t xml:space="preserve">0,8-1,25+ </w:t>
            </w:r>
          </w:p>
          <w:p w:rsidR="00912A31" w:rsidRDefault="00340452" w:rsidP="00113EEA">
            <w:pPr>
              <w:jc w:val="center"/>
            </w:pPr>
            <w:r>
              <w:lastRenderedPageBreak/>
              <w:t>0,8-1,25</w:t>
            </w:r>
          </w:p>
        </w:tc>
        <w:tc>
          <w:tcPr>
            <w:tcW w:w="2355" w:type="dxa"/>
          </w:tcPr>
          <w:p w:rsidR="00912A31" w:rsidRDefault="00340452" w:rsidP="00113EEA">
            <w:pPr>
              <w:jc w:val="center"/>
            </w:pPr>
            <w:r>
              <w:lastRenderedPageBreak/>
              <w:t xml:space="preserve">Обприскування </w:t>
            </w:r>
            <w:r>
              <w:lastRenderedPageBreak/>
              <w:t>посівів у фазі 2-5 листків (на ранніх фазах розвитку бур’янів)</w:t>
            </w:r>
          </w:p>
        </w:tc>
      </w:tr>
      <w:tr w:rsidR="00912A31" w:rsidTr="005A6083">
        <w:tc>
          <w:tcPr>
            <w:tcW w:w="2410" w:type="dxa"/>
          </w:tcPr>
          <w:p w:rsidR="00912A31" w:rsidRDefault="00340452" w:rsidP="00113EEA">
            <w:pPr>
              <w:jc w:val="center"/>
            </w:pPr>
            <w:r>
              <w:lastRenderedPageBreak/>
              <w:t>Однорічні та багаторічні двосім’ядольні, в т.ч. стійкі до 2,4-Д</w:t>
            </w:r>
          </w:p>
        </w:tc>
        <w:tc>
          <w:tcPr>
            <w:tcW w:w="1985" w:type="dxa"/>
          </w:tcPr>
          <w:p w:rsidR="00912A31" w:rsidRDefault="00340452" w:rsidP="00113EEA">
            <w:pPr>
              <w:jc w:val="center"/>
            </w:pPr>
            <w:r>
              <w:t>Аркан 75WG, ВГ Дікам Плюс, РК</w:t>
            </w:r>
          </w:p>
        </w:tc>
        <w:tc>
          <w:tcPr>
            <w:tcW w:w="2889" w:type="dxa"/>
          </w:tcPr>
          <w:p w:rsidR="00340452" w:rsidRDefault="00340452" w:rsidP="00113EEA">
            <w:pPr>
              <w:jc w:val="center"/>
            </w:pPr>
            <w:r>
              <w:t xml:space="preserve">20-30 г/га </w:t>
            </w:r>
          </w:p>
          <w:p w:rsidR="00912A31" w:rsidRDefault="00340452" w:rsidP="00113EEA">
            <w:pPr>
              <w:jc w:val="center"/>
            </w:pPr>
            <w:r>
              <w:t>1,5</w:t>
            </w:r>
          </w:p>
        </w:tc>
        <w:tc>
          <w:tcPr>
            <w:tcW w:w="2355" w:type="dxa"/>
          </w:tcPr>
          <w:p w:rsidR="00912A31" w:rsidRDefault="00340452" w:rsidP="00113EEA">
            <w:pPr>
              <w:jc w:val="center"/>
            </w:pPr>
            <w:r>
              <w:t>Обприскування посівів у фазах 3-5 листків культури Обприскування посівів у фазі 3-5 листків культури</w:t>
            </w:r>
          </w:p>
        </w:tc>
      </w:tr>
      <w:tr w:rsidR="00340452" w:rsidTr="005A6083">
        <w:tc>
          <w:tcPr>
            <w:tcW w:w="2410" w:type="dxa"/>
          </w:tcPr>
          <w:p w:rsidR="00340452" w:rsidRDefault="00340452" w:rsidP="00113EEA">
            <w:pPr>
              <w:jc w:val="center"/>
            </w:pPr>
            <w:r>
              <w:t>Однорічні злакові та деякі двосім’ядольні</w:t>
            </w:r>
          </w:p>
        </w:tc>
        <w:tc>
          <w:tcPr>
            <w:tcW w:w="1985" w:type="dxa"/>
          </w:tcPr>
          <w:p w:rsidR="00340452" w:rsidRDefault="00340452" w:rsidP="00113EEA">
            <w:pPr>
              <w:jc w:val="center"/>
            </w:pPr>
            <w:r>
              <w:t xml:space="preserve">Дуал Голд 960 ЕС,КЕ </w:t>
            </w:r>
          </w:p>
          <w:p w:rsidR="00340452" w:rsidRDefault="00340452" w:rsidP="00113EEA">
            <w:pPr>
              <w:jc w:val="center"/>
            </w:pPr>
            <w:r>
              <w:t xml:space="preserve">Трофі 90 ЕС, к.е. </w:t>
            </w:r>
          </w:p>
          <w:p w:rsidR="00340452" w:rsidRDefault="00340452" w:rsidP="00113EEA">
            <w:pPr>
              <w:jc w:val="center"/>
            </w:pPr>
            <w:r>
              <w:t>Тайфун, КЕ</w:t>
            </w:r>
          </w:p>
        </w:tc>
        <w:tc>
          <w:tcPr>
            <w:tcW w:w="2889" w:type="dxa"/>
          </w:tcPr>
          <w:p w:rsidR="00340452" w:rsidRDefault="00340452" w:rsidP="00113EEA">
            <w:pPr>
              <w:jc w:val="center"/>
            </w:pPr>
            <w:r>
              <w:t xml:space="preserve">1,6 </w:t>
            </w:r>
          </w:p>
          <w:p w:rsidR="00340452" w:rsidRDefault="00340452" w:rsidP="00113EEA">
            <w:pPr>
              <w:jc w:val="center"/>
            </w:pPr>
          </w:p>
          <w:p w:rsidR="00340452" w:rsidRDefault="00340452" w:rsidP="00113EEA">
            <w:pPr>
              <w:jc w:val="center"/>
            </w:pPr>
            <w:r>
              <w:t xml:space="preserve">2-2,5 </w:t>
            </w:r>
          </w:p>
          <w:p w:rsidR="00340452" w:rsidRDefault="00340452" w:rsidP="00113EEA">
            <w:pPr>
              <w:jc w:val="center"/>
            </w:pPr>
            <w:r>
              <w:t>1,6-2,1</w:t>
            </w:r>
          </w:p>
        </w:tc>
        <w:tc>
          <w:tcPr>
            <w:tcW w:w="2355" w:type="dxa"/>
          </w:tcPr>
          <w:p w:rsidR="00340452" w:rsidRDefault="00340452" w:rsidP="00113EEA">
            <w:pPr>
              <w:jc w:val="center"/>
            </w:pPr>
            <w:r>
              <w:t>Обприскування ґрунту до сівби але до появи сходів культури (в зонах недостатнього зволоження із загортанням)</w:t>
            </w:r>
          </w:p>
        </w:tc>
      </w:tr>
      <w:tr w:rsidR="00340452" w:rsidTr="005A6083">
        <w:tc>
          <w:tcPr>
            <w:tcW w:w="2410" w:type="dxa"/>
          </w:tcPr>
          <w:p w:rsidR="00340452" w:rsidRDefault="00340452" w:rsidP="00113EEA">
            <w:pPr>
              <w:jc w:val="center"/>
            </w:pPr>
          </w:p>
        </w:tc>
        <w:tc>
          <w:tcPr>
            <w:tcW w:w="1985" w:type="dxa"/>
          </w:tcPr>
          <w:p w:rsidR="00340452" w:rsidRDefault="00340452" w:rsidP="00113EEA">
            <w:pPr>
              <w:jc w:val="center"/>
            </w:pPr>
            <w:r>
              <w:t>Лазурит, ЗП ВІНГ П, КЕ Адвокат, КС</w:t>
            </w:r>
          </w:p>
        </w:tc>
        <w:tc>
          <w:tcPr>
            <w:tcW w:w="2889" w:type="dxa"/>
          </w:tcPr>
          <w:p w:rsidR="00340452" w:rsidRDefault="00340452" w:rsidP="00113EEA">
            <w:pPr>
              <w:jc w:val="center"/>
            </w:pPr>
            <w:r>
              <w:t xml:space="preserve">0,5-0,7 </w:t>
            </w:r>
          </w:p>
          <w:p w:rsidR="00340452" w:rsidRDefault="00340452" w:rsidP="00113EEA">
            <w:pPr>
              <w:jc w:val="center"/>
            </w:pPr>
            <w:r>
              <w:t>2,5-4,0</w:t>
            </w:r>
          </w:p>
          <w:p w:rsidR="00340452" w:rsidRDefault="00340452" w:rsidP="00113EEA">
            <w:pPr>
              <w:jc w:val="center"/>
            </w:pPr>
            <w:r>
              <w:t xml:space="preserve"> 0,8-1,0</w:t>
            </w:r>
          </w:p>
        </w:tc>
        <w:tc>
          <w:tcPr>
            <w:tcW w:w="2355" w:type="dxa"/>
          </w:tcPr>
          <w:p w:rsidR="00340452" w:rsidRDefault="00340452" w:rsidP="00113EEA">
            <w:pPr>
              <w:jc w:val="center"/>
            </w:pPr>
            <w:r>
              <w:t>Обприскування ґрунту до появи сходів</w:t>
            </w:r>
          </w:p>
        </w:tc>
      </w:tr>
      <w:tr w:rsidR="00625FA7" w:rsidTr="005A6083">
        <w:tc>
          <w:tcPr>
            <w:tcW w:w="2410" w:type="dxa"/>
            <w:vMerge w:val="restart"/>
          </w:tcPr>
          <w:p w:rsidR="00625FA7" w:rsidRDefault="00625FA7" w:rsidP="00113EEA">
            <w:pPr>
              <w:jc w:val="center"/>
            </w:pPr>
            <w:r>
              <w:t>Однорічні злакові та двосім’ядольні</w:t>
            </w:r>
          </w:p>
        </w:tc>
        <w:tc>
          <w:tcPr>
            <w:tcW w:w="1985" w:type="dxa"/>
          </w:tcPr>
          <w:p w:rsidR="00625FA7" w:rsidRDefault="00625FA7" w:rsidP="00113EEA">
            <w:pPr>
              <w:jc w:val="center"/>
            </w:pPr>
            <w:r>
              <w:t xml:space="preserve">Харнес, к.е. Ацетоган, КЕ Люмакс 537,5 SE, с.е. </w:t>
            </w:r>
          </w:p>
          <w:p w:rsidR="00625FA7" w:rsidRDefault="00625FA7" w:rsidP="00113EEA">
            <w:pPr>
              <w:jc w:val="center"/>
            </w:pPr>
            <w:r>
              <w:t xml:space="preserve">Зеагран 350, СЕ </w:t>
            </w:r>
          </w:p>
          <w:p w:rsidR="00625FA7" w:rsidRDefault="00625FA7" w:rsidP="00340452">
            <w:r>
              <w:t>Сахара, КЕ (піонер 900, КЕ; харвард, екстрем, КЕ; атлантікс, расмус, КЕ; сапфір, в.р.к) Примекстра Голд 720 SC, к.с</w:t>
            </w:r>
          </w:p>
        </w:tc>
        <w:tc>
          <w:tcPr>
            <w:tcW w:w="2889" w:type="dxa"/>
          </w:tcPr>
          <w:p w:rsidR="00625FA7" w:rsidRDefault="00625FA7" w:rsidP="00113EEA">
            <w:pPr>
              <w:jc w:val="center"/>
            </w:pPr>
            <w:r>
              <w:t xml:space="preserve">1,5-3 </w:t>
            </w:r>
          </w:p>
          <w:p w:rsidR="00625FA7" w:rsidRDefault="00625FA7" w:rsidP="00113EEA">
            <w:pPr>
              <w:jc w:val="center"/>
            </w:pPr>
            <w:r>
              <w:t>2-3</w:t>
            </w:r>
          </w:p>
          <w:p w:rsidR="00625FA7" w:rsidRDefault="00625FA7" w:rsidP="00113EEA">
            <w:pPr>
              <w:jc w:val="center"/>
            </w:pPr>
            <w:r>
              <w:t xml:space="preserve"> 3,5-4 </w:t>
            </w:r>
          </w:p>
          <w:p w:rsidR="00625FA7" w:rsidRDefault="00625FA7" w:rsidP="00113EEA">
            <w:pPr>
              <w:jc w:val="center"/>
            </w:pPr>
            <w:r>
              <w:t xml:space="preserve">1-2 </w:t>
            </w:r>
          </w:p>
          <w:p w:rsidR="00625FA7" w:rsidRDefault="00625FA7" w:rsidP="00113EEA">
            <w:pPr>
              <w:jc w:val="center"/>
            </w:pPr>
          </w:p>
          <w:p w:rsidR="00625FA7" w:rsidRDefault="00625FA7" w:rsidP="00113EEA">
            <w:pPr>
              <w:jc w:val="center"/>
            </w:pPr>
            <w:r>
              <w:t xml:space="preserve">1,5-3 </w:t>
            </w: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r>
              <w:t>2,5-3,5</w:t>
            </w:r>
          </w:p>
        </w:tc>
        <w:tc>
          <w:tcPr>
            <w:tcW w:w="2355" w:type="dxa"/>
            <w:vMerge w:val="restart"/>
          </w:tcPr>
          <w:p w:rsidR="00625FA7" w:rsidRDefault="00625FA7" w:rsidP="00113EEA">
            <w:pPr>
              <w:jc w:val="center"/>
            </w:pPr>
            <w:r>
              <w:t>Обприскування ґрунту до сівби, під час сівби, після сівби, але до сходів культури</w:t>
            </w: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p>
          <w:p w:rsidR="00625FA7" w:rsidRDefault="00625FA7" w:rsidP="00113EEA">
            <w:pPr>
              <w:jc w:val="center"/>
            </w:pPr>
            <w:r>
              <w:t>-за недостатнього зволоження із загортанням</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Преміум Голд, КС</w:t>
            </w:r>
          </w:p>
        </w:tc>
        <w:tc>
          <w:tcPr>
            <w:tcW w:w="2889" w:type="dxa"/>
          </w:tcPr>
          <w:p w:rsidR="00625FA7" w:rsidRDefault="00625FA7" w:rsidP="00113EEA">
            <w:pPr>
              <w:jc w:val="center"/>
            </w:pPr>
            <w:r>
              <w:t>4-5</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Примекстра ТZ Голд 500 SC, к.с. Екран Тотал ЕС, КЕ </w:t>
            </w:r>
          </w:p>
          <w:p w:rsidR="00625FA7" w:rsidRDefault="00625FA7" w:rsidP="00071C0F">
            <w:pPr>
              <w:jc w:val="center"/>
            </w:pPr>
            <w:r>
              <w:t>Лентагран 600 ЕС, КЕ</w:t>
            </w:r>
          </w:p>
          <w:p w:rsidR="00625FA7" w:rsidRDefault="00625FA7" w:rsidP="00071C0F">
            <w:pPr>
              <w:jc w:val="center"/>
            </w:pPr>
            <w:r>
              <w:t>Акріс, СЕ Аценіт А, КЕ Мерлін 750 WG, ВГ</w:t>
            </w:r>
          </w:p>
          <w:p w:rsidR="00625FA7" w:rsidRDefault="00625FA7" w:rsidP="00071C0F">
            <w:pPr>
              <w:jc w:val="center"/>
            </w:pPr>
            <w:r>
              <w:t xml:space="preserve"> Аденго 465 SC, КС </w:t>
            </w:r>
          </w:p>
          <w:p w:rsidR="00625FA7" w:rsidRDefault="00625FA7" w:rsidP="00071C0F">
            <w:pPr>
              <w:jc w:val="center"/>
            </w:pPr>
            <w:r>
              <w:t>Максимус, КЕ Стомп 330, к.е. Рамзес, ВГ Тівітус ВГ</w:t>
            </w:r>
          </w:p>
        </w:tc>
        <w:tc>
          <w:tcPr>
            <w:tcW w:w="2889" w:type="dxa"/>
          </w:tcPr>
          <w:p w:rsidR="00625FA7" w:rsidRDefault="00625FA7" w:rsidP="00113EEA">
            <w:pPr>
              <w:jc w:val="center"/>
            </w:pPr>
            <w:r>
              <w:t xml:space="preserve">1,5-3 </w:t>
            </w:r>
          </w:p>
          <w:p w:rsidR="00625FA7" w:rsidRDefault="00625FA7" w:rsidP="00113EEA">
            <w:pPr>
              <w:jc w:val="center"/>
            </w:pPr>
            <w:r>
              <w:t xml:space="preserve">1-1,5 </w:t>
            </w:r>
          </w:p>
          <w:p w:rsidR="00625FA7" w:rsidRDefault="00625FA7" w:rsidP="00113EEA">
            <w:pPr>
              <w:jc w:val="center"/>
            </w:pPr>
          </w:p>
          <w:p w:rsidR="00625FA7" w:rsidRDefault="00625FA7" w:rsidP="00113EEA">
            <w:pPr>
              <w:jc w:val="center"/>
            </w:pPr>
            <w:r>
              <w:t>1,3</w:t>
            </w:r>
          </w:p>
          <w:p w:rsidR="00625FA7" w:rsidRDefault="00625FA7" w:rsidP="00113EEA">
            <w:pPr>
              <w:jc w:val="center"/>
            </w:pPr>
            <w:r>
              <w:t xml:space="preserve"> </w:t>
            </w:r>
          </w:p>
          <w:p w:rsidR="00625FA7" w:rsidRDefault="00625FA7" w:rsidP="00113EEA">
            <w:pPr>
              <w:jc w:val="center"/>
            </w:pPr>
            <w:r>
              <w:t xml:space="preserve">2-3,5 </w:t>
            </w:r>
          </w:p>
          <w:p w:rsidR="00625FA7" w:rsidRDefault="00625FA7" w:rsidP="00113EEA">
            <w:pPr>
              <w:jc w:val="center"/>
            </w:pPr>
            <w:r>
              <w:t>0,1-0,15</w:t>
            </w:r>
          </w:p>
          <w:p w:rsidR="00625FA7" w:rsidRDefault="00625FA7" w:rsidP="00113EEA">
            <w:pPr>
              <w:jc w:val="center"/>
            </w:pPr>
            <w:r>
              <w:t xml:space="preserve"> 0,35-0,5 </w:t>
            </w:r>
          </w:p>
          <w:p w:rsidR="00625FA7" w:rsidRDefault="00625FA7" w:rsidP="00113EEA">
            <w:pPr>
              <w:jc w:val="center"/>
            </w:pPr>
          </w:p>
          <w:p w:rsidR="00625FA7" w:rsidRDefault="00625FA7" w:rsidP="00113EEA">
            <w:pPr>
              <w:jc w:val="center"/>
            </w:pPr>
            <w:r>
              <w:t xml:space="preserve">1,5-3 </w:t>
            </w:r>
          </w:p>
          <w:p w:rsidR="00625FA7" w:rsidRDefault="00625FA7" w:rsidP="00113EEA">
            <w:pPr>
              <w:jc w:val="center"/>
            </w:pPr>
            <w:r>
              <w:t xml:space="preserve">3-6 </w:t>
            </w:r>
          </w:p>
          <w:p w:rsidR="00625FA7" w:rsidRDefault="00625FA7" w:rsidP="00113EEA">
            <w:pPr>
              <w:jc w:val="center"/>
            </w:pPr>
          </w:p>
          <w:p w:rsidR="00625FA7" w:rsidRDefault="00625FA7" w:rsidP="00113EEA">
            <w:pPr>
              <w:jc w:val="center"/>
            </w:pPr>
          </w:p>
          <w:p w:rsidR="00625FA7" w:rsidRDefault="00625FA7" w:rsidP="00113EEA">
            <w:pPr>
              <w:jc w:val="center"/>
            </w:pPr>
            <w:r>
              <w:t>40-50 г/га</w:t>
            </w:r>
          </w:p>
          <w:p w:rsidR="00625FA7" w:rsidRDefault="00625FA7" w:rsidP="00113EEA">
            <w:pPr>
              <w:jc w:val="center"/>
            </w:pPr>
            <w:r>
              <w:t xml:space="preserve"> 40-50 г/га</w:t>
            </w:r>
          </w:p>
        </w:tc>
        <w:tc>
          <w:tcPr>
            <w:tcW w:w="2355" w:type="dxa"/>
          </w:tcPr>
          <w:p w:rsidR="00625FA7" w:rsidRDefault="00625FA7" w:rsidP="00113EEA">
            <w:pPr>
              <w:jc w:val="center"/>
            </w:pPr>
            <w:r>
              <w:t>- у фазі 3-5 листків культури - у фазі 3-8 листків культури Обприскування ґрунту до сівби або до сходів культури (в зонах недостатнього зволоження – із загортанням) Обприскування ґрунту до появи сходів культури Обприскування посівів у фазі 1-7 листків у культури</w:t>
            </w:r>
          </w:p>
        </w:tc>
      </w:tr>
      <w:tr w:rsidR="00625FA7" w:rsidRPr="00B4455C" w:rsidTr="005A6083">
        <w:tc>
          <w:tcPr>
            <w:tcW w:w="2410" w:type="dxa"/>
            <w:vMerge w:val="restart"/>
          </w:tcPr>
          <w:p w:rsidR="00625FA7" w:rsidRDefault="00625FA7" w:rsidP="00113EEA">
            <w:pPr>
              <w:jc w:val="center"/>
            </w:pPr>
            <w:r>
              <w:t xml:space="preserve">Однорічні та багаторічні злакові </w:t>
            </w:r>
            <w:r>
              <w:lastRenderedPageBreak/>
              <w:t>та двосім’ядольні</w:t>
            </w:r>
          </w:p>
        </w:tc>
        <w:tc>
          <w:tcPr>
            <w:tcW w:w="1985" w:type="dxa"/>
          </w:tcPr>
          <w:p w:rsidR="00625FA7" w:rsidRDefault="00625FA7" w:rsidP="00113EEA">
            <w:pPr>
              <w:jc w:val="center"/>
            </w:pPr>
            <w:r>
              <w:lastRenderedPageBreak/>
              <w:t xml:space="preserve">Рамзес (райфл 25), в.г. + ПАР </w:t>
            </w:r>
            <w:r>
              <w:lastRenderedPageBreak/>
              <w:t>Тренд 90 Рімкорн, ВГ+ПАР «Ад’ютант-Л» Тітус Екстра75, ВГ+ПАР Тренд 90 Резон, РГ</w:t>
            </w:r>
          </w:p>
        </w:tc>
        <w:tc>
          <w:tcPr>
            <w:tcW w:w="2889" w:type="dxa"/>
          </w:tcPr>
          <w:p w:rsidR="00625FA7" w:rsidRDefault="00625FA7" w:rsidP="00113EEA">
            <w:pPr>
              <w:jc w:val="center"/>
            </w:pPr>
            <w:r>
              <w:lastRenderedPageBreak/>
              <w:t xml:space="preserve">40-50 г/га + </w:t>
            </w:r>
          </w:p>
          <w:p w:rsidR="00625FA7" w:rsidRDefault="00625FA7" w:rsidP="00113EEA">
            <w:pPr>
              <w:jc w:val="center"/>
            </w:pPr>
            <w:r>
              <w:t xml:space="preserve">200 мл/га </w:t>
            </w:r>
          </w:p>
          <w:p w:rsidR="00625FA7" w:rsidRDefault="00625FA7" w:rsidP="00113EEA">
            <w:pPr>
              <w:jc w:val="center"/>
            </w:pPr>
            <w:r>
              <w:lastRenderedPageBreak/>
              <w:t>40-50 г/га</w:t>
            </w:r>
          </w:p>
          <w:p w:rsidR="00625FA7" w:rsidRDefault="00625FA7" w:rsidP="00113EEA">
            <w:pPr>
              <w:jc w:val="center"/>
            </w:pPr>
            <w:r>
              <w:t xml:space="preserve"> + 0,2 л/га </w:t>
            </w:r>
          </w:p>
          <w:p w:rsidR="00625FA7" w:rsidRDefault="00625FA7" w:rsidP="00113EEA">
            <w:pPr>
              <w:jc w:val="center"/>
            </w:pPr>
            <w:r>
              <w:t xml:space="preserve">30-50 г/га+200 мл/га </w:t>
            </w:r>
          </w:p>
          <w:p w:rsidR="00625FA7" w:rsidRDefault="00625FA7" w:rsidP="00113EEA">
            <w:pPr>
              <w:jc w:val="center"/>
            </w:pPr>
            <w:r>
              <w:t>40-50 г/га +ПАР</w:t>
            </w:r>
          </w:p>
          <w:p w:rsidR="00625FA7" w:rsidRDefault="00625FA7" w:rsidP="00113EEA">
            <w:pPr>
              <w:jc w:val="center"/>
            </w:pPr>
          </w:p>
          <w:p w:rsidR="00625FA7" w:rsidRDefault="00625FA7" w:rsidP="00113EEA">
            <w:pPr>
              <w:jc w:val="center"/>
            </w:pPr>
            <w:r>
              <w:t xml:space="preserve"> «Мачо» 0,2 л/га</w:t>
            </w:r>
          </w:p>
        </w:tc>
        <w:tc>
          <w:tcPr>
            <w:tcW w:w="2355" w:type="dxa"/>
            <w:vMerge w:val="restart"/>
          </w:tcPr>
          <w:p w:rsidR="00625FA7" w:rsidRDefault="00625FA7" w:rsidP="00113EEA">
            <w:pPr>
              <w:jc w:val="center"/>
            </w:pPr>
            <w:r>
              <w:lastRenderedPageBreak/>
              <w:t xml:space="preserve">Обприскування посівів у фазі 1-7 </w:t>
            </w:r>
            <w:r>
              <w:lastRenderedPageBreak/>
              <w:t>листків кукурудзи (у фазі кущіння однорічних злакових і висоти багаторічних бур`янів 10- 15 см</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Крейсер, ВГ + ПАР «Флокс» Цефей 642, в.г.+ПАР Максимум</w:t>
            </w:r>
          </w:p>
        </w:tc>
        <w:tc>
          <w:tcPr>
            <w:tcW w:w="2889" w:type="dxa"/>
          </w:tcPr>
          <w:p w:rsidR="00625FA7" w:rsidRDefault="00625FA7" w:rsidP="00113EEA">
            <w:pPr>
              <w:jc w:val="center"/>
            </w:pPr>
            <w:r>
              <w:t>40-50 г/га + 200 мл/га 307-385 г/га+0,2</w:t>
            </w:r>
          </w:p>
        </w:tc>
        <w:tc>
          <w:tcPr>
            <w:tcW w:w="2355" w:type="dxa"/>
            <w:vMerge/>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Таск 64, в.г.+ ПАР Тренд 90</w:t>
            </w:r>
          </w:p>
        </w:tc>
        <w:tc>
          <w:tcPr>
            <w:tcW w:w="2889" w:type="dxa"/>
          </w:tcPr>
          <w:p w:rsidR="00625FA7" w:rsidRDefault="00625FA7" w:rsidP="00113EEA">
            <w:pPr>
              <w:jc w:val="center"/>
            </w:pPr>
            <w:r>
              <w:t>307-385 г/га +200 мл/га</w:t>
            </w:r>
          </w:p>
        </w:tc>
        <w:tc>
          <w:tcPr>
            <w:tcW w:w="2355" w:type="dxa"/>
          </w:tcPr>
          <w:p w:rsidR="00625FA7" w:rsidRDefault="00625FA7" w:rsidP="00113EEA">
            <w:pPr>
              <w:jc w:val="center"/>
            </w:pPr>
            <w:r>
              <w:t>-у фазі 2-6 листків при ранніх стадіях розвитку бур’янів</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Базис 75, ВГ + ПАР Тренд 90 Варіант, РГ + ПАР «Мачо»</w:t>
            </w:r>
          </w:p>
        </w:tc>
        <w:tc>
          <w:tcPr>
            <w:tcW w:w="2889" w:type="dxa"/>
          </w:tcPr>
          <w:p w:rsidR="00625FA7" w:rsidRDefault="00625FA7" w:rsidP="00113EEA">
            <w:pPr>
              <w:jc w:val="center"/>
            </w:pPr>
            <w:r>
              <w:t>20-25 г/га + 200 мл/га</w:t>
            </w:r>
          </w:p>
          <w:p w:rsidR="00625FA7" w:rsidRDefault="00625FA7" w:rsidP="00113EEA">
            <w:pPr>
              <w:jc w:val="center"/>
            </w:pPr>
            <w:r>
              <w:t xml:space="preserve"> 20-25 + 0,2 л/га</w:t>
            </w:r>
          </w:p>
        </w:tc>
        <w:tc>
          <w:tcPr>
            <w:tcW w:w="2355" w:type="dxa"/>
          </w:tcPr>
          <w:p w:rsidR="00625FA7" w:rsidRDefault="00625FA7" w:rsidP="00113EEA">
            <w:pPr>
              <w:jc w:val="center"/>
            </w:pPr>
            <w:r>
              <w:t>Обприскування посівів у фазі 2-5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Бату, в.г.+ ПАР «Талант»</w:t>
            </w:r>
          </w:p>
        </w:tc>
        <w:tc>
          <w:tcPr>
            <w:tcW w:w="2889" w:type="dxa"/>
          </w:tcPr>
          <w:p w:rsidR="00625FA7" w:rsidRDefault="00625FA7" w:rsidP="00113EEA">
            <w:pPr>
              <w:jc w:val="center"/>
            </w:pPr>
            <w:r>
              <w:t>20-25 г/га + 200 мл/га</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Таск Екстра 66,5, ВГ + ПАР Тренд</w:t>
            </w:r>
          </w:p>
        </w:tc>
        <w:tc>
          <w:tcPr>
            <w:tcW w:w="2889" w:type="dxa"/>
          </w:tcPr>
          <w:p w:rsidR="00625FA7" w:rsidRDefault="00625FA7" w:rsidP="00113EEA">
            <w:pPr>
              <w:jc w:val="center"/>
            </w:pPr>
            <w:r>
              <w:t>250-400 г/га + 200 мл/га</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Апач, ВГ + ПАР Флокс</w:t>
            </w:r>
          </w:p>
        </w:tc>
        <w:tc>
          <w:tcPr>
            <w:tcW w:w="2889" w:type="dxa"/>
          </w:tcPr>
          <w:p w:rsidR="00625FA7" w:rsidRDefault="00625FA7" w:rsidP="00113EEA">
            <w:pPr>
              <w:jc w:val="center"/>
            </w:pPr>
            <w:r>
              <w:t>0,4-0,5 кг/га + 0,2 л/га</w:t>
            </w:r>
          </w:p>
        </w:tc>
        <w:tc>
          <w:tcPr>
            <w:tcW w:w="2355" w:type="dxa"/>
          </w:tcPr>
          <w:p w:rsidR="00625FA7" w:rsidRDefault="00625FA7" w:rsidP="00113EEA">
            <w:pPr>
              <w:jc w:val="center"/>
            </w:pPr>
            <w:r>
              <w:t>Обприскування посівів у фазі 3-5 листків культури</w:t>
            </w: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Нікоменкс, ВГ + ПАР Флекс</w:t>
            </w:r>
          </w:p>
        </w:tc>
        <w:tc>
          <w:tcPr>
            <w:tcW w:w="2889" w:type="dxa"/>
          </w:tcPr>
          <w:p w:rsidR="00625FA7" w:rsidRDefault="00625FA7" w:rsidP="00113EEA">
            <w:pPr>
              <w:jc w:val="center"/>
            </w:pPr>
            <w:r>
              <w:t>60 г/га+ 200 мл/га</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 xml:space="preserve">Кельвін Плюс, ВГ </w:t>
            </w:r>
          </w:p>
          <w:p w:rsidR="00625FA7" w:rsidRDefault="00625FA7" w:rsidP="00113EEA">
            <w:pPr>
              <w:jc w:val="center"/>
            </w:pPr>
            <w:r>
              <w:t>Морган, КС</w:t>
            </w:r>
          </w:p>
        </w:tc>
        <w:tc>
          <w:tcPr>
            <w:tcW w:w="2889" w:type="dxa"/>
          </w:tcPr>
          <w:p w:rsidR="00625FA7" w:rsidRDefault="00625FA7" w:rsidP="00113EEA">
            <w:pPr>
              <w:jc w:val="center"/>
            </w:pPr>
            <w:r>
              <w:t xml:space="preserve">0,3-0,4 + ПАР Хастен </w:t>
            </w:r>
          </w:p>
          <w:p w:rsidR="00625FA7" w:rsidRDefault="00625FA7" w:rsidP="00113EEA">
            <w:pPr>
              <w:jc w:val="center"/>
            </w:pPr>
            <w:r>
              <w:t>1,0</w:t>
            </w:r>
          </w:p>
          <w:p w:rsidR="00625FA7" w:rsidRDefault="00625FA7" w:rsidP="00113EEA">
            <w:pPr>
              <w:jc w:val="center"/>
            </w:pPr>
            <w:r>
              <w:t xml:space="preserve"> 0,25</w:t>
            </w:r>
          </w:p>
        </w:tc>
        <w:tc>
          <w:tcPr>
            <w:tcW w:w="2355" w:type="dxa"/>
          </w:tcPr>
          <w:p w:rsidR="00625FA7" w:rsidRDefault="00625FA7" w:rsidP="00113EEA">
            <w:pPr>
              <w:jc w:val="center"/>
            </w:pPr>
          </w:p>
        </w:tc>
      </w:tr>
      <w:tr w:rsidR="00625FA7" w:rsidTr="005A6083">
        <w:tc>
          <w:tcPr>
            <w:tcW w:w="2410" w:type="dxa"/>
            <w:vMerge/>
          </w:tcPr>
          <w:p w:rsidR="00625FA7" w:rsidRDefault="00625FA7" w:rsidP="00113EEA">
            <w:pPr>
              <w:jc w:val="center"/>
            </w:pPr>
          </w:p>
        </w:tc>
        <w:tc>
          <w:tcPr>
            <w:tcW w:w="1985" w:type="dxa"/>
          </w:tcPr>
          <w:p w:rsidR="00625FA7" w:rsidRDefault="00625FA7" w:rsidP="00113EEA">
            <w:pPr>
              <w:jc w:val="center"/>
            </w:pPr>
            <w:r>
              <w:t>МайсТер 62 WG, ВГ</w:t>
            </w:r>
          </w:p>
        </w:tc>
        <w:tc>
          <w:tcPr>
            <w:tcW w:w="2889" w:type="dxa"/>
          </w:tcPr>
          <w:p w:rsidR="00625FA7" w:rsidRDefault="00625FA7" w:rsidP="00113EEA">
            <w:pPr>
              <w:jc w:val="center"/>
            </w:pPr>
            <w:r>
              <w:t>150 г/га</w:t>
            </w:r>
          </w:p>
        </w:tc>
        <w:tc>
          <w:tcPr>
            <w:tcW w:w="2355" w:type="dxa"/>
          </w:tcPr>
          <w:p w:rsidR="00625FA7" w:rsidRDefault="00625FA7" w:rsidP="00113EEA">
            <w:pPr>
              <w:jc w:val="center"/>
            </w:pPr>
            <w:r>
              <w:t>Обприскування культури у фазі 2-7 листків (3-4 листків у однорічних злакових бур’ янів)</w:t>
            </w:r>
          </w:p>
        </w:tc>
      </w:tr>
      <w:tr w:rsidR="00DA3159" w:rsidTr="005A6083">
        <w:tc>
          <w:tcPr>
            <w:tcW w:w="2410" w:type="dxa"/>
          </w:tcPr>
          <w:p w:rsidR="00DA3159" w:rsidRDefault="00550BA6" w:rsidP="00113EEA">
            <w:pPr>
              <w:jc w:val="center"/>
            </w:pPr>
            <w:r>
              <w:t>Однорічні двосім’ядольн і, в т.ч. стійкі до 2,4-Д та триазинів</w:t>
            </w:r>
          </w:p>
        </w:tc>
        <w:tc>
          <w:tcPr>
            <w:tcW w:w="1985" w:type="dxa"/>
          </w:tcPr>
          <w:p w:rsidR="00DA3159" w:rsidRDefault="00DA3159" w:rsidP="00113EEA">
            <w:pPr>
              <w:jc w:val="center"/>
            </w:pPr>
            <w:r>
              <w:t>Гармонік WG, ВГ + ПАР Ескорт без ПАР</w:t>
            </w:r>
          </w:p>
        </w:tc>
        <w:tc>
          <w:tcPr>
            <w:tcW w:w="2889" w:type="dxa"/>
          </w:tcPr>
          <w:p w:rsidR="00DA3159" w:rsidRDefault="00DA3159" w:rsidP="00113EEA">
            <w:pPr>
              <w:jc w:val="center"/>
            </w:pPr>
            <w:r>
              <w:t>10 г/га</w:t>
            </w:r>
            <w:r w:rsidR="00550BA6">
              <w:t>+</w:t>
            </w:r>
          </w:p>
          <w:p w:rsidR="00DA3159" w:rsidRDefault="00DA3159" w:rsidP="00113EEA">
            <w:pPr>
              <w:jc w:val="center"/>
            </w:pPr>
            <w:r>
              <w:t xml:space="preserve"> 0,2 л/га </w:t>
            </w:r>
          </w:p>
          <w:p w:rsidR="00DA3159" w:rsidRDefault="00DA3159" w:rsidP="00113EEA">
            <w:pPr>
              <w:jc w:val="center"/>
            </w:pPr>
            <w:r>
              <w:t>15 г/га</w:t>
            </w:r>
          </w:p>
        </w:tc>
        <w:tc>
          <w:tcPr>
            <w:tcW w:w="2355" w:type="dxa"/>
          </w:tcPr>
          <w:p w:rsidR="00DA3159" w:rsidRDefault="00550BA6" w:rsidP="00113EEA">
            <w:pPr>
              <w:jc w:val="center"/>
            </w:pPr>
            <w:r>
              <w:t>Обприскування посівів у фазі 3-5 листків культури на ранніх стадіях розвитку бур`янів</w:t>
            </w:r>
          </w:p>
        </w:tc>
      </w:tr>
    </w:tbl>
    <w:p w:rsidR="00625FA7" w:rsidRDefault="00625FA7" w:rsidP="006A12F1">
      <w:pPr>
        <w:ind w:left="1701" w:firstLine="423"/>
        <w:jc w:val="both"/>
        <w:rPr>
          <w:lang w:val="uk-UA"/>
        </w:rPr>
      </w:pPr>
    </w:p>
    <w:p w:rsidR="00017971" w:rsidRDefault="00550BA6" w:rsidP="00407A81">
      <w:pPr>
        <w:ind w:left="1701" w:firstLine="709"/>
        <w:jc w:val="both"/>
        <w:rPr>
          <w:lang w:val="uk-UA"/>
        </w:rPr>
      </w:pPr>
      <w:r w:rsidRPr="00625FA7">
        <w:rPr>
          <w:b/>
        </w:rPr>
        <w:t>Зернобобов</w:t>
      </w:r>
      <w:r>
        <w:t>і культури сильно засмічуються всіма видами однорічних і багаторічних бур’янів через низьку конкурентоспроможність на ранніх фазах розвитку. Ефективним заходом боротьби з бур’янами в посівах однорічних бобових культур є до- і післясходове боронування. Перше проводиться через 3-6 днів після сівби, коли довжина проростка не перевищує 1,5 см, друге за висоти бур’яну 8-10 см у фазі 3-4 листків гороху; 3-4 трійчастих листків люпину; першого трійчастого листка сої. Боронування після з’явлення сходів проводять легкими або середніми боронами на невеликій швидкості руху агрегату, поперек рядків. Як правило, боронують у суху погоду і в другій половині дня, коли у рослин спадає тургор</w:t>
      </w:r>
      <w:r>
        <w:rPr>
          <w:lang w:val="uk-UA"/>
        </w:rPr>
        <w:t>.</w:t>
      </w:r>
    </w:p>
    <w:p w:rsidR="00232175" w:rsidRDefault="00232175" w:rsidP="006A12F1">
      <w:pPr>
        <w:ind w:left="1701" w:firstLine="423"/>
        <w:jc w:val="both"/>
        <w:rPr>
          <w:lang w:val="uk-UA"/>
        </w:rPr>
      </w:pPr>
    </w:p>
    <w:p w:rsidR="00407A81" w:rsidRDefault="00407A81" w:rsidP="006A12F1">
      <w:pPr>
        <w:ind w:left="1701" w:firstLine="423"/>
        <w:jc w:val="both"/>
        <w:rPr>
          <w:lang w:val="uk-UA"/>
        </w:rPr>
      </w:pPr>
    </w:p>
    <w:tbl>
      <w:tblPr>
        <w:tblStyle w:val="af0"/>
        <w:tblW w:w="0" w:type="auto"/>
        <w:tblInd w:w="1809" w:type="dxa"/>
        <w:tblLook w:val="04A0"/>
      </w:tblPr>
      <w:tblGrid>
        <w:gridCol w:w="2452"/>
        <w:gridCol w:w="2415"/>
        <w:gridCol w:w="2319"/>
        <w:gridCol w:w="2561"/>
      </w:tblGrid>
      <w:tr w:rsidR="00550BA6" w:rsidTr="004A52D8">
        <w:tc>
          <w:tcPr>
            <w:tcW w:w="2452" w:type="dxa"/>
          </w:tcPr>
          <w:p w:rsidR="00550BA6" w:rsidRPr="004B0B82" w:rsidRDefault="00550BA6" w:rsidP="00550BA6">
            <w:pPr>
              <w:jc w:val="both"/>
              <w:rPr>
                <w:b/>
              </w:rPr>
            </w:pPr>
            <w:r w:rsidRPr="004B0B82">
              <w:rPr>
                <w:b/>
              </w:rPr>
              <w:lastRenderedPageBreak/>
              <w:t>1</w:t>
            </w:r>
          </w:p>
        </w:tc>
        <w:tc>
          <w:tcPr>
            <w:tcW w:w="2415" w:type="dxa"/>
          </w:tcPr>
          <w:p w:rsidR="00550BA6" w:rsidRPr="004B0B82" w:rsidRDefault="00550BA6" w:rsidP="00550BA6">
            <w:pPr>
              <w:jc w:val="both"/>
              <w:rPr>
                <w:b/>
              </w:rPr>
            </w:pPr>
            <w:r w:rsidRPr="004B0B82">
              <w:rPr>
                <w:b/>
              </w:rPr>
              <w:t>2</w:t>
            </w:r>
          </w:p>
        </w:tc>
        <w:tc>
          <w:tcPr>
            <w:tcW w:w="2319" w:type="dxa"/>
          </w:tcPr>
          <w:p w:rsidR="00550BA6" w:rsidRPr="004B0B82" w:rsidRDefault="00550BA6" w:rsidP="00550BA6">
            <w:pPr>
              <w:jc w:val="both"/>
              <w:rPr>
                <w:b/>
              </w:rPr>
            </w:pPr>
            <w:r w:rsidRPr="004B0B82">
              <w:rPr>
                <w:b/>
              </w:rPr>
              <w:t>3</w:t>
            </w:r>
          </w:p>
        </w:tc>
        <w:tc>
          <w:tcPr>
            <w:tcW w:w="2561" w:type="dxa"/>
          </w:tcPr>
          <w:p w:rsidR="00550BA6" w:rsidRPr="004B0B82" w:rsidRDefault="00550BA6" w:rsidP="00550BA6">
            <w:pPr>
              <w:jc w:val="both"/>
              <w:rPr>
                <w:b/>
              </w:rPr>
            </w:pPr>
            <w:r w:rsidRPr="004B0B82">
              <w:rPr>
                <w:b/>
              </w:rPr>
              <w:t>4</w:t>
            </w:r>
          </w:p>
        </w:tc>
      </w:tr>
      <w:tr w:rsidR="00550BA6" w:rsidTr="004A52D8">
        <w:tc>
          <w:tcPr>
            <w:tcW w:w="2452" w:type="dxa"/>
          </w:tcPr>
          <w:p w:rsidR="00550BA6" w:rsidRDefault="006A12F1" w:rsidP="00550BA6">
            <w:pPr>
              <w:jc w:val="both"/>
            </w:pPr>
            <w:r>
              <w:t>Однорічні злакові та деякі двосім’ядольні</w:t>
            </w:r>
          </w:p>
        </w:tc>
        <w:tc>
          <w:tcPr>
            <w:tcW w:w="2415" w:type="dxa"/>
          </w:tcPr>
          <w:p w:rsidR="00550BA6" w:rsidRDefault="006A12F1" w:rsidP="00550BA6">
            <w:pPr>
              <w:jc w:val="both"/>
            </w:pPr>
            <w:r>
              <w:t>Дуал Голд 960 ЕС, КЕ</w:t>
            </w:r>
          </w:p>
        </w:tc>
        <w:tc>
          <w:tcPr>
            <w:tcW w:w="2319" w:type="dxa"/>
          </w:tcPr>
          <w:p w:rsidR="00550BA6" w:rsidRDefault="006A12F1" w:rsidP="00550BA6">
            <w:pPr>
              <w:jc w:val="both"/>
            </w:pPr>
            <w:r>
              <w:t>1,6</w:t>
            </w:r>
          </w:p>
        </w:tc>
        <w:tc>
          <w:tcPr>
            <w:tcW w:w="2561" w:type="dxa"/>
          </w:tcPr>
          <w:p w:rsidR="00550BA6" w:rsidRDefault="006A12F1" w:rsidP="00550BA6">
            <w:pPr>
              <w:jc w:val="both"/>
            </w:pPr>
            <w:r>
              <w:t>Обприскування ґрунту до сівби або до сходів культури (в зоні недостатнього зволоження із загортанням)</w:t>
            </w:r>
          </w:p>
        </w:tc>
      </w:tr>
      <w:tr w:rsidR="00550BA6" w:rsidTr="004A52D8">
        <w:tc>
          <w:tcPr>
            <w:tcW w:w="2452" w:type="dxa"/>
          </w:tcPr>
          <w:p w:rsidR="00550BA6" w:rsidRDefault="006A12F1" w:rsidP="00550BA6">
            <w:pPr>
              <w:jc w:val="both"/>
            </w:pPr>
            <w:r>
              <w:t>Однорічні двосім’ядольні та злакові</w:t>
            </w:r>
          </w:p>
        </w:tc>
        <w:tc>
          <w:tcPr>
            <w:tcW w:w="2415" w:type="dxa"/>
          </w:tcPr>
          <w:p w:rsidR="006A12F1" w:rsidRDefault="006A12F1" w:rsidP="00550BA6">
            <w:pPr>
              <w:jc w:val="both"/>
            </w:pPr>
            <w:r>
              <w:t xml:space="preserve">Селефіт, КС </w:t>
            </w:r>
          </w:p>
          <w:p w:rsidR="006A12F1" w:rsidRDefault="006A12F1" w:rsidP="00550BA6">
            <w:pPr>
              <w:jc w:val="both"/>
            </w:pPr>
            <w:r>
              <w:t>Перун, РК</w:t>
            </w:r>
          </w:p>
          <w:p w:rsidR="00550BA6" w:rsidRDefault="006A12F1" w:rsidP="00550BA6">
            <w:pPr>
              <w:jc w:val="both"/>
            </w:pPr>
            <w:r>
              <w:t xml:space="preserve"> Стомп 330, к.е. Парадокс, РК</w:t>
            </w:r>
          </w:p>
        </w:tc>
        <w:tc>
          <w:tcPr>
            <w:tcW w:w="2319" w:type="dxa"/>
          </w:tcPr>
          <w:p w:rsidR="006A12F1" w:rsidRDefault="006A12F1" w:rsidP="00550BA6">
            <w:pPr>
              <w:jc w:val="both"/>
            </w:pPr>
            <w:r>
              <w:t xml:space="preserve">3-5 </w:t>
            </w:r>
          </w:p>
          <w:p w:rsidR="006A12F1" w:rsidRDefault="006A12F1" w:rsidP="00550BA6">
            <w:pPr>
              <w:jc w:val="both"/>
            </w:pPr>
            <w:r>
              <w:t xml:space="preserve">3-6 </w:t>
            </w:r>
          </w:p>
          <w:p w:rsidR="006A12F1" w:rsidRDefault="006A12F1" w:rsidP="00550BA6">
            <w:pPr>
              <w:jc w:val="both"/>
            </w:pPr>
          </w:p>
          <w:p w:rsidR="00550BA6" w:rsidRDefault="006A12F1" w:rsidP="00550BA6">
            <w:pPr>
              <w:jc w:val="both"/>
            </w:pPr>
            <w:r>
              <w:t>0,25-0,35</w:t>
            </w:r>
          </w:p>
        </w:tc>
        <w:tc>
          <w:tcPr>
            <w:tcW w:w="2561" w:type="dxa"/>
          </w:tcPr>
          <w:p w:rsidR="00550BA6" w:rsidRDefault="006A12F1" w:rsidP="00550BA6">
            <w:pPr>
              <w:jc w:val="both"/>
            </w:pPr>
            <w:r>
              <w:t>Обприскування ґрунту до сходів культури __»»__</w:t>
            </w:r>
          </w:p>
          <w:p w:rsidR="006A12F1" w:rsidRDefault="006A12F1" w:rsidP="00550BA6">
            <w:pPr>
              <w:jc w:val="both"/>
            </w:pPr>
            <w:r>
              <w:t>у фазі 4-х справжніх листків</w:t>
            </w:r>
          </w:p>
        </w:tc>
      </w:tr>
      <w:tr w:rsidR="00550BA6" w:rsidRPr="006A12F1" w:rsidTr="004A52D8">
        <w:tc>
          <w:tcPr>
            <w:tcW w:w="2452" w:type="dxa"/>
          </w:tcPr>
          <w:p w:rsidR="00550BA6" w:rsidRDefault="006A12F1" w:rsidP="00550BA6">
            <w:pPr>
              <w:jc w:val="both"/>
            </w:pPr>
            <w:r>
              <w:t>Злакові та однорічні двосім’ядольні</w:t>
            </w:r>
          </w:p>
        </w:tc>
        <w:tc>
          <w:tcPr>
            <w:tcW w:w="2415" w:type="dxa"/>
          </w:tcPr>
          <w:p w:rsidR="006A12F1" w:rsidRDefault="006A12F1" w:rsidP="00550BA6">
            <w:pPr>
              <w:jc w:val="both"/>
            </w:pPr>
            <w:r>
              <w:t xml:space="preserve">Пульсар 40, РК </w:t>
            </w:r>
          </w:p>
          <w:p w:rsidR="006A12F1" w:rsidRDefault="006A12F1" w:rsidP="00550BA6">
            <w:pPr>
              <w:jc w:val="both"/>
            </w:pPr>
          </w:p>
          <w:p w:rsidR="006A12F1" w:rsidRDefault="006A12F1" w:rsidP="00550BA6">
            <w:pPr>
              <w:jc w:val="both"/>
            </w:pPr>
          </w:p>
          <w:p w:rsidR="006A12F1" w:rsidRDefault="006A12F1" w:rsidP="00550BA6">
            <w:pPr>
              <w:jc w:val="both"/>
            </w:pPr>
          </w:p>
          <w:p w:rsidR="00550BA6" w:rsidRDefault="006A12F1" w:rsidP="00550BA6">
            <w:pPr>
              <w:jc w:val="both"/>
            </w:pPr>
            <w:r>
              <w:t>Юпітер, РК</w:t>
            </w:r>
          </w:p>
        </w:tc>
        <w:tc>
          <w:tcPr>
            <w:tcW w:w="2319" w:type="dxa"/>
          </w:tcPr>
          <w:p w:rsidR="006A12F1" w:rsidRDefault="006A12F1" w:rsidP="00550BA6">
            <w:pPr>
              <w:jc w:val="both"/>
            </w:pPr>
            <w:r>
              <w:t xml:space="preserve">0,75-1,0 </w:t>
            </w:r>
          </w:p>
          <w:p w:rsidR="006A12F1" w:rsidRDefault="006A12F1" w:rsidP="00550BA6">
            <w:pPr>
              <w:jc w:val="both"/>
            </w:pPr>
          </w:p>
          <w:p w:rsidR="006A12F1" w:rsidRDefault="006A12F1" w:rsidP="00550BA6">
            <w:pPr>
              <w:jc w:val="both"/>
            </w:pPr>
          </w:p>
          <w:p w:rsidR="006A12F1" w:rsidRDefault="006A12F1" w:rsidP="00550BA6">
            <w:pPr>
              <w:jc w:val="both"/>
            </w:pPr>
          </w:p>
          <w:p w:rsidR="00550BA6" w:rsidRDefault="006A12F1" w:rsidP="00550BA6">
            <w:pPr>
              <w:jc w:val="both"/>
            </w:pPr>
            <w:r>
              <w:t>0,5-0,75</w:t>
            </w:r>
          </w:p>
        </w:tc>
        <w:tc>
          <w:tcPr>
            <w:tcW w:w="2561" w:type="dxa"/>
          </w:tcPr>
          <w:p w:rsidR="006A12F1" w:rsidRDefault="006A12F1" w:rsidP="00550BA6">
            <w:pPr>
              <w:jc w:val="both"/>
            </w:pPr>
            <w:r>
              <w:t xml:space="preserve">Обприскування посівів у фазі 3-6 листків культури </w:t>
            </w:r>
          </w:p>
          <w:p w:rsidR="006A12F1" w:rsidRDefault="006A12F1" w:rsidP="00550BA6">
            <w:pPr>
              <w:jc w:val="both"/>
            </w:pPr>
          </w:p>
          <w:p w:rsidR="00550BA6" w:rsidRDefault="006A12F1" w:rsidP="00550BA6">
            <w:pPr>
              <w:jc w:val="both"/>
            </w:pPr>
            <w:r>
              <w:t>Обприскування ґрунту до сівби, до сходів, або після сходів у фазі 2-3 справєжніх листків культури</w:t>
            </w:r>
          </w:p>
        </w:tc>
      </w:tr>
      <w:tr w:rsidR="00625FA7" w:rsidRPr="006A12F1" w:rsidTr="004A52D8">
        <w:tc>
          <w:tcPr>
            <w:tcW w:w="2452" w:type="dxa"/>
            <w:vMerge w:val="restart"/>
          </w:tcPr>
          <w:p w:rsidR="00625FA7" w:rsidRDefault="00625FA7" w:rsidP="00550BA6">
            <w:pPr>
              <w:jc w:val="both"/>
            </w:pPr>
            <w:r>
              <w:t>Однорічні двосім’ядольні</w:t>
            </w:r>
          </w:p>
        </w:tc>
        <w:tc>
          <w:tcPr>
            <w:tcW w:w="2415" w:type="dxa"/>
          </w:tcPr>
          <w:p w:rsidR="00625FA7" w:rsidRDefault="00625FA7" w:rsidP="00550BA6">
            <w:pPr>
              <w:jc w:val="both"/>
            </w:pPr>
            <w:r>
              <w:t>Агритокс, РК (агростар РК) Гербітокс, РК</w:t>
            </w:r>
          </w:p>
        </w:tc>
        <w:tc>
          <w:tcPr>
            <w:tcW w:w="2319" w:type="dxa"/>
          </w:tcPr>
          <w:p w:rsidR="00625FA7" w:rsidRDefault="00625FA7" w:rsidP="00550BA6">
            <w:pPr>
              <w:jc w:val="both"/>
            </w:pPr>
            <w:r>
              <w:t>0,5</w:t>
            </w:r>
          </w:p>
          <w:p w:rsidR="00625FA7" w:rsidRDefault="00625FA7" w:rsidP="00550BA6">
            <w:pPr>
              <w:jc w:val="both"/>
            </w:pPr>
          </w:p>
          <w:p w:rsidR="00625FA7" w:rsidRDefault="00625FA7" w:rsidP="00550BA6">
            <w:pPr>
              <w:jc w:val="both"/>
            </w:pPr>
            <w:r>
              <w:t xml:space="preserve"> 0,5</w:t>
            </w:r>
          </w:p>
        </w:tc>
        <w:tc>
          <w:tcPr>
            <w:tcW w:w="2561" w:type="dxa"/>
          </w:tcPr>
          <w:p w:rsidR="00625FA7" w:rsidRDefault="00625FA7" w:rsidP="00550BA6">
            <w:pPr>
              <w:jc w:val="both"/>
            </w:pPr>
            <w:r>
              <w:t>Обприскування посівів у фазі 3-5 листків культури</w:t>
            </w:r>
          </w:p>
        </w:tc>
      </w:tr>
      <w:tr w:rsidR="00625FA7" w:rsidRPr="006A12F1" w:rsidTr="004A52D8">
        <w:tc>
          <w:tcPr>
            <w:tcW w:w="2452" w:type="dxa"/>
            <w:vMerge/>
          </w:tcPr>
          <w:p w:rsidR="00625FA7" w:rsidRDefault="00625FA7" w:rsidP="00550BA6">
            <w:pPr>
              <w:jc w:val="both"/>
            </w:pPr>
          </w:p>
        </w:tc>
        <w:tc>
          <w:tcPr>
            <w:tcW w:w="2415" w:type="dxa"/>
          </w:tcPr>
          <w:p w:rsidR="00625FA7" w:rsidRDefault="00625FA7" w:rsidP="00550BA6">
            <w:pPr>
              <w:jc w:val="both"/>
            </w:pPr>
            <w:r>
              <w:t>Бентагран SL, РК (бентазон- стар, беназон, грінвіч) Базан, РК</w:t>
            </w:r>
          </w:p>
          <w:p w:rsidR="00625FA7" w:rsidRDefault="00625FA7" w:rsidP="00550BA6">
            <w:pPr>
              <w:jc w:val="both"/>
            </w:pPr>
          </w:p>
          <w:p w:rsidR="00625FA7" w:rsidRDefault="00625FA7" w:rsidP="00550BA6">
            <w:pPr>
              <w:jc w:val="both"/>
            </w:pPr>
            <w:r>
              <w:t>Базагран М, в.р. Набоб, РК</w:t>
            </w:r>
          </w:p>
        </w:tc>
        <w:tc>
          <w:tcPr>
            <w:tcW w:w="2319" w:type="dxa"/>
          </w:tcPr>
          <w:p w:rsidR="00625FA7" w:rsidRDefault="00625FA7" w:rsidP="00550BA6">
            <w:pPr>
              <w:jc w:val="both"/>
            </w:pPr>
            <w:r>
              <w:t xml:space="preserve">3 </w:t>
            </w:r>
          </w:p>
          <w:p w:rsidR="00625FA7" w:rsidRDefault="00625FA7" w:rsidP="00550BA6">
            <w:pPr>
              <w:jc w:val="both"/>
            </w:pPr>
          </w:p>
          <w:p w:rsidR="00625FA7" w:rsidRDefault="00625FA7" w:rsidP="00550BA6">
            <w:pPr>
              <w:jc w:val="both"/>
            </w:pPr>
          </w:p>
          <w:p w:rsidR="00625FA7" w:rsidRDefault="00625FA7" w:rsidP="00550BA6">
            <w:pPr>
              <w:jc w:val="both"/>
            </w:pPr>
            <w:r>
              <w:t>1,5-3</w:t>
            </w:r>
          </w:p>
          <w:p w:rsidR="00625FA7" w:rsidRDefault="00625FA7" w:rsidP="00550BA6">
            <w:pPr>
              <w:jc w:val="both"/>
            </w:pPr>
          </w:p>
          <w:p w:rsidR="00625FA7" w:rsidRDefault="00625FA7" w:rsidP="00550BA6">
            <w:pPr>
              <w:jc w:val="both"/>
            </w:pPr>
            <w:r>
              <w:t xml:space="preserve">2-3 </w:t>
            </w:r>
          </w:p>
          <w:p w:rsidR="00625FA7" w:rsidRDefault="00625FA7" w:rsidP="00550BA6">
            <w:pPr>
              <w:jc w:val="both"/>
            </w:pPr>
            <w:r>
              <w:t>2-3</w:t>
            </w:r>
          </w:p>
        </w:tc>
        <w:tc>
          <w:tcPr>
            <w:tcW w:w="2561" w:type="dxa"/>
          </w:tcPr>
          <w:p w:rsidR="00625FA7" w:rsidRDefault="00625FA7" w:rsidP="00550BA6">
            <w:pPr>
              <w:jc w:val="both"/>
            </w:pPr>
            <w:r>
              <w:t>Обприскування посівів у фазі 5-6 листків культури</w:t>
            </w:r>
          </w:p>
          <w:p w:rsidR="00625FA7" w:rsidRDefault="00625FA7" w:rsidP="00550BA6">
            <w:pPr>
              <w:jc w:val="both"/>
            </w:pPr>
          </w:p>
          <w:p w:rsidR="00625FA7" w:rsidRDefault="00625FA7" w:rsidP="00550BA6">
            <w:pPr>
              <w:jc w:val="both"/>
            </w:pPr>
          </w:p>
          <w:p w:rsidR="00625FA7" w:rsidRDefault="00625FA7" w:rsidP="00550BA6">
            <w:pPr>
              <w:jc w:val="both"/>
            </w:pPr>
            <w:r>
              <w:t>Обприскування посівів у фазі 5-6 листків культури</w:t>
            </w:r>
          </w:p>
        </w:tc>
      </w:tr>
      <w:tr w:rsidR="00550BA6" w:rsidRPr="006A12F1" w:rsidTr="004A52D8">
        <w:tc>
          <w:tcPr>
            <w:tcW w:w="2452" w:type="dxa"/>
          </w:tcPr>
          <w:p w:rsidR="00550BA6" w:rsidRDefault="008E4F12" w:rsidP="00550BA6">
            <w:pPr>
              <w:jc w:val="both"/>
            </w:pPr>
            <w:r>
              <w:t>Однорічні двосім’ядольні, в т.ч. стійкі до 2М-4Х</w:t>
            </w:r>
          </w:p>
        </w:tc>
        <w:tc>
          <w:tcPr>
            <w:tcW w:w="2415" w:type="dxa"/>
          </w:tcPr>
          <w:p w:rsidR="008E4F12" w:rsidRDefault="008E4F12" w:rsidP="00550BA6">
            <w:pPr>
              <w:jc w:val="both"/>
            </w:pPr>
            <w:r>
              <w:t xml:space="preserve">Базагран, в.р. (горох на насіння) </w:t>
            </w:r>
          </w:p>
          <w:p w:rsidR="008E4F12" w:rsidRDefault="008E4F12" w:rsidP="00550BA6">
            <w:pPr>
              <w:jc w:val="both"/>
            </w:pPr>
            <w:r>
              <w:t>Табезон,</w:t>
            </w:r>
          </w:p>
          <w:p w:rsidR="00550BA6" w:rsidRDefault="008E4F12" w:rsidP="00550BA6">
            <w:pPr>
              <w:jc w:val="both"/>
            </w:pPr>
            <w:r>
              <w:t xml:space="preserve"> РК Беназон, РК</w:t>
            </w:r>
          </w:p>
        </w:tc>
        <w:tc>
          <w:tcPr>
            <w:tcW w:w="2319" w:type="dxa"/>
          </w:tcPr>
          <w:p w:rsidR="008E4F12" w:rsidRDefault="008E4F12" w:rsidP="00550BA6">
            <w:pPr>
              <w:jc w:val="both"/>
            </w:pPr>
            <w:r>
              <w:t>3</w:t>
            </w:r>
          </w:p>
          <w:p w:rsidR="008E4F12" w:rsidRDefault="008E4F12" w:rsidP="00550BA6">
            <w:pPr>
              <w:jc w:val="both"/>
            </w:pPr>
          </w:p>
          <w:p w:rsidR="008E4F12" w:rsidRDefault="008E4F12" w:rsidP="00550BA6">
            <w:pPr>
              <w:jc w:val="both"/>
            </w:pPr>
            <w:r>
              <w:t xml:space="preserve"> 3 </w:t>
            </w:r>
          </w:p>
          <w:p w:rsidR="008E4F12" w:rsidRDefault="008E4F12" w:rsidP="00550BA6">
            <w:pPr>
              <w:jc w:val="both"/>
            </w:pPr>
          </w:p>
          <w:p w:rsidR="00550BA6" w:rsidRDefault="008E4F12" w:rsidP="00550BA6">
            <w:pPr>
              <w:jc w:val="both"/>
            </w:pPr>
            <w:r>
              <w:t>3</w:t>
            </w:r>
          </w:p>
        </w:tc>
        <w:tc>
          <w:tcPr>
            <w:tcW w:w="2561" w:type="dxa"/>
          </w:tcPr>
          <w:p w:rsidR="008E4F12" w:rsidRDefault="008E4F12" w:rsidP="00550BA6">
            <w:pPr>
              <w:jc w:val="both"/>
            </w:pPr>
            <w:r>
              <w:t>Обприскування посівів у фазі 5-6 листків культури</w:t>
            </w:r>
          </w:p>
          <w:p w:rsidR="008E4F12" w:rsidRDefault="008E4F12" w:rsidP="00550BA6">
            <w:pPr>
              <w:jc w:val="both"/>
            </w:pPr>
          </w:p>
          <w:p w:rsidR="00550BA6" w:rsidRDefault="008E4F12" w:rsidP="00550BA6">
            <w:pPr>
              <w:jc w:val="both"/>
            </w:pPr>
            <w:r>
              <w:t xml:space="preserve"> ----«»---</w:t>
            </w:r>
          </w:p>
        </w:tc>
      </w:tr>
      <w:tr w:rsidR="00550BA6" w:rsidRPr="006A12F1" w:rsidTr="004A52D8">
        <w:tc>
          <w:tcPr>
            <w:tcW w:w="2452" w:type="dxa"/>
          </w:tcPr>
          <w:p w:rsidR="00550BA6" w:rsidRDefault="008E4F12" w:rsidP="00550BA6">
            <w:pPr>
              <w:jc w:val="both"/>
            </w:pPr>
            <w:r>
              <w:t>Однорічні двосім’ядольні, в т.ч. стійкі до 2,4Д</w:t>
            </w:r>
          </w:p>
        </w:tc>
        <w:tc>
          <w:tcPr>
            <w:tcW w:w="2415" w:type="dxa"/>
          </w:tcPr>
          <w:p w:rsidR="00550BA6" w:rsidRDefault="008E4F12" w:rsidP="00550BA6">
            <w:pPr>
              <w:jc w:val="both"/>
            </w:pPr>
            <w:r>
              <w:t>Ефес, РК</w:t>
            </w:r>
          </w:p>
        </w:tc>
        <w:tc>
          <w:tcPr>
            <w:tcW w:w="2319" w:type="dxa"/>
          </w:tcPr>
          <w:p w:rsidR="00550BA6" w:rsidRDefault="008E4F12" w:rsidP="00550BA6">
            <w:pPr>
              <w:jc w:val="both"/>
            </w:pPr>
            <w:r>
              <w:t>3</w:t>
            </w:r>
          </w:p>
        </w:tc>
        <w:tc>
          <w:tcPr>
            <w:tcW w:w="2561" w:type="dxa"/>
          </w:tcPr>
          <w:p w:rsidR="00550BA6" w:rsidRDefault="008E4F12" w:rsidP="00550BA6">
            <w:pPr>
              <w:jc w:val="both"/>
            </w:pPr>
            <w:r>
              <w:t>Обприскування посівів у фазі 5-6 листків культур</w:t>
            </w:r>
          </w:p>
        </w:tc>
      </w:tr>
      <w:tr w:rsidR="008E4F12" w:rsidRPr="00B4455C" w:rsidTr="004A52D8">
        <w:tc>
          <w:tcPr>
            <w:tcW w:w="2452" w:type="dxa"/>
          </w:tcPr>
          <w:p w:rsidR="008E4F12" w:rsidRDefault="008E4F12" w:rsidP="00550BA6">
            <w:pPr>
              <w:jc w:val="both"/>
            </w:pPr>
            <w:r>
              <w:t>Однорічні злакові</w:t>
            </w:r>
          </w:p>
        </w:tc>
        <w:tc>
          <w:tcPr>
            <w:tcW w:w="2415" w:type="dxa"/>
          </w:tcPr>
          <w:p w:rsidR="008E4F12" w:rsidRDefault="008E4F12" w:rsidP="00550BA6">
            <w:pPr>
              <w:jc w:val="both"/>
            </w:pPr>
            <w:r>
              <w:t xml:space="preserve">Центуріон, КЕ. + ПАР </w:t>
            </w:r>
          </w:p>
          <w:p w:rsidR="008E4F12" w:rsidRDefault="008E4F12" w:rsidP="00550BA6">
            <w:pPr>
              <w:jc w:val="both"/>
            </w:pPr>
            <w:r>
              <w:t xml:space="preserve">Аміго </w:t>
            </w:r>
          </w:p>
          <w:p w:rsidR="008E4F12" w:rsidRDefault="008E4F12" w:rsidP="00550BA6">
            <w:pPr>
              <w:jc w:val="both"/>
            </w:pPr>
          </w:p>
          <w:p w:rsidR="008E4F12" w:rsidRDefault="008E4F12" w:rsidP="00550BA6">
            <w:pPr>
              <w:jc w:val="both"/>
            </w:pPr>
            <w:r>
              <w:t>Пантера, КЕ</w:t>
            </w:r>
          </w:p>
        </w:tc>
        <w:tc>
          <w:tcPr>
            <w:tcW w:w="2319" w:type="dxa"/>
          </w:tcPr>
          <w:p w:rsidR="008E4F12" w:rsidRDefault="008E4F12" w:rsidP="00550BA6">
            <w:pPr>
              <w:jc w:val="both"/>
            </w:pPr>
            <w:r>
              <w:t xml:space="preserve">0,2-0,4+0,6-1,2 </w:t>
            </w:r>
          </w:p>
          <w:p w:rsidR="008E4F12" w:rsidRDefault="008E4F12" w:rsidP="00550BA6">
            <w:pPr>
              <w:jc w:val="both"/>
            </w:pPr>
          </w:p>
          <w:p w:rsidR="008E4F12" w:rsidRDefault="008E4F12" w:rsidP="00550BA6">
            <w:pPr>
              <w:jc w:val="both"/>
            </w:pPr>
          </w:p>
          <w:p w:rsidR="008E4F12" w:rsidRDefault="008E4F12" w:rsidP="00550BA6">
            <w:pPr>
              <w:jc w:val="both"/>
            </w:pPr>
          </w:p>
          <w:p w:rsidR="008E4F12" w:rsidRDefault="008E4F12" w:rsidP="00550BA6">
            <w:pPr>
              <w:jc w:val="both"/>
            </w:pPr>
            <w:r>
              <w:t>1-1,5</w:t>
            </w:r>
          </w:p>
        </w:tc>
        <w:tc>
          <w:tcPr>
            <w:tcW w:w="2561" w:type="dxa"/>
          </w:tcPr>
          <w:p w:rsidR="008E4F12" w:rsidRDefault="008E4F12" w:rsidP="00550BA6">
            <w:pPr>
              <w:jc w:val="both"/>
            </w:pPr>
            <w:r>
              <w:t>Обприскування посівів у фазі 2-4 листків бур’янів Обприскування посівів у фазі 3-4 листків бур’яні</w:t>
            </w:r>
          </w:p>
          <w:p w:rsidR="008E4F12" w:rsidRDefault="008E4F12" w:rsidP="00550BA6">
            <w:pPr>
              <w:jc w:val="both"/>
            </w:pPr>
          </w:p>
        </w:tc>
      </w:tr>
      <w:tr w:rsidR="008E4F12" w:rsidRPr="006A12F1" w:rsidTr="004A52D8">
        <w:tc>
          <w:tcPr>
            <w:tcW w:w="2452" w:type="dxa"/>
          </w:tcPr>
          <w:p w:rsidR="008E4F12" w:rsidRDefault="008E4F12" w:rsidP="00550BA6">
            <w:pPr>
              <w:jc w:val="both"/>
            </w:pPr>
            <w:r>
              <w:t>Багаторічні злакові</w:t>
            </w:r>
          </w:p>
        </w:tc>
        <w:tc>
          <w:tcPr>
            <w:tcW w:w="2415" w:type="dxa"/>
          </w:tcPr>
          <w:p w:rsidR="008E4F12" w:rsidRDefault="008E4F12" w:rsidP="00550BA6">
            <w:pPr>
              <w:jc w:val="both"/>
            </w:pPr>
            <w:r>
              <w:t xml:space="preserve">Центуріон, КЕ + ПАР Аміго </w:t>
            </w:r>
          </w:p>
          <w:p w:rsidR="008E4F12" w:rsidRDefault="008E4F12" w:rsidP="00550BA6">
            <w:pPr>
              <w:jc w:val="both"/>
            </w:pPr>
          </w:p>
          <w:p w:rsidR="008E4F12" w:rsidRDefault="008E4F12" w:rsidP="00550BA6">
            <w:pPr>
              <w:jc w:val="both"/>
            </w:pPr>
            <w:r>
              <w:t xml:space="preserve">Пантера, к.е. </w:t>
            </w:r>
          </w:p>
          <w:p w:rsidR="008E4F12" w:rsidRDefault="008E4F12" w:rsidP="00550BA6">
            <w:pPr>
              <w:jc w:val="both"/>
            </w:pPr>
            <w:r>
              <w:t>Селект 120, КЕ</w:t>
            </w:r>
          </w:p>
        </w:tc>
        <w:tc>
          <w:tcPr>
            <w:tcW w:w="2319" w:type="dxa"/>
          </w:tcPr>
          <w:p w:rsidR="008E4F12" w:rsidRDefault="008E4F12" w:rsidP="00550BA6">
            <w:pPr>
              <w:jc w:val="both"/>
            </w:pPr>
            <w:r>
              <w:t>0,4-0,8+ 1,2-2,4</w:t>
            </w:r>
          </w:p>
          <w:p w:rsidR="008E4F12" w:rsidRDefault="008E4F12" w:rsidP="00550BA6">
            <w:pPr>
              <w:jc w:val="both"/>
            </w:pPr>
          </w:p>
          <w:p w:rsidR="008E4F12" w:rsidRDefault="008E4F12" w:rsidP="00550BA6">
            <w:pPr>
              <w:jc w:val="both"/>
            </w:pPr>
          </w:p>
          <w:p w:rsidR="008E4F12" w:rsidRDefault="008E4F12" w:rsidP="00550BA6">
            <w:pPr>
              <w:jc w:val="both"/>
            </w:pPr>
            <w:r>
              <w:t>1,75-2</w:t>
            </w:r>
          </w:p>
          <w:p w:rsidR="008E4F12" w:rsidRDefault="008E4F12" w:rsidP="00550BA6">
            <w:pPr>
              <w:jc w:val="both"/>
            </w:pPr>
            <w:r>
              <w:t xml:space="preserve"> 1,2-1,6</w:t>
            </w:r>
          </w:p>
        </w:tc>
        <w:tc>
          <w:tcPr>
            <w:tcW w:w="2561" w:type="dxa"/>
          </w:tcPr>
          <w:p w:rsidR="008E4F12" w:rsidRDefault="008E4F12" w:rsidP="00550BA6">
            <w:pPr>
              <w:jc w:val="both"/>
            </w:pPr>
            <w:r>
              <w:t xml:space="preserve">За висоти бур’янів 10-15 см </w:t>
            </w:r>
          </w:p>
          <w:p w:rsidR="008E4F12" w:rsidRDefault="008E4F12" w:rsidP="00550BA6">
            <w:pPr>
              <w:jc w:val="both"/>
            </w:pPr>
          </w:p>
          <w:p w:rsidR="008E4F12" w:rsidRDefault="008E4F12" w:rsidP="00550BA6">
            <w:pPr>
              <w:jc w:val="both"/>
            </w:pPr>
            <w:r>
              <w:t>За висоти бур’янів 15-20 см</w:t>
            </w:r>
          </w:p>
        </w:tc>
      </w:tr>
      <w:tr w:rsidR="008E4F12" w:rsidRPr="006A12F1" w:rsidTr="004A52D8">
        <w:tc>
          <w:tcPr>
            <w:tcW w:w="2452" w:type="dxa"/>
          </w:tcPr>
          <w:p w:rsidR="008E4F12" w:rsidRDefault="00CA17C7" w:rsidP="00550BA6">
            <w:pPr>
              <w:jc w:val="both"/>
            </w:pPr>
            <w:r>
              <w:t>Однорічні та багаторічні злакові</w:t>
            </w:r>
          </w:p>
        </w:tc>
        <w:tc>
          <w:tcPr>
            <w:tcW w:w="2415" w:type="dxa"/>
          </w:tcPr>
          <w:p w:rsidR="008E4F12" w:rsidRDefault="00CA17C7" w:rsidP="00550BA6">
            <w:pPr>
              <w:jc w:val="both"/>
            </w:pPr>
            <w:r>
              <w:t>Фюзилад Форте, 150 ЕС, к.е.</w:t>
            </w:r>
          </w:p>
          <w:p w:rsidR="004975EF" w:rsidRDefault="004975EF" w:rsidP="00550BA6">
            <w:pPr>
              <w:jc w:val="both"/>
            </w:pPr>
          </w:p>
          <w:p w:rsidR="004975EF" w:rsidRDefault="004975EF" w:rsidP="00550BA6">
            <w:pPr>
              <w:jc w:val="both"/>
            </w:pPr>
            <w:r>
              <w:t>-“-</w:t>
            </w:r>
          </w:p>
        </w:tc>
        <w:tc>
          <w:tcPr>
            <w:tcW w:w="2319" w:type="dxa"/>
          </w:tcPr>
          <w:p w:rsidR="008E4F12" w:rsidRDefault="00CA17C7" w:rsidP="00550BA6">
            <w:pPr>
              <w:jc w:val="both"/>
            </w:pPr>
            <w:r>
              <w:lastRenderedPageBreak/>
              <w:t>0,5-1</w:t>
            </w:r>
          </w:p>
          <w:p w:rsidR="004975EF" w:rsidRDefault="004975EF" w:rsidP="00550BA6">
            <w:pPr>
              <w:jc w:val="both"/>
            </w:pPr>
          </w:p>
          <w:p w:rsidR="004975EF" w:rsidRDefault="004975EF" w:rsidP="00550BA6">
            <w:pPr>
              <w:jc w:val="both"/>
            </w:pPr>
          </w:p>
          <w:p w:rsidR="004975EF" w:rsidRDefault="004975EF" w:rsidP="00550BA6">
            <w:pPr>
              <w:jc w:val="both"/>
            </w:pPr>
            <w:r>
              <w:t>1-2</w:t>
            </w:r>
          </w:p>
        </w:tc>
        <w:tc>
          <w:tcPr>
            <w:tcW w:w="2561" w:type="dxa"/>
          </w:tcPr>
          <w:p w:rsidR="008E4F12" w:rsidRDefault="004975EF" w:rsidP="00550BA6">
            <w:pPr>
              <w:jc w:val="both"/>
            </w:pPr>
            <w:r>
              <w:lastRenderedPageBreak/>
              <w:t xml:space="preserve">Обприскування культури у фазі 2-4 </w:t>
            </w:r>
            <w:r>
              <w:lastRenderedPageBreak/>
              <w:t>листків бур’янів</w:t>
            </w:r>
          </w:p>
          <w:p w:rsidR="004975EF" w:rsidRDefault="004975EF" w:rsidP="00550BA6">
            <w:pPr>
              <w:jc w:val="both"/>
            </w:pPr>
            <w:r>
              <w:t>Обприскування вегетуючої культури за висоти бур’янів 10-15 см</w:t>
            </w:r>
          </w:p>
        </w:tc>
      </w:tr>
      <w:tr w:rsidR="008E4F12" w:rsidRPr="006A12F1" w:rsidTr="004A52D8">
        <w:tc>
          <w:tcPr>
            <w:tcW w:w="2452" w:type="dxa"/>
          </w:tcPr>
          <w:p w:rsidR="008E4F12" w:rsidRDefault="004975EF" w:rsidP="00550BA6">
            <w:pPr>
              <w:jc w:val="both"/>
            </w:pPr>
            <w:r>
              <w:lastRenderedPageBreak/>
              <w:t>Однорічні та багаторічні злакові</w:t>
            </w:r>
          </w:p>
        </w:tc>
        <w:tc>
          <w:tcPr>
            <w:tcW w:w="2415" w:type="dxa"/>
          </w:tcPr>
          <w:p w:rsidR="008E4F12" w:rsidRDefault="004975EF" w:rsidP="00550BA6">
            <w:pPr>
              <w:jc w:val="both"/>
            </w:pPr>
            <w:r>
              <w:t>Агіл, КЕ</w:t>
            </w:r>
          </w:p>
        </w:tc>
        <w:tc>
          <w:tcPr>
            <w:tcW w:w="2319" w:type="dxa"/>
          </w:tcPr>
          <w:p w:rsidR="008E4F12" w:rsidRDefault="004975EF" w:rsidP="00550BA6">
            <w:pPr>
              <w:jc w:val="both"/>
            </w:pPr>
            <w:r>
              <w:t>0,6-1,2</w:t>
            </w:r>
          </w:p>
        </w:tc>
        <w:tc>
          <w:tcPr>
            <w:tcW w:w="2561" w:type="dxa"/>
          </w:tcPr>
          <w:p w:rsidR="008E4F12" w:rsidRDefault="004975EF" w:rsidP="00550BA6">
            <w:pPr>
              <w:jc w:val="both"/>
            </w:pPr>
            <w:r>
              <w:t>Обприскування вегетуючої культури від 2-3 листків до кущіння однорічних бур’янів, за висоти пирію 10-15 см</w:t>
            </w:r>
          </w:p>
        </w:tc>
      </w:tr>
    </w:tbl>
    <w:p w:rsidR="007E198F" w:rsidRDefault="007E198F" w:rsidP="008150C0">
      <w:pPr>
        <w:ind w:left="1701"/>
        <w:jc w:val="center"/>
        <w:rPr>
          <w:b/>
          <w:lang w:val="uk-UA"/>
        </w:rPr>
      </w:pPr>
    </w:p>
    <w:p w:rsidR="00550BA6" w:rsidRDefault="004975EF" w:rsidP="008150C0">
      <w:pPr>
        <w:ind w:left="1701"/>
        <w:jc w:val="center"/>
        <w:rPr>
          <w:b/>
          <w:lang w:val="uk-UA"/>
        </w:rPr>
      </w:pPr>
      <w:r w:rsidRPr="004975EF">
        <w:rPr>
          <w:b/>
        </w:rPr>
        <w:t>Соя</w:t>
      </w:r>
    </w:p>
    <w:p w:rsidR="00625FA7" w:rsidRPr="00625FA7" w:rsidRDefault="00625FA7" w:rsidP="00550BA6">
      <w:pPr>
        <w:ind w:left="1701"/>
        <w:jc w:val="both"/>
        <w:rPr>
          <w:b/>
          <w:lang w:val="uk-UA"/>
        </w:rPr>
      </w:pPr>
    </w:p>
    <w:tbl>
      <w:tblPr>
        <w:tblStyle w:val="af0"/>
        <w:tblW w:w="0" w:type="auto"/>
        <w:tblInd w:w="1809" w:type="dxa"/>
        <w:tblLook w:val="04A0"/>
      </w:tblPr>
      <w:tblGrid>
        <w:gridCol w:w="2482"/>
        <w:gridCol w:w="2373"/>
        <w:gridCol w:w="2285"/>
        <w:gridCol w:w="2607"/>
      </w:tblGrid>
      <w:tr w:rsidR="004975EF" w:rsidTr="004A52D8">
        <w:tc>
          <w:tcPr>
            <w:tcW w:w="2482" w:type="dxa"/>
          </w:tcPr>
          <w:p w:rsidR="004975EF" w:rsidRPr="004975EF" w:rsidRDefault="004975EF" w:rsidP="00550BA6">
            <w:pPr>
              <w:jc w:val="both"/>
              <w:rPr>
                <w:b/>
              </w:rPr>
            </w:pPr>
            <w:r w:rsidRPr="004975EF">
              <w:rPr>
                <w:b/>
              </w:rPr>
              <w:t>1</w:t>
            </w:r>
          </w:p>
        </w:tc>
        <w:tc>
          <w:tcPr>
            <w:tcW w:w="2373" w:type="dxa"/>
          </w:tcPr>
          <w:p w:rsidR="004975EF" w:rsidRPr="004975EF" w:rsidRDefault="004975EF" w:rsidP="00550BA6">
            <w:pPr>
              <w:jc w:val="both"/>
              <w:rPr>
                <w:b/>
              </w:rPr>
            </w:pPr>
            <w:r w:rsidRPr="004975EF">
              <w:rPr>
                <w:b/>
              </w:rPr>
              <w:t>2</w:t>
            </w:r>
          </w:p>
        </w:tc>
        <w:tc>
          <w:tcPr>
            <w:tcW w:w="2285" w:type="dxa"/>
          </w:tcPr>
          <w:p w:rsidR="004975EF" w:rsidRPr="004975EF" w:rsidRDefault="004975EF" w:rsidP="00550BA6">
            <w:pPr>
              <w:jc w:val="both"/>
              <w:rPr>
                <w:b/>
              </w:rPr>
            </w:pPr>
            <w:r w:rsidRPr="004975EF">
              <w:rPr>
                <w:b/>
              </w:rPr>
              <w:t>3</w:t>
            </w:r>
          </w:p>
        </w:tc>
        <w:tc>
          <w:tcPr>
            <w:tcW w:w="2607" w:type="dxa"/>
          </w:tcPr>
          <w:p w:rsidR="004975EF" w:rsidRPr="004975EF" w:rsidRDefault="004975EF" w:rsidP="00550BA6">
            <w:pPr>
              <w:jc w:val="both"/>
              <w:rPr>
                <w:b/>
              </w:rPr>
            </w:pPr>
            <w:r w:rsidRPr="004975EF">
              <w:rPr>
                <w:b/>
              </w:rPr>
              <w:t>4</w:t>
            </w:r>
          </w:p>
        </w:tc>
      </w:tr>
      <w:tr w:rsidR="004975EF" w:rsidTr="004A52D8">
        <w:tc>
          <w:tcPr>
            <w:tcW w:w="2482" w:type="dxa"/>
            <w:vMerge w:val="restart"/>
          </w:tcPr>
          <w:p w:rsidR="004975EF" w:rsidRDefault="004975EF" w:rsidP="00550BA6">
            <w:pPr>
              <w:jc w:val="both"/>
            </w:pPr>
            <w:r>
              <w:t>Однорічні злакові і деякі двосім‘ядольні</w:t>
            </w:r>
          </w:p>
        </w:tc>
        <w:tc>
          <w:tcPr>
            <w:tcW w:w="2373" w:type="dxa"/>
          </w:tcPr>
          <w:p w:rsidR="004975EF" w:rsidRDefault="004975EF" w:rsidP="00550BA6">
            <w:pPr>
              <w:jc w:val="both"/>
            </w:pPr>
            <w:r>
              <w:t xml:space="preserve">Трофі 90 ЕС,к.е. </w:t>
            </w: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r>
              <w:t>Піонер 900, КЕ</w:t>
            </w:r>
          </w:p>
        </w:tc>
        <w:tc>
          <w:tcPr>
            <w:tcW w:w="2285" w:type="dxa"/>
          </w:tcPr>
          <w:p w:rsidR="004975EF" w:rsidRDefault="004975EF" w:rsidP="00550BA6">
            <w:pPr>
              <w:jc w:val="both"/>
            </w:pPr>
            <w:r>
              <w:t>1,5-2</w:t>
            </w:r>
          </w:p>
          <w:p w:rsidR="004975EF" w:rsidRDefault="004975EF" w:rsidP="00550BA6">
            <w:pPr>
              <w:jc w:val="both"/>
            </w:pPr>
            <w:r>
              <w:t xml:space="preserve"> </w:t>
            </w: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p>
          <w:p w:rsidR="004975EF" w:rsidRDefault="004975EF" w:rsidP="00550BA6">
            <w:pPr>
              <w:jc w:val="both"/>
            </w:pPr>
            <w:r>
              <w:t>1,5-2,5</w:t>
            </w:r>
          </w:p>
        </w:tc>
        <w:tc>
          <w:tcPr>
            <w:tcW w:w="2607" w:type="dxa"/>
          </w:tcPr>
          <w:p w:rsidR="004975EF" w:rsidRDefault="004975EF" w:rsidP="00550BA6">
            <w:pPr>
              <w:jc w:val="both"/>
            </w:pPr>
            <w:r>
              <w:t>Обприскування ґрунту до сівби (в зонах недостатнього зволоження – із загортанням) або відразу після сівби</w:t>
            </w:r>
          </w:p>
          <w:p w:rsidR="004975EF" w:rsidRDefault="004975EF" w:rsidP="00550BA6">
            <w:pPr>
              <w:jc w:val="both"/>
            </w:pPr>
          </w:p>
          <w:p w:rsidR="004975EF" w:rsidRDefault="004975EF" w:rsidP="00550BA6">
            <w:pPr>
              <w:jc w:val="both"/>
            </w:pPr>
            <w:r>
              <w:t xml:space="preserve"> - до-, під час-, після сівби, але до появи сходів</w:t>
            </w:r>
          </w:p>
        </w:tc>
      </w:tr>
      <w:tr w:rsidR="004975EF" w:rsidTr="004A52D8">
        <w:tc>
          <w:tcPr>
            <w:tcW w:w="2482" w:type="dxa"/>
            <w:vMerge/>
          </w:tcPr>
          <w:p w:rsidR="004975EF" w:rsidRDefault="004975EF" w:rsidP="00550BA6">
            <w:pPr>
              <w:jc w:val="both"/>
            </w:pPr>
          </w:p>
        </w:tc>
        <w:tc>
          <w:tcPr>
            <w:tcW w:w="2373" w:type="dxa"/>
          </w:tcPr>
          <w:p w:rsidR="004975EF" w:rsidRDefault="004975EF" w:rsidP="00550BA6">
            <w:pPr>
              <w:jc w:val="both"/>
            </w:pPr>
            <w:r>
              <w:t>Дуал Голд 960 ЕС, КЕ</w:t>
            </w:r>
          </w:p>
        </w:tc>
        <w:tc>
          <w:tcPr>
            <w:tcW w:w="2285" w:type="dxa"/>
          </w:tcPr>
          <w:p w:rsidR="004975EF" w:rsidRDefault="004975EF" w:rsidP="00550BA6">
            <w:pPr>
              <w:jc w:val="both"/>
            </w:pPr>
            <w:r>
              <w:t>1,2-1,6</w:t>
            </w:r>
          </w:p>
        </w:tc>
        <w:tc>
          <w:tcPr>
            <w:tcW w:w="2607" w:type="dxa"/>
          </w:tcPr>
          <w:p w:rsidR="004975EF" w:rsidRDefault="004975EF" w:rsidP="00550BA6">
            <w:pPr>
              <w:jc w:val="both"/>
            </w:pPr>
            <w:r>
              <w:t>Обприскування ґрунту до сівби або до сходів культури</w:t>
            </w:r>
          </w:p>
        </w:tc>
      </w:tr>
      <w:tr w:rsidR="004975EF" w:rsidTr="004A52D8">
        <w:tc>
          <w:tcPr>
            <w:tcW w:w="2482" w:type="dxa"/>
          </w:tcPr>
          <w:p w:rsidR="004975EF" w:rsidRDefault="004975EF" w:rsidP="00550BA6">
            <w:pPr>
              <w:jc w:val="both"/>
            </w:pPr>
            <w:r>
              <w:t>Однорічні злакові і деякі двосім‘ядольн</w:t>
            </w:r>
          </w:p>
        </w:tc>
        <w:tc>
          <w:tcPr>
            <w:tcW w:w="2373" w:type="dxa"/>
          </w:tcPr>
          <w:p w:rsidR="004975EF" w:rsidRDefault="004975EF" w:rsidP="00550BA6">
            <w:pPr>
              <w:jc w:val="both"/>
            </w:pPr>
            <w:r>
              <w:t>Фронтьєр Оптима, КЕ</w:t>
            </w:r>
          </w:p>
        </w:tc>
        <w:tc>
          <w:tcPr>
            <w:tcW w:w="2285" w:type="dxa"/>
          </w:tcPr>
          <w:p w:rsidR="004975EF" w:rsidRDefault="004975EF" w:rsidP="00550BA6">
            <w:pPr>
              <w:jc w:val="both"/>
            </w:pPr>
            <w:r>
              <w:t>0,8-1,2 (макс. норма на ґрунтах з вмістом гумусу понад 3,5%)</w:t>
            </w:r>
          </w:p>
        </w:tc>
        <w:tc>
          <w:tcPr>
            <w:tcW w:w="2607" w:type="dxa"/>
          </w:tcPr>
          <w:p w:rsidR="004975EF" w:rsidRDefault="004975EF" w:rsidP="00550BA6">
            <w:pPr>
              <w:jc w:val="both"/>
            </w:pPr>
            <w:r>
              <w:t>Обприскування ґрунту до чи після сівби, але до появи сходів культури</w:t>
            </w:r>
          </w:p>
          <w:p w:rsidR="008150C0" w:rsidRDefault="008150C0" w:rsidP="00550BA6">
            <w:pPr>
              <w:jc w:val="both"/>
            </w:pPr>
          </w:p>
        </w:tc>
      </w:tr>
      <w:tr w:rsidR="00625FA7" w:rsidTr="004A52D8">
        <w:tc>
          <w:tcPr>
            <w:tcW w:w="2482" w:type="dxa"/>
            <w:vMerge w:val="restart"/>
          </w:tcPr>
          <w:p w:rsidR="00625FA7" w:rsidRDefault="00625FA7" w:rsidP="00550BA6">
            <w:pPr>
              <w:jc w:val="both"/>
            </w:pPr>
            <w:r>
              <w:t>Однорічні злакові та двосім’ядольні</w:t>
            </w:r>
          </w:p>
        </w:tc>
        <w:tc>
          <w:tcPr>
            <w:tcW w:w="2373" w:type="dxa"/>
          </w:tcPr>
          <w:p w:rsidR="00625FA7" w:rsidRDefault="00625FA7" w:rsidP="00550BA6">
            <w:pPr>
              <w:jc w:val="both"/>
            </w:pPr>
            <w:r>
              <w:t xml:space="preserve">Трефлан 480, КЕ Гезо (капрал), КС Просан, КС </w:t>
            </w:r>
          </w:p>
          <w:p w:rsidR="00625FA7" w:rsidRDefault="00625FA7" w:rsidP="00550BA6">
            <w:pPr>
              <w:jc w:val="both"/>
            </w:pPr>
            <w:r>
              <w:t>Стратег SC, КС Прометрекс, КС Харнес, к.е.</w:t>
            </w:r>
          </w:p>
        </w:tc>
        <w:tc>
          <w:tcPr>
            <w:tcW w:w="2285" w:type="dxa"/>
          </w:tcPr>
          <w:p w:rsidR="00625FA7" w:rsidRDefault="00625FA7" w:rsidP="00550BA6">
            <w:pPr>
              <w:jc w:val="both"/>
            </w:pPr>
            <w:r>
              <w:t xml:space="preserve">2-5 </w:t>
            </w:r>
          </w:p>
          <w:p w:rsidR="00625FA7" w:rsidRDefault="00625FA7" w:rsidP="00550BA6">
            <w:pPr>
              <w:jc w:val="both"/>
            </w:pPr>
            <w:r>
              <w:t xml:space="preserve">3-4 </w:t>
            </w:r>
          </w:p>
          <w:p w:rsidR="00625FA7" w:rsidRDefault="00625FA7" w:rsidP="00550BA6">
            <w:pPr>
              <w:jc w:val="both"/>
            </w:pPr>
            <w:r>
              <w:t>2-3</w:t>
            </w:r>
          </w:p>
          <w:p w:rsidR="00625FA7" w:rsidRDefault="00625FA7" w:rsidP="00550BA6">
            <w:pPr>
              <w:jc w:val="both"/>
            </w:pPr>
            <w:r>
              <w:t xml:space="preserve"> 2-3</w:t>
            </w:r>
          </w:p>
          <w:p w:rsidR="00625FA7" w:rsidRDefault="00625FA7" w:rsidP="00550BA6">
            <w:pPr>
              <w:jc w:val="both"/>
            </w:pPr>
            <w:r>
              <w:t xml:space="preserve"> 2-3 </w:t>
            </w:r>
          </w:p>
          <w:p w:rsidR="00625FA7" w:rsidRDefault="00625FA7" w:rsidP="00550BA6">
            <w:pPr>
              <w:jc w:val="both"/>
            </w:pPr>
            <w:r>
              <w:t>1,5-3</w:t>
            </w:r>
          </w:p>
        </w:tc>
        <w:tc>
          <w:tcPr>
            <w:tcW w:w="2607" w:type="dxa"/>
          </w:tcPr>
          <w:p w:rsidR="00625FA7" w:rsidRDefault="00625FA7" w:rsidP="00550BA6">
            <w:pPr>
              <w:jc w:val="both"/>
            </w:pPr>
            <w:r>
              <w:t>Обприскування ґрунту з негайним загортанням до сівби, під час сівби або до сходів культури</w:t>
            </w:r>
          </w:p>
        </w:tc>
      </w:tr>
      <w:tr w:rsidR="00625FA7" w:rsidTr="004A52D8">
        <w:tc>
          <w:tcPr>
            <w:tcW w:w="2482" w:type="dxa"/>
            <w:vMerge/>
          </w:tcPr>
          <w:p w:rsidR="00625FA7" w:rsidRDefault="00625FA7" w:rsidP="00550BA6">
            <w:pPr>
              <w:jc w:val="both"/>
            </w:pPr>
          </w:p>
        </w:tc>
        <w:tc>
          <w:tcPr>
            <w:tcW w:w="2373" w:type="dxa"/>
          </w:tcPr>
          <w:p w:rsidR="00625FA7" w:rsidRDefault="00625FA7" w:rsidP="00550BA6">
            <w:pPr>
              <w:jc w:val="both"/>
            </w:pPr>
            <w:r>
              <w:t>Примекстра TZ Голд 500 SC, к.с.</w:t>
            </w:r>
          </w:p>
        </w:tc>
        <w:tc>
          <w:tcPr>
            <w:tcW w:w="2285" w:type="dxa"/>
          </w:tcPr>
          <w:p w:rsidR="00625FA7" w:rsidRDefault="00625FA7" w:rsidP="00550BA6">
            <w:pPr>
              <w:jc w:val="both"/>
            </w:pPr>
            <w:r>
              <w:t>4,5</w:t>
            </w:r>
          </w:p>
        </w:tc>
        <w:tc>
          <w:tcPr>
            <w:tcW w:w="2607" w:type="dxa"/>
          </w:tcPr>
          <w:p w:rsidR="00625FA7" w:rsidRDefault="00625FA7" w:rsidP="00550BA6">
            <w:pPr>
              <w:jc w:val="both"/>
            </w:pPr>
            <w:r>
              <w:t>Обприскування ґрунту до сівби, під час сівби або до сходів культури</w:t>
            </w:r>
          </w:p>
        </w:tc>
      </w:tr>
      <w:tr w:rsidR="00625FA7" w:rsidTr="004A52D8">
        <w:tc>
          <w:tcPr>
            <w:tcW w:w="2482" w:type="dxa"/>
            <w:vMerge/>
          </w:tcPr>
          <w:p w:rsidR="00625FA7" w:rsidRDefault="00625FA7" w:rsidP="00550BA6">
            <w:pPr>
              <w:jc w:val="both"/>
            </w:pPr>
          </w:p>
        </w:tc>
        <w:tc>
          <w:tcPr>
            <w:tcW w:w="2373" w:type="dxa"/>
          </w:tcPr>
          <w:p w:rsidR="00625FA7" w:rsidRDefault="00625FA7" w:rsidP="00550BA6">
            <w:pPr>
              <w:jc w:val="both"/>
            </w:pPr>
            <w:r>
              <w:t xml:space="preserve">Олрайт, КЕ </w:t>
            </w:r>
          </w:p>
          <w:p w:rsidR="00625FA7" w:rsidRDefault="00625FA7" w:rsidP="00550BA6">
            <w:pPr>
              <w:jc w:val="both"/>
            </w:pPr>
            <w:r>
              <w:t xml:space="preserve">Кратос, КЕ </w:t>
            </w:r>
          </w:p>
          <w:p w:rsidR="00625FA7" w:rsidRDefault="00625FA7" w:rsidP="00550BA6">
            <w:pPr>
              <w:jc w:val="both"/>
            </w:pPr>
            <w:r>
              <w:t>Екстрем, КЕ</w:t>
            </w:r>
          </w:p>
          <w:p w:rsidR="00625FA7" w:rsidRDefault="00625FA7" w:rsidP="00550BA6">
            <w:pPr>
              <w:jc w:val="both"/>
            </w:pPr>
            <w:r>
              <w:t>Ацетоган, КЕ Стратег, КС</w:t>
            </w:r>
          </w:p>
          <w:p w:rsidR="00625FA7" w:rsidRDefault="00625FA7" w:rsidP="00550BA6">
            <w:pPr>
              <w:jc w:val="both"/>
            </w:pPr>
            <w:r>
              <w:t>Стомп 330, к.е. (Пендіган, КЕ)</w:t>
            </w:r>
          </w:p>
        </w:tc>
        <w:tc>
          <w:tcPr>
            <w:tcW w:w="2285" w:type="dxa"/>
          </w:tcPr>
          <w:p w:rsidR="00625FA7" w:rsidRDefault="00625FA7" w:rsidP="00550BA6">
            <w:pPr>
              <w:jc w:val="both"/>
            </w:pPr>
          </w:p>
          <w:p w:rsidR="00625FA7" w:rsidRDefault="00625FA7" w:rsidP="00550BA6">
            <w:pPr>
              <w:jc w:val="both"/>
            </w:pPr>
            <w:r>
              <w:t xml:space="preserve">1,5-3 </w:t>
            </w:r>
          </w:p>
          <w:p w:rsidR="00625FA7" w:rsidRDefault="00625FA7" w:rsidP="00550BA6">
            <w:pPr>
              <w:jc w:val="both"/>
            </w:pPr>
            <w:r>
              <w:t>1,5-3</w:t>
            </w:r>
          </w:p>
          <w:p w:rsidR="00625FA7" w:rsidRDefault="00625FA7" w:rsidP="00550BA6">
            <w:pPr>
              <w:jc w:val="both"/>
            </w:pPr>
            <w:r>
              <w:t>1,5-3</w:t>
            </w:r>
          </w:p>
          <w:p w:rsidR="00625FA7" w:rsidRDefault="00625FA7" w:rsidP="00550BA6">
            <w:pPr>
              <w:jc w:val="both"/>
            </w:pPr>
            <w:r>
              <w:t xml:space="preserve">1,5-2,5 </w:t>
            </w:r>
          </w:p>
          <w:p w:rsidR="00625FA7" w:rsidRDefault="00625FA7" w:rsidP="00550BA6">
            <w:pPr>
              <w:jc w:val="both"/>
            </w:pPr>
            <w:r>
              <w:t xml:space="preserve">3-4 </w:t>
            </w:r>
          </w:p>
          <w:p w:rsidR="00625FA7" w:rsidRDefault="00625FA7" w:rsidP="00550BA6">
            <w:pPr>
              <w:jc w:val="both"/>
            </w:pPr>
            <w:r>
              <w:t>3-6</w:t>
            </w:r>
          </w:p>
        </w:tc>
        <w:tc>
          <w:tcPr>
            <w:tcW w:w="2607" w:type="dxa"/>
          </w:tcPr>
          <w:p w:rsidR="00625FA7" w:rsidRDefault="00625FA7" w:rsidP="00550BA6">
            <w:pPr>
              <w:jc w:val="both"/>
            </w:pPr>
            <w:r>
              <w:t>Обприскування до, після сівби, але до появи сходів культури (в зонах недостатнього зволоження із загортанням)</w:t>
            </w:r>
          </w:p>
          <w:p w:rsidR="00625FA7" w:rsidRDefault="00625FA7" w:rsidP="00550BA6">
            <w:pPr>
              <w:jc w:val="both"/>
            </w:pPr>
            <w:r>
              <w:t xml:space="preserve">Обприскування до, після сівби, але до появи сходів культури ---«»--- </w:t>
            </w:r>
          </w:p>
          <w:p w:rsidR="00625FA7" w:rsidRDefault="00625FA7" w:rsidP="00550BA6">
            <w:pPr>
              <w:jc w:val="both"/>
            </w:pPr>
            <w:r>
              <w:t>Обприскування ґрунту до сходів культури</w:t>
            </w:r>
          </w:p>
        </w:tc>
      </w:tr>
      <w:tr w:rsidR="004975EF" w:rsidTr="004A52D8">
        <w:tc>
          <w:tcPr>
            <w:tcW w:w="2482" w:type="dxa"/>
          </w:tcPr>
          <w:p w:rsidR="004975EF" w:rsidRDefault="00FC1729" w:rsidP="00550BA6">
            <w:pPr>
              <w:jc w:val="both"/>
            </w:pPr>
            <w:r>
              <w:lastRenderedPageBreak/>
              <w:t>Двосім‘ядольні</w:t>
            </w:r>
          </w:p>
        </w:tc>
        <w:tc>
          <w:tcPr>
            <w:tcW w:w="2373" w:type="dxa"/>
          </w:tcPr>
          <w:p w:rsidR="004975EF" w:rsidRDefault="00FC1729" w:rsidP="00550BA6">
            <w:pPr>
              <w:jc w:val="both"/>
            </w:pPr>
            <w:r>
              <w:t>Пледж 50, ЗП</w:t>
            </w:r>
          </w:p>
          <w:p w:rsidR="00FC1729" w:rsidRDefault="00FC1729" w:rsidP="00550BA6">
            <w:pPr>
              <w:jc w:val="both"/>
            </w:pPr>
          </w:p>
        </w:tc>
        <w:tc>
          <w:tcPr>
            <w:tcW w:w="2285" w:type="dxa"/>
          </w:tcPr>
          <w:p w:rsidR="004975EF" w:rsidRDefault="00FC1729" w:rsidP="00550BA6">
            <w:pPr>
              <w:jc w:val="both"/>
            </w:pPr>
            <w:r>
              <w:t>0,1-0,12</w:t>
            </w:r>
          </w:p>
        </w:tc>
        <w:tc>
          <w:tcPr>
            <w:tcW w:w="2607" w:type="dxa"/>
          </w:tcPr>
          <w:p w:rsidR="004975EF" w:rsidRDefault="00FC1729" w:rsidP="00550BA6">
            <w:pPr>
              <w:jc w:val="both"/>
            </w:pPr>
            <w:r>
              <w:t>Обприскування ґрунту до, після сівби, але до появи сходів культури</w:t>
            </w:r>
          </w:p>
        </w:tc>
      </w:tr>
      <w:tr w:rsidR="00FC1729" w:rsidTr="004A52D8">
        <w:tc>
          <w:tcPr>
            <w:tcW w:w="2482" w:type="dxa"/>
          </w:tcPr>
          <w:p w:rsidR="00FC1729" w:rsidRDefault="00FC1729" w:rsidP="00550BA6">
            <w:pPr>
              <w:jc w:val="both"/>
            </w:pPr>
            <w:r>
              <w:t>Однорічні двосім‘ядольні</w:t>
            </w:r>
          </w:p>
        </w:tc>
        <w:tc>
          <w:tcPr>
            <w:tcW w:w="2373" w:type="dxa"/>
          </w:tcPr>
          <w:p w:rsidR="00FC1729" w:rsidRDefault="00FC1729" w:rsidP="00550BA6">
            <w:pPr>
              <w:jc w:val="both"/>
            </w:pPr>
            <w:r>
              <w:t xml:space="preserve">Набоб, РК </w:t>
            </w:r>
          </w:p>
          <w:p w:rsidR="00FC1729" w:rsidRDefault="00FC1729" w:rsidP="00550BA6">
            <w:pPr>
              <w:jc w:val="both"/>
            </w:pPr>
            <w:r>
              <w:t>Табезон, РК</w:t>
            </w:r>
          </w:p>
          <w:p w:rsidR="00FC1729" w:rsidRDefault="00FC1729" w:rsidP="00550BA6">
            <w:pPr>
              <w:jc w:val="both"/>
            </w:pPr>
          </w:p>
          <w:p w:rsidR="00FC1729" w:rsidRDefault="00FC1729" w:rsidP="00550BA6">
            <w:pPr>
              <w:jc w:val="both"/>
            </w:pPr>
            <w:r>
              <w:t xml:space="preserve"> Флейм WG, ВГ</w:t>
            </w:r>
          </w:p>
        </w:tc>
        <w:tc>
          <w:tcPr>
            <w:tcW w:w="2285" w:type="dxa"/>
          </w:tcPr>
          <w:p w:rsidR="00FC1729" w:rsidRDefault="00FC1729" w:rsidP="00550BA6">
            <w:pPr>
              <w:jc w:val="both"/>
            </w:pPr>
            <w:r>
              <w:t xml:space="preserve">1,5-3 </w:t>
            </w:r>
          </w:p>
          <w:p w:rsidR="00FC1729" w:rsidRDefault="00FC1729" w:rsidP="00550BA6">
            <w:pPr>
              <w:jc w:val="both"/>
            </w:pPr>
            <w:r>
              <w:t xml:space="preserve">1,5-3 </w:t>
            </w:r>
          </w:p>
          <w:p w:rsidR="00FC1729" w:rsidRDefault="00FC1729" w:rsidP="00550BA6">
            <w:pPr>
              <w:jc w:val="both"/>
            </w:pPr>
          </w:p>
          <w:p w:rsidR="00FC1729" w:rsidRDefault="00FC1729" w:rsidP="00550BA6">
            <w:pPr>
              <w:jc w:val="both"/>
            </w:pPr>
            <w:r>
              <w:t>18-26 г/га</w:t>
            </w:r>
          </w:p>
        </w:tc>
        <w:tc>
          <w:tcPr>
            <w:tcW w:w="2607" w:type="dxa"/>
          </w:tcPr>
          <w:p w:rsidR="00FC1729" w:rsidRDefault="00FC1729" w:rsidP="00550BA6">
            <w:pPr>
              <w:jc w:val="both"/>
            </w:pPr>
            <w:r>
              <w:t xml:space="preserve">Обприскування посівів у фазі 1- 3 справжніх листків культури </w:t>
            </w:r>
          </w:p>
          <w:p w:rsidR="00FC1729" w:rsidRDefault="00FC1729" w:rsidP="00550BA6">
            <w:pPr>
              <w:jc w:val="both"/>
            </w:pPr>
            <w:r>
              <w:t>- у фазі 1-2 справжніх листків культури</w:t>
            </w:r>
          </w:p>
        </w:tc>
      </w:tr>
      <w:tr w:rsidR="002268D8" w:rsidTr="004A52D8">
        <w:tc>
          <w:tcPr>
            <w:tcW w:w="2482" w:type="dxa"/>
            <w:vMerge w:val="restart"/>
          </w:tcPr>
          <w:p w:rsidR="002268D8" w:rsidRDefault="002268D8" w:rsidP="00550BA6">
            <w:pPr>
              <w:jc w:val="both"/>
            </w:pPr>
            <w:r>
              <w:t>Однорічні двосім‘ядольні та злакові</w:t>
            </w:r>
          </w:p>
        </w:tc>
        <w:tc>
          <w:tcPr>
            <w:tcW w:w="2373" w:type="dxa"/>
          </w:tcPr>
          <w:p w:rsidR="002268D8" w:rsidRDefault="002268D8" w:rsidP="00550BA6">
            <w:pPr>
              <w:jc w:val="both"/>
            </w:pPr>
            <w:r>
              <w:t>Артист 41,5WG, ВГ Купол, ВГ. Антисапа Ліквід, ВГ Адвокат, КС Командир,КЕ Лазурит,ЗП</w:t>
            </w:r>
          </w:p>
        </w:tc>
        <w:tc>
          <w:tcPr>
            <w:tcW w:w="2285" w:type="dxa"/>
          </w:tcPr>
          <w:p w:rsidR="002268D8" w:rsidRDefault="002268D8" w:rsidP="00550BA6">
            <w:pPr>
              <w:jc w:val="both"/>
            </w:pPr>
            <w:r>
              <w:t xml:space="preserve">2,0-2,5 </w:t>
            </w:r>
          </w:p>
          <w:p w:rsidR="002268D8" w:rsidRDefault="002268D8" w:rsidP="00550BA6">
            <w:pPr>
              <w:jc w:val="both"/>
            </w:pPr>
            <w:r>
              <w:t>0,7-1,0</w:t>
            </w:r>
          </w:p>
          <w:p w:rsidR="002268D8" w:rsidRDefault="002268D8" w:rsidP="00550BA6">
            <w:pPr>
              <w:jc w:val="both"/>
            </w:pPr>
            <w:r>
              <w:t xml:space="preserve"> 0,5-0,7</w:t>
            </w:r>
          </w:p>
          <w:p w:rsidR="002268D8" w:rsidRDefault="002268D8" w:rsidP="00550BA6">
            <w:pPr>
              <w:jc w:val="both"/>
            </w:pPr>
            <w:r>
              <w:t xml:space="preserve"> 0,5-0,7 </w:t>
            </w:r>
          </w:p>
          <w:p w:rsidR="002268D8" w:rsidRDefault="002268D8" w:rsidP="00550BA6">
            <w:pPr>
              <w:jc w:val="both"/>
            </w:pPr>
            <w:r>
              <w:t xml:space="preserve">0,3-0,5 </w:t>
            </w:r>
          </w:p>
          <w:p w:rsidR="002268D8" w:rsidRDefault="002268D8" w:rsidP="00550BA6">
            <w:pPr>
              <w:jc w:val="both"/>
            </w:pPr>
            <w:r>
              <w:t>0,5-0,7</w:t>
            </w:r>
          </w:p>
        </w:tc>
        <w:tc>
          <w:tcPr>
            <w:tcW w:w="2607" w:type="dxa"/>
          </w:tcPr>
          <w:p w:rsidR="002268D8" w:rsidRDefault="002268D8" w:rsidP="00550BA6">
            <w:pPr>
              <w:jc w:val="both"/>
            </w:pPr>
            <w:r>
              <w:t>Обприскування ґрунту до сходів культури</w:t>
            </w:r>
          </w:p>
        </w:tc>
      </w:tr>
      <w:tr w:rsidR="002268D8" w:rsidTr="004A52D8">
        <w:tc>
          <w:tcPr>
            <w:tcW w:w="2482" w:type="dxa"/>
            <w:vMerge/>
          </w:tcPr>
          <w:p w:rsidR="002268D8" w:rsidRDefault="002268D8" w:rsidP="00550BA6">
            <w:pPr>
              <w:jc w:val="both"/>
            </w:pPr>
          </w:p>
        </w:tc>
        <w:tc>
          <w:tcPr>
            <w:tcW w:w="2373" w:type="dxa"/>
          </w:tcPr>
          <w:p w:rsidR="002268D8" w:rsidRDefault="002268D8" w:rsidP="00550BA6">
            <w:pPr>
              <w:jc w:val="both"/>
            </w:pPr>
            <w:r>
              <w:t>Просан, КС</w:t>
            </w:r>
          </w:p>
          <w:p w:rsidR="002268D8" w:rsidRDefault="002268D8" w:rsidP="00550BA6">
            <w:pPr>
              <w:jc w:val="both"/>
            </w:pPr>
            <w:r>
              <w:t xml:space="preserve"> Пікет, SL,РК (прадо, ізумруд), РК </w:t>
            </w:r>
          </w:p>
          <w:p w:rsidR="002268D8" w:rsidRDefault="002268D8" w:rsidP="00550BA6">
            <w:pPr>
              <w:jc w:val="both"/>
            </w:pPr>
            <w:r>
              <w:t xml:space="preserve">Сапфир, КЕ </w:t>
            </w:r>
          </w:p>
          <w:p w:rsidR="002268D8" w:rsidRDefault="002268D8" w:rsidP="00550BA6">
            <w:pPr>
              <w:jc w:val="both"/>
            </w:pPr>
            <w:r>
              <w:t>Юпітер, РК</w:t>
            </w:r>
          </w:p>
        </w:tc>
        <w:tc>
          <w:tcPr>
            <w:tcW w:w="2285" w:type="dxa"/>
          </w:tcPr>
          <w:p w:rsidR="002268D8" w:rsidRDefault="002268D8" w:rsidP="00550BA6">
            <w:pPr>
              <w:jc w:val="both"/>
            </w:pPr>
            <w:r>
              <w:t>2-3</w:t>
            </w:r>
          </w:p>
          <w:p w:rsidR="002268D8" w:rsidRDefault="002268D8" w:rsidP="00550BA6">
            <w:pPr>
              <w:jc w:val="both"/>
            </w:pPr>
            <w:r>
              <w:t xml:space="preserve"> 0,5-1</w:t>
            </w:r>
          </w:p>
          <w:p w:rsidR="002268D8" w:rsidRDefault="002268D8" w:rsidP="00550BA6">
            <w:pPr>
              <w:jc w:val="both"/>
            </w:pPr>
          </w:p>
          <w:p w:rsidR="002268D8" w:rsidRDefault="002268D8" w:rsidP="00550BA6">
            <w:pPr>
              <w:jc w:val="both"/>
            </w:pPr>
            <w:r>
              <w:t xml:space="preserve"> 0,5-1</w:t>
            </w:r>
          </w:p>
          <w:p w:rsidR="002268D8" w:rsidRDefault="002268D8" w:rsidP="00550BA6">
            <w:pPr>
              <w:jc w:val="both"/>
            </w:pPr>
            <w:r>
              <w:t xml:space="preserve"> 0,5-1</w:t>
            </w:r>
          </w:p>
        </w:tc>
        <w:tc>
          <w:tcPr>
            <w:tcW w:w="2607" w:type="dxa"/>
          </w:tcPr>
          <w:p w:rsidR="002268D8" w:rsidRDefault="002268D8" w:rsidP="00550BA6">
            <w:pPr>
              <w:jc w:val="both"/>
            </w:pPr>
            <w:r>
              <w:t>Обприскування ґрунту до сівби, до сходів або після сходів у фазі 2-3 справжніх листків культури</w:t>
            </w:r>
          </w:p>
        </w:tc>
      </w:tr>
      <w:tr w:rsidR="002268D8" w:rsidTr="004A52D8">
        <w:tc>
          <w:tcPr>
            <w:tcW w:w="2482" w:type="dxa"/>
            <w:vMerge/>
          </w:tcPr>
          <w:p w:rsidR="002268D8" w:rsidRDefault="002268D8" w:rsidP="00550BA6">
            <w:pPr>
              <w:jc w:val="both"/>
            </w:pPr>
          </w:p>
        </w:tc>
        <w:tc>
          <w:tcPr>
            <w:tcW w:w="2373" w:type="dxa"/>
          </w:tcPr>
          <w:p w:rsidR="002268D8" w:rsidRDefault="002268D8" w:rsidP="00550BA6">
            <w:pPr>
              <w:jc w:val="both"/>
            </w:pPr>
            <w:r>
              <w:t xml:space="preserve">Тапір, в.р. </w:t>
            </w: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r>
              <w:t>Імамекс 40 SL, РК</w:t>
            </w:r>
          </w:p>
          <w:p w:rsidR="002268D8" w:rsidRDefault="002268D8" w:rsidP="00550BA6">
            <w:pPr>
              <w:jc w:val="both"/>
            </w:pPr>
          </w:p>
          <w:p w:rsidR="002268D8" w:rsidRDefault="002268D8" w:rsidP="00550BA6">
            <w:pPr>
              <w:jc w:val="both"/>
            </w:pPr>
          </w:p>
          <w:p w:rsidR="002268D8" w:rsidRDefault="002268D8" w:rsidP="00550BA6">
            <w:pPr>
              <w:jc w:val="both"/>
            </w:pPr>
            <w:r>
              <w:t xml:space="preserve"> Пульсар 40, РК Відблок Плюс, МЕ Парадокс, РК Зонтран, КК</w:t>
            </w:r>
          </w:p>
        </w:tc>
        <w:tc>
          <w:tcPr>
            <w:tcW w:w="2285" w:type="dxa"/>
          </w:tcPr>
          <w:p w:rsidR="002268D8" w:rsidRDefault="002268D8" w:rsidP="00550BA6">
            <w:pPr>
              <w:jc w:val="both"/>
            </w:pPr>
            <w:r>
              <w:t>0,5-1 0,5-1</w:t>
            </w: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p>
          <w:p w:rsidR="002268D8" w:rsidRDefault="002268D8" w:rsidP="00550BA6">
            <w:pPr>
              <w:jc w:val="both"/>
            </w:pPr>
            <w:r>
              <w:t>0,75-1</w:t>
            </w:r>
          </w:p>
          <w:p w:rsidR="002268D8" w:rsidRDefault="002268D8" w:rsidP="00550BA6">
            <w:pPr>
              <w:jc w:val="both"/>
            </w:pPr>
          </w:p>
          <w:p w:rsidR="002268D8" w:rsidRDefault="002268D8" w:rsidP="00550BA6">
            <w:pPr>
              <w:jc w:val="both"/>
            </w:pPr>
          </w:p>
          <w:p w:rsidR="002268D8" w:rsidRDefault="002268D8" w:rsidP="00550BA6">
            <w:pPr>
              <w:jc w:val="both"/>
            </w:pPr>
            <w:r>
              <w:t>0,75-1</w:t>
            </w:r>
          </w:p>
          <w:p w:rsidR="002268D8" w:rsidRDefault="002268D8" w:rsidP="00550BA6">
            <w:pPr>
              <w:jc w:val="both"/>
            </w:pPr>
            <w:r>
              <w:t xml:space="preserve"> 2-2,5 </w:t>
            </w:r>
          </w:p>
          <w:p w:rsidR="002268D8" w:rsidRDefault="002268D8" w:rsidP="00550BA6">
            <w:pPr>
              <w:jc w:val="both"/>
            </w:pPr>
            <w:r>
              <w:t xml:space="preserve">0,25-0,35 </w:t>
            </w:r>
          </w:p>
          <w:p w:rsidR="002268D8" w:rsidRDefault="002268D8" w:rsidP="00550BA6">
            <w:pPr>
              <w:jc w:val="both"/>
            </w:pPr>
            <w:r>
              <w:t xml:space="preserve">1,0 </w:t>
            </w:r>
          </w:p>
          <w:p w:rsidR="002268D8" w:rsidRDefault="002268D8" w:rsidP="00550BA6">
            <w:pPr>
              <w:jc w:val="both"/>
            </w:pPr>
            <w:r>
              <w:t>0,6-0,8</w:t>
            </w:r>
          </w:p>
        </w:tc>
        <w:tc>
          <w:tcPr>
            <w:tcW w:w="2607" w:type="dxa"/>
          </w:tcPr>
          <w:p w:rsidR="002268D8" w:rsidRDefault="002268D8" w:rsidP="00550BA6">
            <w:pPr>
              <w:jc w:val="both"/>
            </w:pPr>
            <w:r>
              <w:t>Обприскування посівів у фазі 2-3 справжніх листків культури не частіше 1 разу на 3 роки на 1 полі Обприскування культури у ранні фази розвитку бур‘янів</w:t>
            </w:r>
          </w:p>
          <w:p w:rsidR="002268D8" w:rsidRDefault="002268D8" w:rsidP="00550BA6">
            <w:pPr>
              <w:jc w:val="both"/>
            </w:pPr>
            <w:r>
              <w:t>Обприскування посівів у фазі 2-3 справжніх листків культури</w:t>
            </w:r>
          </w:p>
          <w:p w:rsidR="002268D8" w:rsidRDefault="002268D8" w:rsidP="00550BA6">
            <w:pPr>
              <w:jc w:val="both"/>
            </w:pPr>
            <w:r>
              <w:t>- у фазі 4-х справжніх листків</w:t>
            </w:r>
          </w:p>
          <w:p w:rsidR="002268D8" w:rsidRDefault="002268D8" w:rsidP="00550BA6">
            <w:pPr>
              <w:jc w:val="both"/>
            </w:pPr>
            <w:r>
              <w:t>2-х справжніх листків культури</w:t>
            </w:r>
          </w:p>
        </w:tc>
      </w:tr>
      <w:tr w:rsidR="00991DBA" w:rsidTr="004A52D8">
        <w:tc>
          <w:tcPr>
            <w:tcW w:w="2482" w:type="dxa"/>
            <w:vMerge w:val="restart"/>
          </w:tcPr>
          <w:p w:rsidR="00991DBA" w:rsidRDefault="00991DBA" w:rsidP="00550BA6">
            <w:pPr>
              <w:jc w:val="both"/>
            </w:pPr>
            <w:r>
              <w:t>Однорічні злакові</w:t>
            </w:r>
          </w:p>
        </w:tc>
        <w:tc>
          <w:tcPr>
            <w:tcW w:w="2373" w:type="dxa"/>
          </w:tcPr>
          <w:p w:rsidR="00991DBA" w:rsidRDefault="00991DBA" w:rsidP="00550BA6">
            <w:pPr>
              <w:jc w:val="both"/>
            </w:pPr>
            <w:r>
              <w:t>Тарга Супер, КЕ Ачіба, 50 ЕС, КЕ Багіра супер, КЕ Таргон-S, КЕ</w:t>
            </w:r>
          </w:p>
          <w:p w:rsidR="00991DBA" w:rsidRDefault="00991DBA" w:rsidP="00550BA6">
            <w:pPr>
              <w:jc w:val="both"/>
            </w:pPr>
            <w:r>
              <w:t xml:space="preserve"> Міура, КЕ </w:t>
            </w:r>
          </w:p>
          <w:p w:rsidR="00991DBA" w:rsidRDefault="00991DBA" w:rsidP="00550BA6">
            <w:pPr>
              <w:jc w:val="both"/>
            </w:pPr>
            <w:r>
              <w:t>Лемур, КЕ</w:t>
            </w:r>
          </w:p>
        </w:tc>
        <w:tc>
          <w:tcPr>
            <w:tcW w:w="2285" w:type="dxa"/>
          </w:tcPr>
          <w:p w:rsidR="00991DBA" w:rsidRDefault="00991DBA" w:rsidP="00550BA6">
            <w:pPr>
              <w:jc w:val="both"/>
            </w:pPr>
            <w:r>
              <w:t>1-2</w:t>
            </w:r>
          </w:p>
          <w:p w:rsidR="00991DBA" w:rsidRDefault="00991DBA" w:rsidP="00550BA6">
            <w:pPr>
              <w:jc w:val="both"/>
            </w:pPr>
            <w:r>
              <w:t xml:space="preserve"> 1-2</w:t>
            </w:r>
          </w:p>
          <w:p w:rsidR="00991DBA" w:rsidRDefault="00991DBA" w:rsidP="00550BA6">
            <w:pPr>
              <w:jc w:val="both"/>
            </w:pPr>
            <w:r>
              <w:t xml:space="preserve"> 1-2 </w:t>
            </w:r>
          </w:p>
          <w:p w:rsidR="00991DBA" w:rsidRDefault="00991DBA" w:rsidP="00550BA6">
            <w:pPr>
              <w:jc w:val="both"/>
            </w:pPr>
            <w:r>
              <w:t xml:space="preserve">1-2 </w:t>
            </w:r>
          </w:p>
          <w:p w:rsidR="00991DBA" w:rsidRDefault="00991DBA" w:rsidP="00550BA6">
            <w:pPr>
              <w:jc w:val="both"/>
            </w:pPr>
            <w:r>
              <w:t>0,4-0,8</w:t>
            </w:r>
          </w:p>
          <w:p w:rsidR="00991DBA" w:rsidRDefault="00991DBA" w:rsidP="00550BA6">
            <w:pPr>
              <w:jc w:val="both"/>
            </w:pPr>
            <w:r>
              <w:t xml:space="preserve"> 1</w:t>
            </w:r>
          </w:p>
        </w:tc>
        <w:tc>
          <w:tcPr>
            <w:tcW w:w="2607" w:type="dxa"/>
          </w:tcPr>
          <w:p w:rsidR="00991DBA" w:rsidRDefault="00991DBA" w:rsidP="00550BA6">
            <w:pPr>
              <w:jc w:val="both"/>
            </w:pPr>
            <w:r>
              <w:t>Обприскування вегетуючої культури у фазі 2-4 листків бур‘янів</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Пантера, КЕ Центуріон, к.е. + ПАР Аміго</w:t>
            </w:r>
          </w:p>
        </w:tc>
        <w:tc>
          <w:tcPr>
            <w:tcW w:w="2285" w:type="dxa"/>
          </w:tcPr>
          <w:p w:rsidR="00991DBA" w:rsidRDefault="00991DBA" w:rsidP="00550BA6">
            <w:pPr>
              <w:jc w:val="both"/>
            </w:pPr>
            <w:r>
              <w:t>1</w:t>
            </w:r>
          </w:p>
          <w:p w:rsidR="00991DBA" w:rsidRDefault="00991DBA" w:rsidP="00550BA6">
            <w:pPr>
              <w:jc w:val="both"/>
            </w:pPr>
            <w:r>
              <w:t xml:space="preserve"> 0,2-0,4+0,6-1,2</w:t>
            </w:r>
          </w:p>
        </w:tc>
        <w:tc>
          <w:tcPr>
            <w:tcW w:w="2607" w:type="dxa"/>
          </w:tcPr>
          <w:p w:rsidR="00991DBA" w:rsidRDefault="00991DBA" w:rsidP="00550BA6">
            <w:pPr>
              <w:jc w:val="both"/>
            </w:pPr>
            <w:r>
              <w:t>-“-</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Фюзилад Форте150 ЕС, к.е.</w:t>
            </w:r>
          </w:p>
          <w:p w:rsidR="00991DBA" w:rsidRDefault="00991DBA" w:rsidP="00550BA6">
            <w:pPr>
              <w:jc w:val="both"/>
            </w:pPr>
            <w:r>
              <w:t xml:space="preserve"> Оберіг Гранд, к.е. + ПАР Корона</w:t>
            </w:r>
          </w:p>
          <w:p w:rsidR="00991DBA" w:rsidRDefault="00991DBA" w:rsidP="00550BA6">
            <w:pPr>
              <w:jc w:val="both"/>
            </w:pPr>
            <w:r>
              <w:t xml:space="preserve"> Шквал, КЕ</w:t>
            </w:r>
          </w:p>
        </w:tc>
        <w:tc>
          <w:tcPr>
            <w:tcW w:w="2285" w:type="dxa"/>
          </w:tcPr>
          <w:p w:rsidR="00991DBA" w:rsidRDefault="00991DBA" w:rsidP="00550BA6">
            <w:pPr>
              <w:jc w:val="both"/>
            </w:pPr>
            <w:r>
              <w:t>0,5-1</w:t>
            </w:r>
          </w:p>
          <w:p w:rsidR="00991DBA" w:rsidRDefault="00991DBA" w:rsidP="00550BA6">
            <w:pPr>
              <w:jc w:val="both"/>
            </w:pPr>
          </w:p>
          <w:p w:rsidR="00991DBA" w:rsidRDefault="00991DBA" w:rsidP="00550BA6">
            <w:pPr>
              <w:jc w:val="both"/>
            </w:pPr>
            <w:r>
              <w:t xml:space="preserve"> 0,25-0,4+ </w:t>
            </w:r>
          </w:p>
          <w:p w:rsidR="00991DBA" w:rsidRDefault="00991DBA" w:rsidP="00550BA6">
            <w:pPr>
              <w:jc w:val="both"/>
            </w:pPr>
            <w:r>
              <w:t>0,75-1,2</w:t>
            </w:r>
          </w:p>
          <w:p w:rsidR="00991DBA" w:rsidRDefault="00991DBA" w:rsidP="00550BA6">
            <w:pPr>
              <w:jc w:val="both"/>
            </w:pPr>
            <w:r>
              <w:t xml:space="preserve"> 1</w:t>
            </w:r>
          </w:p>
        </w:tc>
        <w:tc>
          <w:tcPr>
            <w:tcW w:w="2607" w:type="dxa"/>
          </w:tcPr>
          <w:p w:rsidR="00991DBA" w:rsidRDefault="00991DBA" w:rsidP="00550BA6">
            <w:pPr>
              <w:jc w:val="both"/>
            </w:pPr>
            <w:r>
              <w:t>-“-</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Селект 120, к.е. Блейд, КЕ</w:t>
            </w:r>
          </w:p>
        </w:tc>
        <w:tc>
          <w:tcPr>
            <w:tcW w:w="2285" w:type="dxa"/>
          </w:tcPr>
          <w:p w:rsidR="00991DBA" w:rsidRDefault="00991DBA" w:rsidP="00550BA6">
            <w:pPr>
              <w:jc w:val="both"/>
            </w:pPr>
            <w:r>
              <w:t>0,4-0,8</w:t>
            </w:r>
          </w:p>
          <w:p w:rsidR="00991DBA" w:rsidRDefault="00991DBA" w:rsidP="00550BA6">
            <w:pPr>
              <w:jc w:val="both"/>
            </w:pPr>
            <w:r>
              <w:t xml:space="preserve"> 0,4-0,8</w:t>
            </w:r>
          </w:p>
        </w:tc>
        <w:tc>
          <w:tcPr>
            <w:tcW w:w="2607" w:type="dxa"/>
          </w:tcPr>
          <w:p w:rsidR="00991DBA" w:rsidRDefault="00991DBA" w:rsidP="00550BA6">
            <w:pPr>
              <w:jc w:val="both"/>
            </w:pPr>
            <w:r>
              <w:t>Обприскування посівів за висоти бур‘янів 3-5 см, незалежно від фази розвитку 240 культури</w:t>
            </w:r>
          </w:p>
        </w:tc>
      </w:tr>
      <w:tr w:rsidR="00991DBA" w:rsidTr="004A52D8">
        <w:tc>
          <w:tcPr>
            <w:tcW w:w="2482" w:type="dxa"/>
            <w:vMerge w:val="restart"/>
          </w:tcPr>
          <w:p w:rsidR="00991DBA" w:rsidRDefault="00991DBA" w:rsidP="00550BA6">
            <w:pPr>
              <w:jc w:val="both"/>
            </w:pPr>
            <w:r>
              <w:t>Однорічні та багаторічні злакові</w:t>
            </w:r>
          </w:p>
        </w:tc>
        <w:tc>
          <w:tcPr>
            <w:tcW w:w="2373" w:type="dxa"/>
          </w:tcPr>
          <w:p w:rsidR="00991DBA" w:rsidRDefault="00991DBA" w:rsidP="00550BA6">
            <w:pPr>
              <w:jc w:val="both"/>
            </w:pPr>
            <w:r>
              <w:t xml:space="preserve">Агіл, КЕ </w:t>
            </w:r>
          </w:p>
          <w:p w:rsidR="00991DBA" w:rsidRDefault="00991DBA" w:rsidP="00550BA6">
            <w:pPr>
              <w:jc w:val="both"/>
            </w:pPr>
            <w:r>
              <w:t xml:space="preserve">Герой, КЕ </w:t>
            </w:r>
          </w:p>
          <w:p w:rsidR="00991DBA" w:rsidRDefault="00991DBA" w:rsidP="00550BA6">
            <w:pPr>
              <w:jc w:val="both"/>
            </w:pPr>
            <w:r>
              <w:lastRenderedPageBreak/>
              <w:t>Норвел Екстра, КЕ</w:t>
            </w:r>
          </w:p>
        </w:tc>
        <w:tc>
          <w:tcPr>
            <w:tcW w:w="2285" w:type="dxa"/>
          </w:tcPr>
          <w:p w:rsidR="00991DBA" w:rsidRDefault="00991DBA" w:rsidP="00550BA6">
            <w:pPr>
              <w:jc w:val="both"/>
            </w:pPr>
            <w:r>
              <w:lastRenderedPageBreak/>
              <w:t>0,8-1,2</w:t>
            </w:r>
          </w:p>
          <w:p w:rsidR="00991DBA" w:rsidRDefault="00991DBA" w:rsidP="00550BA6">
            <w:pPr>
              <w:jc w:val="both"/>
            </w:pPr>
            <w:r>
              <w:t xml:space="preserve"> 0,8-1,2</w:t>
            </w:r>
          </w:p>
          <w:p w:rsidR="00991DBA" w:rsidRDefault="00991DBA" w:rsidP="00550BA6">
            <w:pPr>
              <w:jc w:val="both"/>
            </w:pPr>
            <w:r>
              <w:lastRenderedPageBreak/>
              <w:t xml:space="preserve"> 0,6-1,2</w:t>
            </w:r>
          </w:p>
        </w:tc>
        <w:tc>
          <w:tcPr>
            <w:tcW w:w="2607" w:type="dxa"/>
          </w:tcPr>
          <w:p w:rsidR="00991DBA" w:rsidRDefault="00991DBA" w:rsidP="00550BA6">
            <w:pPr>
              <w:jc w:val="both"/>
            </w:pPr>
            <w:r>
              <w:lastRenderedPageBreak/>
              <w:t xml:space="preserve">Обприскування вегетуючої культури </w:t>
            </w:r>
            <w:r>
              <w:lastRenderedPageBreak/>
              <w:t>від фази 2 листків до кущіння однорічних бур‘янів, за висоти пирію 10-15 см Обприскування посівів на ранніх фазах розвитку бур‘янів</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Арамо 45, КЕ</w:t>
            </w:r>
          </w:p>
        </w:tc>
        <w:tc>
          <w:tcPr>
            <w:tcW w:w="2285" w:type="dxa"/>
          </w:tcPr>
          <w:p w:rsidR="00991DBA" w:rsidRDefault="00991DBA" w:rsidP="00550BA6">
            <w:pPr>
              <w:jc w:val="both"/>
            </w:pPr>
            <w:r>
              <w:t>1-2</w:t>
            </w:r>
          </w:p>
        </w:tc>
        <w:tc>
          <w:tcPr>
            <w:tcW w:w="2607" w:type="dxa"/>
          </w:tcPr>
          <w:p w:rsidR="00991DBA" w:rsidRDefault="00991DBA" w:rsidP="00550BA6">
            <w:pPr>
              <w:jc w:val="both"/>
            </w:pPr>
            <w:r>
              <w:t>- від фази 3 листків до кінця кущіння однорічних злакових бур’янів, за висоти пирію 15-20 см (незалежно від фази розвитку культури</w:t>
            </w:r>
          </w:p>
        </w:tc>
      </w:tr>
      <w:tr w:rsidR="00991DBA" w:rsidTr="004A52D8">
        <w:tc>
          <w:tcPr>
            <w:tcW w:w="2482" w:type="dxa"/>
          </w:tcPr>
          <w:p w:rsidR="00991DBA" w:rsidRDefault="00991DBA" w:rsidP="00550BA6">
            <w:pPr>
              <w:jc w:val="both"/>
            </w:pPr>
            <w:r>
              <w:t>Однорічні та багаторічні злакові та двосім’ядольні</w:t>
            </w:r>
          </w:p>
        </w:tc>
        <w:tc>
          <w:tcPr>
            <w:tcW w:w="2373" w:type="dxa"/>
          </w:tcPr>
          <w:p w:rsidR="00991DBA" w:rsidRDefault="00991DBA" w:rsidP="00550BA6">
            <w:pPr>
              <w:jc w:val="both"/>
            </w:pPr>
            <w:r>
              <w:t>Ураган Форте 500 SL, РК</w:t>
            </w:r>
          </w:p>
        </w:tc>
        <w:tc>
          <w:tcPr>
            <w:tcW w:w="2285" w:type="dxa"/>
          </w:tcPr>
          <w:p w:rsidR="00991DBA" w:rsidRDefault="00991DBA" w:rsidP="00550BA6">
            <w:pPr>
              <w:jc w:val="both"/>
            </w:pPr>
            <w:r>
              <w:t>2-4</w:t>
            </w:r>
          </w:p>
        </w:tc>
        <w:tc>
          <w:tcPr>
            <w:tcW w:w="2607" w:type="dxa"/>
          </w:tcPr>
          <w:p w:rsidR="00991DBA" w:rsidRDefault="00991DBA" w:rsidP="00550BA6">
            <w:pPr>
              <w:jc w:val="both"/>
            </w:pPr>
            <w:r>
              <w:t>Обприскування вегетуючих бур’янів восени після збирання попередника</w:t>
            </w:r>
          </w:p>
        </w:tc>
      </w:tr>
      <w:tr w:rsidR="00991DBA" w:rsidTr="004A52D8">
        <w:tc>
          <w:tcPr>
            <w:tcW w:w="2482" w:type="dxa"/>
            <w:vMerge w:val="restart"/>
          </w:tcPr>
          <w:p w:rsidR="00991DBA" w:rsidRDefault="00991DBA" w:rsidP="00550BA6">
            <w:pPr>
              <w:jc w:val="both"/>
            </w:pPr>
            <w:r>
              <w:t>Однорічні двосім‘ядольні</w:t>
            </w:r>
          </w:p>
        </w:tc>
        <w:tc>
          <w:tcPr>
            <w:tcW w:w="2373" w:type="dxa"/>
          </w:tcPr>
          <w:p w:rsidR="00991DBA" w:rsidRDefault="00991DBA" w:rsidP="00550BA6">
            <w:pPr>
              <w:jc w:val="both"/>
            </w:pPr>
            <w:r>
              <w:t>Хармоні 75, ВГ + ПАР Тренд 90 Флейм WG, ВГ</w:t>
            </w:r>
          </w:p>
        </w:tc>
        <w:tc>
          <w:tcPr>
            <w:tcW w:w="2285" w:type="dxa"/>
          </w:tcPr>
          <w:p w:rsidR="00991DBA" w:rsidRDefault="00991DBA" w:rsidP="00550BA6">
            <w:pPr>
              <w:jc w:val="both"/>
            </w:pPr>
            <w:r>
              <w:t xml:space="preserve">6-8 г/га + </w:t>
            </w:r>
          </w:p>
          <w:p w:rsidR="00991DBA" w:rsidRDefault="00991DBA" w:rsidP="00550BA6">
            <w:pPr>
              <w:jc w:val="both"/>
            </w:pPr>
            <w:r>
              <w:t>200 мл/га</w:t>
            </w:r>
          </w:p>
          <w:p w:rsidR="00991DBA" w:rsidRDefault="00991DBA" w:rsidP="00550BA6">
            <w:pPr>
              <w:jc w:val="both"/>
            </w:pPr>
            <w:r>
              <w:t xml:space="preserve"> 18-26 г/га</w:t>
            </w:r>
          </w:p>
        </w:tc>
        <w:tc>
          <w:tcPr>
            <w:tcW w:w="2607" w:type="dxa"/>
          </w:tcPr>
          <w:p w:rsidR="00991DBA" w:rsidRDefault="00991DBA" w:rsidP="00550BA6">
            <w:pPr>
              <w:jc w:val="both"/>
            </w:pPr>
            <w:r>
              <w:t>Обприскування посівів у фазі 1-2 справжніх листків культури (в ранні фази розвитку бур‘янів)</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Формула, в.г. + Пар Тандем</w:t>
            </w:r>
          </w:p>
        </w:tc>
        <w:tc>
          <w:tcPr>
            <w:tcW w:w="2285" w:type="dxa"/>
          </w:tcPr>
          <w:p w:rsidR="00991DBA" w:rsidRDefault="00991DBA" w:rsidP="00550BA6">
            <w:pPr>
              <w:jc w:val="both"/>
            </w:pPr>
            <w:r>
              <w:t>6-8 г/га + 200 мл/га</w:t>
            </w:r>
          </w:p>
        </w:tc>
        <w:tc>
          <w:tcPr>
            <w:tcW w:w="2607" w:type="dxa"/>
          </w:tcPr>
          <w:p w:rsidR="00991DBA" w:rsidRDefault="00991DBA" w:rsidP="00550BA6">
            <w:pPr>
              <w:jc w:val="both"/>
            </w:pPr>
            <w:r>
              <w:t>Обприскування посівів у фазі 2-3 справжніх листків культури (в ранні фази розвитку бур‘янів)</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Ефес, РК</w:t>
            </w:r>
          </w:p>
        </w:tc>
        <w:tc>
          <w:tcPr>
            <w:tcW w:w="2285" w:type="dxa"/>
          </w:tcPr>
          <w:p w:rsidR="00991DBA" w:rsidRDefault="00991DBA" w:rsidP="00550BA6">
            <w:pPr>
              <w:jc w:val="both"/>
            </w:pPr>
            <w:r>
              <w:t>1,5-3</w:t>
            </w:r>
          </w:p>
        </w:tc>
        <w:tc>
          <w:tcPr>
            <w:tcW w:w="2607" w:type="dxa"/>
          </w:tcPr>
          <w:p w:rsidR="00991DBA" w:rsidRDefault="00991DBA" w:rsidP="00550BA6">
            <w:pPr>
              <w:jc w:val="both"/>
            </w:pPr>
            <w:r>
              <w:t>-“-</w:t>
            </w:r>
          </w:p>
        </w:tc>
      </w:tr>
      <w:tr w:rsidR="00991DBA" w:rsidTr="004A52D8">
        <w:tc>
          <w:tcPr>
            <w:tcW w:w="2482" w:type="dxa"/>
            <w:vMerge/>
          </w:tcPr>
          <w:p w:rsidR="00991DBA" w:rsidRDefault="00991DBA" w:rsidP="00550BA6">
            <w:pPr>
              <w:jc w:val="both"/>
            </w:pPr>
          </w:p>
        </w:tc>
        <w:tc>
          <w:tcPr>
            <w:tcW w:w="2373" w:type="dxa"/>
          </w:tcPr>
          <w:p w:rsidR="00991DBA" w:rsidRDefault="00991DBA" w:rsidP="00550BA6">
            <w:pPr>
              <w:jc w:val="both"/>
            </w:pPr>
            <w:r>
              <w:t xml:space="preserve">Беназон, РК </w:t>
            </w:r>
          </w:p>
          <w:p w:rsidR="00991DBA" w:rsidRDefault="00991DBA" w:rsidP="00550BA6">
            <w:pPr>
              <w:jc w:val="both"/>
            </w:pPr>
            <w:r>
              <w:t>Базан, РК</w:t>
            </w:r>
          </w:p>
        </w:tc>
        <w:tc>
          <w:tcPr>
            <w:tcW w:w="2285" w:type="dxa"/>
          </w:tcPr>
          <w:p w:rsidR="00991DBA" w:rsidRDefault="00991DBA" w:rsidP="00550BA6">
            <w:pPr>
              <w:jc w:val="both"/>
            </w:pPr>
            <w:r>
              <w:t xml:space="preserve">1,5-2,5 </w:t>
            </w:r>
          </w:p>
          <w:p w:rsidR="00991DBA" w:rsidRDefault="00991DBA" w:rsidP="00550BA6">
            <w:pPr>
              <w:jc w:val="both"/>
            </w:pPr>
            <w:r>
              <w:t>1,5-3,0</w:t>
            </w:r>
          </w:p>
        </w:tc>
        <w:tc>
          <w:tcPr>
            <w:tcW w:w="2607" w:type="dxa"/>
          </w:tcPr>
          <w:p w:rsidR="00991DBA" w:rsidRDefault="00991DBA" w:rsidP="00550BA6">
            <w:pPr>
              <w:jc w:val="both"/>
            </w:pPr>
            <w:r>
              <w:t>Обприскування посівів у фазі 5- 6 справжніх листків культури</w:t>
            </w:r>
          </w:p>
        </w:tc>
      </w:tr>
      <w:tr w:rsidR="00625FA7" w:rsidTr="004A52D8">
        <w:tc>
          <w:tcPr>
            <w:tcW w:w="2482" w:type="dxa"/>
            <w:vMerge w:val="restart"/>
          </w:tcPr>
          <w:p w:rsidR="00625FA7" w:rsidRDefault="00625FA7" w:rsidP="00550BA6">
            <w:pPr>
              <w:jc w:val="both"/>
            </w:pPr>
            <w:r>
              <w:t>Багаторічні злакові</w:t>
            </w:r>
          </w:p>
        </w:tc>
        <w:tc>
          <w:tcPr>
            <w:tcW w:w="2373" w:type="dxa"/>
          </w:tcPr>
          <w:p w:rsidR="00625FA7" w:rsidRDefault="00625FA7" w:rsidP="00550BA6">
            <w:pPr>
              <w:jc w:val="both"/>
            </w:pPr>
            <w:r>
              <w:t xml:space="preserve">Ачіба 50 ЕС, КЕ Міура, КЕ </w:t>
            </w:r>
          </w:p>
          <w:p w:rsidR="00625FA7" w:rsidRDefault="00625FA7" w:rsidP="00550BA6">
            <w:pPr>
              <w:jc w:val="both"/>
            </w:pPr>
            <w:r>
              <w:t xml:space="preserve">Лемур, КЕ </w:t>
            </w:r>
          </w:p>
          <w:p w:rsidR="00625FA7" w:rsidRDefault="00625FA7" w:rsidP="00550BA6">
            <w:pPr>
              <w:jc w:val="both"/>
            </w:pPr>
            <w:r>
              <w:t xml:space="preserve">Тарга Супер, КЕ Шквал, КЕ </w:t>
            </w:r>
          </w:p>
          <w:p w:rsidR="00625FA7" w:rsidRDefault="00625FA7" w:rsidP="00550BA6">
            <w:pPr>
              <w:jc w:val="both"/>
            </w:pPr>
            <w:r>
              <w:t>Блейд, КЕ</w:t>
            </w:r>
          </w:p>
        </w:tc>
        <w:tc>
          <w:tcPr>
            <w:tcW w:w="2285" w:type="dxa"/>
          </w:tcPr>
          <w:p w:rsidR="00625FA7" w:rsidRDefault="00625FA7" w:rsidP="00550BA6">
            <w:pPr>
              <w:jc w:val="both"/>
            </w:pPr>
            <w:r>
              <w:t>2-3</w:t>
            </w:r>
          </w:p>
          <w:p w:rsidR="00625FA7" w:rsidRDefault="00625FA7" w:rsidP="00550BA6">
            <w:pPr>
              <w:jc w:val="both"/>
            </w:pPr>
            <w:r>
              <w:t xml:space="preserve"> 0,8-1,2</w:t>
            </w:r>
          </w:p>
          <w:p w:rsidR="00625FA7" w:rsidRDefault="00625FA7" w:rsidP="00550BA6">
            <w:pPr>
              <w:jc w:val="both"/>
            </w:pPr>
            <w:r>
              <w:t xml:space="preserve"> 1,5-2</w:t>
            </w:r>
          </w:p>
          <w:p w:rsidR="00625FA7" w:rsidRDefault="00625FA7" w:rsidP="00550BA6">
            <w:pPr>
              <w:jc w:val="both"/>
            </w:pPr>
            <w:r>
              <w:t xml:space="preserve"> 2-3</w:t>
            </w:r>
          </w:p>
          <w:p w:rsidR="00625FA7" w:rsidRDefault="00625FA7" w:rsidP="00550BA6">
            <w:pPr>
              <w:jc w:val="both"/>
            </w:pPr>
            <w:r>
              <w:t xml:space="preserve"> 0,8-1,2 </w:t>
            </w:r>
          </w:p>
          <w:p w:rsidR="00625FA7" w:rsidRDefault="00625FA7" w:rsidP="00550BA6">
            <w:pPr>
              <w:jc w:val="both"/>
            </w:pPr>
            <w:r>
              <w:t>1,4-1,8</w:t>
            </w:r>
          </w:p>
        </w:tc>
        <w:tc>
          <w:tcPr>
            <w:tcW w:w="2607" w:type="dxa"/>
          </w:tcPr>
          <w:p w:rsidR="00625FA7" w:rsidRDefault="00625FA7" w:rsidP="00550BA6">
            <w:pPr>
              <w:jc w:val="both"/>
            </w:pPr>
            <w:r>
              <w:t>Обприскування культури за висоти бур‘янів 10-15 см</w:t>
            </w:r>
          </w:p>
        </w:tc>
      </w:tr>
      <w:tr w:rsidR="00625FA7" w:rsidTr="004A52D8">
        <w:tc>
          <w:tcPr>
            <w:tcW w:w="2482" w:type="dxa"/>
            <w:vMerge/>
          </w:tcPr>
          <w:p w:rsidR="00625FA7" w:rsidRDefault="00625FA7" w:rsidP="00550BA6">
            <w:pPr>
              <w:jc w:val="both"/>
            </w:pPr>
          </w:p>
        </w:tc>
        <w:tc>
          <w:tcPr>
            <w:tcW w:w="2373" w:type="dxa"/>
          </w:tcPr>
          <w:p w:rsidR="00625FA7" w:rsidRDefault="00625FA7" w:rsidP="00550BA6">
            <w:pPr>
              <w:jc w:val="both"/>
            </w:pPr>
            <w:r>
              <w:t>Центуріон, к.е. + ПАР Аміго</w:t>
            </w:r>
          </w:p>
          <w:p w:rsidR="00625FA7" w:rsidRDefault="00625FA7" w:rsidP="00550BA6">
            <w:pPr>
              <w:jc w:val="both"/>
            </w:pPr>
          </w:p>
          <w:p w:rsidR="00625FA7" w:rsidRDefault="00625FA7" w:rsidP="00550BA6">
            <w:pPr>
              <w:jc w:val="both"/>
            </w:pPr>
            <w:r>
              <w:t xml:space="preserve"> Фюзілад Форте 150 ЕС, к.е</w:t>
            </w:r>
          </w:p>
        </w:tc>
        <w:tc>
          <w:tcPr>
            <w:tcW w:w="2285" w:type="dxa"/>
          </w:tcPr>
          <w:p w:rsidR="00625FA7" w:rsidRDefault="00625FA7" w:rsidP="00550BA6">
            <w:pPr>
              <w:jc w:val="both"/>
            </w:pPr>
            <w:r>
              <w:t xml:space="preserve">0,4-0,8 + </w:t>
            </w:r>
          </w:p>
          <w:p w:rsidR="00625FA7" w:rsidRDefault="00625FA7" w:rsidP="00550BA6">
            <w:pPr>
              <w:jc w:val="both"/>
            </w:pPr>
            <w:r>
              <w:t xml:space="preserve">1,2-2,4 </w:t>
            </w:r>
          </w:p>
          <w:p w:rsidR="00625FA7" w:rsidRDefault="00625FA7" w:rsidP="00550BA6">
            <w:pPr>
              <w:jc w:val="both"/>
            </w:pPr>
          </w:p>
          <w:p w:rsidR="00625FA7" w:rsidRDefault="00625FA7" w:rsidP="00550BA6">
            <w:pPr>
              <w:jc w:val="both"/>
            </w:pPr>
            <w:r>
              <w:t>1-2</w:t>
            </w:r>
          </w:p>
        </w:tc>
        <w:tc>
          <w:tcPr>
            <w:tcW w:w="2607" w:type="dxa"/>
          </w:tcPr>
          <w:p w:rsidR="00625FA7" w:rsidRDefault="00625FA7" w:rsidP="00625FA7">
            <w:pPr>
              <w:jc w:val="both"/>
            </w:pPr>
            <w:r>
              <w:t>-“-</w:t>
            </w:r>
          </w:p>
        </w:tc>
      </w:tr>
      <w:tr w:rsidR="00625FA7" w:rsidTr="004A52D8">
        <w:tc>
          <w:tcPr>
            <w:tcW w:w="2482" w:type="dxa"/>
            <w:vMerge/>
          </w:tcPr>
          <w:p w:rsidR="00625FA7" w:rsidRDefault="00625FA7" w:rsidP="00550BA6">
            <w:pPr>
              <w:jc w:val="both"/>
            </w:pPr>
          </w:p>
        </w:tc>
        <w:tc>
          <w:tcPr>
            <w:tcW w:w="2373" w:type="dxa"/>
          </w:tcPr>
          <w:p w:rsidR="00625FA7" w:rsidRDefault="00625FA7" w:rsidP="00550BA6">
            <w:pPr>
              <w:jc w:val="both"/>
            </w:pPr>
            <w:r>
              <w:t xml:space="preserve">Оберіг Гранд, к.е. + ПАР Корона </w:t>
            </w:r>
          </w:p>
          <w:p w:rsidR="00625FA7" w:rsidRDefault="00625FA7" w:rsidP="00550BA6">
            <w:pPr>
              <w:jc w:val="both"/>
            </w:pPr>
            <w:r>
              <w:t>Антей, к.е + ПАР «посейдон» Пантера, КЕ</w:t>
            </w:r>
          </w:p>
        </w:tc>
        <w:tc>
          <w:tcPr>
            <w:tcW w:w="2285" w:type="dxa"/>
          </w:tcPr>
          <w:p w:rsidR="00625FA7" w:rsidRDefault="00625FA7" w:rsidP="00550BA6">
            <w:pPr>
              <w:jc w:val="both"/>
            </w:pPr>
            <w:r>
              <w:t>0,4-0,6 +</w:t>
            </w:r>
          </w:p>
          <w:p w:rsidR="00625FA7" w:rsidRDefault="00625FA7" w:rsidP="00550BA6">
            <w:pPr>
              <w:jc w:val="both"/>
            </w:pPr>
            <w:r>
              <w:t xml:space="preserve"> 1,2-1,8</w:t>
            </w:r>
          </w:p>
          <w:p w:rsidR="00625FA7" w:rsidRDefault="00625FA7" w:rsidP="00550BA6">
            <w:pPr>
              <w:jc w:val="both"/>
            </w:pPr>
            <w:r>
              <w:t xml:space="preserve"> 0,6-0,8 +</w:t>
            </w:r>
          </w:p>
          <w:p w:rsidR="00625FA7" w:rsidRDefault="00625FA7" w:rsidP="00550BA6">
            <w:pPr>
              <w:jc w:val="both"/>
            </w:pPr>
            <w:r>
              <w:t xml:space="preserve"> 1,8-2,4</w:t>
            </w:r>
          </w:p>
          <w:p w:rsidR="00625FA7" w:rsidRDefault="00625FA7" w:rsidP="00550BA6">
            <w:pPr>
              <w:jc w:val="both"/>
            </w:pPr>
            <w:r>
              <w:t xml:space="preserve"> 1,5-2</w:t>
            </w:r>
          </w:p>
        </w:tc>
        <w:tc>
          <w:tcPr>
            <w:tcW w:w="2607" w:type="dxa"/>
          </w:tcPr>
          <w:p w:rsidR="00625FA7" w:rsidRDefault="00625FA7" w:rsidP="00625FA7">
            <w:pPr>
              <w:jc w:val="both"/>
            </w:pPr>
            <w:r>
              <w:t>-“-</w:t>
            </w:r>
          </w:p>
        </w:tc>
      </w:tr>
      <w:tr w:rsidR="00625FA7" w:rsidTr="004A52D8">
        <w:tc>
          <w:tcPr>
            <w:tcW w:w="2482" w:type="dxa"/>
            <w:vMerge/>
          </w:tcPr>
          <w:p w:rsidR="00625FA7" w:rsidRDefault="00625FA7" w:rsidP="00550BA6">
            <w:pPr>
              <w:jc w:val="both"/>
            </w:pPr>
          </w:p>
        </w:tc>
        <w:tc>
          <w:tcPr>
            <w:tcW w:w="2373" w:type="dxa"/>
          </w:tcPr>
          <w:p w:rsidR="00625FA7" w:rsidRDefault="00625FA7" w:rsidP="00550BA6">
            <w:pPr>
              <w:jc w:val="both"/>
            </w:pPr>
            <w:r>
              <w:t>Селект 120, к.е</w:t>
            </w:r>
          </w:p>
        </w:tc>
        <w:tc>
          <w:tcPr>
            <w:tcW w:w="2285" w:type="dxa"/>
          </w:tcPr>
          <w:p w:rsidR="00625FA7" w:rsidRDefault="00625FA7" w:rsidP="00550BA6">
            <w:pPr>
              <w:jc w:val="both"/>
            </w:pPr>
            <w:r>
              <w:t>1,4-1,8</w:t>
            </w:r>
          </w:p>
        </w:tc>
        <w:tc>
          <w:tcPr>
            <w:tcW w:w="2607" w:type="dxa"/>
          </w:tcPr>
          <w:p w:rsidR="00625FA7" w:rsidRDefault="00625FA7" w:rsidP="00625FA7">
            <w:pPr>
              <w:jc w:val="both"/>
            </w:pPr>
            <w:r>
              <w:t>Обприскування посівів за висоти бур‘янів 15-20 см, незалежно від фази розвитку культури</w:t>
            </w:r>
          </w:p>
        </w:tc>
      </w:tr>
      <w:tr w:rsidR="00DF692A" w:rsidRPr="00B4455C" w:rsidTr="004A52D8">
        <w:tc>
          <w:tcPr>
            <w:tcW w:w="9747" w:type="dxa"/>
            <w:gridSpan w:val="4"/>
          </w:tcPr>
          <w:p w:rsidR="00625FA7" w:rsidRDefault="00625FA7" w:rsidP="00625FA7">
            <w:pPr>
              <w:jc w:val="both"/>
              <w:rPr>
                <w:b/>
              </w:rPr>
            </w:pPr>
          </w:p>
          <w:p w:rsidR="00DF692A" w:rsidRDefault="00DF692A" w:rsidP="00625FA7">
            <w:pPr>
              <w:jc w:val="both"/>
              <w:rPr>
                <w:b/>
              </w:rPr>
            </w:pPr>
            <w:r w:rsidRPr="00DF692A">
              <w:rPr>
                <w:b/>
              </w:rPr>
              <w:lastRenderedPageBreak/>
              <w:t>В дослідах Інституту фізіології рослин і генетики НААН України ефективні суміші:</w:t>
            </w:r>
          </w:p>
          <w:p w:rsidR="00625FA7" w:rsidRPr="00DF692A" w:rsidRDefault="00625FA7" w:rsidP="00625FA7">
            <w:pPr>
              <w:jc w:val="both"/>
              <w:rPr>
                <w:b/>
              </w:rPr>
            </w:pPr>
          </w:p>
        </w:tc>
      </w:tr>
      <w:tr w:rsidR="00991DBA" w:rsidTr="004A52D8">
        <w:tc>
          <w:tcPr>
            <w:tcW w:w="2482" w:type="dxa"/>
          </w:tcPr>
          <w:p w:rsidR="00991DBA" w:rsidRDefault="00DF692A" w:rsidP="00550BA6">
            <w:pPr>
              <w:jc w:val="both"/>
            </w:pPr>
            <w:r>
              <w:lastRenderedPageBreak/>
              <w:t>Однорічні дводольні та злакові</w:t>
            </w:r>
          </w:p>
        </w:tc>
        <w:tc>
          <w:tcPr>
            <w:tcW w:w="2373" w:type="dxa"/>
          </w:tcPr>
          <w:p w:rsidR="00991DBA" w:rsidRDefault="00DF692A" w:rsidP="00550BA6">
            <w:pPr>
              <w:jc w:val="both"/>
            </w:pPr>
            <w:r>
              <w:t>Пульсар 40, РК + Хармоні 75, в.г. + ПАР Тренд 90</w:t>
            </w:r>
          </w:p>
        </w:tc>
        <w:tc>
          <w:tcPr>
            <w:tcW w:w="2285" w:type="dxa"/>
          </w:tcPr>
          <w:p w:rsidR="00DF692A" w:rsidRDefault="00DF692A" w:rsidP="00550BA6">
            <w:pPr>
              <w:jc w:val="both"/>
            </w:pPr>
            <w:r>
              <w:t>0,5 л/га</w:t>
            </w:r>
          </w:p>
          <w:p w:rsidR="00DF692A" w:rsidRDefault="00DF692A" w:rsidP="00550BA6">
            <w:pPr>
              <w:jc w:val="both"/>
            </w:pPr>
            <w:r>
              <w:t xml:space="preserve"> 3 г/га </w:t>
            </w:r>
          </w:p>
          <w:p w:rsidR="00991DBA" w:rsidRDefault="00DF692A" w:rsidP="00550BA6">
            <w:pPr>
              <w:jc w:val="both"/>
            </w:pPr>
            <w:r>
              <w:t>200 мл /га</w:t>
            </w:r>
          </w:p>
        </w:tc>
        <w:tc>
          <w:tcPr>
            <w:tcW w:w="2607" w:type="dxa"/>
          </w:tcPr>
          <w:p w:rsidR="00991DBA" w:rsidRDefault="00DF692A" w:rsidP="00625FA7">
            <w:pPr>
              <w:jc w:val="both"/>
            </w:pPr>
            <w:r>
              <w:t>Обприскування у фазу 2-3 справжніх листків у культури</w:t>
            </w:r>
          </w:p>
        </w:tc>
      </w:tr>
    </w:tbl>
    <w:p w:rsidR="00625FA7" w:rsidRDefault="00625FA7" w:rsidP="00550BA6">
      <w:pPr>
        <w:ind w:left="1701"/>
        <w:jc w:val="both"/>
        <w:rPr>
          <w:b/>
          <w:lang w:val="uk-UA"/>
        </w:rPr>
      </w:pPr>
    </w:p>
    <w:p w:rsidR="00550BA6" w:rsidRDefault="00DF692A" w:rsidP="00407A81">
      <w:pPr>
        <w:ind w:left="1701" w:firstLine="709"/>
        <w:jc w:val="both"/>
        <w:rPr>
          <w:lang w:val="uk-UA"/>
        </w:rPr>
      </w:pPr>
      <w:r w:rsidRPr="00DF692A">
        <w:rPr>
          <w:b/>
          <w:lang w:val="uk-UA"/>
        </w:rPr>
        <w:t>Люцерна.</w:t>
      </w:r>
      <w:r w:rsidRPr="00DF692A">
        <w:rPr>
          <w:lang w:val="uk-UA"/>
        </w:rPr>
        <w:t xml:space="preserve"> Посіви цієї культури, зокрема, широкорядні насіннєві весняного строку сівби, в перший рік життя дуже засмічуються однорічними злаковими (просом курячим, мишієм сизим) і двосім’ядольними бур’янами — редькою дикою, лободою білою, щирицею білою і звичайною, галінсогою дрібноквітковою, гірчаком почечуйним та розлогим, гречкою березкоподібною. </w:t>
      </w:r>
      <w:r>
        <w:t>Найшкодочиннішим у Лісостепу є просо куряче, засміченість яким часто складає 90% і більше. За даними Інституту землеробства НААНУ, за щільності рослин курячого проса 5 шт. на кв.м захисної зони рядка урожай насіння люцерни зменшується на 46,7%, а за 13-ти гине повністю. Боротьбу з бур’янами на таких посівах необхідно починати в літньо-осінній період, відразу після збирання попередника, ретельно поєднуючи агротехнічні заходи з хімічними.</w:t>
      </w:r>
    </w:p>
    <w:p w:rsidR="00625FA7" w:rsidRPr="00625FA7" w:rsidRDefault="00625FA7" w:rsidP="00550BA6">
      <w:pPr>
        <w:ind w:left="1701"/>
        <w:jc w:val="both"/>
        <w:rPr>
          <w:lang w:val="uk-UA"/>
        </w:rPr>
      </w:pPr>
    </w:p>
    <w:tbl>
      <w:tblPr>
        <w:tblStyle w:val="af0"/>
        <w:tblW w:w="0" w:type="auto"/>
        <w:tblInd w:w="1809" w:type="dxa"/>
        <w:tblLook w:val="04A0"/>
      </w:tblPr>
      <w:tblGrid>
        <w:gridCol w:w="2452"/>
        <w:gridCol w:w="2480"/>
        <w:gridCol w:w="2236"/>
        <w:gridCol w:w="2579"/>
      </w:tblGrid>
      <w:tr w:rsidR="00DF692A" w:rsidTr="00232175">
        <w:tc>
          <w:tcPr>
            <w:tcW w:w="2452" w:type="dxa"/>
          </w:tcPr>
          <w:p w:rsidR="00DF692A" w:rsidRPr="008150C0" w:rsidRDefault="00DF692A" w:rsidP="00550BA6">
            <w:pPr>
              <w:jc w:val="both"/>
              <w:rPr>
                <w:b/>
              </w:rPr>
            </w:pPr>
            <w:r w:rsidRPr="008150C0">
              <w:rPr>
                <w:b/>
              </w:rPr>
              <w:t>1</w:t>
            </w:r>
          </w:p>
        </w:tc>
        <w:tc>
          <w:tcPr>
            <w:tcW w:w="2480" w:type="dxa"/>
          </w:tcPr>
          <w:p w:rsidR="00DF692A" w:rsidRPr="008150C0" w:rsidRDefault="00DF692A" w:rsidP="00550BA6">
            <w:pPr>
              <w:jc w:val="both"/>
              <w:rPr>
                <w:b/>
              </w:rPr>
            </w:pPr>
            <w:r w:rsidRPr="008150C0">
              <w:rPr>
                <w:b/>
              </w:rPr>
              <w:t>2</w:t>
            </w:r>
          </w:p>
        </w:tc>
        <w:tc>
          <w:tcPr>
            <w:tcW w:w="2236" w:type="dxa"/>
          </w:tcPr>
          <w:p w:rsidR="00DF692A" w:rsidRPr="008150C0" w:rsidRDefault="00DF692A" w:rsidP="00550BA6">
            <w:pPr>
              <w:jc w:val="both"/>
              <w:rPr>
                <w:b/>
              </w:rPr>
            </w:pPr>
            <w:r w:rsidRPr="008150C0">
              <w:rPr>
                <w:b/>
              </w:rPr>
              <w:t>3</w:t>
            </w:r>
          </w:p>
        </w:tc>
        <w:tc>
          <w:tcPr>
            <w:tcW w:w="2579" w:type="dxa"/>
          </w:tcPr>
          <w:p w:rsidR="00DF692A" w:rsidRPr="008150C0" w:rsidRDefault="00DF692A" w:rsidP="00550BA6">
            <w:pPr>
              <w:jc w:val="both"/>
              <w:rPr>
                <w:b/>
              </w:rPr>
            </w:pPr>
            <w:r w:rsidRPr="008150C0">
              <w:rPr>
                <w:b/>
              </w:rPr>
              <w:t>4</w:t>
            </w:r>
          </w:p>
        </w:tc>
      </w:tr>
      <w:tr w:rsidR="00DF692A" w:rsidTr="00232175">
        <w:tc>
          <w:tcPr>
            <w:tcW w:w="2452" w:type="dxa"/>
          </w:tcPr>
          <w:p w:rsidR="00DF692A" w:rsidRDefault="00DF692A" w:rsidP="00550BA6">
            <w:pPr>
              <w:jc w:val="both"/>
            </w:pPr>
            <w:r>
              <w:t>Однорічні злакові та двосім‘ядольні</w:t>
            </w:r>
          </w:p>
        </w:tc>
        <w:tc>
          <w:tcPr>
            <w:tcW w:w="2480" w:type="dxa"/>
          </w:tcPr>
          <w:p w:rsidR="00DF692A" w:rsidRDefault="00DF692A" w:rsidP="00550BA6">
            <w:pPr>
              <w:jc w:val="both"/>
            </w:pPr>
            <w:r>
              <w:t xml:space="preserve">Трифлурекс 480, КЕ </w:t>
            </w:r>
          </w:p>
          <w:p w:rsidR="00DF692A" w:rsidRDefault="00DF692A" w:rsidP="00550BA6">
            <w:pPr>
              <w:jc w:val="both"/>
            </w:pPr>
          </w:p>
          <w:p w:rsidR="00DF692A" w:rsidRDefault="00DF692A" w:rsidP="00550BA6">
            <w:pPr>
              <w:jc w:val="both"/>
            </w:pPr>
          </w:p>
          <w:p w:rsidR="00DF692A" w:rsidRDefault="00DF692A" w:rsidP="00550BA6">
            <w:pPr>
              <w:jc w:val="both"/>
            </w:pPr>
          </w:p>
          <w:p w:rsidR="00DF692A" w:rsidRDefault="00DF692A" w:rsidP="00550BA6">
            <w:pPr>
              <w:jc w:val="both"/>
            </w:pPr>
            <w:r>
              <w:t>Пульсар 40, РК</w:t>
            </w:r>
          </w:p>
        </w:tc>
        <w:tc>
          <w:tcPr>
            <w:tcW w:w="2236" w:type="dxa"/>
          </w:tcPr>
          <w:p w:rsidR="00DF692A" w:rsidRDefault="00DF692A" w:rsidP="00550BA6">
            <w:pPr>
              <w:jc w:val="both"/>
            </w:pPr>
            <w:r>
              <w:t xml:space="preserve">3,0 </w:t>
            </w:r>
          </w:p>
          <w:p w:rsidR="00DF692A" w:rsidRDefault="00DF692A" w:rsidP="00550BA6">
            <w:pPr>
              <w:jc w:val="both"/>
            </w:pPr>
          </w:p>
          <w:p w:rsidR="00DF692A" w:rsidRDefault="00DF692A" w:rsidP="00550BA6">
            <w:pPr>
              <w:jc w:val="both"/>
            </w:pPr>
          </w:p>
          <w:p w:rsidR="00DF692A" w:rsidRDefault="00DF692A" w:rsidP="00550BA6">
            <w:pPr>
              <w:jc w:val="both"/>
            </w:pPr>
          </w:p>
          <w:p w:rsidR="00DF692A" w:rsidRDefault="00DF692A" w:rsidP="00550BA6">
            <w:pPr>
              <w:jc w:val="both"/>
            </w:pPr>
            <w:r>
              <w:t>1-1,2</w:t>
            </w:r>
          </w:p>
        </w:tc>
        <w:tc>
          <w:tcPr>
            <w:tcW w:w="2579" w:type="dxa"/>
          </w:tcPr>
          <w:p w:rsidR="00DF692A" w:rsidRDefault="00DF692A" w:rsidP="00550BA6">
            <w:pPr>
              <w:jc w:val="both"/>
            </w:pPr>
            <w:r>
              <w:t>Обприскування ґрунту (з негайним загортанням) до сівби покривної культури Обприскування посівів у фазі 1-3 трійчастого листка культури</w:t>
            </w:r>
          </w:p>
        </w:tc>
      </w:tr>
      <w:tr w:rsidR="00DF692A" w:rsidTr="00232175">
        <w:tc>
          <w:tcPr>
            <w:tcW w:w="2452" w:type="dxa"/>
          </w:tcPr>
          <w:p w:rsidR="00DF692A" w:rsidRDefault="00DF692A" w:rsidP="00550BA6">
            <w:pPr>
              <w:jc w:val="both"/>
            </w:pPr>
            <w:r>
              <w:t>Однорічні дводольні</w:t>
            </w:r>
          </w:p>
        </w:tc>
        <w:tc>
          <w:tcPr>
            <w:tcW w:w="2480" w:type="dxa"/>
          </w:tcPr>
          <w:p w:rsidR="00DF692A" w:rsidRDefault="00DF692A" w:rsidP="00550BA6">
            <w:pPr>
              <w:jc w:val="both"/>
            </w:pPr>
            <w:r>
              <w:t>Грантокс (агрітокс), РК</w:t>
            </w:r>
          </w:p>
        </w:tc>
        <w:tc>
          <w:tcPr>
            <w:tcW w:w="2236" w:type="dxa"/>
          </w:tcPr>
          <w:p w:rsidR="00DF692A" w:rsidRDefault="00DF692A" w:rsidP="00550BA6">
            <w:pPr>
              <w:jc w:val="both"/>
            </w:pPr>
            <w:r>
              <w:t>0,5-0,75</w:t>
            </w:r>
          </w:p>
        </w:tc>
        <w:tc>
          <w:tcPr>
            <w:tcW w:w="2579" w:type="dxa"/>
          </w:tcPr>
          <w:p w:rsidR="00DF692A" w:rsidRDefault="00DF692A" w:rsidP="00550BA6">
            <w:pPr>
              <w:jc w:val="both"/>
            </w:pPr>
            <w:r>
              <w:t>Обприскування посівів у фазі 1-2 трійчастого листка культури</w:t>
            </w:r>
          </w:p>
        </w:tc>
      </w:tr>
      <w:tr w:rsidR="00DF692A" w:rsidTr="00232175">
        <w:tc>
          <w:tcPr>
            <w:tcW w:w="2452" w:type="dxa"/>
          </w:tcPr>
          <w:p w:rsidR="00DF692A" w:rsidRDefault="00DF692A" w:rsidP="00550BA6">
            <w:pPr>
              <w:jc w:val="both"/>
            </w:pPr>
            <w:r>
              <w:t>Повитиця</w:t>
            </w:r>
          </w:p>
        </w:tc>
        <w:tc>
          <w:tcPr>
            <w:tcW w:w="2480" w:type="dxa"/>
          </w:tcPr>
          <w:p w:rsidR="00DF692A" w:rsidRDefault="00DF692A" w:rsidP="00550BA6">
            <w:pPr>
              <w:jc w:val="both"/>
            </w:pPr>
            <w:r>
              <w:t>Гліфоган (домінатор), РК</w:t>
            </w:r>
          </w:p>
        </w:tc>
        <w:tc>
          <w:tcPr>
            <w:tcW w:w="2236" w:type="dxa"/>
          </w:tcPr>
          <w:p w:rsidR="00DF692A" w:rsidRDefault="00DF692A" w:rsidP="00DF692A">
            <w:pPr>
              <w:ind w:right="-170"/>
              <w:jc w:val="both"/>
            </w:pPr>
            <w:r>
              <w:t>0,6-0,9</w:t>
            </w:r>
          </w:p>
        </w:tc>
        <w:tc>
          <w:tcPr>
            <w:tcW w:w="2579" w:type="dxa"/>
          </w:tcPr>
          <w:p w:rsidR="00DF692A" w:rsidRDefault="00DF692A" w:rsidP="00550BA6">
            <w:pPr>
              <w:jc w:val="both"/>
            </w:pPr>
            <w:r>
              <w:t>Обприскування через 7-10 днів після укосу</w:t>
            </w:r>
          </w:p>
        </w:tc>
      </w:tr>
    </w:tbl>
    <w:p w:rsidR="00625FA7" w:rsidRDefault="00625FA7" w:rsidP="00550BA6">
      <w:pPr>
        <w:ind w:left="1701"/>
        <w:jc w:val="both"/>
        <w:rPr>
          <w:lang w:val="uk-UA"/>
        </w:rPr>
      </w:pPr>
    </w:p>
    <w:p w:rsidR="00550BA6" w:rsidRPr="00625FA7" w:rsidRDefault="00DF692A" w:rsidP="00550BA6">
      <w:pPr>
        <w:ind w:left="1701"/>
        <w:jc w:val="both"/>
        <w:rPr>
          <w:b/>
          <w:lang w:val="uk-UA"/>
        </w:rPr>
      </w:pPr>
      <w:r w:rsidRPr="00625FA7">
        <w:rPr>
          <w:b/>
        </w:rPr>
        <w:t>Люцерна 2-го і наступних років вегетації</w:t>
      </w:r>
    </w:p>
    <w:p w:rsidR="00625FA7" w:rsidRPr="00625FA7" w:rsidRDefault="00625FA7" w:rsidP="00550BA6">
      <w:pPr>
        <w:ind w:left="1701"/>
        <w:jc w:val="both"/>
        <w:rPr>
          <w:lang w:val="uk-UA"/>
        </w:rPr>
      </w:pPr>
    </w:p>
    <w:tbl>
      <w:tblPr>
        <w:tblStyle w:val="af0"/>
        <w:tblW w:w="0" w:type="auto"/>
        <w:tblInd w:w="1809" w:type="dxa"/>
        <w:tblLook w:val="04A0"/>
      </w:tblPr>
      <w:tblGrid>
        <w:gridCol w:w="2361"/>
        <w:gridCol w:w="2601"/>
        <w:gridCol w:w="2268"/>
        <w:gridCol w:w="2517"/>
      </w:tblGrid>
      <w:tr w:rsidR="00DF692A" w:rsidTr="00232175">
        <w:tc>
          <w:tcPr>
            <w:tcW w:w="2361" w:type="dxa"/>
          </w:tcPr>
          <w:p w:rsidR="00DF692A" w:rsidRPr="008150C0" w:rsidRDefault="00DF692A" w:rsidP="008150C0">
            <w:pPr>
              <w:rPr>
                <w:b/>
              </w:rPr>
            </w:pPr>
            <w:r w:rsidRPr="008150C0">
              <w:rPr>
                <w:b/>
              </w:rPr>
              <w:t>1</w:t>
            </w:r>
          </w:p>
        </w:tc>
        <w:tc>
          <w:tcPr>
            <w:tcW w:w="2601" w:type="dxa"/>
          </w:tcPr>
          <w:p w:rsidR="00DF692A" w:rsidRPr="008150C0" w:rsidRDefault="00DF692A" w:rsidP="008150C0">
            <w:pPr>
              <w:rPr>
                <w:b/>
              </w:rPr>
            </w:pPr>
            <w:r w:rsidRPr="008150C0">
              <w:rPr>
                <w:b/>
              </w:rPr>
              <w:t>2</w:t>
            </w:r>
          </w:p>
        </w:tc>
        <w:tc>
          <w:tcPr>
            <w:tcW w:w="2268" w:type="dxa"/>
          </w:tcPr>
          <w:p w:rsidR="00DF692A" w:rsidRPr="008150C0" w:rsidRDefault="00DF692A" w:rsidP="008150C0">
            <w:pPr>
              <w:rPr>
                <w:b/>
              </w:rPr>
            </w:pPr>
            <w:r w:rsidRPr="008150C0">
              <w:rPr>
                <w:b/>
              </w:rPr>
              <w:t>3</w:t>
            </w:r>
          </w:p>
        </w:tc>
        <w:tc>
          <w:tcPr>
            <w:tcW w:w="2517" w:type="dxa"/>
          </w:tcPr>
          <w:p w:rsidR="00DF692A" w:rsidRPr="008150C0" w:rsidRDefault="00DF692A" w:rsidP="008150C0">
            <w:pPr>
              <w:ind w:left="-108" w:firstLine="108"/>
              <w:rPr>
                <w:b/>
              </w:rPr>
            </w:pPr>
            <w:r w:rsidRPr="008150C0">
              <w:rPr>
                <w:b/>
              </w:rPr>
              <w:t>4</w:t>
            </w:r>
          </w:p>
        </w:tc>
      </w:tr>
      <w:tr w:rsidR="00DF692A" w:rsidTr="00232175">
        <w:tc>
          <w:tcPr>
            <w:tcW w:w="2361" w:type="dxa"/>
          </w:tcPr>
          <w:p w:rsidR="00DF692A" w:rsidRDefault="00DF692A" w:rsidP="00550BA6">
            <w:pPr>
              <w:jc w:val="both"/>
            </w:pPr>
            <w:r>
              <w:t>Однорічні двосім’ядольні та злакові</w:t>
            </w:r>
          </w:p>
        </w:tc>
        <w:tc>
          <w:tcPr>
            <w:tcW w:w="2601" w:type="dxa"/>
          </w:tcPr>
          <w:p w:rsidR="00DF692A" w:rsidRDefault="00DF692A" w:rsidP="00550BA6">
            <w:pPr>
              <w:jc w:val="both"/>
            </w:pPr>
            <w:r>
              <w:t>Пульсар 40, РК</w:t>
            </w:r>
          </w:p>
        </w:tc>
        <w:tc>
          <w:tcPr>
            <w:tcW w:w="2268" w:type="dxa"/>
          </w:tcPr>
          <w:p w:rsidR="00DF692A" w:rsidRDefault="00DF692A" w:rsidP="00550BA6">
            <w:pPr>
              <w:jc w:val="both"/>
            </w:pPr>
            <w:r>
              <w:t>0,5</w:t>
            </w:r>
          </w:p>
        </w:tc>
        <w:tc>
          <w:tcPr>
            <w:tcW w:w="2517" w:type="dxa"/>
          </w:tcPr>
          <w:p w:rsidR="00DF692A" w:rsidRDefault="00DF692A" w:rsidP="00550BA6">
            <w:pPr>
              <w:jc w:val="both"/>
            </w:pPr>
            <w:r>
              <w:t>Обприскування посівів після початку відновлення вегетації</w:t>
            </w:r>
          </w:p>
        </w:tc>
      </w:tr>
      <w:tr w:rsidR="00DF692A" w:rsidTr="00232175">
        <w:tc>
          <w:tcPr>
            <w:tcW w:w="2361" w:type="dxa"/>
          </w:tcPr>
          <w:p w:rsidR="00DF692A" w:rsidRDefault="00DF692A" w:rsidP="00550BA6">
            <w:pPr>
              <w:jc w:val="both"/>
            </w:pPr>
            <w:r>
              <w:t>Повитиця</w:t>
            </w:r>
          </w:p>
        </w:tc>
        <w:tc>
          <w:tcPr>
            <w:tcW w:w="2601" w:type="dxa"/>
          </w:tcPr>
          <w:p w:rsidR="00DF692A" w:rsidRDefault="00DF692A" w:rsidP="00550BA6">
            <w:pPr>
              <w:jc w:val="both"/>
            </w:pPr>
            <w:r>
              <w:t>Гліфоган (домінатор), РК</w:t>
            </w:r>
          </w:p>
        </w:tc>
        <w:tc>
          <w:tcPr>
            <w:tcW w:w="2268" w:type="dxa"/>
          </w:tcPr>
          <w:p w:rsidR="00DF692A" w:rsidRDefault="00625FA7" w:rsidP="00550BA6">
            <w:pPr>
              <w:jc w:val="both"/>
            </w:pPr>
            <w:r>
              <w:t>0,6-0,9</w:t>
            </w:r>
          </w:p>
        </w:tc>
        <w:tc>
          <w:tcPr>
            <w:tcW w:w="2517" w:type="dxa"/>
          </w:tcPr>
          <w:p w:rsidR="00DF692A" w:rsidRDefault="00625FA7" w:rsidP="00550BA6">
            <w:pPr>
              <w:jc w:val="both"/>
            </w:pPr>
            <w:r>
              <w:t>Обприскування через 7-10 днів після укосу</w:t>
            </w:r>
          </w:p>
        </w:tc>
      </w:tr>
    </w:tbl>
    <w:p w:rsidR="00625FA7" w:rsidRDefault="00625FA7" w:rsidP="00550BA6">
      <w:pPr>
        <w:ind w:left="1701"/>
        <w:jc w:val="both"/>
        <w:rPr>
          <w:b/>
          <w:lang w:val="uk-UA"/>
        </w:rPr>
      </w:pPr>
    </w:p>
    <w:p w:rsidR="00550BA6" w:rsidRDefault="00625FA7" w:rsidP="00550BA6">
      <w:pPr>
        <w:ind w:left="1701"/>
        <w:jc w:val="both"/>
        <w:rPr>
          <w:lang w:val="uk-UA"/>
        </w:rPr>
      </w:pPr>
      <w:r w:rsidRPr="00625FA7">
        <w:rPr>
          <w:b/>
        </w:rPr>
        <w:t>Ріпак</w:t>
      </w:r>
      <w:r>
        <w:t>, зокрема, озимий, частіше засмічується багаторічними коренепаростковими (осотами), кореневищними (пирій повзучий), озимими та зимуючими бур’янами. В разі застосування окремих гербіцидів забороняється використання соломи на корм тваринам, олії — в харчовій промисловості.</w:t>
      </w:r>
    </w:p>
    <w:p w:rsidR="00550BA6" w:rsidRDefault="00550BA6" w:rsidP="00550BA6">
      <w:pPr>
        <w:ind w:left="1701"/>
        <w:jc w:val="both"/>
        <w:rPr>
          <w:lang w:val="uk-UA"/>
        </w:rPr>
      </w:pPr>
    </w:p>
    <w:tbl>
      <w:tblPr>
        <w:tblStyle w:val="af0"/>
        <w:tblW w:w="0" w:type="auto"/>
        <w:tblInd w:w="1809" w:type="dxa"/>
        <w:tblLook w:val="04A0"/>
      </w:tblPr>
      <w:tblGrid>
        <w:gridCol w:w="2445"/>
        <w:gridCol w:w="2481"/>
        <w:gridCol w:w="2208"/>
        <w:gridCol w:w="2613"/>
      </w:tblGrid>
      <w:tr w:rsidR="00625FA7" w:rsidTr="004A52D8">
        <w:tc>
          <w:tcPr>
            <w:tcW w:w="2445" w:type="dxa"/>
          </w:tcPr>
          <w:p w:rsidR="00625FA7" w:rsidRPr="00625FA7" w:rsidRDefault="00625FA7" w:rsidP="00550BA6">
            <w:pPr>
              <w:jc w:val="both"/>
              <w:rPr>
                <w:b/>
              </w:rPr>
            </w:pPr>
            <w:r w:rsidRPr="00625FA7">
              <w:rPr>
                <w:b/>
              </w:rPr>
              <w:t>1</w:t>
            </w:r>
          </w:p>
        </w:tc>
        <w:tc>
          <w:tcPr>
            <w:tcW w:w="2481" w:type="dxa"/>
          </w:tcPr>
          <w:p w:rsidR="00625FA7" w:rsidRPr="00625FA7" w:rsidRDefault="00625FA7" w:rsidP="00550BA6">
            <w:pPr>
              <w:jc w:val="both"/>
              <w:rPr>
                <w:b/>
              </w:rPr>
            </w:pPr>
            <w:r w:rsidRPr="00625FA7">
              <w:rPr>
                <w:b/>
              </w:rPr>
              <w:t>2</w:t>
            </w:r>
          </w:p>
        </w:tc>
        <w:tc>
          <w:tcPr>
            <w:tcW w:w="2208" w:type="dxa"/>
          </w:tcPr>
          <w:p w:rsidR="00625FA7" w:rsidRPr="00625FA7" w:rsidRDefault="00625FA7" w:rsidP="00550BA6">
            <w:pPr>
              <w:jc w:val="both"/>
              <w:rPr>
                <w:b/>
              </w:rPr>
            </w:pPr>
            <w:r w:rsidRPr="00625FA7">
              <w:rPr>
                <w:b/>
              </w:rPr>
              <w:t>3</w:t>
            </w:r>
          </w:p>
        </w:tc>
        <w:tc>
          <w:tcPr>
            <w:tcW w:w="2613" w:type="dxa"/>
          </w:tcPr>
          <w:p w:rsidR="00625FA7" w:rsidRPr="00625FA7" w:rsidRDefault="00625FA7" w:rsidP="00550BA6">
            <w:pPr>
              <w:jc w:val="both"/>
              <w:rPr>
                <w:b/>
              </w:rPr>
            </w:pPr>
            <w:r w:rsidRPr="00625FA7">
              <w:rPr>
                <w:b/>
              </w:rPr>
              <w:t>4</w:t>
            </w:r>
          </w:p>
        </w:tc>
      </w:tr>
      <w:tr w:rsidR="00625FA7" w:rsidRPr="00B4455C" w:rsidTr="004A52D8">
        <w:tc>
          <w:tcPr>
            <w:tcW w:w="2445" w:type="dxa"/>
          </w:tcPr>
          <w:p w:rsidR="00625FA7" w:rsidRDefault="00625FA7" w:rsidP="00550BA6">
            <w:pPr>
              <w:jc w:val="both"/>
            </w:pPr>
            <w:r>
              <w:t>Однорічні і багаторічні злакові та двосім’ядольні</w:t>
            </w:r>
          </w:p>
        </w:tc>
        <w:tc>
          <w:tcPr>
            <w:tcW w:w="2481" w:type="dxa"/>
          </w:tcPr>
          <w:p w:rsidR="00625FA7" w:rsidRDefault="00625FA7" w:rsidP="00550BA6">
            <w:pPr>
              <w:jc w:val="both"/>
            </w:pPr>
            <w:r>
              <w:t>Раундап Екстра, РК Гліфоган (домінатор), РК</w:t>
            </w:r>
          </w:p>
          <w:p w:rsidR="00625FA7" w:rsidRDefault="00625FA7" w:rsidP="00550BA6">
            <w:pPr>
              <w:jc w:val="both"/>
            </w:pPr>
          </w:p>
          <w:p w:rsidR="00625FA7" w:rsidRDefault="00625FA7" w:rsidP="00550BA6">
            <w:pPr>
              <w:jc w:val="both"/>
            </w:pPr>
            <w:r>
              <w:t xml:space="preserve">Глісол Євро, в. Гліфовіт, РК </w:t>
            </w:r>
          </w:p>
          <w:p w:rsidR="00625FA7" w:rsidRDefault="00625FA7" w:rsidP="00550BA6">
            <w:pPr>
              <w:jc w:val="both"/>
            </w:pPr>
            <w:r>
              <w:lastRenderedPageBreak/>
              <w:t>Фелікс, ВГ</w:t>
            </w:r>
          </w:p>
        </w:tc>
        <w:tc>
          <w:tcPr>
            <w:tcW w:w="2208" w:type="dxa"/>
          </w:tcPr>
          <w:p w:rsidR="00625FA7" w:rsidRDefault="00625FA7" w:rsidP="00550BA6">
            <w:pPr>
              <w:jc w:val="both"/>
            </w:pPr>
            <w:r>
              <w:lastRenderedPageBreak/>
              <w:t>2-3,5</w:t>
            </w:r>
          </w:p>
          <w:p w:rsidR="00625FA7" w:rsidRDefault="00625FA7" w:rsidP="00550BA6">
            <w:pPr>
              <w:jc w:val="both"/>
            </w:pPr>
            <w:r>
              <w:t xml:space="preserve"> 2-5</w:t>
            </w:r>
          </w:p>
          <w:p w:rsidR="00625FA7" w:rsidRDefault="00625FA7" w:rsidP="00550BA6">
            <w:pPr>
              <w:jc w:val="both"/>
            </w:pPr>
          </w:p>
          <w:p w:rsidR="00625FA7" w:rsidRDefault="00625FA7" w:rsidP="00550BA6">
            <w:pPr>
              <w:jc w:val="both"/>
            </w:pPr>
          </w:p>
          <w:p w:rsidR="00625FA7" w:rsidRDefault="00625FA7" w:rsidP="00550BA6">
            <w:pPr>
              <w:jc w:val="both"/>
            </w:pPr>
            <w:r>
              <w:t xml:space="preserve">4-6 </w:t>
            </w:r>
          </w:p>
          <w:p w:rsidR="00625FA7" w:rsidRDefault="00625FA7" w:rsidP="00550BA6">
            <w:pPr>
              <w:jc w:val="both"/>
            </w:pPr>
            <w:r>
              <w:t xml:space="preserve">2-6 </w:t>
            </w:r>
          </w:p>
          <w:p w:rsidR="00625FA7" w:rsidRDefault="00625FA7" w:rsidP="00550BA6">
            <w:pPr>
              <w:jc w:val="both"/>
            </w:pPr>
            <w:r>
              <w:lastRenderedPageBreak/>
              <w:t>2-2,5</w:t>
            </w:r>
          </w:p>
        </w:tc>
        <w:tc>
          <w:tcPr>
            <w:tcW w:w="2613" w:type="dxa"/>
          </w:tcPr>
          <w:p w:rsidR="00625FA7" w:rsidRDefault="00625FA7" w:rsidP="00550BA6">
            <w:pPr>
              <w:jc w:val="both"/>
            </w:pPr>
            <w:r>
              <w:lastRenderedPageBreak/>
              <w:t xml:space="preserve">Обприскування вегетуючих бур’янів навесні за 2 тижні до сівби (до обприскування виключити всі </w:t>
            </w:r>
            <w:r>
              <w:lastRenderedPageBreak/>
              <w:t>механічні обробки, крім ранньовесняного закриття вологи)</w:t>
            </w:r>
          </w:p>
        </w:tc>
      </w:tr>
      <w:tr w:rsidR="00625FA7" w:rsidTr="004A52D8">
        <w:tc>
          <w:tcPr>
            <w:tcW w:w="2445" w:type="dxa"/>
          </w:tcPr>
          <w:p w:rsidR="00625FA7" w:rsidRDefault="00625FA7" w:rsidP="00550BA6">
            <w:pPr>
              <w:jc w:val="both"/>
            </w:pPr>
            <w:r>
              <w:lastRenderedPageBreak/>
              <w:t>Однорічні та багаторічні злакові</w:t>
            </w:r>
          </w:p>
        </w:tc>
        <w:tc>
          <w:tcPr>
            <w:tcW w:w="2481" w:type="dxa"/>
          </w:tcPr>
          <w:p w:rsidR="00625FA7" w:rsidRDefault="00625FA7" w:rsidP="00550BA6">
            <w:pPr>
              <w:jc w:val="both"/>
            </w:pPr>
            <w:r>
              <w:t xml:space="preserve">Арамо 45, КЕ </w:t>
            </w: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p>
          <w:p w:rsidR="00625FA7" w:rsidRDefault="00625FA7" w:rsidP="00550BA6">
            <w:pPr>
              <w:jc w:val="both"/>
            </w:pPr>
            <w:r>
              <w:t>Ореол Максі, КЕ Багіра Супер, КЕ Герой, КЕ</w:t>
            </w:r>
          </w:p>
        </w:tc>
        <w:tc>
          <w:tcPr>
            <w:tcW w:w="2208" w:type="dxa"/>
          </w:tcPr>
          <w:p w:rsidR="00625FA7" w:rsidRDefault="00625FA7" w:rsidP="00550BA6">
            <w:pPr>
              <w:jc w:val="both"/>
            </w:pPr>
            <w:r>
              <w:t>1,2-2,3</w:t>
            </w:r>
          </w:p>
          <w:p w:rsidR="00625FA7" w:rsidRDefault="00625FA7" w:rsidP="00550BA6">
            <w:pPr>
              <w:jc w:val="both"/>
            </w:pPr>
            <w:r>
              <w:t xml:space="preserve"> </w:t>
            </w: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p>
          <w:p w:rsidR="00625FA7" w:rsidRDefault="00625FA7" w:rsidP="00550BA6">
            <w:pPr>
              <w:jc w:val="both"/>
            </w:pPr>
            <w:r>
              <w:t>0,4-0,8</w:t>
            </w:r>
          </w:p>
          <w:p w:rsidR="00625FA7" w:rsidRDefault="00625FA7" w:rsidP="00550BA6">
            <w:pPr>
              <w:jc w:val="both"/>
            </w:pPr>
            <w:r>
              <w:t xml:space="preserve"> 0,8-1,2 </w:t>
            </w:r>
          </w:p>
          <w:p w:rsidR="00625FA7" w:rsidRDefault="00625FA7" w:rsidP="00550BA6">
            <w:pPr>
              <w:jc w:val="both"/>
            </w:pPr>
            <w:r>
              <w:t>0,8-1,2</w:t>
            </w:r>
          </w:p>
        </w:tc>
        <w:tc>
          <w:tcPr>
            <w:tcW w:w="2613" w:type="dxa"/>
          </w:tcPr>
          <w:p w:rsidR="00625FA7" w:rsidRDefault="00625FA7" w:rsidP="00550BA6">
            <w:pPr>
              <w:jc w:val="both"/>
            </w:pPr>
            <w:r>
              <w:t xml:space="preserve">Обприскування від фази 3 листків до кінця кущіння однорічних злакових бур’янів, за висоти пирію 15-20 см (незалежно від фази розвитку культури) </w:t>
            </w:r>
          </w:p>
          <w:p w:rsidR="00625FA7" w:rsidRDefault="00625FA7" w:rsidP="00550BA6">
            <w:pPr>
              <w:jc w:val="both"/>
            </w:pPr>
          </w:p>
          <w:p w:rsidR="00625FA7" w:rsidRDefault="00625FA7" w:rsidP="00550BA6">
            <w:pPr>
              <w:jc w:val="both"/>
            </w:pPr>
          </w:p>
          <w:p w:rsidR="00625FA7" w:rsidRDefault="00625FA7" w:rsidP="00550BA6">
            <w:pPr>
              <w:jc w:val="both"/>
            </w:pPr>
            <w:r>
              <w:t>- у фазі 2-4 листків у однорічних бур`янів та висоти багаторічних 10-15 см</w:t>
            </w:r>
          </w:p>
        </w:tc>
      </w:tr>
      <w:tr w:rsidR="00625FA7" w:rsidRPr="00B4455C" w:rsidTr="004A52D8">
        <w:tc>
          <w:tcPr>
            <w:tcW w:w="2445" w:type="dxa"/>
          </w:tcPr>
          <w:p w:rsidR="00625FA7" w:rsidRDefault="00356FAC" w:rsidP="00550BA6">
            <w:pPr>
              <w:jc w:val="both"/>
            </w:pPr>
            <w:r>
              <w:t>Однорічні злакові та двосім’ядольні</w:t>
            </w:r>
          </w:p>
        </w:tc>
        <w:tc>
          <w:tcPr>
            <w:tcW w:w="2481" w:type="dxa"/>
          </w:tcPr>
          <w:p w:rsidR="00356FAC" w:rsidRDefault="00356FAC" w:rsidP="00550BA6">
            <w:pPr>
              <w:jc w:val="both"/>
            </w:pPr>
            <w:r>
              <w:t xml:space="preserve">Гліфоголд РК (гліфоган 480, в.р. домінатор РК) </w:t>
            </w:r>
          </w:p>
          <w:p w:rsidR="00356FAC" w:rsidRDefault="00356FAC" w:rsidP="00550BA6">
            <w:pPr>
              <w:jc w:val="both"/>
            </w:pPr>
          </w:p>
          <w:p w:rsidR="00356FAC" w:rsidRDefault="00356FAC" w:rsidP="00550BA6">
            <w:pPr>
              <w:jc w:val="both"/>
            </w:pPr>
            <w:r>
              <w:t xml:space="preserve">Бутізан Авант, СЕ </w:t>
            </w:r>
          </w:p>
          <w:p w:rsidR="00356FAC" w:rsidRDefault="00356FAC" w:rsidP="00356FAC">
            <w:pPr>
              <w:jc w:val="both"/>
            </w:pPr>
          </w:p>
          <w:p w:rsidR="00356FAC" w:rsidRDefault="00356FAC" w:rsidP="00356FAC">
            <w:pPr>
              <w:jc w:val="both"/>
            </w:pPr>
          </w:p>
          <w:p w:rsidR="00356FAC" w:rsidRDefault="00356FAC" w:rsidP="00356FAC">
            <w:pPr>
              <w:jc w:val="both"/>
            </w:pPr>
          </w:p>
          <w:p w:rsidR="00625FA7" w:rsidRDefault="00356FAC" w:rsidP="00356FAC">
            <w:pPr>
              <w:jc w:val="both"/>
            </w:pPr>
            <w:r>
              <w:t>Танаріс, СЕ (ріпак озимий)</w:t>
            </w:r>
          </w:p>
        </w:tc>
        <w:tc>
          <w:tcPr>
            <w:tcW w:w="2208" w:type="dxa"/>
          </w:tcPr>
          <w:p w:rsidR="00356FAC" w:rsidRDefault="00356FAC" w:rsidP="00550BA6">
            <w:pPr>
              <w:jc w:val="both"/>
            </w:pPr>
            <w:r>
              <w:t xml:space="preserve">2-4 </w:t>
            </w:r>
          </w:p>
          <w:p w:rsidR="00356FAC" w:rsidRDefault="00356FAC" w:rsidP="00550BA6">
            <w:pPr>
              <w:jc w:val="both"/>
            </w:pPr>
          </w:p>
          <w:p w:rsidR="00356FAC" w:rsidRDefault="00356FAC" w:rsidP="00550BA6">
            <w:pPr>
              <w:jc w:val="both"/>
            </w:pPr>
          </w:p>
          <w:p w:rsidR="00356FAC" w:rsidRDefault="00356FAC" w:rsidP="00550BA6">
            <w:pPr>
              <w:jc w:val="both"/>
            </w:pPr>
          </w:p>
          <w:p w:rsidR="00356FAC" w:rsidRDefault="00356FAC" w:rsidP="00550BA6">
            <w:pPr>
              <w:jc w:val="both"/>
            </w:pPr>
            <w:r>
              <w:t xml:space="preserve">1,5-2,5 </w:t>
            </w:r>
          </w:p>
          <w:p w:rsidR="00356FAC" w:rsidRDefault="00356FAC" w:rsidP="00550BA6">
            <w:pPr>
              <w:jc w:val="both"/>
            </w:pPr>
          </w:p>
          <w:p w:rsidR="00356FAC" w:rsidRDefault="00356FAC" w:rsidP="00550BA6">
            <w:pPr>
              <w:jc w:val="both"/>
            </w:pPr>
          </w:p>
          <w:p w:rsidR="00356FAC" w:rsidRDefault="00356FAC" w:rsidP="00550BA6">
            <w:pPr>
              <w:jc w:val="both"/>
            </w:pPr>
          </w:p>
          <w:p w:rsidR="00625FA7" w:rsidRDefault="00356FAC" w:rsidP="00550BA6">
            <w:pPr>
              <w:jc w:val="both"/>
            </w:pPr>
            <w:r>
              <w:t>1,5-2,0</w:t>
            </w:r>
          </w:p>
        </w:tc>
        <w:tc>
          <w:tcPr>
            <w:tcW w:w="2613" w:type="dxa"/>
          </w:tcPr>
          <w:p w:rsidR="00625FA7" w:rsidRDefault="00356FAC" w:rsidP="00550BA6">
            <w:pPr>
              <w:jc w:val="both"/>
            </w:pPr>
            <w:r>
              <w:t>Обприскування вегетуючих бур’янів восени після збирання попередника Обприскування грунту до сівби, до сходів або у фазі 2-х справжніх листків культури Обприсування ґрунту після посіву, до появи сходів, або у фазі 2-х справжніх листків культури</w:t>
            </w:r>
          </w:p>
        </w:tc>
      </w:tr>
      <w:tr w:rsidR="00625FA7" w:rsidTr="004A52D8">
        <w:tc>
          <w:tcPr>
            <w:tcW w:w="2445" w:type="dxa"/>
          </w:tcPr>
          <w:p w:rsidR="00625FA7" w:rsidRDefault="00356FAC" w:rsidP="00550BA6">
            <w:pPr>
              <w:jc w:val="both"/>
            </w:pPr>
            <w:r>
              <w:t>Багаторічні злакові та двосім’ядольні</w:t>
            </w:r>
          </w:p>
        </w:tc>
        <w:tc>
          <w:tcPr>
            <w:tcW w:w="2481" w:type="dxa"/>
          </w:tcPr>
          <w:p w:rsidR="00625FA7" w:rsidRDefault="00356FAC" w:rsidP="00550BA6">
            <w:pPr>
              <w:jc w:val="both"/>
            </w:pPr>
            <w:r>
              <w:t>Гліфоголд РК (гліфоган, домінатор РК)</w:t>
            </w:r>
          </w:p>
        </w:tc>
        <w:tc>
          <w:tcPr>
            <w:tcW w:w="2208" w:type="dxa"/>
          </w:tcPr>
          <w:p w:rsidR="00625FA7" w:rsidRDefault="00356FAC" w:rsidP="00550BA6">
            <w:pPr>
              <w:jc w:val="both"/>
            </w:pPr>
            <w:r>
              <w:t>4-6</w:t>
            </w:r>
          </w:p>
        </w:tc>
        <w:tc>
          <w:tcPr>
            <w:tcW w:w="2613" w:type="dxa"/>
          </w:tcPr>
          <w:p w:rsidR="00625FA7" w:rsidRDefault="00356FAC" w:rsidP="00550BA6">
            <w:pPr>
              <w:jc w:val="both"/>
            </w:pPr>
            <w:r>
              <w:t>Обприскування вегетуючих бур’янів восени після збирання попередника</w:t>
            </w:r>
          </w:p>
        </w:tc>
      </w:tr>
      <w:tr w:rsidR="001D4026" w:rsidTr="004A52D8">
        <w:tc>
          <w:tcPr>
            <w:tcW w:w="2445" w:type="dxa"/>
            <w:vMerge w:val="restart"/>
          </w:tcPr>
          <w:p w:rsidR="001D4026" w:rsidRDefault="001D4026" w:rsidP="00550BA6">
            <w:pPr>
              <w:jc w:val="both"/>
            </w:pPr>
            <w:r>
              <w:t>Однорічні злакові і деякі двосім’ядол ьні</w:t>
            </w:r>
          </w:p>
        </w:tc>
        <w:tc>
          <w:tcPr>
            <w:tcW w:w="2481" w:type="dxa"/>
          </w:tcPr>
          <w:p w:rsidR="001D4026" w:rsidRDefault="001D4026" w:rsidP="00550BA6">
            <w:pPr>
              <w:jc w:val="both"/>
            </w:pPr>
            <w:r>
              <w:t xml:space="preserve">Дуал Голд 960 ЕС, КЕ Тайфун, КЕ </w:t>
            </w:r>
          </w:p>
          <w:p w:rsidR="001D4026" w:rsidRDefault="001D4026" w:rsidP="00550BA6">
            <w:pPr>
              <w:jc w:val="both"/>
            </w:pPr>
            <w:r>
              <w:t>Трофі 90 ЕС, к.е</w:t>
            </w:r>
          </w:p>
        </w:tc>
        <w:tc>
          <w:tcPr>
            <w:tcW w:w="2208" w:type="dxa"/>
          </w:tcPr>
          <w:p w:rsidR="001D4026" w:rsidRDefault="001D4026" w:rsidP="00550BA6">
            <w:pPr>
              <w:jc w:val="both"/>
            </w:pPr>
            <w:r>
              <w:t xml:space="preserve">1,6 </w:t>
            </w:r>
          </w:p>
          <w:p w:rsidR="001D4026" w:rsidRDefault="001D4026" w:rsidP="00550BA6">
            <w:pPr>
              <w:jc w:val="both"/>
            </w:pPr>
            <w:r>
              <w:t>1,6-2,6</w:t>
            </w:r>
          </w:p>
          <w:p w:rsidR="001D4026" w:rsidRDefault="001D4026" w:rsidP="00550BA6">
            <w:pPr>
              <w:jc w:val="both"/>
            </w:pPr>
            <w:r>
              <w:t xml:space="preserve"> 1,5-2</w:t>
            </w:r>
          </w:p>
        </w:tc>
        <w:tc>
          <w:tcPr>
            <w:tcW w:w="2613" w:type="dxa"/>
          </w:tcPr>
          <w:p w:rsidR="001D4026" w:rsidRDefault="001D4026" w:rsidP="00550BA6">
            <w:pPr>
              <w:jc w:val="both"/>
            </w:pPr>
            <w:r>
              <w:t>Обприскування ґрунту (в зонах недостатнього зволоження із загортанням) до сівби або до сходів культури</w:t>
            </w:r>
          </w:p>
        </w:tc>
      </w:tr>
      <w:tr w:rsidR="001D4026" w:rsidTr="004A52D8">
        <w:tc>
          <w:tcPr>
            <w:tcW w:w="2445" w:type="dxa"/>
            <w:vMerge/>
          </w:tcPr>
          <w:p w:rsidR="001D4026" w:rsidRDefault="001D4026" w:rsidP="00550BA6">
            <w:pPr>
              <w:jc w:val="both"/>
            </w:pPr>
          </w:p>
        </w:tc>
        <w:tc>
          <w:tcPr>
            <w:tcW w:w="2481" w:type="dxa"/>
          </w:tcPr>
          <w:p w:rsidR="001D4026" w:rsidRDefault="001D4026" w:rsidP="00550BA6">
            <w:pPr>
              <w:jc w:val="both"/>
            </w:pPr>
            <w:r>
              <w:t>Трефлан 480, к.е. Трифлурекс, КЕ</w:t>
            </w:r>
          </w:p>
        </w:tc>
        <w:tc>
          <w:tcPr>
            <w:tcW w:w="2208" w:type="dxa"/>
          </w:tcPr>
          <w:p w:rsidR="001D4026" w:rsidRDefault="001D4026" w:rsidP="00550BA6">
            <w:pPr>
              <w:jc w:val="both"/>
            </w:pPr>
            <w:r>
              <w:t>1,5-2</w:t>
            </w:r>
          </w:p>
          <w:p w:rsidR="001D4026" w:rsidRDefault="001D4026" w:rsidP="00550BA6">
            <w:pPr>
              <w:jc w:val="both"/>
            </w:pPr>
            <w:r>
              <w:t xml:space="preserve"> 1,2-3</w:t>
            </w:r>
          </w:p>
        </w:tc>
        <w:tc>
          <w:tcPr>
            <w:tcW w:w="2613" w:type="dxa"/>
          </w:tcPr>
          <w:p w:rsidR="001D4026" w:rsidRDefault="001D4026" w:rsidP="00550BA6">
            <w:pPr>
              <w:jc w:val="both"/>
            </w:pPr>
            <w:r>
              <w:t>Обприскування ґрунту з негайним загортанням до сівби культури</w:t>
            </w:r>
          </w:p>
        </w:tc>
      </w:tr>
      <w:tr w:rsidR="00C621FE" w:rsidTr="004A52D8">
        <w:tc>
          <w:tcPr>
            <w:tcW w:w="2445" w:type="dxa"/>
            <w:vMerge w:val="restart"/>
          </w:tcPr>
          <w:p w:rsidR="00C621FE" w:rsidRDefault="00C621FE" w:rsidP="00550BA6">
            <w:pPr>
              <w:jc w:val="both"/>
            </w:pPr>
            <w:r>
              <w:t>Однорічні злакові (ріпак ярий та озимий)</w:t>
            </w:r>
          </w:p>
        </w:tc>
        <w:tc>
          <w:tcPr>
            <w:tcW w:w="2481" w:type="dxa"/>
          </w:tcPr>
          <w:p w:rsidR="00C621FE" w:rsidRDefault="00C621FE" w:rsidP="00550BA6">
            <w:pPr>
              <w:jc w:val="both"/>
            </w:pPr>
            <w:r>
              <w:t>Лемур, КЕ Антипирій, КЕ</w:t>
            </w:r>
          </w:p>
        </w:tc>
        <w:tc>
          <w:tcPr>
            <w:tcW w:w="2208" w:type="dxa"/>
          </w:tcPr>
          <w:p w:rsidR="00C621FE" w:rsidRDefault="00C621FE" w:rsidP="00550BA6">
            <w:pPr>
              <w:jc w:val="both"/>
            </w:pPr>
            <w:r>
              <w:t>1-1,25</w:t>
            </w:r>
          </w:p>
          <w:p w:rsidR="00C621FE" w:rsidRDefault="00C621FE" w:rsidP="00550BA6">
            <w:pPr>
              <w:jc w:val="both"/>
            </w:pPr>
            <w:r>
              <w:t xml:space="preserve"> 1,0-1,5</w:t>
            </w:r>
          </w:p>
        </w:tc>
        <w:tc>
          <w:tcPr>
            <w:tcW w:w="2613" w:type="dxa"/>
            <w:vMerge w:val="restart"/>
          </w:tcPr>
          <w:p w:rsidR="00C621FE" w:rsidRDefault="00C621FE" w:rsidP="00550BA6">
            <w:pPr>
              <w:jc w:val="both"/>
            </w:pPr>
            <w:r>
              <w:t>Обприскування у фазі 2-4 листків бур’янів</w:t>
            </w:r>
          </w:p>
        </w:tc>
      </w:tr>
      <w:tr w:rsidR="00C621FE" w:rsidTr="004A52D8">
        <w:tc>
          <w:tcPr>
            <w:tcW w:w="2445" w:type="dxa"/>
            <w:vMerge/>
          </w:tcPr>
          <w:p w:rsidR="00C621FE" w:rsidRDefault="00C621FE" w:rsidP="00550BA6">
            <w:pPr>
              <w:jc w:val="both"/>
            </w:pPr>
          </w:p>
        </w:tc>
        <w:tc>
          <w:tcPr>
            <w:tcW w:w="2481" w:type="dxa"/>
          </w:tcPr>
          <w:p w:rsidR="00C621FE" w:rsidRDefault="00C621FE" w:rsidP="00550BA6">
            <w:pPr>
              <w:jc w:val="both"/>
            </w:pPr>
            <w:r>
              <w:t>Оберіг Гранд, к.е. + ПАР Корона</w:t>
            </w:r>
          </w:p>
        </w:tc>
        <w:tc>
          <w:tcPr>
            <w:tcW w:w="2208" w:type="dxa"/>
          </w:tcPr>
          <w:p w:rsidR="00C621FE" w:rsidRDefault="00C621FE" w:rsidP="00550BA6">
            <w:pPr>
              <w:jc w:val="both"/>
            </w:pPr>
            <w:r>
              <w:t>0,25-0,4 +0,75-1,2</w:t>
            </w:r>
          </w:p>
        </w:tc>
        <w:tc>
          <w:tcPr>
            <w:tcW w:w="2613" w:type="dxa"/>
            <w:vMerge/>
          </w:tcPr>
          <w:p w:rsidR="00C621FE" w:rsidRDefault="00C621FE" w:rsidP="00550BA6">
            <w:pPr>
              <w:jc w:val="both"/>
            </w:pPr>
          </w:p>
        </w:tc>
      </w:tr>
      <w:tr w:rsidR="00C621FE" w:rsidTr="004A52D8">
        <w:tc>
          <w:tcPr>
            <w:tcW w:w="2445" w:type="dxa"/>
            <w:vMerge/>
          </w:tcPr>
          <w:p w:rsidR="00C621FE" w:rsidRDefault="00C621FE" w:rsidP="00550BA6">
            <w:pPr>
              <w:jc w:val="both"/>
            </w:pPr>
          </w:p>
        </w:tc>
        <w:tc>
          <w:tcPr>
            <w:tcW w:w="2481" w:type="dxa"/>
          </w:tcPr>
          <w:p w:rsidR="00C621FE" w:rsidRDefault="00C621FE" w:rsidP="00550BA6">
            <w:pPr>
              <w:jc w:val="both"/>
            </w:pPr>
            <w:r>
              <w:t>Фюзілад Форте150 ЕС, к.е</w:t>
            </w:r>
          </w:p>
        </w:tc>
        <w:tc>
          <w:tcPr>
            <w:tcW w:w="2208" w:type="dxa"/>
          </w:tcPr>
          <w:p w:rsidR="00C621FE" w:rsidRDefault="00C621FE" w:rsidP="00550BA6">
            <w:pPr>
              <w:jc w:val="both"/>
            </w:pPr>
            <w:r>
              <w:t>0,5-1</w:t>
            </w:r>
          </w:p>
        </w:tc>
        <w:tc>
          <w:tcPr>
            <w:tcW w:w="2613" w:type="dxa"/>
            <w:vMerge/>
          </w:tcPr>
          <w:p w:rsidR="00C621FE" w:rsidRDefault="00C621FE" w:rsidP="00550BA6">
            <w:pPr>
              <w:jc w:val="both"/>
            </w:pPr>
          </w:p>
        </w:tc>
      </w:tr>
      <w:tr w:rsidR="00C621FE" w:rsidTr="004A52D8">
        <w:tc>
          <w:tcPr>
            <w:tcW w:w="2445" w:type="dxa"/>
            <w:vMerge/>
          </w:tcPr>
          <w:p w:rsidR="00C621FE" w:rsidRDefault="00C621FE" w:rsidP="00550BA6">
            <w:pPr>
              <w:jc w:val="both"/>
            </w:pPr>
          </w:p>
        </w:tc>
        <w:tc>
          <w:tcPr>
            <w:tcW w:w="2481" w:type="dxa"/>
          </w:tcPr>
          <w:p w:rsidR="00C621FE" w:rsidRDefault="00C621FE" w:rsidP="00550BA6">
            <w:pPr>
              <w:jc w:val="both"/>
            </w:pPr>
            <w:r>
              <w:t>Цент, КЕ + ПАР Фофір</w:t>
            </w:r>
          </w:p>
        </w:tc>
        <w:tc>
          <w:tcPr>
            <w:tcW w:w="2208" w:type="dxa"/>
          </w:tcPr>
          <w:p w:rsidR="00C621FE" w:rsidRDefault="00C621FE" w:rsidP="00550BA6">
            <w:pPr>
              <w:jc w:val="both"/>
            </w:pPr>
            <w:r>
              <w:t>0,2-0,4 +0,6-1,2</w:t>
            </w:r>
          </w:p>
        </w:tc>
        <w:tc>
          <w:tcPr>
            <w:tcW w:w="2613" w:type="dxa"/>
            <w:vMerge w:val="restart"/>
          </w:tcPr>
          <w:p w:rsidR="00C621FE" w:rsidRDefault="00C621FE" w:rsidP="00550BA6">
            <w:pPr>
              <w:jc w:val="both"/>
            </w:pPr>
            <w:r>
              <w:t>Обприскування вегетуючих бур’янів у фазі 2-4 листків (незалежно від фази розвитку культури)</w:t>
            </w:r>
          </w:p>
        </w:tc>
      </w:tr>
      <w:tr w:rsidR="00C621FE" w:rsidTr="004A52D8">
        <w:tc>
          <w:tcPr>
            <w:tcW w:w="2445" w:type="dxa"/>
            <w:vMerge/>
          </w:tcPr>
          <w:p w:rsidR="00C621FE" w:rsidRDefault="00C621FE" w:rsidP="00550BA6">
            <w:pPr>
              <w:jc w:val="both"/>
            </w:pPr>
          </w:p>
        </w:tc>
        <w:tc>
          <w:tcPr>
            <w:tcW w:w="2481" w:type="dxa"/>
          </w:tcPr>
          <w:p w:rsidR="00C621FE" w:rsidRDefault="00C621FE" w:rsidP="00550BA6">
            <w:pPr>
              <w:jc w:val="both"/>
            </w:pPr>
            <w:r>
              <w:t xml:space="preserve">Центуріон, КЕ + ПАР Аміго </w:t>
            </w:r>
          </w:p>
          <w:p w:rsidR="00C621FE" w:rsidRDefault="00C621FE" w:rsidP="00550BA6">
            <w:pPr>
              <w:jc w:val="both"/>
            </w:pPr>
            <w:r>
              <w:t>Міура, (шквал), КЕ</w:t>
            </w:r>
          </w:p>
        </w:tc>
        <w:tc>
          <w:tcPr>
            <w:tcW w:w="2208" w:type="dxa"/>
          </w:tcPr>
          <w:p w:rsidR="00C621FE" w:rsidRDefault="00C621FE" w:rsidP="00550BA6">
            <w:pPr>
              <w:jc w:val="both"/>
            </w:pPr>
            <w:r>
              <w:t>0,2-0,4</w:t>
            </w:r>
          </w:p>
          <w:p w:rsidR="00C621FE" w:rsidRDefault="00C621FE" w:rsidP="00550BA6">
            <w:pPr>
              <w:jc w:val="both"/>
            </w:pPr>
            <w:r>
              <w:t xml:space="preserve"> +0,6-1,2</w:t>
            </w:r>
          </w:p>
          <w:p w:rsidR="00C621FE" w:rsidRDefault="00C621FE" w:rsidP="00550BA6">
            <w:pPr>
              <w:jc w:val="both"/>
            </w:pPr>
            <w:r>
              <w:t xml:space="preserve"> 0,4-0,8</w:t>
            </w:r>
          </w:p>
        </w:tc>
        <w:tc>
          <w:tcPr>
            <w:tcW w:w="2613" w:type="dxa"/>
            <w:vMerge/>
          </w:tcPr>
          <w:p w:rsidR="00C621FE" w:rsidRDefault="00C621FE" w:rsidP="00550BA6">
            <w:pPr>
              <w:jc w:val="both"/>
            </w:pPr>
          </w:p>
        </w:tc>
      </w:tr>
      <w:tr w:rsidR="00C621FE" w:rsidRPr="00B4455C" w:rsidTr="004A52D8">
        <w:tc>
          <w:tcPr>
            <w:tcW w:w="2445" w:type="dxa"/>
          </w:tcPr>
          <w:p w:rsidR="00C621FE" w:rsidRDefault="00C621FE" w:rsidP="00550BA6">
            <w:pPr>
              <w:jc w:val="both"/>
            </w:pPr>
            <w:r>
              <w:t xml:space="preserve">Однорічні злакові </w:t>
            </w:r>
            <w:r>
              <w:lastRenderedPageBreak/>
              <w:t>(ріпак ярий)</w:t>
            </w:r>
          </w:p>
        </w:tc>
        <w:tc>
          <w:tcPr>
            <w:tcW w:w="2481" w:type="dxa"/>
          </w:tcPr>
          <w:p w:rsidR="00645C1F" w:rsidRDefault="00C621FE" w:rsidP="00550BA6">
            <w:pPr>
              <w:jc w:val="both"/>
            </w:pPr>
            <w:r>
              <w:lastRenderedPageBreak/>
              <w:t xml:space="preserve">Тарга Супер КЕ </w:t>
            </w:r>
            <w:r>
              <w:lastRenderedPageBreak/>
              <w:t xml:space="preserve">(ачіба 50), к.е. </w:t>
            </w:r>
          </w:p>
          <w:p w:rsidR="00645C1F" w:rsidRDefault="00645C1F" w:rsidP="00550BA6">
            <w:pPr>
              <w:jc w:val="both"/>
            </w:pPr>
          </w:p>
          <w:p w:rsidR="00C621FE" w:rsidRDefault="00C621FE" w:rsidP="00550BA6">
            <w:pPr>
              <w:jc w:val="both"/>
            </w:pPr>
            <w:r>
              <w:t>Пантера, КЕ</w:t>
            </w:r>
          </w:p>
          <w:p w:rsidR="00645C1F" w:rsidRDefault="00645C1F" w:rsidP="00550BA6">
            <w:pPr>
              <w:jc w:val="both"/>
            </w:pPr>
          </w:p>
          <w:p w:rsidR="00645C1F" w:rsidRDefault="00645C1F" w:rsidP="00550BA6">
            <w:pPr>
              <w:jc w:val="both"/>
            </w:pPr>
          </w:p>
          <w:p w:rsidR="00C621FE" w:rsidRDefault="00C621FE" w:rsidP="00645C1F">
            <w:pPr>
              <w:jc w:val="both"/>
            </w:pPr>
            <w:r>
              <w:t xml:space="preserve"> Селект 120, КЕ Нюпорт КЕ (міура, дарвін, блейд), КЕ</w:t>
            </w:r>
          </w:p>
        </w:tc>
        <w:tc>
          <w:tcPr>
            <w:tcW w:w="2208" w:type="dxa"/>
          </w:tcPr>
          <w:p w:rsidR="00645C1F" w:rsidRDefault="00C621FE" w:rsidP="00550BA6">
            <w:pPr>
              <w:jc w:val="both"/>
            </w:pPr>
            <w:r>
              <w:lastRenderedPageBreak/>
              <w:t xml:space="preserve">1-1,5 </w:t>
            </w:r>
          </w:p>
          <w:p w:rsidR="00645C1F" w:rsidRDefault="00645C1F" w:rsidP="00550BA6">
            <w:pPr>
              <w:jc w:val="both"/>
            </w:pPr>
          </w:p>
          <w:p w:rsidR="00645C1F" w:rsidRDefault="00645C1F" w:rsidP="00550BA6">
            <w:pPr>
              <w:jc w:val="both"/>
            </w:pPr>
          </w:p>
          <w:p w:rsidR="00645C1F" w:rsidRDefault="00C621FE" w:rsidP="00550BA6">
            <w:pPr>
              <w:jc w:val="both"/>
            </w:pPr>
            <w:r>
              <w:t>1-1,25</w:t>
            </w:r>
          </w:p>
          <w:p w:rsidR="00645C1F" w:rsidRDefault="00C621FE" w:rsidP="00550BA6">
            <w:pPr>
              <w:jc w:val="both"/>
            </w:pPr>
            <w:r>
              <w:t xml:space="preserve"> </w:t>
            </w:r>
          </w:p>
          <w:p w:rsidR="00645C1F" w:rsidRDefault="00645C1F" w:rsidP="00550BA6">
            <w:pPr>
              <w:jc w:val="both"/>
            </w:pPr>
          </w:p>
          <w:p w:rsidR="00C621FE" w:rsidRDefault="00C621FE" w:rsidP="00550BA6">
            <w:pPr>
              <w:jc w:val="both"/>
            </w:pPr>
            <w:r>
              <w:t>0,4-0,8</w:t>
            </w:r>
          </w:p>
        </w:tc>
        <w:tc>
          <w:tcPr>
            <w:tcW w:w="2613" w:type="dxa"/>
          </w:tcPr>
          <w:p w:rsidR="00C621FE" w:rsidRDefault="00645C1F" w:rsidP="00550BA6">
            <w:pPr>
              <w:jc w:val="both"/>
            </w:pPr>
            <w:r>
              <w:lastRenderedPageBreak/>
              <w:t xml:space="preserve">Обприскування </w:t>
            </w:r>
            <w:r>
              <w:lastRenderedPageBreak/>
              <w:t>культури у фазі 3-5 листків бур’янів Обприскування культури у фазі 3-4 листків бур’янів Обприскування посівів за висоти бур’янів 3-5 см незалежно від фази розвитку культури</w:t>
            </w:r>
          </w:p>
        </w:tc>
      </w:tr>
      <w:tr w:rsidR="00C621FE" w:rsidTr="004A52D8">
        <w:tc>
          <w:tcPr>
            <w:tcW w:w="2445" w:type="dxa"/>
          </w:tcPr>
          <w:p w:rsidR="00C621FE" w:rsidRDefault="00645C1F" w:rsidP="00550BA6">
            <w:pPr>
              <w:jc w:val="both"/>
            </w:pPr>
            <w:r>
              <w:lastRenderedPageBreak/>
              <w:t>Падалиця зернових (ріпак озимий)</w:t>
            </w:r>
          </w:p>
        </w:tc>
        <w:tc>
          <w:tcPr>
            <w:tcW w:w="2481" w:type="dxa"/>
          </w:tcPr>
          <w:p w:rsidR="00C621FE" w:rsidRDefault="00645C1F" w:rsidP="00550BA6">
            <w:pPr>
              <w:jc w:val="both"/>
            </w:pPr>
            <w:r>
              <w:t>Агіл, КЕ</w:t>
            </w:r>
          </w:p>
        </w:tc>
        <w:tc>
          <w:tcPr>
            <w:tcW w:w="2208" w:type="dxa"/>
          </w:tcPr>
          <w:p w:rsidR="00C621FE" w:rsidRDefault="00645C1F" w:rsidP="00550BA6">
            <w:pPr>
              <w:jc w:val="both"/>
            </w:pPr>
            <w:r>
              <w:t>0,5-0,7</w:t>
            </w:r>
          </w:p>
        </w:tc>
        <w:tc>
          <w:tcPr>
            <w:tcW w:w="2613" w:type="dxa"/>
          </w:tcPr>
          <w:p w:rsidR="00C621FE" w:rsidRDefault="00645C1F" w:rsidP="00550BA6">
            <w:pPr>
              <w:jc w:val="both"/>
            </w:pPr>
            <w:r>
              <w:t>Обприскування посівів у фазі 3- 6 листків у бур`янів</w:t>
            </w:r>
          </w:p>
        </w:tc>
      </w:tr>
      <w:tr w:rsidR="00C621FE" w:rsidTr="004A52D8">
        <w:tc>
          <w:tcPr>
            <w:tcW w:w="2445" w:type="dxa"/>
          </w:tcPr>
          <w:p w:rsidR="00C621FE" w:rsidRDefault="00645C1F" w:rsidP="00550BA6">
            <w:pPr>
              <w:jc w:val="both"/>
            </w:pPr>
            <w:r>
              <w:t>Однорічні та багаторічні злакові</w:t>
            </w:r>
          </w:p>
        </w:tc>
        <w:tc>
          <w:tcPr>
            <w:tcW w:w="2481" w:type="dxa"/>
          </w:tcPr>
          <w:p w:rsidR="00C621FE" w:rsidRDefault="00645C1F" w:rsidP="00550BA6">
            <w:pPr>
              <w:jc w:val="both"/>
            </w:pPr>
            <w:r>
              <w:t>Арамо 45, КЕ</w:t>
            </w:r>
          </w:p>
        </w:tc>
        <w:tc>
          <w:tcPr>
            <w:tcW w:w="2208" w:type="dxa"/>
          </w:tcPr>
          <w:p w:rsidR="00C621FE" w:rsidRDefault="00645C1F" w:rsidP="00550BA6">
            <w:pPr>
              <w:jc w:val="both"/>
            </w:pPr>
            <w:r>
              <w:t>1-2</w:t>
            </w:r>
          </w:p>
        </w:tc>
        <w:tc>
          <w:tcPr>
            <w:tcW w:w="2613" w:type="dxa"/>
          </w:tcPr>
          <w:p w:rsidR="00C621FE" w:rsidRDefault="00645C1F" w:rsidP="00550BA6">
            <w:pPr>
              <w:jc w:val="both"/>
            </w:pPr>
            <w:r>
              <w:t>Обприскування посівів з фази 3-х листків до кінця кущіння однорічних, за висоти пирію 15- 20 см</w:t>
            </w:r>
          </w:p>
        </w:tc>
      </w:tr>
      <w:tr w:rsidR="00645C1F" w:rsidTr="004A52D8">
        <w:tc>
          <w:tcPr>
            <w:tcW w:w="2445" w:type="dxa"/>
            <w:vMerge w:val="restart"/>
          </w:tcPr>
          <w:p w:rsidR="00645C1F" w:rsidRDefault="00645C1F" w:rsidP="00550BA6">
            <w:pPr>
              <w:jc w:val="both"/>
            </w:pPr>
            <w:r>
              <w:t>Багаторічні злакові (ріпак ярий та озимий)</w:t>
            </w: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r>
              <w:t>Ріпак озимий</w:t>
            </w: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p>
          <w:p w:rsidR="00645C1F" w:rsidRDefault="00645C1F" w:rsidP="00550BA6">
            <w:pPr>
              <w:jc w:val="both"/>
            </w:pPr>
            <w:r>
              <w:t>(ярий ріпак)</w:t>
            </w:r>
          </w:p>
        </w:tc>
        <w:tc>
          <w:tcPr>
            <w:tcW w:w="2481" w:type="dxa"/>
          </w:tcPr>
          <w:p w:rsidR="00645C1F" w:rsidRDefault="00645C1F" w:rsidP="00550BA6">
            <w:pPr>
              <w:jc w:val="both"/>
            </w:pPr>
            <w:r>
              <w:t>Селект 120, КЕ (дарвін), КЕ</w:t>
            </w:r>
          </w:p>
        </w:tc>
        <w:tc>
          <w:tcPr>
            <w:tcW w:w="2208" w:type="dxa"/>
          </w:tcPr>
          <w:p w:rsidR="00645C1F" w:rsidRDefault="00645C1F" w:rsidP="00550BA6">
            <w:pPr>
              <w:jc w:val="both"/>
            </w:pPr>
            <w:r>
              <w:t>1,4-1,8</w:t>
            </w:r>
          </w:p>
        </w:tc>
        <w:tc>
          <w:tcPr>
            <w:tcW w:w="2613" w:type="dxa"/>
          </w:tcPr>
          <w:p w:rsidR="00645C1F" w:rsidRDefault="00645C1F" w:rsidP="00550BA6">
            <w:pPr>
              <w:jc w:val="both"/>
            </w:pPr>
            <w:r>
              <w:t>Обприскування посівів за висоти бур’янів 15—20 см, незалежно від розвитку культури</w:t>
            </w:r>
          </w:p>
        </w:tc>
      </w:tr>
      <w:tr w:rsidR="00645C1F" w:rsidTr="004A52D8">
        <w:tc>
          <w:tcPr>
            <w:tcW w:w="2445" w:type="dxa"/>
            <w:vMerge/>
          </w:tcPr>
          <w:p w:rsidR="00645C1F" w:rsidRDefault="00645C1F" w:rsidP="00550BA6">
            <w:pPr>
              <w:jc w:val="both"/>
            </w:pPr>
          </w:p>
        </w:tc>
        <w:tc>
          <w:tcPr>
            <w:tcW w:w="2481" w:type="dxa"/>
          </w:tcPr>
          <w:p w:rsidR="00645C1F" w:rsidRDefault="00645C1F" w:rsidP="00550BA6">
            <w:pPr>
              <w:jc w:val="both"/>
            </w:pPr>
            <w:r>
              <w:t xml:space="preserve">Міура (шквал), КЕ Пантера, КЕ </w:t>
            </w:r>
          </w:p>
          <w:p w:rsidR="00645C1F" w:rsidRDefault="00645C1F" w:rsidP="00550BA6">
            <w:pPr>
              <w:jc w:val="both"/>
            </w:pPr>
            <w:r>
              <w:t>Фюзілад Форте, к.е. Лемур, КЕ Антипирій,КЕ</w:t>
            </w:r>
          </w:p>
          <w:p w:rsidR="00645C1F" w:rsidRDefault="00645C1F" w:rsidP="00550BA6">
            <w:pPr>
              <w:jc w:val="both"/>
            </w:pPr>
            <w:r>
              <w:t xml:space="preserve"> Оберіг Гранд, к.е.+ ПАР Корона</w:t>
            </w:r>
          </w:p>
        </w:tc>
        <w:tc>
          <w:tcPr>
            <w:tcW w:w="2208" w:type="dxa"/>
          </w:tcPr>
          <w:p w:rsidR="00645C1F" w:rsidRDefault="00645C1F" w:rsidP="00550BA6">
            <w:pPr>
              <w:jc w:val="both"/>
            </w:pPr>
            <w:r>
              <w:t>0,8-1,2</w:t>
            </w:r>
          </w:p>
          <w:p w:rsidR="00645C1F" w:rsidRDefault="00645C1F" w:rsidP="00550BA6">
            <w:pPr>
              <w:jc w:val="both"/>
            </w:pPr>
            <w:r>
              <w:t xml:space="preserve"> 1,75-2</w:t>
            </w:r>
          </w:p>
          <w:p w:rsidR="00645C1F" w:rsidRDefault="00645C1F" w:rsidP="00550BA6">
            <w:pPr>
              <w:jc w:val="both"/>
            </w:pPr>
            <w:r>
              <w:t xml:space="preserve"> 1-2</w:t>
            </w:r>
          </w:p>
          <w:p w:rsidR="00645C1F" w:rsidRDefault="00645C1F" w:rsidP="00550BA6">
            <w:pPr>
              <w:jc w:val="both"/>
            </w:pPr>
            <w:r>
              <w:t xml:space="preserve"> 1,75-2</w:t>
            </w:r>
          </w:p>
          <w:p w:rsidR="00645C1F" w:rsidRDefault="00645C1F" w:rsidP="00550BA6">
            <w:pPr>
              <w:jc w:val="both"/>
            </w:pPr>
            <w:r>
              <w:t xml:space="preserve"> 1,5-2.0</w:t>
            </w:r>
          </w:p>
          <w:p w:rsidR="00645C1F" w:rsidRDefault="00645C1F" w:rsidP="00550BA6">
            <w:pPr>
              <w:jc w:val="both"/>
            </w:pPr>
            <w:r>
              <w:t xml:space="preserve"> 0,4-0,6 </w:t>
            </w:r>
          </w:p>
          <w:p w:rsidR="00645C1F" w:rsidRDefault="00645C1F" w:rsidP="00550BA6">
            <w:pPr>
              <w:jc w:val="both"/>
            </w:pPr>
            <w:r>
              <w:t>+1,2-1,8</w:t>
            </w:r>
          </w:p>
        </w:tc>
        <w:tc>
          <w:tcPr>
            <w:tcW w:w="2613" w:type="dxa"/>
          </w:tcPr>
          <w:p w:rsidR="00645C1F" w:rsidRDefault="00645C1F" w:rsidP="00550BA6">
            <w:pPr>
              <w:jc w:val="both"/>
            </w:pPr>
            <w:r>
              <w:t>Обприскування посівів за висоти бур’янів 10—15 см</w:t>
            </w:r>
          </w:p>
        </w:tc>
      </w:tr>
      <w:tr w:rsidR="00645C1F" w:rsidTr="004A52D8">
        <w:tc>
          <w:tcPr>
            <w:tcW w:w="2445" w:type="dxa"/>
            <w:vMerge/>
          </w:tcPr>
          <w:p w:rsidR="00645C1F" w:rsidRDefault="00645C1F" w:rsidP="00550BA6">
            <w:pPr>
              <w:jc w:val="both"/>
            </w:pPr>
          </w:p>
        </w:tc>
        <w:tc>
          <w:tcPr>
            <w:tcW w:w="2481" w:type="dxa"/>
          </w:tcPr>
          <w:p w:rsidR="00645C1F" w:rsidRDefault="00645C1F" w:rsidP="00550BA6">
            <w:pPr>
              <w:jc w:val="both"/>
            </w:pPr>
            <w:r>
              <w:t>Грінфорт КФ 40, КЕ Блейд, КЕ</w:t>
            </w:r>
          </w:p>
        </w:tc>
        <w:tc>
          <w:tcPr>
            <w:tcW w:w="2208" w:type="dxa"/>
          </w:tcPr>
          <w:p w:rsidR="00645C1F" w:rsidRDefault="00645C1F" w:rsidP="00550BA6">
            <w:pPr>
              <w:jc w:val="both"/>
            </w:pPr>
            <w:r>
              <w:t>1,75-2</w:t>
            </w:r>
          </w:p>
          <w:p w:rsidR="00645C1F" w:rsidRDefault="00645C1F" w:rsidP="00550BA6">
            <w:pPr>
              <w:jc w:val="both"/>
            </w:pPr>
            <w:r>
              <w:t xml:space="preserve"> 1,4-1,8</w:t>
            </w:r>
          </w:p>
        </w:tc>
        <w:tc>
          <w:tcPr>
            <w:tcW w:w="2613" w:type="dxa"/>
          </w:tcPr>
          <w:p w:rsidR="00645C1F" w:rsidRDefault="00645C1F" w:rsidP="00550BA6">
            <w:pPr>
              <w:jc w:val="both"/>
            </w:pPr>
          </w:p>
        </w:tc>
      </w:tr>
      <w:tr w:rsidR="0047440C" w:rsidTr="004A52D8">
        <w:trPr>
          <w:trHeight w:val="2208"/>
        </w:trPr>
        <w:tc>
          <w:tcPr>
            <w:tcW w:w="2445" w:type="dxa"/>
            <w:vMerge/>
          </w:tcPr>
          <w:p w:rsidR="0047440C" w:rsidRDefault="0047440C" w:rsidP="00550BA6">
            <w:pPr>
              <w:jc w:val="both"/>
            </w:pPr>
          </w:p>
        </w:tc>
        <w:tc>
          <w:tcPr>
            <w:tcW w:w="2481" w:type="dxa"/>
          </w:tcPr>
          <w:p w:rsidR="0047440C" w:rsidRDefault="0047440C" w:rsidP="00550BA6">
            <w:pPr>
              <w:jc w:val="both"/>
            </w:pPr>
            <w:r>
              <w:t>Тарга Супер, КЕ Цент, к.е. + ПАР Атом</w:t>
            </w:r>
          </w:p>
          <w:p w:rsidR="0047440C" w:rsidRDefault="0047440C" w:rsidP="00550BA6">
            <w:pPr>
              <w:jc w:val="both"/>
            </w:pPr>
          </w:p>
          <w:p w:rsidR="0047440C" w:rsidRDefault="0047440C" w:rsidP="00550BA6">
            <w:pPr>
              <w:jc w:val="both"/>
            </w:pPr>
          </w:p>
          <w:p w:rsidR="0047440C" w:rsidRDefault="0047440C" w:rsidP="00550BA6">
            <w:pPr>
              <w:jc w:val="both"/>
            </w:pPr>
            <w:r>
              <w:t xml:space="preserve">Центуріон, КЕ + ПАР «Аміго» </w:t>
            </w:r>
          </w:p>
          <w:p w:rsidR="0047440C" w:rsidRDefault="0047440C" w:rsidP="00550BA6">
            <w:pPr>
              <w:jc w:val="both"/>
            </w:pPr>
            <w:r>
              <w:t>Тарга Супер (ачіба), КЕ.</w:t>
            </w:r>
          </w:p>
        </w:tc>
        <w:tc>
          <w:tcPr>
            <w:tcW w:w="2208" w:type="dxa"/>
          </w:tcPr>
          <w:p w:rsidR="0047440C" w:rsidRDefault="0047440C" w:rsidP="00550BA6">
            <w:pPr>
              <w:jc w:val="both"/>
            </w:pPr>
            <w:r>
              <w:t>2-3</w:t>
            </w:r>
          </w:p>
          <w:p w:rsidR="0047440C" w:rsidRDefault="0047440C" w:rsidP="00550BA6">
            <w:pPr>
              <w:jc w:val="both"/>
            </w:pPr>
            <w:r>
              <w:t xml:space="preserve"> 0,4-0,7+</w:t>
            </w:r>
          </w:p>
          <w:p w:rsidR="0047440C" w:rsidRDefault="0047440C" w:rsidP="00550BA6">
            <w:pPr>
              <w:jc w:val="both"/>
            </w:pPr>
            <w:r>
              <w:t xml:space="preserve"> 1,2-2,1 </w:t>
            </w:r>
          </w:p>
          <w:p w:rsidR="0047440C" w:rsidRDefault="0047440C" w:rsidP="00550BA6">
            <w:pPr>
              <w:jc w:val="both"/>
            </w:pPr>
          </w:p>
          <w:p w:rsidR="0047440C" w:rsidRDefault="0047440C" w:rsidP="00550BA6">
            <w:pPr>
              <w:jc w:val="both"/>
            </w:pPr>
          </w:p>
          <w:p w:rsidR="0047440C" w:rsidRDefault="0047440C" w:rsidP="00550BA6">
            <w:pPr>
              <w:jc w:val="both"/>
            </w:pPr>
            <w:r>
              <w:t>0,4-0,8 +1,2-2,</w:t>
            </w:r>
          </w:p>
          <w:p w:rsidR="0047440C" w:rsidRDefault="0047440C" w:rsidP="00550BA6">
            <w:pPr>
              <w:jc w:val="both"/>
            </w:pPr>
          </w:p>
          <w:p w:rsidR="0047440C" w:rsidRDefault="0047440C" w:rsidP="00550BA6">
            <w:pPr>
              <w:jc w:val="both"/>
            </w:pPr>
            <w:r>
              <w:t>2-3</w:t>
            </w:r>
          </w:p>
        </w:tc>
        <w:tc>
          <w:tcPr>
            <w:tcW w:w="2613" w:type="dxa"/>
          </w:tcPr>
          <w:p w:rsidR="0047440C" w:rsidRDefault="0047440C" w:rsidP="00550BA6">
            <w:pPr>
              <w:jc w:val="both"/>
            </w:pPr>
            <w:r>
              <w:t>Обприскування посівів у фазі 3- 6 листків однорічних бур’янів, за висоти багаторічних 10-15 см</w:t>
            </w:r>
          </w:p>
        </w:tc>
      </w:tr>
      <w:tr w:rsidR="00645C1F" w:rsidTr="004A52D8">
        <w:tc>
          <w:tcPr>
            <w:tcW w:w="2445" w:type="dxa"/>
          </w:tcPr>
          <w:p w:rsidR="0047440C" w:rsidRDefault="0047440C" w:rsidP="00550BA6">
            <w:pPr>
              <w:jc w:val="both"/>
            </w:pPr>
            <w:r>
              <w:t>Однорічні злакові та двосім’ядольні</w:t>
            </w:r>
          </w:p>
          <w:p w:rsidR="0047440C" w:rsidRDefault="0047440C" w:rsidP="00550BA6">
            <w:pPr>
              <w:jc w:val="both"/>
            </w:pPr>
          </w:p>
          <w:p w:rsidR="0047440C" w:rsidRDefault="0047440C" w:rsidP="00550BA6">
            <w:pPr>
              <w:jc w:val="both"/>
            </w:pPr>
          </w:p>
          <w:p w:rsidR="0047440C" w:rsidRDefault="0047440C" w:rsidP="00550BA6">
            <w:pPr>
              <w:jc w:val="both"/>
            </w:pPr>
          </w:p>
          <w:p w:rsidR="00645C1F" w:rsidRDefault="0047440C" w:rsidP="00550BA6">
            <w:pPr>
              <w:jc w:val="both"/>
            </w:pPr>
            <w:r>
              <w:t xml:space="preserve"> (ріпак ярий і озимий)</w:t>
            </w:r>
          </w:p>
        </w:tc>
        <w:tc>
          <w:tcPr>
            <w:tcW w:w="2481" w:type="dxa"/>
          </w:tcPr>
          <w:p w:rsidR="0047440C" w:rsidRDefault="0047440C" w:rsidP="00550BA6">
            <w:pPr>
              <w:jc w:val="both"/>
            </w:pPr>
            <w:r>
              <w:t>Бутізан 400, к.с. (на технічні цілі)</w:t>
            </w:r>
          </w:p>
          <w:p w:rsidR="0047440C" w:rsidRDefault="0047440C" w:rsidP="00550BA6">
            <w:pPr>
              <w:jc w:val="both"/>
            </w:pPr>
          </w:p>
          <w:p w:rsidR="0047440C" w:rsidRDefault="0047440C" w:rsidP="00550BA6">
            <w:pPr>
              <w:jc w:val="both"/>
            </w:pPr>
            <w:r>
              <w:t xml:space="preserve"> Ріпіус, КС </w:t>
            </w:r>
          </w:p>
          <w:p w:rsidR="00645C1F" w:rsidRDefault="0047440C" w:rsidP="00550BA6">
            <w:pPr>
              <w:jc w:val="both"/>
            </w:pPr>
            <w:r>
              <w:t>Бутізан Авант,СЕ</w:t>
            </w:r>
          </w:p>
          <w:p w:rsidR="0047440C" w:rsidRDefault="0047440C" w:rsidP="00550BA6">
            <w:pPr>
              <w:jc w:val="both"/>
            </w:pPr>
          </w:p>
          <w:p w:rsidR="0047440C" w:rsidRDefault="0047440C" w:rsidP="00550BA6">
            <w:pPr>
              <w:jc w:val="both"/>
            </w:pPr>
            <w:r>
              <w:t>Комманд 48 (командир, прибой, компаньйон, кломекс), КЕ Комманд Екстра,СК</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tc>
        <w:tc>
          <w:tcPr>
            <w:tcW w:w="2208" w:type="dxa"/>
          </w:tcPr>
          <w:p w:rsidR="0047440C" w:rsidRDefault="0047440C" w:rsidP="00550BA6">
            <w:pPr>
              <w:jc w:val="both"/>
            </w:pPr>
            <w:r>
              <w:t>1,75-2,5</w:t>
            </w:r>
          </w:p>
          <w:p w:rsidR="0047440C" w:rsidRDefault="0047440C" w:rsidP="00550BA6">
            <w:pPr>
              <w:jc w:val="both"/>
            </w:pPr>
          </w:p>
          <w:p w:rsidR="0047440C" w:rsidRDefault="0047440C" w:rsidP="00550BA6">
            <w:pPr>
              <w:jc w:val="both"/>
            </w:pPr>
          </w:p>
          <w:p w:rsidR="0047440C" w:rsidRDefault="0047440C" w:rsidP="00550BA6">
            <w:pPr>
              <w:jc w:val="both"/>
            </w:pPr>
            <w:r>
              <w:t xml:space="preserve"> 1,5-2 </w:t>
            </w:r>
          </w:p>
          <w:p w:rsidR="00645C1F" w:rsidRDefault="0047440C" w:rsidP="00550BA6">
            <w:pPr>
              <w:jc w:val="both"/>
            </w:pPr>
            <w:r>
              <w:t>1,5-2,5</w:t>
            </w:r>
          </w:p>
          <w:p w:rsidR="0047440C" w:rsidRDefault="0047440C" w:rsidP="00550BA6">
            <w:pPr>
              <w:jc w:val="both"/>
            </w:pPr>
          </w:p>
          <w:p w:rsidR="0047440C" w:rsidRDefault="0047440C" w:rsidP="00550BA6">
            <w:pPr>
              <w:jc w:val="both"/>
            </w:pPr>
            <w:r>
              <w:t>0,15-0,2</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r>
              <w:t xml:space="preserve"> 2,5</w:t>
            </w:r>
          </w:p>
        </w:tc>
        <w:tc>
          <w:tcPr>
            <w:tcW w:w="2613" w:type="dxa"/>
          </w:tcPr>
          <w:p w:rsidR="0047440C" w:rsidRDefault="0047440C" w:rsidP="00550BA6">
            <w:pPr>
              <w:jc w:val="both"/>
            </w:pPr>
            <w:r>
              <w:t xml:space="preserve">Обприскування ґрунту до або після сходів культури </w:t>
            </w:r>
          </w:p>
          <w:p w:rsidR="00645C1F" w:rsidRDefault="0047440C" w:rsidP="00550BA6">
            <w:pPr>
              <w:jc w:val="both"/>
            </w:pPr>
            <w:r>
              <w:t>- або у фазі 2-х справжніх листків культури</w:t>
            </w:r>
          </w:p>
          <w:p w:rsidR="0047440C" w:rsidRDefault="0047440C" w:rsidP="00550BA6">
            <w:pPr>
              <w:jc w:val="both"/>
            </w:pPr>
            <w:r>
              <w:t>Обприскування ґрунту до сходів культури</w:t>
            </w:r>
          </w:p>
        </w:tc>
      </w:tr>
      <w:tr w:rsidR="00645C1F" w:rsidRPr="00B4455C" w:rsidTr="004A52D8">
        <w:tc>
          <w:tcPr>
            <w:tcW w:w="2445" w:type="dxa"/>
          </w:tcPr>
          <w:p w:rsidR="00645C1F" w:rsidRDefault="0047440C" w:rsidP="00550BA6">
            <w:pPr>
              <w:jc w:val="both"/>
            </w:pPr>
            <w:r>
              <w:lastRenderedPageBreak/>
              <w:t>Однорічні двосім’ядол ьні, у т.ч. стійкі до 2,4-Д, багаторічні коренепаро сткові бур’яни</w:t>
            </w:r>
          </w:p>
        </w:tc>
        <w:tc>
          <w:tcPr>
            <w:tcW w:w="2481" w:type="dxa"/>
          </w:tcPr>
          <w:p w:rsidR="00645C1F" w:rsidRDefault="0047440C" w:rsidP="00550BA6">
            <w:pPr>
              <w:jc w:val="both"/>
            </w:pPr>
            <w:r>
              <w:t>Цукрон +, РК</w:t>
            </w:r>
          </w:p>
          <w:p w:rsidR="0047440C" w:rsidRDefault="0047440C" w:rsidP="00550BA6">
            <w:pPr>
              <w:jc w:val="both"/>
            </w:pPr>
          </w:p>
          <w:p w:rsidR="0047440C" w:rsidRDefault="0047440C" w:rsidP="00550BA6">
            <w:pPr>
              <w:jc w:val="both"/>
            </w:pPr>
            <w:r>
              <w:t>Хакер, РГ</w:t>
            </w:r>
          </w:p>
          <w:p w:rsidR="0047440C" w:rsidRDefault="0047440C" w:rsidP="00550BA6">
            <w:pPr>
              <w:jc w:val="both"/>
            </w:pPr>
          </w:p>
          <w:p w:rsidR="0047440C" w:rsidRDefault="0047440C" w:rsidP="00550BA6">
            <w:pPr>
              <w:jc w:val="both"/>
            </w:pPr>
            <w:r>
              <w:t>Штефклорам, РК (ріпак озимий)</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r>
              <w:t>Галера Супер, РК</w:t>
            </w:r>
          </w:p>
        </w:tc>
        <w:tc>
          <w:tcPr>
            <w:tcW w:w="2208" w:type="dxa"/>
          </w:tcPr>
          <w:p w:rsidR="00645C1F" w:rsidRDefault="0047440C" w:rsidP="00550BA6">
            <w:pPr>
              <w:jc w:val="both"/>
            </w:pPr>
            <w:r>
              <w:t>0,2-0,5</w:t>
            </w:r>
          </w:p>
          <w:p w:rsidR="0047440C" w:rsidRDefault="0047440C" w:rsidP="00550BA6">
            <w:pPr>
              <w:jc w:val="both"/>
            </w:pPr>
          </w:p>
          <w:p w:rsidR="0047440C" w:rsidRDefault="0047440C" w:rsidP="00550BA6">
            <w:pPr>
              <w:jc w:val="both"/>
            </w:pPr>
            <w:r>
              <w:t>0,12-0,2</w:t>
            </w:r>
          </w:p>
          <w:p w:rsidR="0047440C" w:rsidRDefault="0047440C" w:rsidP="00550BA6">
            <w:pPr>
              <w:jc w:val="both"/>
            </w:pPr>
          </w:p>
          <w:p w:rsidR="0047440C" w:rsidRDefault="0047440C" w:rsidP="00550BA6">
            <w:pPr>
              <w:jc w:val="both"/>
            </w:pPr>
            <w:r>
              <w:t xml:space="preserve">0,3-0,35 </w:t>
            </w: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p>
          <w:p w:rsidR="0047440C" w:rsidRDefault="0047440C" w:rsidP="00550BA6">
            <w:pPr>
              <w:jc w:val="both"/>
            </w:pPr>
            <w:r>
              <w:t>0,2-0,3</w:t>
            </w:r>
          </w:p>
        </w:tc>
        <w:tc>
          <w:tcPr>
            <w:tcW w:w="2613" w:type="dxa"/>
          </w:tcPr>
          <w:p w:rsidR="00645C1F" w:rsidRDefault="0047440C" w:rsidP="00550BA6">
            <w:pPr>
              <w:jc w:val="both"/>
            </w:pPr>
            <w:r>
              <w:t>Обприскування посівів у фазі 3-4 листків культури, по вегетуючих бур’янах</w:t>
            </w:r>
          </w:p>
          <w:p w:rsidR="0047440C" w:rsidRDefault="0047440C" w:rsidP="00550BA6">
            <w:pPr>
              <w:jc w:val="both"/>
            </w:pPr>
            <w:r>
              <w:t>Обприскування культури у фазі 6-8 листків однорічних бур’янів, фазі розетки - початку формування генеративного пагону 2-8 см у осотів Обприскування у фазі 2-4 справжніх листків до появи квіткових бутонів</w:t>
            </w:r>
          </w:p>
          <w:p w:rsidR="0047440C" w:rsidRDefault="0047440C" w:rsidP="00550BA6">
            <w:pPr>
              <w:jc w:val="both"/>
            </w:pPr>
          </w:p>
        </w:tc>
      </w:tr>
      <w:tr w:rsidR="0047440C" w:rsidTr="004A52D8">
        <w:tc>
          <w:tcPr>
            <w:tcW w:w="2445" w:type="dxa"/>
          </w:tcPr>
          <w:p w:rsidR="0047440C" w:rsidRDefault="0047440C" w:rsidP="00550BA6">
            <w:pPr>
              <w:jc w:val="both"/>
            </w:pPr>
            <w:r>
              <w:t>Однорічні та багаторічні двосім’ядол ьні (ріпак ярий та озимий)</w:t>
            </w:r>
          </w:p>
        </w:tc>
        <w:tc>
          <w:tcPr>
            <w:tcW w:w="2481" w:type="dxa"/>
          </w:tcPr>
          <w:p w:rsidR="0047440C" w:rsidRDefault="0047440C" w:rsidP="00550BA6">
            <w:pPr>
              <w:jc w:val="both"/>
            </w:pPr>
            <w:r>
              <w:t>Лонтрел 300, в.р. Осотин, в.г; Вільямс, ВГ</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Лукар -7, РГ Галера 334 SL, в.</w:t>
            </w:r>
          </w:p>
          <w:p w:rsidR="00F210E8" w:rsidRDefault="00F210E8" w:rsidP="00550BA6">
            <w:pPr>
              <w:jc w:val="both"/>
            </w:pPr>
          </w:p>
          <w:p w:rsidR="00F210E8" w:rsidRDefault="00F210E8" w:rsidP="00550BA6">
            <w:pPr>
              <w:jc w:val="both"/>
            </w:pPr>
            <w:r>
              <w:t>Галеон, РК</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Істилайк 334, РК</w:t>
            </w:r>
          </w:p>
        </w:tc>
        <w:tc>
          <w:tcPr>
            <w:tcW w:w="2208" w:type="dxa"/>
          </w:tcPr>
          <w:p w:rsidR="00F210E8" w:rsidRDefault="00F210E8" w:rsidP="00550BA6">
            <w:pPr>
              <w:jc w:val="both"/>
            </w:pPr>
            <w:r>
              <w:t>0,3-0,5</w:t>
            </w:r>
          </w:p>
          <w:p w:rsidR="0047440C" w:rsidRDefault="00F210E8" w:rsidP="00550BA6">
            <w:pPr>
              <w:jc w:val="both"/>
            </w:pPr>
            <w:r>
              <w:t xml:space="preserve"> 0,12-0,2</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0,13 0,3-0,35</w:t>
            </w:r>
          </w:p>
          <w:p w:rsidR="00F210E8" w:rsidRDefault="00F210E8" w:rsidP="00550BA6">
            <w:pPr>
              <w:jc w:val="both"/>
            </w:pPr>
          </w:p>
          <w:p w:rsidR="00F210E8" w:rsidRDefault="00F210E8" w:rsidP="00550BA6">
            <w:pPr>
              <w:jc w:val="both"/>
            </w:pPr>
          </w:p>
          <w:p w:rsidR="00F210E8" w:rsidRDefault="00F210E8" w:rsidP="00550BA6">
            <w:pPr>
              <w:jc w:val="both"/>
            </w:pPr>
            <w:r>
              <w:t>0,3-0,35</w:t>
            </w:r>
          </w:p>
          <w:p w:rsidR="00F210E8" w:rsidRDefault="00F210E8" w:rsidP="00550BA6">
            <w:pPr>
              <w:jc w:val="both"/>
            </w:pPr>
          </w:p>
          <w:p w:rsidR="00F210E8" w:rsidRDefault="00F210E8" w:rsidP="00550BA6">
            <w:pPr>
              <w:jc w:val="both"/>
            </w:pPr>
          </w:p>
          <w:p w:rsidR="00F210E8" w:rsidRDefault="00F210E8" w:rsidP="00550BA6">
            <w:pPr>
              <w:jc w:val="both"/>
            </w:pPr>
          </w:p>
          <w:p w:rsidR="00F210E8" w:rsidRDefault="00F210E8" w:rsidP="00550BA6">
            <w:pPr>
              <w:jc w:val="both"/>
            </w:pPr>
            <w:r>
              <w:t>0,3-0,35</w:t>
            </w:r>
          </w:p>
        </w:tc>
        <w:tc>
          <w:tcPr>
            <w:tcW w:w="2613" w:type="dxa"/>
          </w:tcPr>
          <w:p w:rsidR="0047440C" w:rsidRDefault="00F210E8" w:rsidP="00550BA6">
            <w:pPr>
              <w:jc w:val="both"/>
            </w:pPr>
            <w:r>
              <w:t>Обприскування культури у фазі 6-8 листків однорічних бур’янів, фазі розетки - початку формування генеративного пагону 2-8 см у осотів</w:t>
            </w:r>
          </w:p>
          <w:p w:rsidR="00F210E8" w:rsidRDefault="00F210E8" w:rsidP="00550BA6">
            <w:pPr>
              <w:jc w:val="both"/>
            </w:pPr>
            <w:r>
              <w:t>Обприскування посівів у фазі 3-4 листків у культури</w:t>
            </w:r>
          </w:p>
          <w:p w:rsidR="00F210E8" w:rsidRDefault="00F210E8" w:rsidP="00550BA6">
            <w:pPr>
              <w:jc w:val="both"/>
            </w:pPr>
            <w:r>
              <w:t>Обприскування посівів у фазі 3-4 листків до появи квіткових бутонів у культури</w:t>
            </w:r>
          </w:p>
          <w:p w:rsidR="00F210E8" w:rsidRDefault="00F210E8" w:rsidP="00550BA6">
            <w:pPr>
              <w:jc w:val="both"/>
            </w:pPr>
            <w:r>
              <w:t>- від фази 3-4 листків до появи квіткових бутонів у культури</w:t>
            </w:r>
          </w:p>
        </w:tc>
      </w:tr>
    </w:tbl>
    <w:p w:rsidR="00F210E8" w:rsidRDefault="00F210E8" w:rsidP="00550BA6">
      <w:pPr>
        <w:ind w:left="1701"/>
        <w:jc w:val="both"/>
        <w:rPr>
          <w:lang w:val="uk-UA"/>
        </w:rPr>
      </w:pPr>
      <w:r>
        <w:t xml:space="preserve">* Забороняється використовувати ріпак на корм тваринам та ріпакову олію у харчовій промисловості </w:t>
      </w:r>
    </w:p>
    <w:p w:rsidR="00550BA6" w:rsidRDefault="00F210E8" w:rsidP="00550BA6">
      <w:pPr>
        <w:ind w:left="1701"/>
        <w:jc w:val="both"/>
        <w:rPr>
          <w:lang w:val="uk-UA"/>
        </w:rPr>
      </w:pPr>
      <w:r>
        <w:t>** Забороняється використання олії в якості сировини в харчовій промисловості</w:t>
      </w:r>
    </w:p>
    <w:p w:rsidR="008150C0" w:rsidRDefault="008150C0" w:rsidP="00550BA6">
      <w:pPr>
        <w:ind w:left="1701"/>
        <w:jc w:val="both"/>
        <w:rPr>
          <w:b/>
          <w:lang w:val="uk-UA"/>
        </w:rPr>
      </w:pPr>
    </w:p>
    <w:p w:rsidR="00550BA6" w:rsidRDefault="00F210E8" w:rsidP="00550BA6">
      <w:pPr>
        <w:ind w:left="1701"/>
        <w:jc w:val="both"/>
        <w:rPr>
          <w:lang w:val="uk-UA"/>
        </w:rPr>
      </w:pPr>
      <w:r w:rsidRPr="00F210E8">
        <w:rPr>
          <w:b/>
        </w:rPr>
        <w:t>В дослідах Інституту фізіології рослин і генетики НАН України ефективні суміші</w:t>
      </w:r>
      <w:r>
        <w:t>:</w:t>
      </w:r>
    </w:p>
    <w:p w:rsidR="00A41764" w:rsidRPr="00A41764" w:rsidRDefault="00A41764" w:rsidP="00550BA6">
      <w:pPr>
        <w:ind w:left="1701"/>
        <w:jc w:val="both"/>
        <w:rPr>
          <w:lang w:val="uk-UA"/>
        </w:rPr>
      </w:pPr>
    </w:p>
    <w:tbl>
      <w:tblPr>
        <w:tblStyle w:val="af0"/>
        <w:tblW w:w="0" w:type="auto"/>
        <w:tblInd w:w="1809" w:type="dxa"/>
        <w:tblLook w:val="04A0"/>
      </w:tblPr>
      <w:tblGrid>
        <w:gridCol w:w="2433"/>
        <w:gridCol w:w="2371"/>
        <w:gridCol w:w="2383"/>
        <w:gridCol w:w="2560"/>
      </w:tblGrid>
      <w:tr w:rsidR="00A41764" w:rsidTr="004A52D8">
        <w:tc>
          <w:tcPr>
            <w:tcW w:w="2433" w:type="dxa"/>
          </w:tcPr>
          <w:p w:rsidR="00F210E8" w:rsidRPr="00A41764" w:rsidRDefault="00F210E8" w:rsidP="00550BA6">
            <w:pPr>
              <w:jc w:val="both"/>
              <w:rPr>
                <w:b/>
              </w:rPr>
            </w:pPr>
            <w:r w:rsidRPr="00A41764">
              <w:rPr>
                <w:b/>
              </w:rPr>
              <w:t>1</w:t>
            </w:r>
          </w:p>
        </w:tc>
        <w:tc>
          <w:tcPr>
            <w:tcW w:w="2371" w:type="dxa"/>
          </w:tcPr>
          <w:p w:rsidR="00F210E8" w:rsidRPr="00A41764" w:rsidRDefault="00F210E8" w:rsidP="00550BA6">
            <w:pPr>
              <w:jc w:val="both"/>
              <w:rPr>
                <w:b/>
              </w:rPr>
            </w:pPr>
            <w:r w:rsidRPr="00A41764">
              <w:rPr>
                <w:b/>
              </w:rPr>
              <w:t>2</w:t>
            </w:r>
          </w:p>
        </w:tc>
        <w:tc>
          <w:tcPr>
            <w:tcW w:w="2383" w:type="dxa"/>
          </w:tcPr>
          <w:p w:rsidR="00F210E8" w:rsidRPr="00A41764" w:rsidRDefault="00F210E8" w:rsidP="00550BA6">
            <w:pPr>
              <w:jc w:val="both"/>
              <w:rPr>
                <w:b/>
              </w:rPr>
            </w:pPr>
            <w:r w:rsidRPr="00A41764">
              <w:rPr>
                <w:b/>
              </w:rPr>
              <w:t>3</w:t>
            </w:r>
          </w:p>
        </w:tc>
        <w:tc>
          <w:tcPr>
            <w:tcW w:w="2560" w:type="dxa"/>
          </w:tcPr>
          <w:p w:rsidR="00F210E8" w:rsidRPr="00A41764" w:rsidRDefault="00F210E8" w:rsidP="00550BA6">
            <w:pPr>
              <w:jc w:val="both"/>
              <w:rPr>
                <w:b/>
              </w:rPr>
            </w:pPr>
            <w:r w:rsidRPr="00A41764">
              <w:rPr>
                <w:b/>
              </w:rPr>
              <w:t>4</w:t>
            </w:r>
          </w:p>
        </w:tc>
      </w:tr>
      <w:tr w:rsidR="00A41764" w:rsidTr="004A52D8">
        <w:tc>
          <w:tcPr>
            <w:tcW w:w="2433" w:type="dxa"/>
          </w:tcPr>
          <w:p w:rsidR="00F210E8" w:rsidRDefault="00F210E8" w:rsidP="00550BA6">
            <w:pPr>
              <w:jc w:val="both"/>
            </w:pPr>
            <w:r>
              <w:t>Однорічні та багаторічні двосім’ядольні (в т.ч. осоти рожевий та жовтий) та однорічні злакові</w:t>
            </w:r>
          </w:p>
        </w:tc>
        <w:tc>
          <w:tcPr>
            <w:tcW w:w="2371" w:type="dxa"/>
          </w:tcPr>
          <w:p w:rsidR="00F210E8" w:rsidRDefault="00F210E8" w:rsidP="00550BA6">
            <w:pPr>
              <w:jc w:val="both"/>
            </w:pPr>
            <w:r>
              <w:t>Галера Супер, РК + Фюзілад Фотре, к.е</w:t>
            </w:r>
          </w:p>
        </w:tc>
        <w:tc>
          <w:tcPr>
            <w:tcW w:w="2383" w:type="dxa"/>
          </w:tcPr>
          <w:p w:rsidR="00F210E8" w:rsidRDefault="00F210E8" w:rsidP="00550BA6">
            <w:pPr>
              <w:jc w:val="both"/>
            </w:pPr>
            <w:r>
              <w:t>0,3 л/га + 1 л/га</w:t>
            </w:r>
          </w:p>
        </w:tc>
        <w:tc>
          <w:tcPr>
            <w:tcW w:w="2560" w:type="dxa"/>
          </w:tcPr>
          <w:p w:rsidR="00F210E8" w:rsidRDefault="00F210E8" w:rsidP="00F210E8">
            <w:pPr>
              <w:jc w:val="both"/>
            </w:pPr>
            <w:r>
              <w:t>Обприскування посівів восени (озимий ріпак) або навесні від фази 3 справжніх листків до фази подовження стебла включно у культури в момент, коли осоти досягають фази розетки – початку стеблування, а злакові бур’яни: однорічні - фази 2 – 4 листків, багаторічні</w:t>
            </w:r>
          </w:p>
          <w:p w:rsidR="00F210E8" w:rsidRDefault="00F210E8" w:rsidP="00F210E8">
            <w:pPr>
              <w:jc w:val="both"/>
            </w:pPr>
            <w:r>
              <w:lastRenderedPageBreak/>
              <w:t xml:space="preserve"> - висоти 15 – 20 см</w:t>
            </w:r>
          </w:p>
        </w:tc>
      </w:tr>
      <w:tr w:rsidR="00A41764" w:rsidTr="004A52D8">
        <w:tc>
          <w:tcPr>
            <w:tcW w:w="2433" w:type="dxa"/>
          </w:tcPr>
          <w:p w:rsidR="00F210E8" w:rsidRDefault="00F210E8" w:rsidP="00F210E8">
            <w:pPr>
              <w:ind w:right="-59"/>
            </w:pPr>
            <w:r>
              <w:lastRenderedPageBreak/>
              <w:t>Однорічні та багаторічні дводольні, в т.ч. осоти рожевий та жовтий, та однорічні і багаторічні злакові, в т.ч. 246 пирій повзучий</w:t>
            </w:r>
          </w:p>
        </w:tc>
        <w:tc>
          <w:tcPr>
            <w:tcW w:w="2371" w:type="dxa"/>
          </w:tcPr>
          <w:p w:rsidR="00F210E8" w:rsidRDefault="00F210E8" w:rsidP="00F210E8">
            <w:pPr>
              <w:jc w:val="both"/>
            </w:pPr>
            <w:r>
              <w:t xml:space="preserve">Галера Супер, РК  Фюзілад Фотре, к.е. </w:t>
            </w:r>
          </w:p>
        </w:tc>
        <w:tc>
          <w:tcPr>
            <w:tcW w:w="2383" w:type="dxa"/>
          </w:tcPr>
          <w:p w:rsidR="00F210E8" w:rsidRDefault="00F210E8" w:rsidP="00550BA6">
            <w:pPr>
              <w:jc w:val="both"/>
            </w:pPr>
            <w:r>
              <w:t>0,3 л/га</w:t>
            </w:r>
          </w:p>
          <w:p w:rsidR="00F210E8" w:rsidRDefault="00F210E8" w:rsidP="00550BA6">
            <w:pPr>
              <w:jc w:val="both"/>
            </w:pPr>
            <w:r>
              <w:t>2л/га</w:t>
            </w:r>
          </w:p>
        </w:tc>
        <w:tc>
          <w:tcPr>
            <w:tcW w:w="2560" w:type="dxa"/>
          </w:tcPr>
          <w:p w:rsidR="00F210E8" w:rsidRDefault="00F210E8" w:rsidP="00550BA6">
            <w:pPr>
              <w:jc w:val="both"/>
            </w:pPr>
          </w:p>
        </w:tc>
      </w:tr>
      <w:tr w:rsidR="00A41764" w:rsidTr="004A52D8">
        <w:tc>
          <w:tcPr>
            <w:tcW w:w="2433" w:type="dxa"/>
          </w:tcPr>
          <w:p w:rsidR="00F210E8" w:rsidRDefault="00A41764" w:rsidP="00A41764">
            <w:pPr>
              <w:jc w:val="both"/>
            </w:pPr>
            <w:r>
              <w:t>Однорічні, в т.ч. з родини капустяних (гірчиця талабан, в кучерявець Софії) та бур’янів багаторічні дводольні</w:t>
            </w:r>
          </w:p>
        </w:tc>
        <w:tc>
          <w:tcPr>
            <w:tcW w:w="2371" w:type="dxa"/>
          </w:tcPr>
          <w:p w:rsidR="00A41764" w:rsidRDefault="00A41764" w:rsidP="00550BA6">
            <w:pPr>
              <w:jc w:val="both"/>
            </w:pPr>
            <w:r>
              <w:t>Галера Супер,РК +</w:t>
            </w:r>
          </w:p>
          <w:p w:rsidR="00A41764" w:rsidRDefault="00A41764" w:rsidP="00550BA6">
            <w:pPr>
              <w:jc w:val="both"/>
            </w:pPr>
            <w:r>
              <w:t>Сальса 75, ЗП +</w:t>
            </w:r>
          </w:p>
          <w:p w:rsidR="00F210E8" w:rsidRDefault="00A41764" w:rsidP="00A41764">
            <w:pPr>
              <w:jc w:val="both"/>
            </w:pPr>
            <w:r>
              <w:t>ПАР Тренд 90</w:t>
            </w:r>
          </w:p>
        </w:tc>
        <w:tc>
          <w:tcPr>
            <w:tcW w:w="2383" w:type="dxa"/>
          </w:tcPr>
          <w:p w:rsidR="00F210E8" w:rsidRDefault="00A41764" w:rsidP="00550BA6">
            <w:pPr>
              <w:jc w:val="both"/>
            </w:pPr>
            <w:r>
              <w:t>0,3 л/га + 0,025кг/га + 200мл/га</w:t>
            </w:r>
          </w:p>
        </w:tc>
        <w:tc>
          <w:tcPr>
            <w:tcW w:w="2560" w:type="dxa"/>
          </w:tcPr>
          <w:p w:rsidR="00F210E8" w:rsidRDefault="00A41764" w:rsidP="00A41764">
            <w:pPr>
              <w:jc w:val="both"/>
            </w:pPr>
            <w:r>
              <w:t>Обприскування посівів восени (озимий ріпак) фази 2 справжніх листків до фази подовження стеблавключно у культури на ранніх стадіях розвитку однорічних бурянів</w:t>
            </w:r>
          </w:p>
        </w:tc>
      </w:tr>
    </w:tbl>
    <w:p w:rsidR="00550BA6" w:rsidRDefault="00550BA6" w:rsidP="00550BA6">
      <w:pPr>
        <w:ind w:left="1701"/>
        <w:jc w:val="both"/>
        <w:rPr>
          <w:lang w:val="uk-UA"/>
        </w:rPr>
      </w:pPr>
    </w:p>
    <w:p w:rsidR="00550BA6" w:rsidRPr="00A41764" w:rsidRDefault="00A41764" w:rsidP="00407A81">
      <w:pPr>
        <w:ind w:left="1701" w:firstLine="709"/>
        <w:jc w:val="both"/>
        <w:rPr>
          <w:lang w:val="uk-UA"/>
        </w:rPr>
      </w:pPr>
      <w:r w:rsidRPr="00A41764">
        <w:rPr>
          <w:b/>
          <w:lang w:val="uk-UA"/>
        </w:rPr>
        <w:t>Цукрові буряки</w:t>
      </w:r>
      <w:r w:rsidRPr="00A41764">
        <w:rPr>
          <w:lang w:val="uk-UA"/>
        </w:rPr>
        <w:t>. Повсюди поширені багаторічні види бур’янів: пирій повзучий, осоти рожевий і польовий (жовтий), кульбаба лікарська, березка польова, куколиця біла, в зоні недостатнього зволоження – свинорий пальчастий і гумай (сорго алепське), калачики низькі, в зоні достатнього зволоження – м’ята польова. З однорічних переважають злакові – куряче просо, мишії сизий і зелений, елевзина індійська, з двосім’ядольних – види щириць, лободи, гірчаків, спориш звичайний, ромашка польова, жабрій звичайний, галінсога дрібноквіткова, інші. Одночасно з появою сходів цукрових буряків сходять капуста польова, редька дика, грицики звичайні, талабан польовий, зірочник звичайний, фіалка польова, рутка лікарська. Рекомендується знищувати багаторічні бур’яни у посівах попередників культури, зокрема зернових колосових, гранстаром, гродилом Ультра, естероном, 2,4-Д амінною сіллю, лонтрелом, а після їх збирання залежно від складу бур’янів, типу ґрунту застосовувати напівпаровий або поліпшений тип основного обробітку.</w:t>
      </w:r>
    </w:p>
    <w:p w:rsidR="00A41764" w:rsidRDefault="00A41764" w:rsidP="00550BA6">
      <w:pPr>
        <w:ind w:left="1701"/>
        <w:jc w:val="both"/>
        <w:rPr>
          <w:lang w:val="uk-UA"/>
        </w:rPr>
      </w:pPr>
    </w:p>
    <w:p w:rsidR="00550BA6" w:rsidRDefault="00A41764" w:rsidP="00A41764">
      <w:pPr>
        <w:ind w:left="1701"/>
        <w:jc w:val="center"/>
        <w:rPr>
          <w:b/>
          <w:lang w:val="uk-UA"/>
        </w:rPr>
      </w:pPr>
      <w:r w:rsidRPr="00A41764">
        <w:rPr>
          <w:b/>
        </w:rPr>
        <w:t>Рекомендації Інституту біоенергетичних культур і цукрових буряків НААНУ</w:t>
      </w:r>
    </w:p>
    <w:p w:rsidR="00A41764" w:rsidRPr="00A41764" w:rsidRDefault="00A41764" w:rsidP="00A41764">
      <w:pPr>
        <w:ind w:left="1701"/>
        <w:jc w:val="center"/>
        <w:rPr>
          <w:b/>
          <w:lang w:val="uk-UA"/>
        </w:rPr>
      </w:pPr>
    </w:p>
    <w:tbl>
      <w:tblPr>
        <w:tblStyle w:val="af0"/>
        <w:tblW w:w="0" w:type="auto"/>
        <w:tblInd w:w="1809" w:type="dxa"/>
        <w:tblLook w:val="04A0"/>
      </w:tblPr>
      <w:tblGrid>
        <w:gridCol w:w="2423"/>
        <w:gridCol w:w="2403"/>
        <w:gridCol w:w="2324"/>
        <w:gridCol w:w="2597"/>
      </w:tblGrid>
      <w:tr w:rsidR="00A41764" w:rsidTr="004A52D8">
        <w:tc>
          <w:tcPr>
            <w:tcW w:w="2423" w:type="dxa"/>
          </w:tcPr>
          <w:p w:rsidR="00A41764" w:rsidRPr="00A41764" w:rsidRDefault="00A41764" w:rsidP="00550BA6">
            <w:pPr>
              <w:jc w:val="both"/>
              <w:rPr>
                <w:b/>
              </w:rPr>
            </w:pPr>
            <w:r w:rsidRPr="00A41764">
              <w:rPr>
                <w:b/>
              </w:rPr>
              <w:t>1</w:t>
            </w:r>
          </w:p>
        </w:tc>
        <w:tc>
          <w:tcPr>
            <w:tcW w:w="2403" w:type="dxa"/>
          </w:tcPr>
          <w:p w:rsidR="00A41764" w:rsidRPr="00A41764" w:rsidRDefault="00A41764" w:rsidP="00550BA6">
            <w:pPr>
              <w:jc w:val="both"/>
              <w:rPr>
                <w:b/>
              </w:rPr>
            </w:pPr>
            <w:r w:rsidRPr="00A41764">
              <w:rPr>
                <w:b/>
              </w:rPr>
              <w:t>2</w:t>
            </w:r>
          </w:p>
        </w:tc>
        <w:tc>
          <w:tcPr>
            <w:tcW w:w="2324" w:type="dxa"/>
          </w:tcPr>
          <w:p w:rsidR="00A41764" w:rsidRPr="00A41764" w:rsidRDefault="00A41764" w:rsidP="00550BA6">
            <w:pPr>
              <w:jc w:val="both"/>
              <w:rPr>
                <w:b/>
              </w:rPr>
            </w:pPr>
            <w:r w:rsidRPr="00A41764">
              <w:rPr>
                <w:b/>
              </w:rPr>
              <w:t>3</w:t>
            </w:r>
          </w:p>
        </w:tc>
        <w:tc>
          <w:tcPr>
            <w:tcW w:w="2597" w:type="dxa"/>
          </w:tcPr>
          <w:p w:rsidR="00A41764" w:rsidRPr="00A41764" w:rsidRDefault="00A41764" w:rsidP="00550BA6">
            <w:pPr>
              <w:jc w:val="both"/>
              <w:rPr>
                <w:b/>
              </w:rPr>
            </w:pPr>
            <w:r w:rsidRPr="00A41764">
              <w:rPr>
                <w:b/>
              </w:rPr>
              <w:t>4</w:t>
            </w:r>
          </w:p>
        </w:tc>
      </w:tr>
      <w:tr w:rsidR="00A41764" w:rsidTr="004A52D8">
        <w:tc>
          <w:tcPr>
            <w:tcW w:w="2423" w:type="dxa"/>
          </w:tcPr>
          <w:p w:rsidR="00A41764" w:rsidRDefault="00A41764" w:rsidP="00550BA6">
            <w:pPr>
              <w:jc w:val="both"/>
            </w:pPr>
            <w:r>
              <w:t>Одно- і багаторічні злакові, двосім’ядольн</w:t>
            </w:r>
          </w:p>
        </w:tc>
        <w:tc>
          <w:tcPr>
            <w:tcW w:w="2403" w:type="dxa"/>
          </w:tcPr>
          <w:p w:rsidR="00A41764" w:rsidRDefault="00A41764" w:rsidP="00550BA6">
            <w:pPr>
              <w:jc w:val="both"/>
            </w:pPr>
            <w:r>
              <w:t>Гліфос Супер, в.</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Гліфос Супер, в.</w:t>
            </w:r>
          </w:p>
        </w:tc>
        <w:tc>
          <w:tcPr>
            <w:tcW w:w="2324" w:type="dxa"/>
          </w:tcPr>
          <w:p w:rsidR="00A41764" w:rsidRDefault="00A41764" w:rsidP="00550BA6">
            <w:pPr>
              <w:jc w:val="both"/>
            </w:pPr>
            <w:r>
              <w:t xml:space="preserve">1,6-3,2 </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3,2-4,8</w:t>
            </w:r>
          </w:p>
        </w:tc>
        <w:tc>
          <w:tcPr>
            <w:tcW w:w="2597" w:type="dxa"/>
          </w:tcPr>
          <w:p w:rsidR="00FC3379" w:rsidRDefault="00A41764" w:rsidP="00550BA6">
            <w:pPr>
              <w:jc w:val="both"/>
            </w:pPr>
            <w:r>
              <w:t xml:space="preserve">Обприскування вегетуючих бур’янів восени після збирання попередника </w:t>
            </w:r>
          </w:p>
          <w:p w:rsidR="00A41764" w:rsidRDefault="00A41764" w:rsidP="00550BA6">
            <w:pPr>
              <w:jc w:val="both"/>
            </w:pPr>
            <w:r>
              <w:t>або навесні за 2 тижні до сівби (до обприскування виключити всі механічні обробки, крім ранньовесняного закриття вологи)</w:t>
            </w:r>
          </w:p>
        </w:tc>
      </w:tr>
      <w:tr w:rsidR="00A41764" w:rsidTr="004A52D8">
        <w:tc>
          <w:tcPr>
            <w:tcW w:w="2423" w:type="dxa"/>
          </w:tcPr>
          <w:p w:rsidR="00A41764" w:rsidRDefault="00A41764" w:rsidP="00550BA6">
            <w:pPr>
              <w:jc w:val="both"/>
            </w:pPr>
            <w:r>
              <w:t>Однорічні двосім’ядольні та деякі злаков</w:t>
            </w:r>
          </w:p>
        </w:tc>
        <w:tc>
          <w:tcPr>
            <w:tcW w:w="2403" w:type="dxa"/>
          </w:tcPr>
          <w:p w:rsidR="00A41764" w:rsidRDefault="00A41764" w:rsidP="00550BA6">
            <w:pPr>
              <w:jc w:val="both"/>
            </w:pPr>
            <w:r>
              <w:t xml:space="preserve">Голтікс, КС </w:t>
            </w:r>
          </w:p>
          <w:p w:rsidR="00A41764" w:rsidRDefault="00A41764"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Голтікс, КС</w:t>
            </w:r>
          </w:p>
        </w:tc>
        <w:tc>
          <w:tcPr>
            <w:tcW w:w="2324" w:type="dxa"/>
          </w:tcPr>
          <w:p w:rsidR="00FC3379" w:rsidRDefault="00A41764" w:rsidP="00550BA6">
            <w:pPr>
              <w:jc w:val="both"/>
            </w:pPr>
            <w:r>
              <w:t>5-6</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A41764" w:rsidP="00550BA6">
            <w:pPr>
              <w:jc w:val="both"/>
            </w:pPr>
            <w:r>
              <w:t xml:space="preserve"> 1,5-2</w:t>
            </w:r>
          </w:p>
        </w:tc>
        <w:tc>
          <w:tcPr>
            <w:tcW w:w="2597" w:type="dxa"/>
          </w:tcPr>
          <w:p w:rsidR="00A41764" w:rsidRDefault="00FC3379" w:rsidP="00550BA6">
            <w:pPr>
              <w:jc w:val="both"/>
            </w:pPr>
            <w:r>
              <w:t xml:space="preserve">Одноразове обприскування ґрунту до сівби (із загортанням), до появи сходів культури або у фазу 1-2 справжніх листків культури. Обприскування посівів </w:t>
            </w:r>
            <w:r>
              <w:lastRenderedPageBreak/>
              <w:t>буряків по сходах бурянів (у фазу сім’ядоль дводольних бурянів та 1-го листка у злакових) з наступною обробкою через 8-10 днів за повторного відростання бурянів.</w:t>
            </w:r>
          </w:p>
        </w:tc>
      </w:tr>
      <w:tr w:rsidR="00A41764" w:rsidTr="004A52D8">
        <w:tc>
          <w:tcPr>
            <w:tcW w:w="2423" w:type="dxa"/>
          </w:tcPr>
          <w:p w:rsidR="00A41764" w:rsidRDefault="00FC3379" w:rsidP="00550BA6">
            <w:pPr>
              <w:jc w:val="both"/>
            </w:pPr>
            <w:r>
              <w:lastRenderedPageBreak/>
              <w:t>Однорічні двосім’ядольні</w:t>
            </w:r>
          </w:p>
        </w:tc>
        <w:tc>
          <w:tcPr>
            <w:tcW w:w="2403" w:type="dxa"/>
          </w:tcPr>
          <w:p w:rsidR="00A41764" w:rsidRDefault="00FC3379" w:rsidP="00550BA6">
            <w:pPr>
              <w:jc w:val="both"/>
            </w:pPr>
            <w:r>
              <w:t>Ленацил Бета, ЗП</w:t>
            </w:r>
          </w:p>
        </w:tc>
        <w:tc>
          <w:tcPr>
            <w:tcW w:w="2324" w:type="dxa"/>
          </w:tcPr>
          <w:p w:rsidR="00A41764" w:rsidRDefault="00FC3379" w:rsidP="00550BA6">
            <w:pPr>
              <w:jc w:val="both"/>
            </w:pPr>
            <w:r>
              <w:t>0,8-1,5</w:t>
            </w:r>
          </w:p>
        </w:tc>
        <w:tc>
          <w:tcPr>
            <w:tcW w:w="2597" w:type="dxa"/>
          </w:tcPr>
          <w:p w:rsidR="00A41764" w:rsidRDefault="00FC3379" w:rsidP="00550BA6">
            <w:pPr>
              <w:jc w:val="both"/>
            </w:pPr>
            <w:r>
              <w:t>Внесення в ґрунт до сівби, після сівби із загортанням, але до появи сходів культури</w:t>
            </w:r>
          </w:p>
        </w:tc>
      </w:tr>
      <w:tr w:rsidR="00A41764" w:rsidRPr="00B4455C" w:rsidTr="004A52D8">
        <w:tc>
          <w:tcPr>
            <w:tcW w:w="2423" w:type="dxa"/>
          </w:tcPr>
          <w:p w:rsidR="00A41764" w:rsidRDefault="00FC3379" w:rsidP="00550BA6">
            <w:pPr>
              <w:jc w:val="both"/>
            </w:pPr>
            <w:r>
              <w:t>Однорічні злакові та двосім’ядольні</w:t>
            </w:r>
          </w:p>
        </w:tc>
        <w:tc>
          <w:tcPr>
            <w:tcW w:w="2403" w:type="dxa"/>
          </w:tcPr>
          <w:p w:rsidR="00FC3379" w:rsidRDefault="00FC3379" w:rsidP="00550BA6">
            <w:pPr>
              <w:jc w:val="both"/>
            </w:pPr>
            <w:r>
              <w:t xml:space="preserve">Нортрон 500 SC, КС </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Суперклін 480, РК</w:t>
            </w:r>
          </w:p>
        </w:tc>
        <w:tc>
          <w:tcPr>
            <w:tcW w:w="2324" w:type="dxa"/>
          </w:tcPr>
          <w:p w:rsidR="00FC3379" w:rsidRDefault="00FC3379" w:rsidP="00550BA6">
            <w:pPr>
              <w:jc w:val="both"/>
            </w:pPr>
            <w:r>
              <w:t xml:space="preserve">1-2 </w:t>
            </w: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2-4</w:t>
            </w:r>
          </w:p>
        </w:tc>
        <w:tc>
          <w:tcPr>
            <w:tcW w:w="2597" w:type="dxa"/>
          </w:tcPr>
          <w:p w:rsidR="00A41764" w:rsidRDefault="00FC3379" w:rsidP="00550BA6">
            <w:pPr>
              <w:jc w:val="both"/>
            </w:pPr>
            <w:r>
              <w:t>Обприскування посівів від фази сім’ядоль до 2 справжніх листків культури Обприскування вегетуючих бур’янів восени після збирання попередника</w:t>
            </w:r>
          </w:p>
        </w:tc>
      </w:tr>
      <w:tr w:rsidR="00FC3379" w:rsidTr="004A52D8">
        <w:tc>
          <w:tcPr>
            <w:tcW w:w="2423" w:type="dxa"/>
          </w:tcPr>
          <w:p w:rsidR="00FC3379" w:rsidRDefault="00FC3379" w:rsidP="00550BA6">
            <w:pPr>
              <w:jc w:val="both"/>
            </w:pPr>
            <w:r>
              <w:t>Однорічні злакові та деякі двосім’ядольні</w:t>
            </w:r>
          </w:p>
        </w:tc>
        <w:tc>
          <w:tcPr>
            <w:tcW w:w="2403" w:type="dxa"/>
          </w:tcPr>
          <w:p w:rsidR="00FC3379" w:rsidRDefault="00FC3379" w:rsidP="00550BA6">
            <w:pPr>
              <w:jc w:val="both"/>
            </w:pPr>
            <w:r>
              <w:t xml:space="preserve">Дуал Голд 960 ЕС, КЕ </w:t>
            </w:r>
          </w:p>
          <w:p w:rsidR="00FC3379" w:rsidRDefault="00FC3379" w:rsidP="00550BA6">
            <w:pPr>
              <w:jc w:val="both"/>
            </w:pPr>
          </w:p>
          <w:p w:rsidR="00FC3379" w:rsidRDefault="00FC3379" w:rsidP="00550BA6">
            <w:pPr>
              <w:jc w:val="both"/>
            </w:pPr>
            <w:r>
              <w:t xml:space="preserve">Трофі 90 ЕС, к.е.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r>
              <w:t>Фронтьєр Оптима, КЕ</w:t>
            </w:r>
          </w:p>
        </w:tc>
        <w:tc>
          <w:tcPr>
            <w:tcW w:w="2324" w:type="dxa"/>
          </w:tcPr>
          <w:p w:rsidR="00FC3379" w:rsidRDefault="00FC3379" w:rsidP="00550BA6">
            <w:pPr>
              <w:jc w:val="both"/>
            </w:pPr>
            <w:r>
              <w:t xml:space="preserve">1-1,6 </w:t>
            </w:r>
          </w:p>
          <w:p w:rsidR="00FC3379" w:rsidRDefault="00FC3379" w:rsidP="00550BA6">
            <w:pPr>
              <w:jc w:val="both"/>
            </w:pPr>
          </w:p>
          <w:p w:rsidR="00FC3379" w:rsidRDefault="00FC3379" w:rsidP="00550BA6">
            <w:pPr>
              <w:jc w:val="both"/>
            </w:pPr>
          </w:p>
          <w:p w:rsidR="00FC3379" w:rsidRDefault="00FC3379" w:rsidP="00550BA6">
            <w:pPr>
              <w:jc w:val="both"/>
            </w:pPr>
            <w:r>
              <w:t xml:space="preserve">1,5-2 (на ґрунтах із вмістом гумусу 3,5% і більше)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r>
              <w:t>0,8-1,2</w:t>
            </w:r>
          </w:p>
        </w:tc>
        <w:tc>
          <w:tcPr>
            <w:tcW w:w="2597" w:type="dxa"/>
          </w:tcPr>
          <w:p w:rsidR="00FC3379" w:rsidRDefault="00FC3379" w:rsidP="00550BA6">
            <w:pPr>
              <w:jc w:val="both"/>
            </w:pPr>
            <w:r>
              <w:t>Обприскування ґрунту до висівання або до появи сходів Обприскування ґрунту (в зонах недостатнього зволоження – із загортанням) до сівби або до появи сходів культури Обприскування ґрунту до чи після висівання, але появи сходів культури</w:t>
            </w:r>
          </w:p>
        </w:tc>
      </w:tr>
      <w:tr w:rsidR="00A41764" w:rsidTr="004A52D8">
        <w:tc>
          <w:tcPr>
            <w:tcW w:w="2423" w:type="dxa"/>
          </w:tcPr>
          <w:p w:rsidR="00A41764" w:rsidRDefault="00FC3379" w:rsidP="00550BA6">
            <w:pPr>
              <w:jc w:val="both"/>
            </w:pPr>
            <w:r>
              <w:t>Однорічні двосім’ядольні</w:t>
            </w:r>
          </w:p>
        </w:tc>
        <w:tc>
          <w:tcPr>
            <w:tcW w:w="2403" w:type="dxa"/>
          </w:tcPr>
          <w:p w:rsidR="00FC3379" w:rsidRDefault="00FC3379" w:rsidP="00550BA6">
            <w:pPr>
              <w:jc w:val="both"/>
            </w:pPr>
            <w:r>
              <w:t xml:space="preserve">Голтікс Голд, МС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Арена, КС</w:t>
            </w:r>
          </w:p>
        </w:tc>
        <w:tc>
          <w:tcPr>
            <w:tcW w:w="2324" w:type="dxa"/>
          </w:tcPr>
          <w:p w:rsidR="00FC3379" w:rsidRDefault="00FC3379" w:rsidP="00550BA6">
            <w:pPr>
              <w:jc w:val="both"/>
            </w:pPr>
            <w:r>
              <w:t xml:space="preserve">6,0 </w:t>
            </w: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FC3379" w:rsidRDefault="00FC3379" w:rsidP="00550BA6">
            <w:pPr>
              <w:jc w:val="both"/>
            </w:pPr>
          </w:p>
          <w:p w:rsidR="00A41764" w:rsidRDefault="00FC3379" w:rsidP="00550BA6">
            <w:pPr>
              <w:jc w:val="both"/>
            </w:pPr>
            <w:r>
              <w:t>1-2</w:t>
            </w:r>
          </w:p>
        </w:tc>
        <w:tc>
          <w:tcPr>
            <w:tcW w:w="2597" w:type="dxa"/>
          </w:tcPr>
          <w:p w:rsidR="00A41764" w:rsidRDefault="00FC3379" w:rsidP="00550BA6">
            <w:pPr>
              <w:jc w:val="both"/>
            </w:pPr>
            <w:r>
              <w:t>Обприскування ґрунту до сівби (із загортанням), до появи сходів або у фазі 1-2 справжніх листків культури Обприскування посівів у фазі 2 листків культури</w:t>
            </w:r>
          </w:p>
        </w:tc>
      </w:tr>
      <w:tr w:rsidR="00A41764" w:rsidTr="004A52D8">
        <w:tc>
          <w:tcPr>
            <w:tcW w:w="2423" w:type="dxa"/>
          </w:tcPr>
          <w:p w:rsidR="00A41764" w:rsidRDefault="00FC3379" w:rsidP="00550BA6">
            <w:pPr>
              <w:jc w:val="both"/>
            </w:pPr>
            <w:r>
              <w:t>Однорічні двосім’ядольні та деякі злакові</w:t>
            </w:r>
          </w:p>
        </w:tc>
        <w:tc>
          <w:tcPr>
            <w:tcW w:w="2403" w:type="dxa"/>
          </w:tcPr>
          <w:p w:rsidR="004839A4" w:rsidRDefault="004839A4" w:rsidP="00550BA6">
            <w:pPr>
              <w:jc w:val="both"/>
            </w:pPr>
            <w:r>
              <w:t xml:space="preserve">Бельведер Форте, СЕ </w:t>
            </w:r>
          </w:p>
          <w:p w:rsidR="004839A4" w:rsidRDefault="004839A4" w:rsidP="00550BA6">
            <w:pPr>
              <w:jc w:val="both"/>
            </w:pPr>
          </w:p>
          <w:p w:rsidR="004839A4" w:rsidRDefault="004839A4" w:rsidP="00550BA6">
            <w:pPr>
              <w:jc w:val="both"/>
            </w:pPr>
          </w:p>
          <w:p w:rsidR="004839A4" w:rsidRDefault="004839A4" w:rsidP="00550BA6">
            <w:pPr>
              <w:jc w:val="both"/>
            </w:pPr>
          </w:p>
          <w:p w:rsidR="004839A4" w:rsidRDefault="004839A4" w:rsidP="00550BA6">
            <w:pPr>
              <w:jc w:val="both"/>
            </w:pPr>
          </w:p>
          <w:p w:rsidR="004839A4" w:rsidRDefault="004839A4" w:rsidP="00550BA6">
            <w:pPr>
              <w:jc w:val="both"/>
            </w:pPr>
          </w:p>
          <w:p w:rsidR="00A41764" w:rsidRDefault="004839A4" w:rsidP="00550BA6">
            <w:pPr>
              <w:jc w:val="both"/>
            </w:pPr>
            <w:r>
              <w:t>Комрад, КЕ</w:t>
            </w:r>
          </w:p>
        </w:tc>
        <w:tc>
          <w:tcPr>
            <w:tcW w:w="2324" w:type="dxa"/>
          </w:tcPr>
          <w:p w:rsidR="004839A4" w:rsidRDefault="004839A4" w:rsidP="00550BA6">
            <w:pPr>
              <w:jc w:val="both"/>
            </w:pPr>
            <w:r>
              <w:t>0,7-1</w:t>
            </w:r>
          </w:p>
          <w:p w:rsidR="004839A4" w:rsidRDefault="004839A4" w:rsidP="00550BA6">
            <w:pPr>
              <w:jc w:val="both"/>
            </w:pPr>
            <w:r>
              <w:t xml:space="preserve"> </w:t>
            </w:r>
          </w:p>
          <w:p w:rsidR="004839A4" w:rsidRDefault="004839A4" w:rsidP="00550BA6">
            <w:pPr>
              <w:jc w:val="both"/>
            </w:pPr>
          </w:p>
          <w:p w:rsidR="004839A4" w:rsidRDefault="004839A4" w:rsidP="00550BA6">
            <w:pPr>
              <w:jc w:val="both"/>
            </w:pPr>
          </w:p>
          <w:p w:rsidR="004839A4" w:rsidRDefault="004839A4" w:rsidP="00550BA6">
            <w:pPr>
              <w:jc w:val="both"/>
            </w:pPr>
          </w:p>
          <w:p w:rsidR="004839A4" w:rsidRDefault="004839A4" w:rsidP="00550BA6">
            <w:pPr>
              <w:jc w:val="both"/>
            </w:pPr>
          </w:p>
          <w:p w:rsidR="00A41764" w:rsidRDefault="004839A4" w:rsidP="00550BA6">
            <w:pPr>
              <w:jc w:val="both"/>
            </w:pPr>
            <w:r>
              <w:t>1,0</w:t>
            </w:r>
          </w:p>
        </w:tc>
        <w:tc>
          <w:tcPr>
            <w:tcW w:w="2597" w:type="dxa"/>
          </w:tcPr>
          <w:p w:rsidR="004839A4" w:rsidRDefault="004839A4" w:rsidP="00550BA6">
            <w:pPr>
              <w:jc w:val="both"/>
            </w:pPr>
            <w:r>
              <w:t xml:space="preserve">Перше обприскування – у фазі сім’ядоль, наступні – з інтервалом 7-14 днів за появи наступної хвилі бур’янів </w:t>
            </w:r>
          </w:p>
          <w:p w:rsidR="00A41764" w:rsidRDefault="004839A4" w:rsidP="00550BA6">
            <w:pPr>
              <w:jc w:val="both"/>
            </w:pPr>
            <w:r>
              <w:t>Перше обприскування у фазі сім’ядоль, наступні з інтервалом 5-10 днів</w:t>
            </w:r>
          </w:p>
        </w:tc>
      </w:tr>
      <w:tr w:rsidR="00A41764" w:rsidTr="004A52D8">
        <w:tc>
          <w:tcPr>
            <w:tcW w:w="2423" w:type="dxa"/>
          </w:tcPr>
          <w:p w:rsidR="00A41764" w:rsidRDefault="0011508A" w:rsidP="00550BA6">
            <w:pPr>
              <w:jc w:val="both"/>
            </w:pPr>
            <w:r>
              <w:t xml:space="preserve">Осоти, ромашка </w:t>
            </w:r>
            <w:r>
              <w:lastRenderedPageBreak/>
              <w:t>непахуча у фазу розеток</w:t>
            </w:r>
          </w:p>
        </w:tc>
        <w:tc>
          <w:tcPr>
            <w:tcW w:w="2403" w:type="dxa"/>
          </w:tcPr>
          <w:p w:rsidR="00A41764" w:rsidRDefault="0011508A" w:rsidP="00550BA6">
            <w:pPr>
              <w:jc w:val="both"/>
            </w:pPr>
            <w:r>
              <w:lastRenderedPageBreak/>
              <w:t>Лонтрел 300, в.р</w:t>
            </w:r>
          </w:p>
        </w:tc>
        <w:tc>
          <w:tcPr>
            <w:tcW w:w="2324" w:type="dxa"/>
          </w:tcPr>
          <w:p w:rsidR="00A41764" w:rsidRDefault="0011508A" w:rsidP="00550BA6">
            <w:pPr>
              <w:jc w:val="both"/>
            </w:pPr>
            <w:r>
              <w:t>0,3-0,5</w:t>
            </w:r>
          </w:p>
        </w:tc>
        <w:tc>
          <w:tcPr>
            <w:tcW w:w="2597" w:type="dxa"/>
          </w:tcPr>
          <w:p w:rsidR="00A41764" w:rsidRDefault="0011508A" w:rsidP="00550BA6">
            <w:pPr>
              <w:jc w:val="both"/>
            </w:pPr>
            <w:r>
              <w:t xml:space="preserve">За наявності бур’янів у </w:t>
            </w:r>
            <w:r>
              <w:lastRenderedPageBreak/>
              <w:t>фазу 1-3 пар справжніх листків культури додавати за другого обприскування у суміш бетанал експерт + карібу</w:t>
            </w:r>
          </w:p>
        </w:tc>
      </w:tr>
      <w:tr w:rsidR="0011508A" w:rsidTr="004A52D8">
        <w:tc>
          <w:tcPr>
            <w:tcW w:w="2423" w:type="dxa"/>
          </w:tcPr>
          <w:p w:rsidR="0011508A" w:rsidRDefault="0011508A" w:rsidP="00550BA6">
            <w:pPr>
              <w:jc w:val="both"/>
            </w:pPr>
            <w:r>
              <w:lastRenderedPageBreak/>
              <w:t>Однорічні злакові</w:t>
            </w:r>
          </w:p>
        </w:tc>
        <w:tc>
          <w:tcPr>
            <w:tcW w:w="2403" w:type="dxa"/>
          </w:tcPr>
          <w:p w:rsidR="0011508A" w:rsidRDefault="0011508A" w:rsidP="00550BA6">
            <w:pPr>
              <w:jc w:val="both"/>
            </w:pPr>
            <w:r>
              <w:t>Антизлак, КЕ</w:t>
            </w:r>
          </w:p>
          <w:p w:rsidR="0011508A" w:rsidRDefault="0011508A" w:rsidP="00550BA6">
            <w:pPr>
              <w:jc w:val="both"/>
            </w:pPr>
            <w:r>
              <w:t xml:space="preserve"> </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xml:space="preserve">Ачіба 50 ЕС, КЕ Пантера, КЕ </w:t>
            </w:r>
          </w:p>
          <w:p w:rsidR="0011508A" w:rsidRDefault="0011508A" w:rsidP="00550BA6">
            <w:pPr>
              <w:jc w:val="both"/>
            </w:pPr>
          </w:p>
          <w:p w:rsidR="0011508A" w:rsidRDefault="0011508A" w:rsidP="00550BA6">
            <w:pPr>
              <w:jc w:val="both"/>
            </w:pPr>
            <w:r>
              <w:t xml:space="preserve">Тарга Супер, КЕ </w:t>
            </w:r>
          </w:p>
          <w:p w:rsidR="0011508A" w:rsidRDefault="0011508A" w:rsidP="00550BA6">
            <w:pPr>
              <w:jc w:val="both"/>
            </w:pPr>
          </w:p>
          <w:p w:rsidR="0011508A" w:rsidRDefault="0011508A" w:rsidP="00550BA6">
            <w:pPr>
              <w:jc w:val="both"/>
            </w:pPr>
            <w:r>
              <w:t xml:space="preserve">Форвард МКЕ, мк.е. </w:t>
            </w:r>
          </w:p>
          <w:p w:rsidR="0011508A" w:rsidRDefault="0011508A" w:rsidP="00550BA6">
            <w:pPr>
              <w:jc w:val="both"/>
            </w:pPr>
          </w:p>
          <w:p w:rsidR="0011508A" w:rsidRDefault="0011508A" w:rsidP="00550BA6">
            <w:pPr>
              <w:jc w:val="both"/>
            </w:pPr>
            <w:r>
              <w:t>Центуріон, к.е. +ПАР «Аміго» ПАР «Аміго»</w:t>
            </w:r>
          </w:p>
        </w:tc>
        <w:tc>
          <w:tcPr>
            <w:tcW w:w="2324" w:type="dxa"/>
          </w:tcPr>
          <w:p w:rsidR="0011508A" w:rsidRDefault="0011508A" w:rsidP="00550BA6">
            <w:pPr>
              <w:jc w:val="both"/>
            </w:pPr>
            <w:r>
              <w:t>0,4-0,5 + 1,2-1,5 (ПАР «Омега»</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xml:space="preserve"> 1-2</w:t>
            </w:r>
          </w:p>
          <w:p w:rsidR="0011508A" w:rsidRDefault="0011508A" w:rsidP="00550BA6">
            <w:pPr>
              <w:jc w:val="both"/>
            </w:pPr>
            <w:r>
              <w:t xml:space="preserve"> 1-1,5 </w:t>
            </w:r>
          </w:p>
          <w:p w:rsidR="0011508A" w:rsidRDefault="0011508A" w:rsidP="00550BA6">
            <w:pPr>
              <w:jc w:val="both"/>
            </w:pPr>
          </w:p>
          <w:p w:rsidR="0011508A" w:rsidRDefault="0011508A" w:rsidP="00550BA6">
            <w:pPr>
              <w:jc w:val="both"/>
            </w:pPr>
            <w:r>
              <w:t xml:space="preserve">1-2 </w:t>
            </w:r>
          </w:p>
          <w:p w:rsidR="0011508A" w:rsidRDefault="0011508A" w:rsidP="00550BA6">
            <w:pPr>
              <w:jc w:val="both"/>
            </w:pPr>
          </w:p>
          <w:p w:rsidR="0011508A" w:rsidRDefault="0011508A" w:rsidP="00550BA6">
            <w:pPr>
              <w:jc w:val="both"/>
            </w:pPr>
            <w:r>
              <w:t>0,6-0,8-1,2</w:t>
            </w:r>
          </w:p>
          <w:p w:rsidR="0011508A" w:rsidRDefault="0011508A" w:rsidP="00550BA6">
            <w:pPr>
              <w:jc w:val="both"/>
            </w:pPr>
            <w:r>
              <w:t xml:space="preserve"> </w:t>
            </w:r>
          </w:p>
          <w:p w:rsidR="0011508A" w:rsidRDefault="0011508A" w:rsidP="00550BA6">
            <w:pPr>
              <w:jc w:val="both"/>
            </w:pPr>
            <w:r>
              <w:t>0,2-0,4 + 0,6-1,2</w:t>
            </w:r>
          </w:p>
        </w:tc>
        <w:tc>
          <w:tcPr>
            <w:tcW w:w="2597" w:type="dxa"/>
          </w:tcPr>
          <w:p w:rsidR="0011508A" w:rsidRDefault="0011508A" w:rsidP="00550BA6">
            <w:pPr>
              <w:jc w:val="both"/>
            </w:pPr>
            <w:r>
              <w:t>Обприскування посівів у фазі 2-4 листків у бур’янів (незалежно від фази розвитку)</w:t>
            </w:r>
          </w:p>
          <w:p w:rsidR="0011508A" w:rsidRDefault="0011508A" w:rsidP="00550BA6">
            <w:pPr>
              <w:jc w:val="both"/>
            </w:pPr>
          </w:p>
          <w:p w:rsidR="0011508A" w:rsidRDefault="0011508A" w:rsidP="00550BA6">
            <w:pPr>
              <w:jc w:val="both"/>
            </w:pPr>
            <w:r>
              <w:t xml:space="preserve"> Обприскування вегетуючої культури у фазі 2-4 листків у бур’янів </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незалежно від фаз розвитку культури</w:t>
            </w:r>
          </w:p>
        </w:tc>
      </w:tr>
      <w:tr w:rsidR="0011508A" w:rsidTr="004A52D8">
        <w:tc>
          <w:tcPr>
            <w:tcW w:w="2423" w:type="dxa"/>
          </w:tcPr>
          <w:p w:rsidR="0011508A" w:rsidRDefault="0011508A" w:rsidP="00550BA6">
            <w:pPr>
              <w:jc w:val="both"/>
            </w:pPr>
            <w:r>
              <w:t>Багатрорічні злакові</w:t>
            </w:r>
          </w:p>
        </w:tc>
        <w:tc>
          <w:tcPr>
            <w:tcW w:w="2403" w:type="dxa"/>
          </w:tcPr>
          <w:p w:rsidR="0011508A" w:rsidRDefault="0011508A" w:rsidP="00550BA6">
            <w:pPr>
              <w:jc w:val="both"/>
            </w:pPr>
            <w:r>
              <w:t xml:space="preserve">Антизлак, КЕ </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 xml:space="preserve">Пантера, КЕ </w:t>
            </w:r>
          </w:p>
          <w:p w:rsidR="0011508A" w:rsidRDefault="0011508A" w:rsidP="0011508A">
            <w:pPr>
              <w:jc w:val="both"/>
            </w:pPr>
            <w:r>
              <w:t>Тарга Супер, КЕ Форвард, мк. е.</w:t>
            </w:r>
          </w:p>
          <w:p w:rsidR="0011508A" w:rsidRDefault="0011508A" w:rsidP="0011508A">
            <w:pPr>
              <w:jc w:val="both"/>
            </w:pPr>
          </w:p>
          <w:p w:rsidR="0011508A" w:rsidRDefault="0011508A" w:rsidP="0011508A">
            <w:pPr>
              <w:jc w:val="both"/>
            </w:pPr>
          </w:p>
          <w:p w:rsidR="0011508A" w:rsidRDefault="0011508A" w:rsidP="0011508A">
            <w:pPr>
              <w:jc w:val="both"/>
            </w:pPr>
            <w:r>
              <w:t>Центуріон, к.е. + ПАР «Аміго»</w:t>
            </w:r>
          </w:p>
        </w:tc>
        <w:tc>
          <w:tcPr>
            <w:tcW w:w="2324" w:type="dxa"/>
          </w:tcPr>
          <w:p w:rsidR="0011508A" w:rsidRDefault="0011508A" w:rsidP="00550BA6">
            <w:pPr>
              <w:jc w:val="both"/>
            </w:pPr>
            <w:r>
              <w:t>0,8 + 2,4 (ПАР «Омега</w:t>
            </w:r>
          </w:p>
          <w:p w:rsidR="0011508A" w:rsidRDefault="0011508A" w:rsidP="00550BA6">
            <w:pPr>
              <w:jc w:val="both"/>
            </w:pPr>
          </w:p>
          <w:p w:rsidR="0011508A" w:rsidRDefault="0011508A" w:rsidP="00550BA6">
            <w:pPr>
              <w:jc w:val="both"/>
            </w:pPr>
          </w:p>
          <w:p w:rsidR="0011508A" w:rsidRDefault="0011508A" w:rsidP="00550BA6">
            <w:pPr>
              <w:jc w:val="both"/>
            </w:pPr>
          </w:p>
          <w:p w:rsidR="0011508A" w:rsidRDefault="0011508A" w:rsidP="00550BA6">
            <w:pPr>
              <w:jc w:val="both"/>
            </w:pPr>
            <w:r>
              <w:t>1,75-2</w:t>
            </w:r>
          </w:p>
          <w:p w:rsidR="0011508A" w:rsidRDefault="0011508A" w:rsidP="00550BA6">
            <w:pPr>
              <w:jc w:val="both"/>
            </w:pPr>
            <w:r>
              <w:t xml:space="preserve"> 2-3 </w:t>
            </w:r>
          </w:p>
          <w:p w:rsidR="0011508A" w:rsidRDefault="0011508A" w:rsidP="00550BA6">
            <w:pPr>
              <w:jc w:val="both"/>
            </w:pPr>
            <w:r>
              <w:t>1,2-1,8-2,5</w:t>
            </w:r>
          </w:p>
          <w:p w:rsidR="0011508A" w:rsidRDefault="0011508A" w:rsidP="00550BA6">
            <w:pPr>
              <w:jc w:val="both"/>
            </w:pPr>
          </w:p>
          <w:p w:rsidR="0011508A" w:rsidRDefault="0011508A" w:rsidP="00550BA6">
            <w:pPr>
              <w:jc w:val="both"/>
            </w:pPr>
          </w:p>
          <w:p w:rsidR="0011508A" w:rsidRDefault="0011508A" w:rsidP="00550BA6">
            <w:pPr>
              <w:jc w:val="both"/>
            </w:pPr>
            <w:r>
              <w:t>0,4-0,8 + 1,2-2,4</w:t>
            </w:r>
          </w:p>
        </w:tc>
        <w:tc>
          <w:tcPr>
            <w:tcW w:w="2597" w:type="dxa"/>
          </w:tcPr>
          <w:p w:rsidR="0011508A" w:rsidRDefault="0011508A" w:rsidP="00550BA6">
            <w:pPr>
              <w:jc w:val="both"/>
            </w:pPr>
            <w:r>
              <w:t>Обприскування посівів за висоти бур’янів 19-20 см (незалежно від фази розвитку культури) Обприскування вегетуючої культури за висоти бур’янів 10- 15 см</w:t>
            </w:r>
          </w:p>
          <w:p w:rsidR="0011508A" w:rsidRDefault="0011508A" w:rsidP="00550BA6">
            <w:pPr>
              <w:jc w:val="both"/>
            </w:pPr>
          </w:p>
          <w:p w:rsidR="0011508A" w:rsidRDefault="0011508A" w:rsidP="00550BA6">
            <w:pPr>
              <w:jc w:val="both"/>
            </w:pPr>
            <w:r>
              <w:t xml:space="preserve"> -//- незалежно від фаз розвитку культури</w:t>
            </w:r>
          </w:p>
        </w:tc>
      </w:tr>
    </w:tbl>
    <w:p w:rsidR="00B16B8F" w:rsidRDefault="00B16B8F" w:rsidP="00550BA6">
      <w:pPr>
        <w:ind w:left="1701"/>
        <w:jc w:val="both"/>
        <w:rPr>
          <w:lang w:val="uk-UA"/>
        </w:rPr>
      </w:pPr>
      <w:r w:rsidRPr="00B16B8F">
        <w:rPr>
          <w:lang w:val="uk-UA"/>
        </w:rPr>
        <w:t>Примітки:</w:t>
      </w:r>
    </w:p>
    <w:p w:rsidR="00B16B8F" w:rsidRDefault="00B16B8F" w:rsidP="00550BA6">
      <w:pPr>
        <w:ind w:left="1701"/>
        <w:jc w:val="both"/>
        <w:rPr>
          <w:lang w:val="uk-UA"/>
        </w:rPr>
      </w:pPr>
      <w:r w:rsidRPr="00B16B8F">
        <w:rPr>
          <w:lang w:val="uk-UA"/>
        </w:rPr>
        <w:t xml:space="preserve"> - * а – перше внесення гербіцидів, </w:t>
      </w:r>
    </w:p>
    <w:p w:rsidR="00B16B8F" w:rsidRDefault="00B16B8F" w:rsidP="00550BA6">
      <w:pPr>
        <w:ind w:left="1701"/>
        <w:jc w:val="both"/>
        <w:rPr>
          <w:lang w:val="uk-UA"/>
        </w:rPr>
      </w:pPr>
      <w:r w:rsidRPr="00B16B8F">
        <w:rPr>
          <w:lang w:val="uk-UA"/>
        </w:rPr>
        <w:t xml:space="preserve">б – друге внесення гербіцидів; – можливе застосування іншого гербіциду бетанальної групи в рекомендованих нормах; – норми препаратів уточнюються спеціалістами захисту рослин з урахуванням фітосанітарного стану посіву та погодних умов. </w:t>
      </w:r>
    </w:p>
    <w:p w:rsidR="00B16B8F" w:rsidRDefault="00B16B8F" w:rsidP="00550BA6">
      <w:pPr>
        <w:ind w:left="1701"/>
        <w:jc w:val="both"/>
        <w:rPr>
          <w:lang w:val="uk-UA"/>
        </w:rPr>
      </w:pPr>
      <w:r w:rsidRPr="00B16B8F">
        <w:rPr>
          <w:lang w:val="uk-UA"/>
        </w:rPr>
        <w:t>За сухої жаркої погоди і низької вологості, посходові гербіциди вносити після 17-ої години, а норму знижувати на 10-15%;</w:t>
      </w:r>
    </w:p>
    <w:p w:rsidR="00550BA6" w:rsidRPr="00B16B8F" w:rsidRDefault="00B16B8F" w:rsidP="00550BA6">
      <w:pPr>
        <w:ind w:left="1701"/>
        <w:jc w:val="both"/>
        <w:rPr>
          <w:lang w:val="uk-UA"/>
        </w:rPr>
      </w:pPr>
      <w:r w:rsidRPr="00B16B8F">
        <w:rPr>
          <w:lang w:val="uk-UA"/>
        </w:rPr>
        <w:t xml:space="preserve"> – кратність внесення на сходах культури гербіцидів та їх сумішей визначається появою нової хвилі бур’янів.</w:t>
      </w:r>
    </w:p>
    <w:p w:rsidR="00550BA6" w:rsidRDefault="00550BA6" w:rsidP="00550BA6">
      <w:pPr>
        <w:ind w:left="1701"/>
        <w:jc w:val="both"/>
        <w:rPr>
          <w:lang w:val="uk-UA"/>
        </w:rPr>
      </w:pPr>
    </w:p>
    <w:p w:rsidR="00550BA6" w:rsidRDefault="005E2665" w:rsidP="00407A81">
      <w:pPr>
        <w:ind w:left="1701" w:firstLine="709"/>
        <w:jc w:val="both"/>
        <w:rPr>
          <w:lang w:val="uk-UA"/>
        </w:rPr>
      </w:pPr>
      <w:r w:rsidRPr="005E2665">
        <w:rPr>
          <w:b/>
        </w:rPr>
        <w:t>Соняшник.</w:t>
      </w:r>
      <w:r>
        <w:t xml:space="preserve"> Найбільшу загрозу посівам соняшника останнім часом становлять багаторічні дводольні бур'яни: осоти рожевий та жовтий, молочай, березка польова. Поширеними засмічувачами посівів є також малорічні дводольні - лобода біла, види щириці, курай, амброзія полинолиста, гірчак березковидний; однорічні злакові представлені плоскухою звичайною, мишієм сизим і зеленим, а багаторічні - пирієм повзучим, гумаєм. У південних регіонах велику загрозу також становить паразитний бур’ян вовчок соняшниковий</w:t>
      </w:r>
    </w:p>
    <w:p w:rsidR="00550BA6" w:rsidRDefault="00550BA6" w:rsidP="00550BA6">
      <w:pPr>
        <w:ind w:left="1701"/>
        <w:jc w:val="both"/>
        <w:rPr>
          <w:b/>
          <w:bCs/>
          <w:color w:val="000000"/>
          <w:lang w:val="uk-UA"/>
        </w:rPr>
      </w:pPr>
    </w:p>
    <w:p w:rsidR="00407A81" w:rsidRDefault="00407A81" w:rsidP="00550BA6">
      <w:pPr>
        <w:ind w:left="1701"/>
        <w:jc w:val="both"/>
        <w:rPr>
          <w:b/>
          <w:bCs/>
          <w:color w:val="000000"/>
          <w:lang w:val="uk-UA"/>
        </w:rPr>
      </w:pPr>
    </w:p>
    <w:p w:rsidR="00407A81" w:rsidRDefault="00407A81" w:rsidP="00550BA6">
      <w:pPr>
        <w:ind w:left="1701"/>
        <w:jc w:val="both"/>
        <w:rPr>
          <w:b/>
          <w:bCs/>
          <w:color w:val="000000"/>
          <w:lang w:val="uk-UA"/>
        </w:rPr>
      </w:pPr>
    </w:p>
    <w:p w:rsidR="00407A81" w:rsidRDefault="00407A81" w:rsidP="00550BA6">
      <w:pPr>
        <w:ind w:left="1701"/>
        <w:jc w:val="both"/>
        <w:rPr>
          <w:b/>
          <w:bCs/>
          <w:color w:val="000000"/>
          <w:lang w:val="uk-UA"/>
        </w:rPr>
      </w:pPr>
    </w:p>
    <w:tbl>
      <w:tblPr>
        <w:tblStyle w:val="af0"/>
        <w:tblW w:w="0" w:type="auto"/>
        <w:tblInd w:w="1809" w:type="dxa"/>
        <w:tblLook w:val="04A0"/>
      </w:tblPr>
      <w:tblGrid>
        <w:gridCol w:w="2345"/>
        <w:gridCol w:w="2526"/>
        <w:gridCol w:w="2274"/>
        <w:gridCol w:w="2602"/>
      </w:tblGrid>
      <w:tr w:rsidR="005E2665" w:rsidTr="004A52D8">
        <w:tc>
          <w:tcPr>
            <w:tcW w:w="2345" w:type="dxa"/>
          </w:tcPr>
          <w:p w:rsidR="005E2665" w:rsidRDefault="005E2665" w:rsidP="00550BA6">
            <w:pPr>
              <w:jc w:val="both"/>
              <w:rPr>
                <w:b/>
                <w:bCs/>
                <w:color w:val="000000"/>
              </w:rPr>
            </w:pPr>
            <w:r>
              <w:rPr>
                <w:b/>
                <w:bCs/>
                <w:color w:val="000000"/>
              </w:rPr>
              <w:lastRenderedPageBreak/>
              <w:t>1</w:t>
            </w:r>
          </w:p>
        </w:tc>
        <w:tc>
          <w:tcPr>
            <w:tcW w:w="2526" w:type="dxa"/>
          </w:tcPr>
          <w:p w:rsidR="005E2665" w:rsidRDefault="005E2665" w:rsidP="00550BA6">
            <w:pPr>
              <w:jc w:val="both"/>
              <w:rPr>
                <w:b/>
                <w:bCs/>
                <w:color w:val="000000"/>
              </w:rPr>
            </w:pPr>
            <w:r>
              <w:rPr>
                <w:b/>
                <w:bCs/>
                <w:color w:val="000000"/>
              </w:rPr>
              <w:t>2</w:t>
            </w:r>
          </w:p>
        </w:tc>
        <w:tc>
          <w:tcPr>
            <w:tcW w:w="2274" w:type="dxa"/>
          </w:tcPr>
          <w:p w:rsidR="005E2665" w:rsidRDefault="005E2665" w:rsidP="00550BA6">
            <w:pPr>
              <w:jc w:val="both"/>
              <w:rPr>
                <w:b/>
                <w:bCs/>
                <w:color w:val="000000"/>
              </w:rPr>
            </w:pPr>
            <w:r>
              <w:rPr>
                <w:b/>
                <w:bCs/>
                <w:color w:val="000000"/>
              </w:rPr>
              <w:t>3</w:t>
            </w:r>
          </w:p>
        </w:tc>
        <w:tc>
          <w:tcPr>
            <w:tcW w:w="2602" w:type="dxa"/>
          </w:tcPr>
          <w:p w:rsidR="005E2665" w:rsidRDefault="005E2665" w:rsidP="00550BA6">
            <w:pPr>
              <w:jc w:val="both"/>
              <w:rPr>
                <w:b/>
                <w:bCs/>
                <w:color w:val="000000"/>
              </w:rPr>
            </w:pPr>
            <w:r>
              <w:rPr>
                <w:b/>
                <w:bCs/>
                <w:color w:val="000000"/>
              </w:rPr>
              <w:t>4</w:t>
            </w:r>
          </w:p>
        </w:tc>
      </w:tr>
      <w:tr w:rsidR="00964089" w:rsidTr="004A52D8">
        <w:tc>
          <w:tcPr>
            <w:tcW w:w="2345" w:type="dxa"/>
            <w:vMerge w:val="restart"/>
          </w:tcPr>
          <w:p w:rsidR="00964089" w:rsidRDefault="00964089" w:rsidP="00550BA6">
            <w:pPr>
              <w:jc w:val="both"/>
              <w:rPr>
                <w:b/>
                <w:bCs/>
                <w:color w:val="000000"/>
              </w:rPr>
            </w:pPr>
            <w:r>
              <w:t>Однорічні злакові та деякі дводольні</w:t>
            </w:r>
          </w:p>
        </w:tc>
        <w:tc>
          <w:tcPr>
            <w:tcW w:w="2526" w:type="dxa"/>
          </w:tcPr>
          <w:p w:rsidR="00964089" w:rsidRDefault="00964089" w:rsidP="00550BA6">
            <w:pPr>
              <w:jc w:val="both"/>
              <w:rPr>
                <w:b/>
                <w:bCs/>
                <w:color w:val="000000"/>
              </w:rPr>
            </w:pPr>
            <w:r>
              <w:t>Трефлан 480 (Трифлурекс 480), КЕ</w:t>
            </w:r>
          </w:p>
        </w:tc>
        <w:tc>
          <w:tcPr>
            <w:tcW w:w="2274" w:type="dxa"/>
          </w:tcPr>
          <w:p w:rsidR="00964089" w:rsidRPr="005E2665" w:rsidRDefault="00964089" w:rsidP="00550BA6">
            <w:pPr>
              <w:jc w:val="both"/>
              <w:rPr>
                <w:bCs/>
                <w:color w:val="000000"/>
              </w:rPr>
            </w:pPr>
            <w:r>
              <w:rPr>
                <w:bCs/>
                <w:color w:val="000000"/>
              </w:rPr>
              <w:t>2</w:t>
            </w:r>
            <w:r w:rsidRPr="005E2665">
              <w:rPr>
                <w:bCs/>
                <w:color w:val="000000"/>
              </w:rPr>
              <w:t>-5</w:t>
            </w:r>
          </w:p>
        </w:tc>
        <w:tc>
          <w:tcPr>
            <w:tcW w:w="2602" w:type="dxa"/>
          </w:tcPr>
          <w:p w:rsidR="00964089" w:rsidRDefault="00964089" w:rsidP="00550BA6">
            <w:pPr>
              <w:jc w:val="both"/>
              <w:rPr>
                <w:b/>
                <w:bCs/>
                <w:color w:val="000000"/>
              </w:rPr>
            </w:pPr>
            <w:r>
              <w:t>Обприскування ґрунту з негайним загортанням до сівби, під час сівби або до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Стомп 330, к.е. (Панда, Пендіган, Трамп), КЕ</w:t>
            </w:r>
          </w:p>
        </w:tc>
        <w:tc>
          <w:tcPr>
            <w:tcW w:w="2274" w:type="dxa"/>
          </w:tcPr>
          <w:p w:rsidR="00964089" w:rsidRPr="005E2665" w:rsidRDefault="00964089" w:rsidP="00550BA6">
            <w:pPr>
              <w:jc w:val="both"/>
              <w:rPr>
                <w:bCs/>
                <w:color w:val="000000"/>
              </w:rPr>
            </w:pPr>
            <w:r w:rsidRPr="005E2665">
              <w:rPr>
                <w:bCs/>
                <w:color w:val="000000"/>
              </w:rPr>
              <w:t>3-6</w:t>
            </w:r>
          </w:p>
        </w:tc>
        <w:tc>
          <w:tcPr>
            <w:tcW w:w="2602" w:type="dxa"/>
          </w:tcPr>
          <w:p w:rsidR="00964089" w:rsidRDefault="00964089" w:rsidP="00550BA6">
            <w:pPr>
              <w:jc w:val="both"/>
              <w:rPr>
                <w:b/>
                <w:bCs/>
                <w:color w:val="000000"/>
              </w:rPr>
            </w:pPr>
            <w:r>
              <w:t>Обприскування ґрунту до появи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964089">
            <w:pPr>
              <w:jc w:val="both"/>
            </w:pPr>
            <w:r>
              <w:t xml:space="preserve">Вінг П, КЕ </w:t>
            </w:r>
          </w:p>
          <w:p w:rsidR="00964089" w:rsidRDefault="00964089" w:rsidP="00964089">
            <w:pPr>
              <w:jc w:val="both"/>
              <w:rPr>
                <w:b/>
                <w:bCs/>
                <w:color w:val="000000"/>
              </w:rPr>
            </w:pPr>
            <w:r>
              <w:t xml:space="preserve"> Фронтьєр Оптима, КЕ </w:t>
            </w:r>
          </w:p>
        </w:tc>
        <w:tc>
          <w:tcPr>
            <w:tcW w:w="2274" w:type="dxa"/>
          </w:tcPr>
          <w:p w:rsidR="00964089" w:rsidRPr="00964089" w:rsidRDefault="00964089" w:rsidP="00550BA6">
            <w:pPr>
              <w:jc w:val="both"/>
            </w:pPr>
            <w:r w:rsidRPr="00964089">
              <w:t>КЕ 2,5-4</w:t>
            </w:r>
          </w:p>
          <w:p w:rsidR="00964089" w:rsidRPr="00964089" w:rsidRDefault="00964089" w:rsidP="00550BA6">
            <w:pPr>
              <w:jc w:val="both"/>
              <w:rPr>
                <w:bCs/>
                <w:color w:val="000000"/>
              </w:rPr>
            </w:pPr>
            <w:r w:rsidRPr="00964089">
              <w:t>0,8-1,4</w:t>
            </w:r>
          </w:p>
        </w:tc>
        <w:tc>
          <w:tcPr>
            <w:tcW w:w="2602" w:type="dxa"/>
          </w:tcPr>
          <w:p w:rsidR="00964089" w:rsidRDefault="00964089" w:rsidP="00550BA6">
            <w:pPr>
              <w:jc w:val="both"/>
            </w:pPr>
            <w:r>
              <w:t>-"-</w:t>
            </w:r>
          </w:p>
          <w:p w:rsidR="00964089" w:rsidRDefault="00964089" w:rsidP="00550BA6">
            <w:pPr>
              <w:jc w:val="both"/>
              <w:rPr>
                <w:b/>
                <w:bCs/>
                <w:color w:val="000000"/>
              </w:rPr>
            </w:pPr>
            <w:r>
              <w:t>-"-</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Примекстра TZ Голд 500 SC, к.с. (Авторитет, Варяг, Скрін Голд) КС</w:t>
            </w:r>
          </w:p>
        </w:tc>
        <w:tc>
          <w:tcPr>
            <w:tcW w:w="2274" w:type="dxa"/>
          </w:tcPr>
          <w:p w:rsidR="00964089" w:rsidRPr="00964089" w:rsidRDefault="00964089" w:rsidP="00550BA6">
            <w:pPr>
              <w:jc w:val="both"/>
              <w:rPr>
                <w:bCs/>
                <w:color w:val="000000"/>
              </w:rPr>
            </w:pPr>
            <w:r w:rsidRPr="00964089">
              <w:rPr>
                <w:bCs/>
                <w:color w:val="000000"/>
              </w:rPr>
              <w:t>4,5</w:t>
            </w:r>
          </w:p>
        </w:tc>
        <w:tc>
          <w:tcPr>
            <w:tcW w:w="2602" w:type="dxa"/>
          </w:tcPr>
          <w:p w:rsidR="00964089" w:rsidRDefault="00964089" w:rsidP="00550BA6">
            <w:pPr>
              <w:jc w:val="both"/>
              <w:rPr>
                <w:b/>
                <w:bCs/>
                <w:color w:val="000000"/>
              </w:rPr>
            </w:pPr>
            <w:r>
              <w:t>- до, під час або після висівання але до появи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Метеор Екстра 500 SC (Пандора 500 SC), КС</w:t>
            </w:r>
          </w:p>
        </w:tc>
        <w:tc>
          <w:tcPr>
            <w:tcW w:w="2274" w:type="dxa"/>
          </w:tcPr>
          <w:p w:rsidR="00964089" w:rsidRPr="00964089" w:rsidRDefault="00964089" w:rsidP="00550BA6">
            <w:pPr>
              <w:jc w:val="both"/>
              <w:rPr>
                <w:bCs/>
                <w:color w:val="000000"/>
              </w:rPr>
            </w:pPr>
            <w:r>
              <w:rPr>
                <w:bCs/>
                <w:color w:val="000000"/>
              </w:rPr>
              <w:t>4-4,5</w:t>
            </w:r>
          </w:p>
        </w:tc>
        <w:tc>
          <w:tcPr>
            <w:tcW w:w="2602" w:type="dxa"/>
          </w:tcPr>
          <w:p w:rsidR="00964089" w:rsidRDefault="00964089" w:rsidP="00550BA6">
            <w:pPr>
              <w:jc w:val="both"/>
              <w:rPr>
                <w:b/>
                <w:bCs/>
                <w:color w:val="000000"/>
              </w:rPr>
            </w:pPr>
            <w:r>
              <w:t>-"-</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Астрел Плюс, СЕ Гвардіан Тетра, СЕ</w:t>
            </w:r>
          </w:p>
        </w:tc>
        <w:tc>
          <w:tcPr>
            <w:tcW w:w="2274" w:type="dxa"/>
          </w:tcPr>
          <w:p w:rsidR="00964089" w:rsidRPr="00964089" w:rsidRDefault="00964089" w:rsidP="00550BA6">
            <w:pPr>
              <w:jc w:val="both"/>
              <w:rPr>
                <w:bCs/>
                <w:color w:val="000000"/>
              </w:rPr>
            </w:pPr>
            <w:r>
              <w:rPr>
                <w:bCs/>
                <w:color w:val="000000"/>
              </w:rPr>
              <w:t>3,5</w:t>
            </w:r>
          </w:p>
        </w:tc>
        <w:tc>
          <w:tcPr>
            <w:tcW w:w="2602" w:type="dxa"/>
          </w:tcPr>
          <w:p w:rsidR="00964089" w:rsidRDefault="00964089" w:rsidP="00550BA6">
            <w:pPr>
              <w:jc w:val="both"/>
              <w:rPr>
                <w:b/>
                <w:bCs/>
                <w:color w:val="000000"/>
              </w:rPr>
            </w:pPr>
            <w:r>
              <w:t>-"-</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Акріс, СЕ</w:t>
            </w:r>
          </w:p>
        </w:tc>
        <w:tc>
          <w:tcPr>
            <w:tcW w:w="2274" w:type="dxa"/>
          </w:tcPr>
          <w:p w:rsidR="00964089" w:rsidRPr="00964089" w:rsidRDefault="00964089" w:rsidP="00550BA6">
            <w:pPr>
              <w:jc w:val="both"/>
              <w:rPr>
                <w:bCs/>
                <w:color w:val="000000"/>
              </w:rPr>
            </w:pPr>
            <w:r>
              <w:rPr>
                <w:bCs/>
                <w:color w:val="000000"/>
              </w:rPr>
              <w:t>2,5-3</w:t>
            </w:r>
          </w:p>
        </w:tc>
        <w:tc>
          <w:tcPr>
            <w:tcW w:w="2602" w:type="dxa"/>
          </w:tcPr>
          <w:p w:rsidR="00964089" w:rsidRDefault="00964089" w:rsidP="00550BA6">
            <w:pPr>
              <w:jc w:val="both"/>
              <w:rPr>
                <w:b/>
                <w:bCs/>
                <w:color w:val="000000"/>
              </w:rPr>
            </w:pPr>
            <w:r>
              <w:t>-до появи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Пропоніт 720, КЕ (Пропозит, КЕ)</w:t>
            </w:r>
          </w:p>
        </w:tc>
        <w:tc>
          <w:tcPr>
            <w:tcW w:w="2274" w:type="dxa"/>
          </w:tcPr>
          <w:p w:rsidR="00964089" w:rsidRPr="00964089" w:rsidRDefault="00964089" w:rsidP="00550BA6">
            <w:pPr>
              <w:jc w:val="both"/>
              <w:rPr>
                <w:bCs/>
                <w:color w:val="000000"/>
              </w:rPr>
            </w:pPr>
            <w:r>
              <w:rPr>
                <w:bCs/>
                <w:color w:val="000000"/>
              </w:rPr>
              <w:t>2-3</w:t>
            </w:r>
          </w:p>
        </w:tc>
        <w:tc>
          <w:tcPr>
            <w:tcW w:w="2602" w:type="dxa"/>
          </w:tcPr>
          <w:p w:rsidR="00964089" w:rsidRDefault="00964089" w:rsidP="00550BA6">
            <w:pPr>
              <w:jc w:val="both"/>
              <w:rPr>
                <w:b/>
                <w:bCs/>
                <w:color w:val="000000"/>
              </w:rPr>
            </w:pPr>
            <w:r>
              <w:t>- до, під час або після висівання, але до появи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Дуал Голд 960 ЕС, КЕ</w:t>
            </w:r>
          </w:p>
        </w:tc>
        <w:tc>
          <w:tcPr>
            <w:tcW w:w="2274" w:type="dxa"/>
          </w:tcPr>
          <w:p w:rsidR="00964089" w:rsidRPr="00964089" w:rsidRDefault="00964089" w:rsidP="00550BA6">
            <w:pPr>
              <w:jc w:val="both"/>
              <w:rPr>
                <w:bCs/>
                <w:color w:val="000000"/>
              </w:rPr>
            </w:pPr>
            <w:r>
              <w:rPr>
                <w:bCs/>
                <w:color w:val="000000"/>
              </w:rPr>
              <w:t>1-1,6</w:t>
            </w:r>
          </w:p>
        </w:tc>
        <w:tc>
          <w:tcPr>
            <w:tcW w:w="2602" w:type="dxa"/>
            <w:vMerge w:val="restart"/>
          </w:tcPr>
          <w:p w:rsidR="00964089" w:rsidRDefault="00964089" w:rsidP="00550BA6">
            <w:pPr>
              <w:jc w:val="both"/>
              <w:rPr>
                <w:b/>
                <w:bCs/>
                <w:color w:val="000000"/>
              </w:rPr>
            </w:pPr>
            <w:r>
              <w:t>-до висівання або до появи сходів (у зонах недостатнього зволоження із загортанням до 5 см)</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Дан-S, КЕ</w:t>
            </w:r>
          </w:p>
        </w:tc>
        <w:tc>
          <w:tcPr>
            <w:tcW w:w="2274" w:type="dxa"/>
          </w:tcPr>
          <w:p w:rsidR="00964089" w:rsidRPr="00964089" w:rsidRDefault="00964089" w:rsidP="00550BA6">
            <w:pPr>
              <w:jc w:val="both"/>
              <w:rPr>
                <w:bCs/>
                <w:color w:val="000000"/>
              </w:rPr>
            </w:pPr>
            <w:r>
              <w:rPr>
                <w:bCs/>
                <w:color w:val="000000"/>
              </w:rPr>
              <w:t>1,3-1,6</w:t>
            </w:r>
          </w:p>
        </w:tc>
        <w:tc>
          <w:tcPr>
            <w:tcW w:w="2602" w:type="dxa"/>
            <w:vMerge/>
          </w:tcPr>
          <w:p w:rsidR="00964089" w:rsidRDefault="00964089" w:rsidP="00550BA6">
            <w:pPr>
              <w:jc w:val="both"/>
              <w:rPr>
                <w:b/>
                <w:bCs/>
                <w:color w:val="000000"/>
              </w:rPr>
            </w:pP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Тайфун, КЕ</w:t>
            </w:r>
          </w:p>
        </w:tc>
        <w:tc>
          <w:tcPr>
            <w:tcW w:w="2274" w:type="dxa"/>
          </w:tcPr>
          <w:p w:rsidR="00964089" w:rsidRPr="00964089" w:rsidRDefault="00964089" w:rsidP="00550BA6">
            <w:pPr>
              <w:jc w:val="both"/>
              <w:rPr>
                <w:bCs/>
                <w:color w:val="000000"/>
              </w:rPr>
            </w:pPr>
            <w:r>
              <w:rPr>
                <w:bCs/>
                <w:color w:val="000000"/>
              </w:rPr>
              <w:t>1,6-2,6</w:t>
            </w:r>
          </w:p>
        </w:tc>
        <w:tc>
          <w:tcPr>
            <w:tcW w:w="2602" w:type="dxa"/>
            <w:vMerge/>
          </w:tcPr>
          <w:p w:rsidR="00964089" w:rsidRDefault="00964089" w:rsidP="00550BA6">
            <w:pPr>
              <w:jc w:val="both"/>
              <w:rPr>
                <w:b/>
                <w:bCs/>
                <w:color w:val="000000"/>
              </w:rPr>
            </w:pP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Харнес, к.е. (Аспіс, Ацетер Супер, Аце-топ, Екстрем, Зоря М 900, Кратос, Ланкастер, Максимус, Олрайт, Піонер 900, Расмус, Сапфир, Сахара, Хортус)</w:t>
            </w:r>
          </w:p>
        </w:tc>
        <w:tc>
          <w:tcPr>
            <w:tcW w:w="2274" w:type="dxa"/>
          </w:tcPr>
          <w:p w:rsidR="00964089" w:rsidRPr="00964089" w:rsidRDefault="00964089" w:rsidP="00550BA6">
            <w:pPr>
              <w:jc w:val="both"/>
              <w:rPr>
                <w:bCs/>
                <w:color w:val="000000"/>
              </w:rPr>
            </w:pPr>
            <w:r>
              <w:rPr>
                <w:bCs/>
                <w:color w:val="000000"/>
              </w:rPr>
              <w:t>1,5-3</w:t>
            </w:r>
          </w:p>
        </w:tc>
        <w:tc>
          <w:tcPr>
            <w:tcW w:w="2602" w:type="dxa"/>
          </w:tcPr>
          <w:p w:rsidR="00964089" w:rsidRPr="00964089" w:rsidRDefault="00964089" w:rsidP="00550BA6">
            <w:pPr>
              <w:jc w:val="both"/>
              <w:rPr>
                <w:bCs/>
                <w:color w:val="000000"/>
              </w:rPr>
            </w:pPr>
            <w:r>
              <w:t>- до, під час або після висівання, але до появи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rPr>
                <w:b/>
                <w:bCs/>
                <w:color w:val="000000"/>
              </w:rPr>
            </w:pPr>
            <w:r>
              <w:t>Трофі 90 ЕС, к.е.</w:t>
            </w:r>
          </w:p>
        </w:tc>
        <w:tc>
          <w:tcPr>
            <w:tcW w:w="2274" w:type="dxa"/>
          </w:tcPr>
          <w:p w:rsidR="00964089" w:rsidRPr="00964089" w:rsidRDefault="00964089" w:rsidP="00550BA6">
            <w:pPr>
              <w:jc w:val="both"/>
              <w:rPr>
                <w:bCs/>
                <w:color w:val="000000"/>
              </w:rPr>
            </w:pPr>
            <w:r>
              <w:rPr>
                <w:bCs/>
                <w:color w:val="000000"/>
              </w:rPr>
              <w:t>1,5-2</w:t>
            </w:r>
          </w:p>
        </w:tc>
        <w:tc>
          <w:tcPr>
            <w:tcW w:w="2602" w:type="dxa"/>
          </w:tcPr>
          <w:p w:rsidR="00964089" w:rsidRDefault="00964089" w:rsidP="00550BA6">
            <w:pPr>
              <w:jc w:val="both"/>
              <w:rPr>
                <w:b/>
                <w:bCs/>
                <w:color w:val="000000"/>
              </w:rPr>
            </w:pPr>
            <w:r>
              <w:t>-до висівання (у зонах недостатнього зволоження із загортанням) або відразу після висівання</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pPr>
            <w:r>
              <w:t>Аценіт А, КЕ (Атлантікс, КЕ, Ацетоган, КЕ)</w:t>
            </w:r>
          </w:p>
        </w:tc>
        <w:tc>
          <w:tcPr>
            <w:tcW w:w="2274" w:type="dxa"/>
          </w:tcPr>
          <w:p w:rsidR="00964089" w:rsidRDefault="00964089" w:rsidP="00550BA6">
            <w:pPr>
              <w:jc w:val="both"/>
              <w:rPr>
                <w:bCs/>
                <w:color w:val="000000"/>
              </w:rPr>
            </w:pPr>
            <w:r>
              <w:rPr>
                <w:bCs/>
                <w:color w:val="000000"/>
              </w:rPr>
              <w:t>2-2,5</w:t>
            </w:r>
          </w:p>
        </w:tc>
        <w:tc>
          <w:tcPr>
            <w:tcW w:w="2602" w:type="dxa"/>
            <w:vMerge w:val="restart"/>
          </w:tcPr>
          <w:p w:rsidR="000929BE" w:rsidRDefault="00964089" w:rsidP="000929BE">
            <w:pPr>
              <w:jc w:val="both"/>
            </w:pPr>
            <w:r>
              <w:t>- до, під час або після висівання, але до появи сходів культури</w:t>
            </w:r>
          </w:p>
        </w:tc>
      </w:tr>
      <w:tr w:rsidR="00964089" w:rsidTr="004A52D8">
        <w:tc>
          <w:tcPr>
            <w:tcW w:w="2345" w:type="dxa"/>
            <w:vMerge/>
          </w:tcPr>
          <w:p w:rsidR="00964089" w:rsidRDefault="00964089" w:rsidP="00550BA6">
            <w:pPr>
              <w:jc w:val="both"/>
              <w:rPr>
                <w:b/>
                <w:bCs/>
                <w:color w:val="000000"/>
              </w:rPr>
            </w:pPr>
          </w:p>
        </w:tc>
        <w:tc>
          <w:tcPr>
            <w:tcW w:w="2526" w:type="dxa"/>
          </w:tcPr>
          <w:p w:rsidR="00964089" w:rsidRDefault="00964089" w:rsidP="00550BA6">
            <w:pPr>
              <w:jc w:val="both"/>
            </w:pPr>
            <w:r>
              <w:t>Ацтек, КЕ</w:t>
            </w:r>
          </w:p>
        </w:tc>
        <w:tc>
          <w:tcPr>
            <w:tcW w:w="2274" w:type="dxa"/>
          </w:tcPr>
          <w:p w:rsidR="00964089" w:rsidRDefault="00964089" w:rsidP="00550BA6">
            <w:pPr>
              <w:jc w:val="both"/>
              <w:rPr>
                <w:bCs/>
                <w:color w:val="000000"/>
              </w:rPr>
            </w:pPr>
            <w:r>
              <w:rPr>
                <w:bCs/>
                <w:color w:val="000000"/>
              </w:rPr>
              <w:t>2-3</w:t>
            </w:r>
          </w:p>
        </w:tc>
        <w:tc>
          <w:tcPr>
            <w:tcW w:w="2602" w:type="dxa"/>
            <w:vMerge/>
          </w:tcPr>
          <w:p w:rsidR="00964089" w:rsidRDefault="00964089" w:rsidP="00550BA6">
            <w:pPr>
              <w:jc w:val="both"/>
            </w:pPr>
          </w:p>
        </w:tc>
      </w:tr>
      <w:tr w:rsidR="000929BE" w:rsidTr="004A52D8">
        <w:tc>
          <w:tcPr>
            <w:tcW w:w="2345" w:type="dxa"/>
            <w:vMerge w:val="restart"/>
          </w:tcPr>
          <w:p w:rsidR="000929BE" w:rsidRDefault="000929BE" w:rsidP="00550BA6">
            <w:pPr>
              <w:jc w:val="both"/>
              <w:rPr>
                <w:b/>
                <w:bCs/>
                <w:color w:val="000000"/>
              </w:rPr>
            </w:pPr>
            <w:r>
              <w:t>Однодольні та дводольні бур’яни в т.ч. повитиця (сорти та гібриди соняшника стійкі до імідазолінонів</w:t>
            </w:r>
          </w:p>
        </w:tc>
        <w:tc>
          <w:tcPr>
            <w:tcW w:w="2526" w:type="dxa"/>
          </w:tcPr>
          <w:p w:rsidR="000929BE" w:rsidRDefault="000929BE" w:rsidP="00550BA6">
            <w:pPr>
              <w:jc w:val="both"/>
            </w:pPr>
            <w:r>
              <w:t>Євро-лайтнінг, РК</w:t>
            </w:r>
          </w:p>
        </w:tc>
        <w:tc>
          <w:tcPr>
            <w:tcW w:w="2274" w:type="dxa"/>
          </w:tcPr>
          <w:p w:rsidR="000929BE" w:rsidRDefault="000929BE" w:rsidP="00550BA6">
            <w:pPr>
              <w:jc w:val="both"/>
              <w:rPr>
                <w:bCs/>
                <w:color w:val="000000"/>
              </w:rPr>
            </w:pPr>
            <w:r>
              <w:rPr>
                <w:bCs/>
                <w:color w:val="000000"/>
              </w:rPr>
              <w:t>1-1,2</w:t>
            </w:r>
          </w:p>
        </w:tc>
        <w:tc>
          <w:tcPr>
            <w:tcW w:w="2602" w:type="dxa"/>
          </w:tcPr>
          <w:p w:rsidR="000929BE" w:rsidRDefault="000929BE" w:rsidP="00550BA6">
            <w:pPr>
              <w:jc w:val="both"/>
            </w:pPr>
            <w:r>
              <w:t>Обприскування у фазі - 4 листків у культури</w:t>
            </w: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Євро-лайтнінг Плюс, РК</w:t>
            </w:r>
          </w:p>
        </w:tc>
        <w:tc>
          <w:tcPr>
            <w:tcW w:w="2274" w:type="dxa"/>
          </w:tcPr>
          <w:p w:rsidR="000929BE" w:rsidRDefault="000929BE" w:rsidP="00550BA6">
            <w:pPr>
              <w:jc w:val="both"/>
              <w:rPr>
                <w:bCs/>
                <w:color w:val="000000"/>
              </w:rPr>
            </w:pPr>
            <w:r>
              <w:t>1,6-2,5</w:t>
            </w:r>
          </w:p>
        </w:tc>
        <w:tc>
          <w:tcPr>
            <w:tcW w:w="2602" w:type="dxa"/>
          </w:tcPr>
          <w:p w:rsidR="000929BE" w:rsidRDefault="000929BE" w:rsidP="00550BA6">
            <w:pPr>
              <w:jc w:val="both"/>
            </w:pPr>
            <w:r>
              <w:t>-2-8 листків у культури</w:t>
            </w: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Євро-Ленд, РК</w:t>
            </w:r>
          </w:p>
        </w:tc>
        <w:tc>
          <w:tcPr>
            <w:tcW w:w="2274" w:type="dxa"/>
          </w:tcPr>
          <w:p w:rsidR="000929BE" w:rsidRDefault="000929BE" w:rsidP="00550BA6">
            <w:pPr>
              <w:jc w:val="both"/>
              <w:rPr>
                <w:bCs/>
                <w:color w:val="000000"/>
              </w:rPr>
            </w:pPr>
            <w:r>
              <w:rPr>
                <w:bCs/>
                <w:color w:val="000000"/>
              </w:rPr>
              <w:t>1-1,2</w:t>
            </w:r>
          </w:p>
        </w:tc>
        <w:tc>
          <w:tcPr>
            <w:tcW w:w="2602" w:type="dxa"/>
          </w:tcPr>
          <w:p w:rsidR="000929BE" w:rsidRDefault="000929BE" w:rsidP="00550BA6">
            <w:pPr>
              <w:jc w:val="both"/>
            </w:pPr>
            <w:r>
              <w:t>-4 листків у культури</w:t>
            </w: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Євро-3315, РК</w:t>
            </w:r>
          </w:p>
        </w:tc>
        <w:tc>
          <w:tcPr>
            <w:tcW w:w="2274" w:type="dxa"/>
          </w:tcPr>
          <w:p w:rsidR="000929BE" w:rsidRDefault="000929BE" w:rsidP="00550BA6">
            <w:pPr>
              <w:jc w:val="both"/>
              <w:rPr>
                <w:bCs/>
                <w:color w:val="000000"/>
              </w:rPr>
            </w:pPr>
            <w:r>
              <w:rPr>
                <w:bCs/>
                <w:color w:val="000000"/>
              </w:rPr>
              <w:t>1-1,2</w:t>
            </w:r>
          </w:p>
        </w:tc>
        <w:tc>
          <w:tcPr>
            <w:tcW w:w="2602" w:type="dxa"/>
          </w:tcPr>
          <w:p w:rsidR="000929BE" w:rsidRDefault="000929BE" w:rsidP="00550BA6">
            <w:pPr>
              <w:jc w:val="both"/>
            </w:pPr>
            <w:r>
              <w:t>2-4 листків у культури</w:t>
            </w: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Віталайт, РК</w:t>
            </w:r>
          </w:p>
        </w:tc>
        <w:tc>
          <w:tcPr>
            <w:tcW w:w="2274" w:type="dxa"/>
          </w:tcPr>
          <w:p w:rsidR="000929BE" w:rsidRDefault="000929BE" w:rsidP="006276B8">
            <w:pPr>
              <w:jc w:val="both"/>
              <w:rPr>
                <w:bCs/>
                <w:color w:val="000000"/>
              </w:rPr>
            </w:pPr>
            <w:r>
              <w:rPr>
                <w:bCs/>
                <w:color w:val="000000"/>
              </w:rPr>
              <w:t>1-1,2</w:t>
            </w:r>
          </w:p>
        </w:tc>
        <w:tc>
          <w:tcPr>
            <w:tcW w:w="2602" w:type="dxa"/>
            <w:vMerge w:val="restart"/>
          </w:tcPr>
          <w:p w:rsidR="000929BE" w:rsidRDefault="000929BE" w:rsidP="00550BA6">
            <w:pPr>
              <w:jc w:val="both"/>
            </w:pPr>
            <w:r>
              <w:t>- 4 листків у культури</w:t>
            </w: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Імплекс Дуо,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Каптора,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Імпреза,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Хантер, РК</w:t>
            </w:r>
          </w:p>
        </w:tc>
        <w:tc>
          <w:tcPr>
            <w:tcW w:w="2274" w:type="dxa"/>
          </w:tcPr>
          <w:p w:rsidR="000929BE" w:rsidRDefault="000929BE" w:rsidP="006276B8">
            <w:pPr>
              <w:jc w:val="both"/>
              <w:rPr>
                <w:bCs/>
                <w:color w:val="000000"/>
              </w:rPr>
            </w:pPr>
            <w:r>
              <w:rPr>
                <w:bCs/>
                <w:color w:val="000000"/>
              </w:rPr>
              <w:t>1-1,2</w:t>
            </w:r>
          </w:p>
        </w:tc>
        <w:tc>
          <w:tcPr>
            <w:tcW w:w="2602" w:type="dxa"/>
            <w:vMerge/>
          </w:tcPr>
          <w:p w:rsidR="000929BE" w:rsidRDefault="000929BE" w:rsidP="00550BA6">
            <w:pPr>
              <w:jc w:val="both"/>
            </w:pP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Каптора Плюс, РК</w:t>
            </w:r>
          </w:p>
        </w:tc>
        <w:tc>
          <w:tcPr>
            <w:tcW w:w="2274" w:type="dxa"/>
          </w:tcPr>
          <w:p w:rsidR="000929BE" w:rsidRDefault="000929BE" w:rsidP="00550BA6">
            <w:pPr>
              <w:jc w:val="both"/>
              <w:rPr>
                <w:bCs/>
                <w:color w:val="000000"/>
              </w:rPr>
            </w:pPr>
            <w:r>
              <w:t>1,6-2,5</w:t>
            </w:r>
          </w:p>
        </w:tc>
        <w:tc>
          <w:tcPr>
            <w:tcW w:w="2602" w:type="dxa"/>
          </w:tcPr>
          <w:p w:rsidR="000929BE" w:rsidRDefault="000929BE" w:rsidP="00550BA6">
            <w:pPr>
              <w:jc w:val="both"/>
            </w:pPr>
            <w:r>
              <w:t>-2-8 листків у культури</w:t>
            </w:r>
          </w:p>
        </w:tc>
      </w:tr>
      <w:tr w:rsidR="000929BE" w:rsidTr="004A52D8">
        <w:tc>
          <w:tcPr>
            <w:tcW w:w="2345" w:type="dxa"/>
            <w:vMerge/>
          </w:tcPr>
          <w:p w:rsidR="000929BE" w:rsidRPr="000929BE" w:rsidRDefault="000929BE" w:rsidP="00550BA6">
            <w:pPr>
              <w:jc w:val="both"/>
              <w:rPr>
                <w:bCs/>
                <w:color w:val="000000"/>
              </w:rPr>
            </w:pPr>
          </w:p>
        </w:tc>
        <w:tc>
          <w:tcPr>
            <w:tcW w:w="2526" w:type="dxa"/>
          </w:tcPr>
          <w:p w:rsidR="000929BE" w:rsidRDefault="000929BE" w:rsidP="00550BA6">
            <w:pPr>
              <w:jc w:val="both"/>
            </w:pPr>
            <w:r>
              <w:t>Грейдер, РК + гербіцид на основі імідазолінонів</w:t>
            </w:r>
          </w:p>
        </w:tc>
        <w:tc>
          <w:tcPr>
            <w:tcW w:w="2274" w:type="dxa"/>
          </w:tcPr>
          <w:p w:rsidR="000929BE" w:rsidRDefault="000929BE" w:rsidP="00550BA6">
            <w:pPr>
              <w:jc w:val="both"/>
              <w:rPr>
                <w:bCs/>
                <w:color w:val="000000"/>
              </w:rPr>
            </w:pPr>
            <w:r>
              <w:t>75-120 мл</w:t>
            </w:r>
          </w:p>
        </w:tc>
        <w:tc>
          <w:tcPr>
            <w:tcW w:w="2602" w:type="dxa"/>
          </w:tcPr>
          <w:p w:rsidR="000929BE" w:rsidRDefault="000929BE" w:rsidP="00550BA6">
            <w:pPr>
              <w:jc w:val="both"/>
            </w:pPr>
            <w:r>
              <w:t>- 2-6 листків у культури</w:t>
            </w:r>
          </w:p>
        </w:tc>
      </w:tr>
      <w:tr w:rsidR="000929BE" w:rsidTr="004A52D8">
        <w:tc>
          <w:tcPr>
            <w:tcW w:w="2345" w:type="dxa"/>
            <w:vMerge/>
          </w:tcPr>
          <w:p w:rsidR="000929BE" w:rsidRDefault="000929BE" w:rsidP="00550BA6">
            <w:pPr>
              <w:jc w:val="both"/>
              <w:rPr>
                <w:b/>
                <w:bCs/>
                <w:color w:val="000000"/>
              </w:rPr>
            </w:pPr>
          </w:p>
        </w:tc>
        <w:tc>
          <w:tcPr>
            <w:tcW w:w="2526" w:type="dxa"/>
          </w:tcPr>
          <w:p w:rsidR="000929BE" w:rsidRDefault="000929BE" w:rsidP="00550BA6">
            <w:pPr>
              <w:jc w:val="both"/>
            </w:pPr>
            <w:r>
              <w:t>Пульсар 40, РК (Пассат, РК)</w:t>
            </w:r>
          </w:p>
        </w:tc>
        <w:tc>
          <w:tcPr>
            <w:tcW w:w="2274" w:type="dxa"/>
          </w:tcPr>
          <w:p w:rsidR="000929BE" w:rsidRDefault="000929BE" w:rsidP="00550BA6">
            <w:pPr>
              <w:jc w:val="both"/>
              <w:rPr>
                <w:bCs/>
                <w:color w:val="000000"/>
              </w:rPr>
            </w:pPr>
            <w:r>
              <w:t>1-1,2</w:t>
            </w:r>
          </w:p>
        </w:tc>
        <w:tc>
          <w:tcPr>
            <w:tcW w:w="2602" w:type="dxa"/>
          </w:tcPr>
          <w:p w:rsidR="000929BE" w:rsidRDefault="000929BE" w:rsidP="00550BA6">
            <w:pPr>
              <w:jc w:val="both"/>
            </w:pPr>
            <w:r>
              <w:t>-2-8 листків у культури</w:t>
            </w:r>
          </w:p>
        </w:tc>
      </w:tr>
      <w:tr w:rsidR="002F0F86" w:rsidTr="004A52D8">
        <w:tc>
          <w:tcPr>
            <w:tcW w:w="2345" w:type="dxa"/>
            <w:vMerge w:val="restart"/>
          </w:tcPr>
          <w:p w:rsidR="002F0F86" w:rsidRPr="000929BE" w:rsidRDefault="002F0F86" w:rsidP="00550BA6">
            <w:pPr>
              <w:jc w:val="both"/>
              <w:rPr>
                <w:bCs/>
                <w:color w:val="000000"/>
              </w:rPr>
            </w:pPr>
            <w:r>
              <w:t>Однодольні та дводольні бур’яни (сорти та гібриди соняшника стійкі до імідазолінонів)</w:t>
            </w:r>
          </w:p>
        </w:tc>
        <w:tc>
          <w:tcPr>
            <w:tcW w:w="2526" w:type="dxa"/>
          </w:tcPr>
          <w:p w:rsidR="002F0F86" w:rsidRDefault="002F0F86" w:rsidP="00550BA6">
            <w:pPr>
              <w:jc w:val="both"/>
            </w:pPr>
            <w:r>
              <w:t>Пульсар Плюс, РК</w:t>
            </w:r>
          </w:p>
        </w:tc>
        <w:tc>
          <w:tcPr>
            <w:tcW w:w="2274" w:type="dxa"/>
          </w:tcPr>
          <w:p w:rsidR="002F0F86" w:rsidRDefault="002F0F86" w:rsidP="00550BA6">
            <w:pPr>
              <w:jc w:val="both"/>
            </w:pPr>
            <w:r>
              <w:t>1,2-2 (1+1)</w:t>
            </w:r>
          </w:p>
        </w:tc>
        <w:tc>
          <w:tcPr>
            <w:tcW w:w="2602" w:type="dxa"/>
            <w:vMerge w:val="restart"/>
          </w:tcPr>
          <w:p w:rsidR="002F0F86" w:rsidRDefault="002F0F86" w:rsidP="00550BA6">
            <w:pPr>
              <w:jc w:val="both"/>
            </w:pPr>
            <w:r>
              <w:t>- 2-8 листків у культури</w:t>
            </w: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Євро-Ланг, к</w:t>
            </w:r>
          </w:p>
        </w:tc>
        <w:tc>
          <w:tcPr>
            <w:tcW w:w="2274" w:type="dxa"/>
          </w:tcPr>
          <w:p w:rsidR="002F0F86" w:rsidRDefault="002F0F86" w:rsidP="00550BA6">
            <w:pPr>
              <w:jc w:val="both"/>
            </w:pPr>
            <w:r>
              <w:t>1-1,2</w:t>
            </w:r>
          </w:p>
        </w:tc>
        <w:tc>
          <w:tcPr>
            <w:tcW w:w="2602" w:type="dxa"/>
            <w:vMerge/>
          </w:tcPr>
          <w:p w:rsidR="002F0F86" w:rsidRDefault="002F0F86" w:rsidP="00550BA6">
            <w:pPr>
              <w:jc w:val="both"/>
            </w:pP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Парадокс, РК</w:t>
            </w:r>
          </w:p>
        </w:tc>
        <w:tc>
          <w:tcPr>
            <w:tcW w:w="2274" w:type="dxa"/>
          </w:tcPr>
          <w:p w:rsidR="002F0F86" w:rsidRDefault="002F0F86" w:rsidP="00550BA6">
            <w:pPr>
              <w:jc w:val="both"/>
            </w:pPr>
            <w:r>
              <w:t>0,3-0,4</w:t>
            </w:r>
          </w:p>
        </w:tc>
        <w:tc>
          <w:tcPr>
            <w:tcW w:w="2602" w:type="dxa"/>
          </w:tcPr>
          <w:p w:rsidR="002F0F86" w:rsidRDefault="002F0F86" w:rsidP="002F0F86">
            <w:pPr>
              <w:jc w:val="both"/>
            </w:pPr>
            <w:r>
              <w:t>-4 листків у культури</w:t>
            </w: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Відблок Плюс, МЕ</w:t>
            </w:r>
          </w:p>
        </w:tc>
        <w:tc>
          <w:tcPr>
            <w:tcW w:w="2274" w:type="dxa"/>
          </w:tcPr>
          <w:p w:rsidR="002F0F86" w:rsidRDefault="002F0F86" w:rsidP="00550BA6">
            <w:pPr>
              <w:jc w:val="both"/>
            </w:pPr>
            <w:r>
              <w:t>2,0</w:t>
            </w:r>
          </w:p>
        </w:tc>
        <w:tc>
          <w:tcPr>
            <w:tcW w:w="2602" w:type="dxa"/>
          </w:tcPr>
          <w:p w:rsidR="002F0F86" w:rsidRDefault="002F0F86" w:rsidP="00550BA6">
            <w:pPr>
              <w:jc w:val="both"/>
            </w:pPr>
            <w:r>
              <w:t>-4-8 листків у культури</w:t>
            </w: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Експрес 75, ВГ + ПАР Тренд</w:t>
            </w:r>
          </w:p>
        </w:tc>
        <w:tc>
          <w:tcPr>
            <w:tcW w:w="2274" w:type="dxa"/>
          </w:tcPr>
          <w:p w:rsidR="002F0F86" w:rsidRDefault="002F0F86" w:rsidP="00550BA6">
            <w:pPr>
              <w:jc w:val="both"/>
            </w:pPr>
            <w:r>
              <w:t>50 г/га + 200 мл</w:t>
            </w:r>
          </w:p>
        </w:tc>
        <w:tc>
          <w:tcPr>
            <w:tcW w:w="2602" w:type="dxa"/>
          </w:tcPr>
          <w:p w:rsidR="002F0F86" w:rsidRDefault="002F0F86" w:rsidP="00550BA6">
            <w:pPr>
              <w:jc w:val="both"/>
            </w:pPr>
            <w:r>
              <w:t>- на ранніх етапах розвитку бур’янів (дволольні 2-4 листки, злакові -1-3 листки) незалежно від фази розвитку культури</w:t>
            </w:r>
          </w:p>
        </w:tc>
      </w:tr>
      <w:tr w:rsidR="002F0F86" w:rsidTr="004A52D8">
        <w:tc>
          <w:tcPr>
            <w:tcW w:w="2345" w:type="dxa"/>
            <w:vMerge w:val="restart"/>
          </w:tcPr>
          <w:p w:rsidR="002F0F86" w:rsidRPr="002F0F86" w:rsidRDefault="002F0F86" w:rsidP="00550BA6">
            <w:pPr>
              <w:jc w:val="both"/>
              <w:rPr>
                <w:bCs/>
                <w:color w:val="000000"/>
              </w:rPr>
            </w:pPr>
            <w:r>
              <w:t>Однорічні та багаторічні дводольні бур’яни (сорти та гібриди соняшника, стійкі до трибенурону)</w:t>
            </w:r>
          </w:p>
        </w:tc>
        <w:tc>
          <w:tcPr>
            <w:tcW w:w="2526" w:type="dxa"/>
          </w:tcPr>
          <w:p w:rsidR="002F0F86" w:rsidRDefault="002F0F86" w:rsidP="00550BA6">
            <w:pPr>
              <w:jc w:val="both"/>
            </w:pPr>
            <w:r>
              <w:t>Грізний Експерт, ВГ + ПАР Талант</w:t>
            </w:r>
          </w:p>
        </w:tc>
        <w:tc>
          <w:tcPr>
            <w:tcW w:w="2274" w:type="dxa"/>
          </w:tcPr>
          <w:p w:rsidR="002F0F86" w:rsidRPr="006C11A9" w:rsidRDefault="002F0F86" w:rsidP="006276B8">
            <w:r>
              <w:t>25-50 г/га + 200 мл</w:t>
            </w:r>
          </w:p>
        </w:tc>
        <w:tc>
          <w:tcPr>
            <w:tcW w:w="2602" w:type="dxa"/>
            <w:vMerge w:val="restart"/>
          </w:tcPr>
          <w:p w:rsidR="002F0F86" w:rsidRPr="006C11A9" w:rsidRDefault="002F0F86" w:rsidP="002F0F86">
            <w:r w:rsidRPr="006C11A9">
              <w:t xml:space="preserve"> </w:t>
            </w:r>
          </w:p>
          <w:p w:rsidR="002F0F86" w:rsidRPr="006C11A9" w:rsidRDefault="002F0F86" w:rsidP="006276B8">
            <w:r>
              <w:t>Обприскування у фазі 2-8 листків у культури</w:t>
            </w: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Містард, ВГ + ПАР Альфалин Екстра (0,1 л/100 л роб. Розчину)</w:t>
            </w:r>
          </w:p>
        </w:tc>
        <w:tc>
          <w:tcPr>
            <w:tcW w:w="2274" w:type="dxa"/>
          </w:tcPr>
          <w:p w:rsidR="002F0F86" w:rsidRPr="006C11A9" w:rsidRDefault="002F0F86" w:rsidP="006276B8">
            <w:r>
              <w:t>30-50 г/га</w:t>
            </w:r>
          </w:p>
        </w:tc>
        <w:tc>
          <w:tcPr>
            <w:tcW w:w="2602" w:type="dxa"/>
            <w:vMerge/>
          </w:tcPr>
          <w:p w:rsidR="002F0F86" w:rsidRPr="006C11A9" w:rsidRDefault="002F0F86" w:rsidP="006276B8"/>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Володар, ВГ + ПАР Талант (сорти та гібриди стійкі до трибенурону та римсульфону</w:t>
            </w:r>
          </w:p>
        </w:tc>
        <w:tc>
          <w:tcPr>
            <w:tcW w:w="2274" w:type="dxa"/>
          </w:tcPr>
          <w:p w:rsidR="002F0F86" w:rsidRPr="006C11A9" w:rsidRDefault="002F0F86" w:rsidP="006276B8">
            <w:r>
              <w:t>20-25 г/га + 200 мл 2 рази по 15 г/га + 200 мл</w:t>
            </w:r>
          </w:p>
        </w:tc>
        <w:tc>
          <w:tcPr>
            <w:tcW w:w="2602" w:type="dxa"/>
            <w:vMerge/>
          </w:tcPr>
          <w:p w:rsidR="002F0F86" w:rsidRPr="006C11A9" w:rsidRDefault="002F0F86" w:rsidP="006276B8"/>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Голд Стар, ВГ+ ПАР Тандем</w:t>
            </w:r>
          </w:p>
        </w:tc>
        <w:tc>
          <w:tcPr>
            <w:tcW w:w="2274" w:type="dxa"/>
          </w:tcPr>
          <w:p w:rsidR="002F0F86" w:rsidRPr="006C11A9" w:rsidRDefault="002F0F86" w:rsidP="006276B8">
            <w:r>
              <w:t>40-50 г/га +200 мл</w:t>
            </w:r>
          </w:p>
        </w:tc>
        <w:tc>
          <w:tcPr>
            <w:tcW w:w="2602" w:type="dxa"/>
          </w:tcPr>
          <w:p w:rsidR="002F0F86" w:rsidRPr="006C11A9" w:rsidRDefault="002F0F86" w:rsidP="006276B8">
            <w:r>
              <w:t>-2-4 листків у культури</w:t>
            </w: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Експрес Екстра, ВГ+ ПАР Тренд (сорти та гібриди, стійкі до триб. та тифенсульфурону)</w:t>
            </w:r>
          </w:p>
        </w:tc>
        <w:tc>
          <w:tcPr>
            <w:tcW w:w="2274" w:type="dxa"/>
          </w:tcPr>
          <w:p w:rsidR="002F0F86" w:rsidRPr="006C11A9" w:rsidRDefault="002F0F86" w:rsidP="006276B8">
            <w:r>
              <w:t>30-50 г/га + 200 мл</w:t>
            </w:r>
          </w:p>
        </w:tc>
        <w:tc>
          <w:tcPr>
            <w:tcW w:w="2602" w:type="dxa"/>
          </w:tcPr>
          <w:p w:rsidR="002F0F86" w:rsidRPr="006C11A9" w:rsidRDefault="002F0F86" w:rsidP="006276B8">
            <w:r>
              <w:t>-2-8 листків у культури</w:t>
            </w:r>
          </w:p>
        </w:tc>
      </w:tr>
      <w:tr w:rsidR="002F0F86" w:rsidTr="004A52D8">
        <w:tc>
          <w:tcPr>
            <w:tcW w:w="2345" w:type="dxa"/>
            <w:vMerge/>
          </w:tcPr>
          <w:p w:rsidR="002F0F86" w:rsidRDefault="002F0F86" w:rsidP="00550BA6">
            <w:pPr>
              <w:jc w:val="both"/>
              <w:rPr>
                <w:b/>
                <w:bCs/>
                <w:color w:val="000000"/>
              </w:rPr>
            </w:pPr>
          </w:p>
        </w:tc>
        <w:tc>
          <w:tcPr>
            <w:tcW w:w="2526" w:type="dxa"/>
          </w:tcPr>
          <w:p w:rsidR="002F0F86" w:rsidRDefault="002F0F86" w:rsidP="00550BA6">
            <w:pPr>
              <w:jc w:val="both"/>
            </w:pPr>
            <w:r>
              <w:t>Експрес Голд 75, ВГ + ПАР Тренд (сорти та гібриди, стійкі до триб. та тифенсульфурону)</w:t>
            </w:r>
          </w:p>
        </w:tc>
        <w:tc>
          <w:tcPr>
            <w:tcW w:w="2274" w:type="dxa"/>
          </w:tcPr>
          <w:p w:rsidR="002F0F86" w:rsidRPr="006C11A9" w:rsidRDefault="002F0F86" w:rsidP="006276B8">
            <w:r>
              <w:t>30-40 г/га + 200 мл</w:t>
            </w:r>
          </w:p>
        </w:tc>
        <w:tc>
          <w:tcPr>
            <w:tcW w:w="2602" w:type="dxa"/>
          </w:tcPr>
          <w:p w:rsidR="002F0F86" w:rsidRPr="006C11A9" w:rsidRDefault="002F0F86" w:rsidP="006276B8">
            <w:r>
              <w:t>Обприскування у фазі 2-6 листків у культури</w:t>
            </w:r>
          </w:p>
        </w:tc>
      </w:tr>
      <w:tr w:rsidR="004505C4" w:rsidTr="004A52D8">
        <w:tc>
          <w:tcPr>
            <w:tcW w:w="2345" w:type="dxa"/>
            <w:vMerge w:val="restart"/>
          </w:tcPr>
          <w:p w:rsidR="004505C4" w:rsidRDefault="004505C4" w:rsidP="00550BA6">
            <w:pPr>
              <w:jc w:val="both"/>
              <w:rPr>
                <w:b/>
                <w:bCs/>
                <w:color w:val="000000"/>
              </w:rPr>
            </w:pPr>
            <w:r>
              <w:t>Однорічні дводольні бур’яни</w:t>
            </w:r>
          </w:p>
        </w:tc>
        <w:tc>
          <w:tcPr>
            <w:tcW w:w="2526" w:type="dxa"/>
          </w:tcPr>
          <w:p w:rsidR="004505C4" w:rsidRDefault="004505C4" w:rsidP="00550BA6">
            <w:pPr>
              <w:jc w:val="both"/>
            </w:pPr>
            <w:r>
              <w:t>Айдахо, КС</w:t>
            </w:r>
          </w:p>
          <w:p w:rsidR="004505C4" w:rsidRDefault="004505C4" w:rsidP="00550BA6">
            <w:pPr>
              <w:jc w:val="both"/>
            </w:pPr>
            <w:r>
              <w:t>Гоал 2Е, КЕ (Галіган)</w:t>
            </w:r>
          </w:p>
        </w:tc>
        <w:tc>
          <w:tcPr>
            <w:tcW w:w="2274" w:type="dxa"/>
          </w:tcPr>
          <w:p w:rsidR="004505C4" w:rsidRDefault="004505C4" w:rsidP="006276B8">
            <w:r>
              <w:t>1,5-2,5</w:t>
            </w:r>
          </w:p>
          <w:p w:rsidR="004505C4" w:rsidRPr="006C11A9" w:rsidRDefault="004505C4" w:rsidP="006276B8">
            <w:r>
              <w:t>0,8-1,0</w:t>
            </w:r>
          </w:p>
        </w:tc>
        <w:tc>
          <w:tcPr>
            <w:tcW w:w="2602" w:type="dxa"/>
          </w:tcPr>
          <w:p w:rsidR="004505C4" w:rsidRPr="006C11A9" w:rsidRDefault="004505C4" w:rsidP="006276B8">
            <w:r>
              <w:t>Обприскування ґрунту до висівання, або до сходів культури</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Челендж 600 SC, КС</w:t>
            </w:r>
          </w:p>
        </w:tc>
        <w:tc>
          <w:tcPr>
            <w:tcW w:w="2274" w:type="dxa"/>
          </w:tcPr>
          <w:p w:rsidR="004505C4" w:rsidRPr="006C11A9" w:rsidRDefault="004505C4" w:rsidP="006276B8">
            <w:r>
              <w:t>3,0-6,0</w:t>
            </w:r>
          </w:p>
        </w:tc>
        <w:tc>
          <w:tcPr>
            <w:tcW w:w="2602" w:type="dxa"/>
          </w:tcPr>
          <w:p w:rsidR="004505C4" w:rsidRPr="006C11A9" w:rsidRDefault="004505C4" w:rsidP="006276B8">
            <w:r>
              <w:t>Обприскування ґрунту після висівання, але до сходів культури</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Пледж 50,</w:t>
            </w:r>
          </w:p>
          <w:p w:rsidR="004505C4" w:rsidRDefault="004505C4" w:rsidP="00550BA6">
            <w:pPr>
              <w:jc w:val="both"/>
            </w:pPr>
          </w:p>
          <w:p w:rsidR="004505C4" w:rsidRDefault="004505C4" w:rsidP="00550BA6">
            <w:pPr>
              <w:jc w:val="both"/>
            </w:pPr>
          </w:p>
          <w:p w:rsidR="004505C4" w:rsidRDefault="004505C4" w:rsidP="00550BA6">
            <w:pPr>
              <w:jc w:val="both"/>
            </w:pPr>
            <w:r>
              <w:lastRenderedPageBreak/>
              <w:t xml:space="preserve"> ЗП Пледж 50, ЗП</w:t>
            </w:r>
          </w:p>
        </w:tc>
        <w:tc>
          <w:tcPr>
            <w:tcW w:w="2274" w:type="dxa"/>
          </w:tcPr>
          <w:p w:rsidR="004505C4" w:rsidRDefault="004505C4" w:rsidP="006276B8">
            <w:r>
              <w:lastRenderedPageBreak/>
              <w:t>1-2</w:t>
            </w:r>
          </w:p>
          <w:p w:rsidR="004505C4" w:rsidRDefault="004505C4" w:rsidP="006276B8"/>
          <w:p w:rsidR="004505C4" w:rsidRDefault="004505C4" w:rsidP="006276B8"/>
          <w:p w:rsidR="004505C4" w:rsidRPr="006C11A9" w:rsidRDefault="004505C4" w:rsidP="006276B8">
            <w:r>
              <w:lastRenderedPageBreak/>
              <w:t>0,08-0,1 -</w:t>
            </w:r>
          </w:p>
        </w:tc>
        <w:tc>
          <w:tcPr>
            <w:tcW w:w="2602" w:type="dxa"/>
          </w:tcPr>
          <w:p w:rsidR="004505C4" w:rsidRDefault="004505C4" w:rsidP="006276B8">
            <w:r>
              <w:lastRenderedPageBreak/>
              <w:t>Обприскування ґрунту після висівання, але до сходів культури</w:t>
            </w:r>
          </w:p>
          <w:p w:rsidR="004505C4" w:rsidRPr="006C11A9" w:rsidRDefault="004505C4" w:rsidP="006276B8">
            <w:r>
              <w:lastRenderedPageBreak/>
              <w:t>- у фазі 2-4 листків у культури</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Сальса 75, ЗП + 200 мл ПАР Тренд</w:t>
            </w:r>
          </w:p>
        </w:tc>
        <w:tc>
          <w:tcPr>
            <w:tcW w:w="2274" w:type="dxa"/>
          </w:tcPr>
          <w:p w:rsidR="004505C4" w:rsidRPr="006C11A9" w:rsidRDefault="004505C4" w:rsidP="006276B8">
            <w:r>
              <w:t>20-25 г/га</w:t>
            </w:r>
          </w:p>
        </w:tc>
        <w:tc>
          <w:tcPr>
            <w:tcW w:w="2602" w:type="dxa"/>
          </w:tcPr>
          <w:p w:rsidR="004505C4" w:rsidRPr="006C11A9" w:rsidRDefault="004505C4" w:rsidP="006276B8">
            <w:r>
              <w:t>Обприскування ґрунту після висівання, але до сходів культури, або у фазі 2-4 листків у культури</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Сальса 75, ВГ + 200 мл ПАР Тренд</w:t>
            </w:r>
          </w:p>
        </w:tc>
        <w:tc>
          <w:tcPr>
            <w:tcW w:w="2274" w:type="dxa"/>
          </w:tcPr>
          <w:p w:rsidR="004505C4" w:rsidRPr="006C11A9" w:rsidRDefault="004505C4" w:rsidP="006276B8">
            <w:r>
              <w:t>20-25 г/га</w:t>
            </w:r>
          </w:p>
        </w:tc>
        <w:tc>
          <w:tcPr>
            <w:tcW w:w="2602" w:type="dxa"/>
          </w:tcPr>
          <w:p w:rsidR="004505C4" w:rsidRPr="006C11A9" w:rsidRDefault="004505C4" w:rsidP="006276B8">
            <w:r>
              <w:t xml:space="preserve">-у фазу 1-2 пари справжніх листків у культури у ранні фази розвитку </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Рондос 750, ВГ + 200 мл ПАР Максимум</w:t>
            </w:r>
          </w:p>
        </w:tc>
        <w:tc>
          <w:tcPr>
            <w:tcW w:w="2274" w:type="dxa"/>
          </w:tcPr>
          <w:p w:rsidR="004505C4" w:rsidRPr="006C11A9" w:rsidRDefault="004505C4" w:rsidP="004505C4">
            <w:r>
              <w:t>23-30 г/га</w:t>
            </w:r>
          </w:p>
        </w:tc>
        <w:tc>
          <w:tcPr>
            <w:tcW w:w="2602" w:type="dxa"/>
          </w:tcPr>
          <w:p w:rsidR="004505C4" w:rsidRPr="006C11A9" w:rsidRDefault="004505C4" w:rsidP="006276B8">
            <w:r>
              <w:t>- 2-4 пари справжніх листків у культури у ранні фази розвитку бур</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Агропрометрин, Байпас, Гезо, Грінфорт ПМ 500, Капрал, Нельсон, Палмер, Перун, Позитив Плюс, Прогард, Промекс, Протекс, Рейтар, Сармат, Селефіт, Солард, Софіт, Старгезан, Стратег, Топметрин)</w:t>
            </w:r>
          </w:p>
        </w:tc>
        <w:tc>
          <w:tcPr>
            <w:tcW w:w="2274" w:type="dxa"/>
          </w:tcPr>
          <w:p w:rsidR="004505C4" w:rsidRPr="006C11A9" w:rsidRDefault="004505C4" w:rsidP="006276B8">
            <w:r>
              <w:t>2-4</w:t>
            </w:r>
          </w:p>
        </w:tc>
        <w:tc>
          <w:tcPr>
            <w:tcW w:w="2602" w:type="dxa"/>
          </w:tcPr>
          <w:p w:rsidR="004505C4" w:rsidRPr="006C11A9" w:rsidRDefault="004505C4" w:rsidP="006276B8">
            <w:r>
              <w:t>Обприскування ґрунту до, під час або після висівання, але до появи сходів культури</w:t>
            </w:r>
          </w:p>
        </w:tc>
      </w:tr>
      <w:tr w:rsidR="004505C4" w:rsidTr="004A52D8">
        <w:tc>
          <w:tcPr>
            <w:tcW w:w="2345" w:type="dxa"/>
            <w:vMerge w:val="restart"/>
          </w:tcPr>
          <w:p w:rsidR="004505C4" w:rsidRDefault="004505C4" w:rsidP="00550BA6">
            <w:pPr>
              <w:jc w:val="both"/>
              <w:rPr>
                <w:b/>
                <w:bCs/>
                <w:color w:val="000000"/>
              </w:rPr>
            </w:pPr>
            <w:r>
              <w:t>Однорічні дводольні та злакові</w:t>
            </w:r>
          </w:p>
        </w:tc>
        <w:tc>
          <w:tcPr>
            <w:tcW w:w="2526" w:type="dxa"/>
          </w:tcPr>
          <w:p w:rsidR="004505C4" w:rsidRDefault="004505C4" w:rsidP="00550BA6">
            <w:pPr>
              <w:jc w:val="both"/>
            </w:pPr>
            <w:r>
              <w:t>Астагард 500 SC, КС (Про-стар )</w:t>
            </w:r>
          </w:p>
        </w:tc>
        <w:tc>
          <w:tcPr>
            <w:tcW w:w="2274" w:type="dxa"/>
          </w:tcPr>
          <w:p w:rsidR="004505C4" w:rsidRDefault="004505C4" w:rsidP="006276B8">
            <w:r>
              <w:t>4</w:t>
            </w:r>
          </w:p>
        </w:tc>
        <w:tc>
          <w:tcPr>
            <w:tcW w:w="2602" w:type="dxa"/>
            <w:vMerge w:val="restart"/>
          </w:tcPr>
          <w:p w:rsidR="004505C4" w:rsidRDefault="004505C4" w:rsidP="006276B8">
            <w:r>
              <w:t>до появи сходів культури</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4505C4">
            <w:pPr>
              <w:jc w:val="both"/>
            </w:pPr>
            <w:r>
              <w:t>Промет, КС (Прометрекс,  Просан 50, Прометер Актив)</w:t>
            </w:r>
          </w:p>
        </w:tc>
        <w:tc>
          <w:tcPr>
            <w:tcW w:w="2274" w:type="dxa"/>
          </w:tcPr>
          <w:p w:rsidR="004505C4" w:rsidRDefault="004505C4" w:rsidP="006276B8">
            <w:r>
              <w:t>3</w:t>
            </w:r>
          </w:p>
        </w:tc>
        <w:tc>
          <w:tcPr>
            <w:tcW w:w="2602" w:type="dxa"/>
            <w:vMerge/>
          </w:tcPr>
          <w:p w:rsidR="004505C4" w:rsidRDefault="004505C4" w:rsidP="006276B8"/>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Рейсер, КЕ (Стел</w:t>
            </w:r>
          </w:p>
        </w:tc>
        <w:tc>
          <w:tcPr>
            <w:tcW w:w="2274" w:type="dxa"/>
          </w:tcPr>
          <w:p w:rsidR="004505C4" w:rsidRDefault="004505C4" w:rsidP="006276B8">
            <w:r>
              <w:t>2-3</w:t>
            </w:r>
          </w:p>
        </w:tc>
        <w:tc>
          <w:tcPr>
            <w:tcW w:w="2602" w:type="dxa"/>
            <w:vMerge/>
          </w:tcPr>
          <w:p w:rsidR="004505C4" w:rsidRDefault="004505C4" w:rsidP="006276B8"/>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Командир, КЕ (Гектор, Компаньон)</w:t>
            </w:r>
          </w:p>
        </w:tc>
        <w:tc>
          <w:tcPr>
            <w:tcW w:w="2274" w:type="dxa"/>
          </w:tcPr>
          <w:p w:rsidR="004505C4" w:rsidRDefault="004505C4" w:rsidP="006276B8">
            <w:r>
              <w:t>0,1-0,15</w:t>
            </w:r>
          </w:p>
        </w:tc>
        <w:tc>
          <w:tcPr>
            <w:tcW w:w="2602" w:type="dxa"/>
            <w:vMerge/>
          </w:tcPr>
          <w:p w:rsidR="004505C4" w:rsidRDefault="004505C4" w:rsidP="006276B8"/>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Екстразін SC, КC</w:t>
            </w:r>
          </w:p>
        </w:tc>
        <w:tc>
          <w:tcPr>
            <w:tcW w:w="2274" w:type="dxa"/>
          </w:tcPr>
          <w:p w:rsidR="004505C4" w:rsidRDefault="004505C4" w:rsidP="006276B8">
            <w:r>
              <w:t>1,5-2,5</w:t>
            </w:r>
          </w:p>
        </w:tc>
        <w:tc>
          <w:tcPr>
            <w:tcW w:w="2602" w:type="dxa"/>
            <w:vMerge w:val="restart"/>
          </w:tcPr>
          <w:p w:rsidR="004505C4" w:rsidRDefault="004505C4" w:rsidP="006276B8">
            <w:r>
              <w:t>- до появи сходів культури</w:t>
            </w:r>
          </w:p>
        </w:tc>
      </w:tr>
      <w:tr w:rsidR="004505C4" w:rsidTr="004A52D8">
        <w:tc>
          <w:tcPr>
            <w:tcW w:w="2345" w:type="dxa"/>
            <w:vMerge/>
          </w:tcPr>
          <w:p w:rsidR="004505C4" w:rsidRDefault="004505C4" w:rsidP="00550BA6">
            <w:pPr>
              <w:jc w:val="both"/>
              <w:rPr>
                <w:b/>
                <w:bCs/>
                <w:color w:val="000000"/>
              </w:rPr>
            </w:pPr>
          </w:p>
        </w:tc>
        <w:tc>
          <w:tcPr>
            <w:tcW w:w="2526" w:type="dxa"/>
          </w:tcPr>
          <w:p w:rsidR="004505C4" w:rsidRDefault="004505C4" w:rsidP="00550BA6">
            <w:pPr>
              <w:jc w:val="both"/>
            </w:pPr>
            <w:r>
              <w:t>Проман 500 SC, КС</w:t>
            </w:r>
          </w:p>
        </w:tc>
        <w:tc>
          <w:tcPr>
            <w:tcW w:w="2274" w:type="dxa"/>
          </w:tcPr>
          <w:p w:rsidR="004505C4" w:rsidRDefault="004505C4" w:rsidP="006276B8">
            <w:r>
              <w:t>2-4</w:t>
            </w:r>
          </w:p>
        </w:tc>
        <w:tc>
          <w:tcPr>
            <w:tcW w:w="2602" w:type="dxa"/>
            <w:vMerge/>
          </w:tcPr>
          <w:p w:rsidR="004505C4" w:rsidRDefault="004505C4" w:rsidP="006276B8"/>
        </w:tc>
      </w:tr>
      <w:tr w:rsidR="00E1591A" w:rsidTr="004A52D8">
        <w:tc>
          <w:tcPr>
            <w:tcW w:w="2345" w:type="dxa"/>
            <w:vMerge w:val="restart"/>
          </w:tcPr>
          <w:p w:rsidR="00E1591A" w:rsidRDefault="00E1591A" w:rsidP="00550BA6">
            <w:pPr>
              <w:jc w:val="both"/>
              <w:rPr>
                <w:b/>
                <w:bCs/>
                <w:color w:val="000000"/>
              </w:rPr>
            </w:pPr>
            <w:r>
              <w:t>Однорічні та багаторічні злакові</w:t>
            </w:r>
          </w:p>
        </w:tc>
        <w:tc>
          <w:tcPr>
            <w:tcW w:w="2526" w:type="dxa"/>
          </w:tcPr>
          <w:p w:rsidR="00E1591A" w:rsidRDefault="00E1591A" w:rsidP="00550BA6">
            <w:pPr>
              <w:jc w:val="both"/>
            </w:pPr>
            <w:r>
              <w:t>Арамо 45, КЕ</w:t>
            </w:r>
          </w:p>
        </w:tc>
        <w:tc>
          <w:tcPr>
            <w:tcW w:w="2274" w:type="dxa"/>
          </w:tcPr>
          <w:p w:rsidR="00E1591A" w:rsidRDefault="00E1591A" w:rsidP="006276B8">
            <w:r>
              <w:t>1,2-2,3</w:t>
            </w:r>
          </w:p>
        </w:tc>
        <w:tc>
          <w:tcPr>
            <w:tcW w:w="2602" w:type="dxa"/>
            <w:vMerge w:val="restart"/>
          </w:tcPr>
          <w:p w:rsidR="00E1591A" w:rsidRDefault="00E1591A" w:rsidP="006276B8">
            <w:r>
              <w:t>Обприскування від фази 3 листків до кінця кущіння однорічних злакових бур'янів, за висоти пирію 15-20 см (незалежно від фази розвитку культ</w:t>
            </w:r>
          </w:p>
        </w:tc>
      </w:tr>
      <w:tr w:rsidR="00E1591A" w:rsidTr="004A52D8">
        <w:tc>
          <w:tcPr>
            <w:tcW w:w="2345" w:type="dxa"/>
            <w:vMerge/>
          </w:tcPr>
          <w:p w:rsidR="00E1591A" w:rsidRDefault="00E1591A" w:rsidP="00550BA6">
            <w:pPr>
              <w:jc w:val="both"/>
              <w:rPr>
                <w:b/>
                <w:bCs/>
                <w:color w:val="000000"/>
              </w:rPr>
            </w:pPr>
          </w:p>
        </w:tc>
        <w:tc>
          <w:tcPr>
            <w:tcW w:w="2526" w:type="dxa"/>
          </w:tcPr>
          <w:p w:rsidR="00E1591A" w:rsidRDefault="00E1591A" w:rsidP="00550BA6">
            <w:pPr>
              <w:jc w:val="both"/>
            </w:pPr>
            <w:r>
              <w:t>Норвел Екстра, к.е.*</w:t>
            </w:r>
          </w:p>
        </w:tc>
        <w:tc>
          <w:tcPr>
            <w:tcW w:w="2274" w:type="dxa"/>
          </w:tcPr>
          <w:p w:rsidR="00E1591A" w:rsidRDefault="00E1591A" w:rsidP="006276B8">
            <w:r>
              <w:t>0,6-1,2</w:t>
            </w:r>
          </w:p>
        </w:tc>
        <w:tc>
          <w:tcPr>
            <w:tcW w:w="2602" w:type="dxa"/>
            <w:vMerge/>
          </w:tcPr>
          <w:p w:rsidR="00E1591A" w:rsidRDefault="00E1591A" w:rsidP="006276B8"/>
        </w:tc>
      </w:tr>
      <w:tr w:rsidR="00E1591A" w:rsidTr="004A52D8">
        <w:tc>
          <w:tcPr>
            <w:tcW w:w="2345" w:type="dxa"/>
            <w:vMerge/>
          </w:tcPr>
          <w:p w:rsidR="00E1591A" w:rsidRDefault="00E1591A" w:rsidP="00550BA6">
            <w:pPr>
              <w:jc w:val="both"/>
              <w:rPr>
                <w:b/>
                <w:bCs/>
                <w:color w:val="000000"/>
              </w:rPr>
            </w:pPr>
          </w:p>
        </w:tc>
        <w:tc>
          <w:tcPr>
            <w:tcW w:w="2526" w:type="dxa"/>
          </w:tcPr>
          <w:p w:rsidR="00E1591A" w:rsidRDefault="00E1591A" w:rsidP="00550BA6">
            <w:pPr>
              <w:jc w:val="both"/>
            </w:pPr>
            <w:r>
              <w:t>Тарга Супер, КЕ</w:t>
            </w:r>
          </w:p>
        </w:tc>
        <w:tc>
          <w:tcPr>
            <w:tcW w:w="2274" w:type="dxa"/>
          </w:tcPr>
          <w:p w:rsidR="00E1591A" w:rsidRDefault="00E1591A" w:rsidP="006276B8">
            <w:r>
              <w:t>1-1,5</w:t>
            </w:r>
          </w:p>
        </w:tc>
        <w:tc>
          <w:tcPr>
            <w:tcW w:w="2602" w:type="dxa"/>
            <w:vMerge/>
          </w:tcPr>
          <w:p w:rsidR="00E1591A" w:rsidRDefault="00E1591A" w:rsidP="006276B8"/>
        </w:tc>
      </w:tr>
      <w:tr w:rsidR="001B143D" w:rsidTr="004A52D8">
        <w:tc>
          <w:tcPr>
            <w:tcW w:w="2345" w:type="dxa"/>
            <w:vMerge w:val="restart"/>
          </w:tcPr>
          <w:p w:rsidR="001B143D" w:rsidRDefault="001B143D" w:rsidP="00550BA6">
            <w:pPr>
              <w:jc w:val="both"/>
              <w:rPr>
                <w:b/>
                <w:bCs/>
                <w:color w:val="000000"/>
              </w:rPr>
            </w:pPr>
            <w:r>
              <w:t>Однорічні злакові</w:t>
            </w:r>
          </w:p>
          <w:p w:rsidR="001B143D" w:rsidRDefault="001B143D" w:rsidP="00550BA6">
            <w:pPr>
              <w:jc w:val="both"/>
              <w:rPr>
                <w:b/>
                <w:bCs/>
                <w:color w:val="000000"/>
              </w:rPr>
            </w:pPr>
          </w:p>
        </w:tc>
        <w:tc>
          <w:tcPr>
            <w:tcW w:w="2526" w:type="dxa"/>
          </w:tcPr>
          <w:p w:rsidR="001B143D" w:rsidRDefault="001B143D" w:rsidP="00550BA6">
            <w:pPr>
              <w:jc w:val="both"/>
            </w:pPr>
            <w:r>
              <w:t>Агіл, КЕ</w:t>
            </w:r>
          </w:p>
        </w:tc>
        <w:tc>
          <w:tcPr>
            <w:tcW w:w="2274" w:type="dxa"/>
          </w:tcPr>
          <w:p w:rsidR="001B143D" w:rsidRDefault="001B143D" w:rsidP="006276B8">
            <w:r>
              <w:t>0,6-0,8</w:t>
            </w:r>
          </w:p>
        </w:tc>
        <w:tc>
          <w:tcPr>
            <w:tcW w:w="2602" w:type="dxa"/>
          </w:tcPr>
          <w:p w:rsidR="001B143D" w:rsidRDefault="001B143D" w:rsidP="006276B8">
            <w:r>
              <w:t>Обприскування у фазу 2-4 справжніх листків у культури та 3-5 листків у бур’янів</w:t>
            </w:r>
          </w:p>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Аделіт, КЕ (Багнет, Герой, Грінфорт Хорс, Норвуд, Харума)</w:t>
            </w:r>
          </w:p>
        </w:tc>
        <w:tc>
          <w:tcPr>
            <w:tcW w:w="2274" w:type="dxa"/>
          </w:tcPr>
          <w:p w:rsidR="001B143D" w:rsidRDefault="001B143D" w:rsidP="006276B8">
            <w:r>
              <w:t>0,6-0,8</w:t>
            </w:r>
          </w:p>
        </w:tc>
        <w:tc>
          <w:tcPr>
            <w:tcW w:w="2602" w:type="dxa"/>
            <w:vMerge w:val="restart"/>
          </w:tcPr>
          <w:p w:rsidR="001B143D" w:rsidRDefault="001B143D" w:rsidP="006276B8"/>
          <w:p w:rsidR="001B143D" w:rsidRDefault="001B143D" w:rsidP="006276B8"/>
          <w:p w:rsidR="001B143D" w:rsidRDefault="001B143D" w:rsidP="006276B8"/>
          <w:p w:rsidR="001B143D" w:rsidRDefault="001B143D" w:rsidP="006276B8"/>
          <w:p w:rsidR="001B143D" w:rsidRDefault="001B143D" w:rsidP="006276B8">
            <w:r>
              <w:t xml:space="preserve">Обприскування </w:t>
            </w:r>
            <w:r>
              <w:lastRenderedPageBreak/>
              <w:t>вегетуючої культури у фазі 2-4 листків у бур’янів незалежно від фази розвитку культури</w:t>
            </w:r>
          </w:p>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 xml:space="preserve">Міура, КЕ (Баккард </w:t>
            </w:r>
            <w:r>
              <w:lastRenderedPageBreak/>
              <w:t>125, Ньюпорт, Селебріті, Скурел, Таргон Плюс, Шквал)</w:t>
            </w:r>
          </w:p>
        </w:tc>
        <w:tc>
          <w:tcPr>
            <w:tcW w:w="2274" w:type="dxa"/>
          </w:tcPr>
          <w:p w:rsidR="001B143D" w:rsidRDefault="001B143D" w:rsidP="006276B8">
            <w:r>
              <w:lastRenderedPageBreak/>
              <w:t>0,4-0,8</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Форвард МКЕ, мк.е</w:t>
            </w:r>
          </w:p>
        </w:tc>
        <w:tc>
          <w:tcPr>
            <w:tcW w:w="2274" w:type="dxa"/>
          </w:tcPr>
          <w:p w:rsidR="001B143D" w:rsidRDefault="001B143D" w:rsidP="006276B8">
            <w:r>
              <w:t>0,6-0,8- 1,2</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Гамма Тотал ЕС, КЕ</w:t>
            </w:r>
          </w:p>
        </w:tc>
        <w:tc>
          <w:tcPr>
            <w:tcW w:w="2274" w:type="dxa"/>
          </w:tcPr>
          <w:p w:rsidR="001B143D" w:rsidRDefault="001B143D" w:rsidP="006276B8">
            <w:r>
              <w:t>1-2</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Оберіг, КЕ</w:t>
            </w:r>
          </w:p>
        </w:tc>
        <w:tc>
          <w:tcPr>
            <w:tcW w:w="2274" w:type="dxa"/>
          </w:tcPr>
          <w:p w:rsidR="001B143D" w:rsidRDefault="001B143D" w:rsidP="006276B8">
            <w:r>
              <w:t>0,6-0,9</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Фуроре Супер EW, ЕВ</w:t>
            </w:r>
          </w:p>
        </w:tc>
        <w:tc>
          <w:tcPr>
            <w:tcW w:w="2274" w:type="dxa"/>
          </w:tcPr>
          <w:p w:rsidR="001B143D" w:rsidRDefault="001B143D" w:rsidP="006276B8">
            <w:r>
              <w:t>0,8-2</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Пантера, КЕ</w:t>
            </w:r>
          </w:p>
        </w:tc>
        <w:tc>
          <w:tcPr>
            <w:tcW w:w="2274" w:type="dxa"/>
          </w:tcPr>
          <w:p w:rsidR="001B143D" w:rsidRDefault="001B143D" w:rsidP="006276B8">
            <w:r>
              <w:t>1-1,25</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Фюзилад Форте 150 ЕС, к.е</w:t>
            </w:r>
          </w:p>
        </w:tc>
        <w:tc>
          <w:tcPr>
            <w:tcW w:w="2274" w:type="dxa"/>
          </w:tcPr>
          <w:p w:rsidR="001B143D" w:rsidRDefault="001B143D" w:rsidP="006276B8">
            <w:r>
              <w:t>0,5-1</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Фусбан 125 ЕС, КЕ</w:t>
            </w:r>
          </w:p>
        </w:tc>
        <w:tc>
          <w:tcPr>
            <w:tcW w:w="2274" w:type="dxa"/>
          </w:tcPr>
          <w:p w:rsidR="001B143D" w:rsidRDefault="001B143D" w:rsidP="006276B8">
            <w:r>
              <w:t>1</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Оберіг Гранд, к.е. + ПАР Корона</w:t>
            </w:r>
          </w:p>
        </w:tc>
        <w:tc>
          <w:tcPr>
            <w:tcW w:w="2274" w:type="dxa"/>
          </w:tcPr>
          <w:p w:rsidR="001B143D" w:rsidRDefault="001B143D" w:rsidP="006276B8">
            <w:r>
              <w:t>0,25-0,4 + 0,75- 1,2</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Центуріон, КЕ (Грамідін, Клетодим, Топланц, Цент, Центор, Цитрин) + ПАР (Аміго Стар, Мікс, Атом, Фофір, Стаф, Самфаст, Трейд)</w:t>
            </w:r>
          </w:p>
        </w:tc>
        <w:tc>
          <w:tcPr>
            <w:tcW w:w="2274" w:type="dxa"/>
          </w:tcPr>
          <w:p w:rsidR="001B143D" w:rsidRDefault="001B143D" w:rsidP="006276B8">
            <w:r>
              <w:t>0,2-0,4 + ПАР 0,6-1,2</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Штефодим, КЕ+ ПАР Ріпо</w:t>
            </w:r>
          </w:p>
        </w:tc>
        <w:tc>
          <w:tcPr>
            <w:tcW w:w="2274" w:type="dxa"/>
          </w:tcPr>
          <w:p w:rsidR="001B143D" w:rsidRDefault="001B143D" w:rsidP="006276B8">
            <w:r>
              <w:t>0,5 + 0,5</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Селект 120, КЕ (Аксіома, Блейд, Дарвін, Ерроу, Козак, Стилет, Шедов)</w:t>
            </w:r>
          </w:p>
        </w:tc>
        <w:tc>
          <w:tcPr>
            <w:tcW w:w="2274" w:type="dxa"/>
          </w:tcPr>
          <w:p w:rsidR="001B143D" w:rsidRDefault="001B143D" w:rsidP="006276B8">
            <w:r>
              <w:t>0,4-0,8</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Селеніт Макс, КЕ</w:t>
            </w:r>
          </w:p>
        </w:tc>
        <w:tc>
          <w:tcPr>
            <w:tcW w:w="2274" w:type="dxa"/>
          </w:tcPr>
          <w:p w:rsidR="001B143D" w:rsidRDefault="001B143D" w:rsidP="001B143D">
            <w:r>
              <w:t>0,4-0,6</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Антилопа (Вибір), КЕ</w:t>
            </w:r>
          </w:p>
        </w:tc>
        <w:tc>
          <w:tcPr>
            <w:tcW w:w="2274" w:type="dxa"/>
          </w:tcPr>
          <w:p w:rsidR="001B143D" w:rsidRDefault="001B143D" w:rsidP="006276B8">
            <w:r>
              <w:t>0,3-0,4</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 xml:space="preserve">Стратос Ультра, КЕ + ПАР </w:t>
            </w:r>
          </w:p>
          <w:p w:rsidR="001B143D" w:rsidRDefault="001B143D" w:rsidP="00550BA6">
            <w:pPr>
              <w:jc w:val="both"/>
            </w:pPr>
            <w:r>
              <w:t>Метолат</w:t>
            </w:r>
          </w:p>
        </w:tc>
        <w:tc>
          <w:tcPr>
            <w:tcW w:w="2274" w:type="dxa"/>
          </w:tcPr>
          <w:p w:rsidR="001B143D" w:rsidRDefault="001B143D" w:rsidP="006276B8">
            <w:r>
              <w:t>1-1,5 +</w:t>
            </w:r>
          </w:p>
          <w:p w:rsidR="001B143D" w:rsidRDefault="001B143D" w:rsidP="006276B8">
            <w:r>
              <w:t xml:space="preserve"> 1-1,5</w:t>
            </w:r>
          </w:p>
        </w:tc>
        <w:tc>
          <w:tcPr>
            <w:tcW w:w="2602" w:type="dxa"/>
            <w:vMerge/>
          </w:tcPr>
          <w:p w:rsidR="001B143D" w:rsidRDefault="001B143D" w:rsidP="006276B8"/>
        </w:tc>
      </w:tr>
      <w:tr w:rsidR="001B143D" w:rsidTr="004A52D8">
        <w:tc>
          <w:tcPr>
            <w:tcW w:w="2345" w:type="dxa"/>
            <w:vMerge/>
          </w:tcPr>
          <w:p w:rsidR="001B143D" w:rsidRDefault="001B143D" w:rsidP="00550BA6">
            <w:pPr>
              <w:jc w:val="both"/>
              <w:rPr>
                <w:b/>
                <w:bCs/>
                <w:color w:val="000000"/>
              </w:rPr>
            </w:pPr>
          </w:p>
        </w:tc>
        <w:tc>
          <w:tcPr>
            <w:tcW w:w="2526" w:type="dxa"/>
          </w:tcPr>
          <w:p w:rsidR="001B143D" w:rsidRDefault="001B143D" w:rsidP="00550BA6">
            <w:pPr>
              <w:jc w:val="both"/>
            </w:pPr>
            <w:r>
              <w:t>Агіл, КЕ</w:t>
            </w:r>
          </w:p>
        </w:tc>
        <w:tc>
          <w:tcPr>
            <w:tcW w:w="2274" w:type="dxa"/>
          </w:tcPr>
          <w:p w:rsidR="001B143D" w:rsidRDefault="001B143D" w:rsidP="006276B8">
            <w:r>
              <w:t>1-1,2</w:t>
            </w:r>
          </w:p>
        </w:tc>
        <w:tc>
          <w:tcPr>
            <w:tcW w:w="2602" w:type="dxa"/>
            <w:vMerge/>
          </w:tcPr>
          <w:p w:rsidR="001B143D" w:rsidRDefault="001B143D" w:rsidP="006276B8"/>
        </w:tc>
      </w:tr>
      <w:tr w:rsidR="001A6A27" w:rsidTr="004A52D8">
        <w:tc>
          <w:tcPr>
            <w:tcW w:w="2345" w:type="dxa"/>
            <w:vMerge w:val="restart"/>
          </w:tcPr>
          <w:p w:rsidR="001A6A27" w:rsidRDefault="001A6A27" w:rsidP="00550BA6">
            <w:pPr>
              <w:jc w:val="both"/>
              <w:rPr>
                <w:b/>
                <w:bCs/>
                <w:color w:val="000000"/>
              </w:rPr>
            </w:pPr>
            <w:r>
              <w:t>Багаторічні злакові</w:t>
            </w:r>
          </w:p>
        </w:tc>
        <w:tc>
          <w:tcPr>
            <w:tcW w:w="2526" w:type="dxa"/>
          </w:tcPr>
          <w:p w:rsidR="001A6A27" w:rsidRDefault="001A6A27" w:rsidP="00550BA6">
            <w:pPr>
              <w:jc w:val="both"/>
            </w:pPr>
            <w:r>
              <w:t>Тарга Супер, КЕ</w:t>
            </w:r>
          </w:p>
        </w:tc>
        <w:tc>
          <w:tcPr>
            <w:tcW w:w="2274" w:type="dxa"/>
          </w:tcPr>
          <w:p w:rsidR="001A6A27" w:rsidRDefault="001A6A27" w:rsidP="006276B8">
            <w:r>
              <w:t>1,5</w:t>
            </w:r>
          </w:p>
        </w:tc>
        <w:tc>
          <w:tcPr>
            <w:tcW w:w="2602" w:type="dxa"/>
            <w:vMerge w:val="restart"/>
          </w:tcPr>
          <w:p w:rsidR="001A6A27" w:rsidRDefault="001A6A27" w:rsidP="006276B8">
            <w:r>
              <w:t>Обприскування за висоти бур’янів 10-15 см незалежно від фази розвитку культури</w:t>
            </w:r>
          </w:p>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Аделіт, КЕ (Багнет, Герой, Квін Стар Макс, Норвуд, Харума)*</w:t>
            </w:r>
          </w:p>
        </w:tc>
        <w:tc>
          <w:tcPr>
            <w:tcW w:w="2274" w:type="dxa"/>
          </w:tcPr>
          <w:p w:rsidR="001A6A27" w:rsidRDefault="001A6A27" w:rsidP="006276B8">
            <w:r>
              <w:t>1-1,2</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Міура, к.е. (Баккард 125, Грінфорт Хорс, Ньюпорт, Селебріті, Скурел, Таргон Плюс, Шквал)*</w:t>
            </w:r>
          </w:p>
        </w:tc>
        <w:tc>
          <w:tcPr>
            <w:tcW w:w="2274" w:type="dxa"/>
          </w:tcPr>
          <w:p w:rsidR="001A6A27" w:rsidRDefault="001A6A27" w:rsidP="006276B8">
            <w:r>
              <w:t>0,8-1,2</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Скат, КЕ</w:t>
            </w:r>
          </w:p>
        </w:tc>
        <w:tc>
          <w:tcPr>
            <w:tcW w:w="2274" w:type="dxa"/>
          </w:tcPr>
          <w:p w:rsidR="001A6A27" w:rsidRDefault="001A6A27" w:rsidP="006276B8">
            <w:r>
              <w:t>1,5-2</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Форвард МКЕ, мк.е</w:t>
            </w:r>
          </w:p>
        </w:tc>
        <w:tc>
          <w:tcPr>
            <w:tcW w:w="2274" w:type="dxa"/>
          </w:tcPr>
          <w:p w:rsidR="001A6A27" w:rsidRDefault="001A6A27" w:rsidP="006276B8">
            <w:r>
              <w:t>1,2-1,8- 2,0</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Гамма Тотал ЕС, КЕ*</w:t>
            </w:r>
          </w:p>
        </w:tc>
        <w:tc>
          <w:tcPr>
            <w:tcW w:w="2274" w:type="dxa"/>
          </w:tcPr>
          <w:p w:rsidR="001A6A27" w:rsidRDefault="001A6A27" w:rsidP="006276B8">
            <w:r>
              <w:t>2-3</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Оберіг, КЕ*</w:t>
            </w:r>
          </w:p>
        </w:tc>
        <w:tc>
          <w:tcPr>
            <w:tcW w:w="2274" w:type="dxa"/>
          </w:tcPr>
          <w:p w:rsidR="001A6A27" w:rsidRDefault="001A6A27" w:rsidP="006276B8">
            <w:r>
              <w:t>1-1,5</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Фюзилад Форте 150 ЕС, к.е.</w:t>
            </w:r>
          </w:p>
        </w:tc>
        <w:tc>
          <w:tcPr>
            <w:tcW w:w="2274" w:type="dxa"/>
          </w:tcPr>
          <w:p w:rsidR="001A6A27" w:rsidRDefault="001A6A27" w:rsidP="006276B8">
            <w:r>
              <w:t>1-2</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Фусбан 125 ЕС, КЕ</w:t>
            </w:r>
          </w:p>
        </w:tc>
        <w:tc>
          <w:tcPr>
            <w:tcW w:w="2274" w:type="dxa"/>
          </w:tcPr>
          <w:p w:rsidR="001A6A27" w:rsidRDefault="001A6A27" w:rsidP="006276B8">
            <w:r>
              <w:t>2</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Пантера, КЕ (Лемур, Ритм)</w:t>
            </w:r>
          </w:p>
        </w:tc>
        <w:tc>
          <w:tcPr>
            <w:tcW w:w="2274" w:type="dxa"/>
          </w:tcPr>
          <w:p w:rsidR="001A6A27" w:rsidRDefault="001A6A27" w:rsidP="006276B8">
            <w:r>
              <w:t>1,75-2</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Оберіг Гранд, к.е. + ПАР Корона</w:t>
            </w:r>
          </w:p>
        </w:tc>
        <w:tc>
          <w:tcPr>
            <w:tcW w:w="2274" w:type="dxa"/>
          </w:tcPr>
          <w:p w:rsidR="001A6A27" w:rsidRDefault="001A6A27" w:rsidP="006276B8">
            <w:r>
              <w:t>0,4-0,6 + 1,2-1,8</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Центуріон, КЕ (Грамідін, Топланц, Цент, Центор, Цитрин) + ПАР Аміго Стар, Самфаст, Стаф, Трейд, Фофір )</w:t>
            </w:r>
          </w:p>
        </w:tc>
        <w:tc>
          <w:tcPr>
            <w:tcW w:w="2274" w:type="dxa"/>
          </w:tcPr>
          <w:p w:rsidR="001A6A27" w:rsidRDefault="001A6A27" w:rsidP="006276B8">
            <w:r>
              <w:t>0,4-0,8 + ПАР 1,2-2,4</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Штефодим, КЕ + ПАР Ріпо</w:t>
            </w:r>
          </w:p>
        </w:tc>
        <w:tc>
          <w:tcPr>
            <w:tcW w:w="2274" w:type="dxa"/>
          </w:tcPr>
          <w:p w:rsidR="001A6A27" w:rsidRDefault="001A6A27" w:rsidP="006276B8">
            <w:r>
              <w:t>0,8 + 0,8</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Селект 120, КЕ (Аксіома, Блейд, Дарвін, Козак, Стилет, Шедов)</w:t>
            </w:r>
          </w:p>
        </w:tc>
        <w:tc>
          <w:tcPr>
            <w:tcW w:w="2274" w:type="dxa"/>
          </w:tcPr>
          <w:p w:rsidR="001A6A27" w:rsidRDefault="001A6A27" w:rsidP="006276B8">
            <w:r>
              <w:t>1,4-1,8</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Селеніт Макс, КЕ</w:t>
            </w:r>
          </w:p>
        </w:tc>
        <w:tc>
          <w:tcPr>
            <w:tcW w:w="2274" w:type="dxa"/>
          </w:tcPr>
          <w:p w:rsidR="001A6A27" w:rsidRDefault="001A6A27" w:rsidP="006276B8">
            <w:r>
              <w:t>0,6-1,0</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Ерроу, КЕ</w:t>
            </w:r>
          </w:p>
        </w:tc>
        <w:tc>
          <w:tcPr>
            <w:tcW w:w="2274" w:type="dxa"/>
          </w:tcPr>
          <w:p w:rsidR="001A6A27" w:rsidRDefault="001A6A27" w:rsidP="006276B8">
            <w:r>
              <w:t>1,2-1,6</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Клетодим, КЕ + ПАР Мікс</w:t>
            </w:r>
          </w:p>
        </w:tc>
        <w:tc>
          <w:tcPr>
            <w:tcW w:w="2274" w:type="dxa"/>
          </w:tcPr>
          <w:p w:rsidR="001A6A27" w:rsidRDefault="001A6A27" w:rsidP="006276B8">
            <w:r>
              <w:t>0,6-0,8 + 1,8-2,4</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Антилопа (Вибір), КЕ</w:t>
            </w:r>
          </w:p>
        </w:tc>
        <w:tc>
          <w:tcPr>
            <w:tcW w:w="2274" w:type="dxa"/>
          </w:tcPr>
          <w:p w:rsidR="001A6A27" w:rsidRDefault="001A6A27" w:rsidP="006276B8">
            <w:r>
              <w:t>0,5-0,6</w:t>
            </w:r>
          </w:p>
        </w:tc>
        <w:tc>
          <w:tcPr>
            <w:tcW w:w="2602" w:type="dxa"/>
            <w:vMerge/>
          </w:tcPr>
          <w:p w:rsidR="001A6A27" w:rsidRDefault="001A6A27" w:rsidP="006276B8"/>
        </w:tc>
      </w:tr>
      <w:tr w:rsidR="001A6A27" w:rsidTr="004A52D8">
        <w:tc>
          <w:tcPr>
            <w:tcW w:w="2345" w:type="dxa"/>
            <w:vMerge/>
          </w:tcPr>
          <w:p w:rsidR="001A6A27" w:rsidRDefault="001A6A27" w:rsidP="00550BA6">
            <w:pPr>
              <w:jc w:val="both"/>
              <w:rPr>
                <w:b/>
                <w:bCs/>
                <w:color w:val="000000"/>
              </w:rPr>
            </w:pPr>
          </w:p>
        </w:tc>
        <w:tc>
          <w:tcPr>
            <w:tcW w:w="2526" w:type="dxa"/>
          </w:tcPr>
          <w:p w:rsidR="001A6A27" w:rsidRDefault="001A6A27" w:rsidP="00550BA6">
            <w:pPr>
              <w:jc w:val="both"/>
            </w:pPr>
            <w:r>
              <w:t>Стратос Ультра, КЕ + ПАР Метолат</w:t>
            </w:r>
          </w:p>
        </w:tc>
        <w:tc>
          <w:tcPr>
            <w:tcW w:w="2274" w:type="dxa"/>
          </w:tcPr>
          <w:p w:rsidR="001A6A27" w:rsidRDefault="001A6A27" w:rsidP="006276B8">
            <w:r>
              <w:t>2-2,5 + 2-2,5</w:t>
            </w:r>
          </w:p>
        </w:tc>
        <w:tc>
          <w:tcPr>
            <w:tcW w:w="2602" w:type="dxa"/>
            <w:vMerge/>
          </w:tcPr>
          <w:p w:rsidR="001A6A27" w:rsidRDefault="001A6A27" w:rsidP="006276B8"/>
        </w:tc>
      </w:tr>
      <w:tr w:rsidR="001A6A27" w:rsidTr="004A52D8">
        <w:tc>
          <w:tcPr>
            <w:tcW w:w="9747" w:type="dxa"/>
            <w:gridSpan w:val="4"/>
          </w:tcPr>
          <w:p w:rsidR="001A6A27" w:rsidRDefault="001A6A27" w:rsidP="006276B8">
            <w:r>
              <w:t>є дані, що застосування гербіцидів на базі хізалофоп-п-етилу у нормах, що перевищують 75 г/га за діючою речовиною для контролювання багаторічних злакових бур’янів, може призводити до пригнічення рослин соняшника</w:t>
            </w:r>
          </w:p>
        </w:tc>
      </w:tr>
      <w:tr w:rsidR="007E3589" w:rsidTr="004A52D8">
        <w:tc>
          <w:tcPr>
            <w:tcW w:w="2345" w:type="dxa"/>
            <w:vMerge w:val="restart"/>
          </w:tcPr>
          <w:p w:rsidR="007E3589" w:rsidRDefault="007E3589" w:rsidP="00550BA6">
            <w:pPr>
              <w:jc w:val="both"/>
              <w:rPr>
                <w:b/>
                <w:bCs/>
                <w:color w:val="000000"/>
              </w:rPr>
            </w:pPr>
            <w:r>
              <w:t>Однорічні та багаторічні злакові та дводольні</w:t>
            </w:r>
          </w:p>
        </w:tc>
        <w:tc>
          <w:tcPr>
            <w:tcW w:w="2526" w:type="dxa"/>
          </w:tcPr>
          <w:p w:rsidR="007E3589" w:rsidRDefault="007E3589" w:rsidP="00550BA6">
            <w:pPr>
              <w:jc w:val="both"/>
            </w:pPr>
            <w:r>
              <w:t>Гефест, ВР</w:t>
            </w:r>
          </w:p>
        </w:tc>
        <w:tc>
          <w:tcPr>
            <w:tcW w:w="2274" w:type="dxa"/>
          </w:tcPr>
          <w:p w:rsidR="007E3589" w:rsidRDefault="007E3589" w:rsidP="006276B8">
            <w:r>
              <w:t>2-6</w:t>
            </w:r>
          </w:p>
        </w:tc>
        <w:tc>
          <w:tcPr>
            <w:tcW w:w="2602" w:type="dxa"/>
            <w:vMerge w:val="restart"/>
          </w:tcPr>
          <w:p w:rsidR="007E3589" w:rsidRDefault="007E3589" w:rsidP="006276B8">
            <w:r>
              <w:t>Обприскування бур’янів у період їх активного росту до висівання культури</w:t>
            </w:r>
          </w:p>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Лайфлайн, РК</w:t>
            </w:r>
          </w:p>
        </w:tc>
        <w:tc>
          <w:tcPr>
            <w:tcW w:w="2274" w:type="dxa"/>
          </w:tcPr>
          <w:p w:rsidR="007E3589" w:rsidRDefault="007E3589" w:rsidP="006276B8">
            <w:r>
              <w:t>1,5-2</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Фухуа Гліфосат 757, РГ</w:t>
            </w:r>
          </w:p>
        </w:tc>
        <w:tc>
          <w:tcPr>
            <w:tcW w:w="2274" w:type="dxa"/>
          </w:tcPr>
          <w:p w:rsidR="007E3589" w:rsidRDefault="007E3589" w:rsidP="006276B8">
            <w:r>
              <w:t>1,5-3</w:t>
            </w:r>
          </w:p>
        </w:tc>
        <w:tc>
          <w:tcPr>
            <w:tcW w:w="2602" w:type="dxa"/>
            <w:vMerge/>
          </w:tcPr>
          <w:p w:rsidR="007E3589" w:rsidRDefault="007E3589" w:rsidP="006276B8"/>
        </w:tc>
      </w:tr>
      <w:tr w:rsidR="007E3589" w:rsidRPr="00B4455C"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Агрощит Супер, РК</w:t>
            </w:r>
          </w:p>
        </w:tc>
        <w:tc>
          <w:tcPr>
            <w:tcW w:w="2274" w:type="dxa"/>
          </w:tcPr>
          <w:p w:rsidR="007E3589" w:rsidRDefault="007E3589" w:rsidP="006276B8">
            <w:r>
              <w:t>1,3-1,6</w:t>
            </w:r>
          </w:p>
        </w:tc>
        <w:tc>
          <w:tcPr>
            <w:tcW w:w="2602" w:type="dxa"/>
            <w:vMerge w:val="restart"/>
          </w:tcPr>
          <w:p w:rsidR="007E3589" w:rsidRDefault="007E3589" w:rsidP="006276B8">
            <w:r>
              <w:t>Обприскування вегетуючих бур’янів весною за 2 тижні до висівання (до обприскування виключити всі механічні обробки крім ранньовесняного закриття вологи)</w:t>
            </w:r>
          </w:p>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Аргумент Форте 500 SL, РК</w:t>
            </w:r>
          </w:p>
        </w:tc>
        <w:tc>
          <w:tcPr>
            <w:tcW w:w="2274" w:type="dxa"/>
          </w:tcPr>
          <w:p w:rsidR="007E3589" w:rsidRDefault="007E3589" w:rsidP="006276B8">
            <w:r>
              <w:t>1,5-3</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Астагліф 360 SL, РК</w:t>
            </w:r>
          </w:p>
        </w:tc>
        <w:tc>
          <w:tcPr>
            <w:tcW w:w="2274" w:type="dxa"/>
          </w:tcPr>
          <w:p w:rsidR="007E3589" w:rsidRDefault="007E3589" w:rsidP="006276B8">
            <w:r>
              <w:t>3-5</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Баклер, РК</w:t>
            </w:r>
          </w:p>
        </w:tc>
        <w:tc>
          <w:tcPr>
            <w:tcW w:w="2274" w:type="dxa"/>
          </w:tcPr>
          <w:p w:rsidR="007E3589" w:rsidRDefault="007E3589" w:rsidP="006276B8">
            <w:r>
              <w:t>2-6</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1A6A27">
            <w:pPr>
              <w:jc w:val="both"/>
            </w:pPr>
            <w:r>
              <w:t>Геліос РК</w:t>
            </w:r>
          </w:p>
        </w:tc>
        <w:tc>
          <w:tcPr>
            <w:tcW w:w="2274" w:type="dxa"/>
          </w:tcPr>
          <w:p w:rsidR="007E3589" w:rsidRDefault="007E3589" w:rsidP="006276B8">
            <w:r>
              <w:t>2-6</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Геліос Екстра, РК</w:t>
            </w:r>
          </w:p>
        </w:tc>
        <w:tc>
          <w:tcPr>
            <w:tcW w:w="2274" w:type="dxa"/>
          </w:tcPr>
          <w:p w:rsidR="007E3589" w:rsidRDefault="007E3589" w:rsidP="007E3589">
            <w:r>
              <w:t>2-4</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Гліфовіт, РК</w:t>
            </w:r>
          </w:p>
        </w:tc>
        <w:tc>
          <w:tcPr>
            <w:tcW w:w="2274" w:type="dxa"/>
          </w:tcPr>
          <w:p w:rsidR="007E3589" w:rsidRDefault="007E3589" w:rsidP="006276B8">
            <w:r>
              <w:t>2-6</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Гліфовіт Екстра, РК</w:t>
            </w:r>
          </w:p>
        </w:tc>
        <w:tc>
          <w:tcPr>
            <w:tcW w:w="2274" w:type="dxa"/>
          </w:tcPr>
          <w:p w:rsidR="007E3589" w:rsidRDefault="007E3589" w:rsidP="006276B8">
            <w:r>
              <w:t>2-6</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Град Макс, РК</w:t>
            </w:r>
          </w:p>
        </w:tc>
        <w:tc>
          <w:tcPr>
            <w:tcW w:w="2274" w:type="dxa"/>
          </w:tcPr>
          <w:p w:rsidR="007E3589" w:rsidRDefault="007E3589" w:rsidP="007E3589">
            <w:r>
              <w:t>2-4</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Дехканін, РК</w:t>
            </w:r>
          </w:p>
        </w:tc>
        <w:tc>
          <w:tcPr>
            <w:tcW w:w="2274" w:type="dxa"/>
          </w:tcPr>
          <w:p w:rsidR="007E3589" w:rsidRDefault="007E3589" w:rsidP="006276B8">
            <w:r>
              <w:t>6</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Екстраклін 607, РК</w:t>
            </w:r>
          </w:p>
        </w:tc>
        <w:tc>
          <w:tcPr>
            <w:tcW w:w="2274" w:type="dxa"/>
          </w:tcPr>
          <w:p w:rsidR="007E3589" w:rsidRDefault="007E3589" w:rsidP="007E3589">
            <w:r>
              <w:t>2,4</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Клінік, в., Легат, РК</w:t>
            </w:r>
          </w:p>
        </w:tc>
        <w:tc>
          <w:tcPr>
            <w:tcW w:w="2274" w:type="dxa"/>
          </w:tcPr>
          <w:p w:rsidR="007E3589" w:rsidRDefault="007E3589" w:rsidP="006276B8">
            <w:r>
              <w:t>2-5</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Суперклін 480, РК</w:t>
            </w:r>
          </w:p>
        </w:tc>
        <w:tc>
          <w:tcPr>
            <w:tcW w:w="2274" w:type="dxa"/>
          </w:tcPr>
          <w:p w:rsidR="007E3589" w:rsidRDefault="007E3589" w:rsidP="006276B8">
            <w:r>
              <w:t>2-5</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Ураган Форте 500 SL, РК</w:t>
            </w:r>
          </w:p>
        </w:tc>
        <w:tc>
          <w:tcPr>
            <w:tcW w:w="2274" w:type="dxa"/>
          </w:tcPr>
          <w:p w:rsidR="007E3589" w:rsidRDefault="007E3589" w:rsidP="006276B8">
            <w:r>
              <w:t>1,5-3</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Гліфос Супер, в.</w:t>
            </w:r>
          </w:p>
        </w:tc>
        <w:tc>
          <w:tcPr>
            <w:tcW w:w="2274" w:type="dxa"/>
          </w:tcPr>
          <w:p w:rsidR="007E3589" w:rsidRDefault="007E3589" w:rsidP="006276B8">
            <w:r>
              <w:t>1,6-3,2</w:t>
            </w:r>
          </w:p>
        </w:tc>
        <w:tc>
          <w:tcPr>
            <w:tcW w:w="2602" w:type="dxa"/>
            <w:vMerge/>
          </w:tcPr>
          <w:p w:rsidR="007E3589" w:rsidRDefault="007E3589" w:rsidP="006276B8"/>
        </w:tc>
      </w:tr>
      <w:tr w:rsidR="007E3589" w:rsidTr="004A52D8">
        <w:tc>
          <w:tcPr>
            <w:tcW w:w="2345" w:type="dxa"/>
            <w:vMerge w:val="restart"/>
          </w:tcPr>
          <w:p w:rsidR="007E3589" w:rsidRDefault="007E3589" w:rsidP="00550BA6">
            <w:pPr>
              <w:jc w:val="both"/>
              <w:rPr>
                <w:b/>
                <w:bCs/>
                <w:color w:val="000000"/>
              </w:rPr>
            </w:pPr>
            <w:r>
              <w:t>Багаторічні злакові та дводольні</w:t>
            </w:r>
          </w:p>
        </w:tc>
        <w:tc>
          <w:tcPr>
            <w:tcW w:w="2526" w:type="dxa"/>
          </w:tcPr>
          <w:p w:rsidR="007E3589" w:rsidRDefault="007E3589" w:rsidP="00550BA6">
            <w:pPr>
              <w:jc w:val="both"/>
            </w:pPr>
            <w:r>
              <w:t>Гліфос Супер, в.</w:t>
            </w:r>
          </w:p>
        </w:tc>
        <w:tc>
          <w:tcPr>
            <w:tcW w:w="2274" w:type="dxa"/>
          </w:tcPr>
          <w:p w:rsidR="007E3589" w:rsidRDefault="007E3589" w:rsidP="006276B8">
            <w:r>
              <w:t>3,2-4,8</w:t>
            </w:r>
          </w:p>
        </w:tc>
        <w:tc>
          <w:tcPr>
            <w:tcW w:w="2602" w:type="dxa"/>
            <w:vMerge/>
          </w:tcPr>
          <w:p w:rsidR="007E3589" w:rsidRDefault="007E3589" w:rsidP="006276B8"/>
        </w:tc>
      </w:tr>
      <w:tr w:rsidR="007E3589" w:rsidTr="004A52D8">
        <w:tc>
          <w:tcPr>
            <w:tcW w:w="2345" w:type="dxa"/>
            <w:vMerge/>
          </w:tcPr>
          <w:p w:rsidR="007E3589" w:rsidRDefault="007E3589" w:rsidP="00550BA6">
            <w:pPr>
              <w:jc w:val="both"/>
              <w:rPr>
                <w:b/>
                <w:bCs/>
                <w:color w:val="000000"/>
              </w:rPr>
            </w:pPr>
          </w:p>
        </w:tc>
        <w:tc>
          <w:tcPr>
            <w:tcW w:w="2526" w:type="dxa"/>
          </w:tcPr>
          <w:p w:rsidR="007E3589" w:rsidRDefault="007E3589" w:rsidP="00550BA6">
            <w:pPr>
              <w:jc w:val="both"/>
            </w:pPr>
            <w:r>
              <w:t>Аверс XL, РК</w:t>
            </w:r>
          </w:p>
        </w:tc>
        <w:tc>
          <w:tcPr>
            <w:tcW w:w="2274" w:type="dxa"/>
          </w:tcPr>
          <w:p w:rsidR="007E3589" w:rsidRDefault="007E3589" w:rsidP="006276B8">
            <w:r>
              <w:t>2-4</w:t>
            </w:r>
          </w:p>
        </w:tc>
        <w:tc>
          <w:tcPr>
            <w:tcW w:w="2602" w:type="dxa"/>
            <w:vMerge/>
          </w:tcPr>
          <w:p w:rsidR="007E3589" w:rsidRDefault="007E3589" w:rsidP="006276B8"/>
        </w:tc>
      </w:tr>
      <w:tr w:rsidR="00330638" w:rsidTr="004A52D8">
        <w:tc>
          <w:tcPr>
            <w:tcW w:w="2345" w:type="dxa"/>
            <w:vMerge w:val="restart"/>
          </w:tcPr>
          <w:p w:rsidR="00330638" w:rsidRDefault="00330638" w:rsidP="00550BA6">
            <w:pPr>
              <w:jc w:val="both"/>
              <w:rPr>
                <w:b/>
                <w:bCs/>
                <w:color w:val="000000"/>
              </w:rPr>
            </w:pPr>
            <w:r>
              <w:t>Однорічні та багаторічні злакові та дводольн</w:t>
            </w:r>
            <w:r w:rsidR="00631A6D">
              <w:t>і</w:t>
            </w:r>
          </w:p>
        </w:tc>
        <w:tc>
          <w:tcPr>
            <w:tcW w:w="2526" w:type="dxa"/>
          </w:tcPr>
          <w:p w:rsidR="00330638" w:rsidRDefault="00330638" w:rsidP="00550BA6">
            <w:pPr>
              <w:jc w:val="both"/>
            </w:pPr>
            <w:r>
              <w:t>Агрощит Супер, РК</w:t>
            </w:r>
          </w:p>
        </w:tc>
        <w:tc>
          <w:tcPr>
            <w:tcW w:w="2274" w:type="dxa"/>
          </w:tcPr>
          <w:p w:rsidR="00330638" w:rsidRDefault="00330638" w:rsidP="006276B8">
            <w:r>
              <w:t>1,3-1,6</w:t>
            </w:r>
          </w:p>
        </w:tc>
        <w:tc>
          <w:tcPr>
            <w:tcW w:w="2602" w:type="dxa"/>
            <w:vMerge w:val="restart"/>
          </w:tcPr>
          <w:p w:rsidR="00330638" w:rsidRDefault="00330638" w:rsidP="006276B8">
            <w:r>
              <w:t>Обприскування вегетуючих бур’янів восени після збирання попередника</w:t>
            </w:r>
          </w:p>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Аргумент, РК</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Аргумент Форте 500 SL, РК</w:t>
            </w:r>
          </w:p>
        </w:tc>
        <w:tc>
          <w:tcPr>
            <w:tcW w:w="2274" w:type="dxa"/>
          </w:tcPr>
          <w:p w:rsidR="00330638" w:rsidRDefault="00330638" w:rsidP="006276B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Астагліф 360 SL, РК</w:t>
            </w:r>
          </w:p>
        </w:tc>
        <w:tc>
          <w:tcPr>
            <w:tcW w:w="2274" w:type="dxa"/>
          </w:tcPr>
          <w:p w:rsidR="00330638" w:rsidRDefault="00330638" w:rsidP="006276B8">
            <w:r>
              <w:t>3-5</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Баклер, РК</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Віасат Зоря, в.</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Геліос, РК</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Геліос Екстра, РК</w:t>
            </w:r>
          </w:p>
        </w:tc>
        <w:tc>
          <w:tcPr>
            <w:tcW w:w="2274" w:type="dxa"/>
          </w:tcPr>
          <w:p w:rsidR="00330638" w:rsidRDefault="00330638" w:rsidP="0033063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7E3589">
            <w:pPr>
              <w:jc w:val="both"/>
            </w:pPr>
            <w:r>
              <w:t>Гліфовіт, РК</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Гліфовіт Екстра, РК</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Гліпрофі XL, РК</w:t>
            </w:r>
          </w:p>
        </w:tc>
        <w:tc>
          <w:tcPr>
            <w:tcW w:w="2274" w:type="dxa"/>
          </w:tcPr>
          <w:p w:rsidR="00330638" w:rsidRDefault="00330638" w:rsidP="006276B8">
            <w:r>
              <w:t>2-5</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Рауль, в.р.</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Екстра, РК</w:t>
            </w:r>
          </w:p>
        </w:tc>
        <w:tc>
          <w:tcPr>
            <w:tcW w:w="2274" w:type="dxa"/>
          </w:tcPr>
          <w:p w:rsidR="00330638" w:rsidRDefault="00330638" w:rsidP="006276B8">
            <w:r>
              <w:t>2-3,5</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Класік, в.р.</w:t>
            </w:r>
          </w:p>
        </w:tc>
        <w:tc>
          <w:tcPr>
            <w:tcW w:w="2274" w:type="dxa"/>
          </w:tcPr>
          <w:p w:rsidR="00330638" w:rsidRDefault="00330638" w:rsidP="006276B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Макс, РК</w:t>
            </w:r>
          </w:p>
        </w:tc>
        <w:tc>
          <w:tcPr>
            <w:tcW w:w="2274" w:type="dxa"/>
          </w:tcPr>
          <w:p w:rsidR="00330638" w:rsidRDefault="00330638" w:rsidP="006276B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Раундап Проактив, РК</w:t>
            </w:r>
          </w:p>
        </w:tc>
        <w:tc>
          <w:tcPr>
            <w:tcW w:w="2274" w:type="dxa"/>
          </w:tcPr>
          <w:p w:rsidR="00330638" w:rsidRDefault="00330638" w:rsidP="006276B8">
            <w:r>
              <w:t>10</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Солар, РК</w:t>
            </w:r>
          </w:p>
        </w:tc>
        <w:tc>
          <w:tcPr>
            <w:tcW w:w="2274" w:type="dxa"/>
          </w:tcPr>
          <w:p w:rsidR="00330638" w:rsidRDefault="00330638" w:rsidP="006276B8">
            <w:r>
              <w:t>2-6</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Торнадо 500, РК</w:t>
            </w:r>
          </w:p>
        </w:tc>
        <w:tc>
          <w:tcPr>
            <w:tcW w:w="2274" w:type="dxa"/>
          </w:tcPr>
          <w:p w:rsidR="00330638" w:rsidRDefault="00330638" w:rsidP="006276B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Тотал К, РК</w:t>
            </w:r>
          </w:p>
        </w:tc>
        <w:tc>
          <w:tcPr>
            <w:tcW w:w="2274" w:type="dxa"/>
          </w:tcPr>
          <w:p w:rsidR="00330638" w:rsidRDefault="00330638" w:rsidP="006276B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Ураган Форте 500 SL, РК</w:t>
            </w:r>
          </w:p>
        </w:tc>
        <w:tc>
          <w:tcPr>
            <w:tcW w:w="2274" w:type="dxa"/>
          </w:tcPr>
          <w:p w:rsidR="00330638" w:rsidRDefault="00330638" w:rsidP="006276B8">
            <w:r>
              <w:t>2-4</w:t>
            </w:r>
          </w:p>
        </w:tc>
        <w:tc>
          <w:tcPr>
            <w:tcW w:w="2602" w:type="dxa"/>
            <w:vMerge/>
          </w:tcPr>
          <w:p w:rsidR="00330638" w:rsidRDefault="00330638" w:rsidP="006276B8"/>
        </w:tc>
      </w:tr>
      <w:tr w:rsidR="00330638" w:rsidTr="004A52D8">
        <w:tc>
          <w:tcPr>
            <w:tcW w:w="2345" w:type="dxa"/>
            <w:vMerge/>
          </w:tcPr>
          <w:p w:rsidR="00330638" w:rsidRDefault="00330638" w:rsidP="00550BA6">
            <w:pPr>
              <w:jc w:val="both"/>
              <w:rPr>
                <w:b/>
                <w:bCs/>
                <w:color w:val="000000"/>
              </w:rPr>
            </w:pPr>
          </w:p>
        </w:tc>
        <w:tc>
          <w:tcPr>
            <w:tcW w:w="2526" w:type="dxa"/>
          </w:tcPr>
          <w:p w:rsidR="00330638" w:rsidRDefault="00330638" w:rsidP="00550BA6">
            <w:pPr>
              <w:jc w:val="both"/>
            </w:pPr>
            <w:r>
              <w:t>Яструб, РК</w:t>
            </w:r>
          </w:p>
        </w:tc>
        <w:tc>
          <w:tcPr>
            <w:tcW w:w="2274" w:type="dxa"/>
          </w:tcPr>
          <w:p w:rsidR="00330638" w:rsidRDefault="00330638" w:rsidP="006276B8">
            <w:r>
              <w:t>2-5</w:t>
            </w:r>
          </w:p>
        </w:tc>
        <w:tc>
          <w:tcPr>
            <w:tcW w:w="2602" w:type="dxa"/>
            <w:vMerge/>
          </w:tcPr>
          <w:p w:rsidR="00330638" w:rsidRDefault="00330638" w:rsidP="006276B8"/>
        </w:tc>
      </w:tr>
      <w:tr w:rsidR="00310294" w:rsidTr="004A52D8">
        <w:tc>
          <w:tcPr>
            <w:tcW w:w="2345" w:type="dxa"/>
            <w:vMerge w:val="restart"/>
          </w:tcPr>
          <w:p w:rsidR="00310294" w:rsidRDefault="00310294" w:rsidP="00550BA6">
            <w:pPr>
              <w:jc w:val="both"/>
              <w:rPr>
                <w:b/>
                <w:bCs/>
                <w:color w:val="000000"/>
              </w:rPr>
            </w:pPr>
            <w:r>
              <w:t>Однорічні злакові та дводольні</w:t>
            </w:r>
          </w:p>
        </w:tc>
        <w:tc>
          <w:tcPr>
            <w:tcW w:w="2526" w:type="dxa"/>
          </w:tcPr>
          <w:p w:rsidR="00310294" w:rsidRDefault="00310294" w:rsidP="00550BA6">
            <w:pPr>
              <w:jc w:val="both"/>
            </w:pPr>
            <w:r>
              <w:t>Гліфоган, РК</w:t>
            </w:r>
          </w:p>
        </w:tc>
        <w:tc>
          <w:tcPr>
            <w:tcW w:w="2274" w:type="dxa"/>
          </w:tcPr>
          <w:p w:rsidR="00310294" w:rsidRDefault="006276B8" w:rsidP="006276B8">
            <w:r>
              <w:t>2-4</w:t>
            </w:r>
          </w:p>
        </w:tc>
        <w:tc>
          <w:tcPr>
            <w:tcW w:w="2602" w:type="dxa"/>
            <w:vMerge w:val="restart"/>
          </w:tcPr>
          <w:p w:rsidR="00310294" w:rsidRDefault="00310294" w:rsidP="006276B8">
            <w:r>
              <w:t>Обприскування вегетуючих бур’янів восени після збирання попередника</w:t>
            </w:r>
          </w:p>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Гліфоголд, РК</w:t>
            </w:r>
          </w:p>
        </w:tc>
        <w:tc>
          <w:tcPr>
            <w:tcW w:w="2274" w:type="dxa"/>
          </w:tcPr>
          <w:p w:rsidR="00310294" w:rsidRDefault="006276B8" w:rsidP="006276B8">
            <w:r>
              <w:t>2-4</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Гліфос Супер, в.</w:t>
            </w:r>
          </w:p>
        </w:tc>
        <w:tc>
          <w:tcPr>
            <w:tcW w:w="2274" w:type="dxa"/>
          </w:tcPr>
          <w:p w:rsidR="00310294" w:rsidRDefault="006276B8" w:rsidP="006276B8">
            <w:r>
              <w:t>1,6-3,2</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Домінатор 360, РК</w:t>
            </w:r>
          </w:p>
        </w:tc>
        <w:tc>
          <w:tcPr>
            <w:tcW w:w="2274" w:type="dxa"/>
          </w:tcPr>
          <w:p w:rsidR="00310294" w:rsidRDefault="006276B8" w:rsidP="006276B8">
            <w:r>
              <w:t>2-4</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Домінатор Мега, в.р</w:t>
            </w:r>
          </w:p>
        </w:tc>
        <w:tc>
          <w:tcPr>
            <w:tcW w:w="2274" w:type="dxa"/>
          </w:tcPr>
          <w:p w:rsidR="00310294" w:rsidRDefault="006276B8" w:rsidP="006276B8">
            <w:r>
              <w:t>1,5-3</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Екстраклін 607, РК</w:t>
            </w:r>
          </w:p>
        </w:tc>
        <w:tc>
          <w:tcPr>
            <w:tcW w:w="2274" w:type="dxa"/>
          </w:tcPr>
          <w:p w:rsidR="00310294" w:rsidRDefault="005C77AB" w:rsidP="006276B8">
            <w:r>
              <w:t>1,6-3,2</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Клінік, в.</w:t>
            </w:r>
          </w:p>
        </w:tc>
        <w:tc>
          <w:tcPr>
            <w:tcW w:w="2274" w:type="dxa"/>
          </w:tcPr>
          <w:p w:rsidR="00310294" w:rsidRDefault="005C77AB" w:rsidP="006276B8">
            <w:r>
              <w:t>2</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Клір 480 SL, РК</w:t>
            </w:r>
          </w:p>
        </w:tc>
        <w:tc>
          <w:tcPr>
            <w:tcW w:w="2274" w:type="dxa"/>
          </w:tcPr>
          <w:p w:rsidR="00310294" w:rsidRDefault="005C77AB" w:rsidP="006276B8">
            <w:r>
              <w:t>2-4</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Космік, ВР</w:t>
            </w:r>
          </w:p>
        </w:tc>
        <w:tc>
          <w:tcPr>
            <w:tcW w:w="2274" w:type="dxa"/>
          </w:tcPr>
          <w:p w:rsidR="00310294" w:rsidRDefault="005C77AB" w:rsidP="006276B8">
            <w:r>
              <w:t>3-5</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Отаман, РК</w:t>
            </w:r>
          </w:p>
        </w:tc>
        <w:tc>
          <w:tcPr>
            <w:tcW w:w="2274" w:type="dxa"/>
          </w:tcPr>
          <w:p w:rsidR="00310294" w:rsidRDefault="005C77AB" w:rsidP="006276B8">
            <w:r>
              <w:t>2-4</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Росейт 36, РК</w:t>
            </w:r>
          </w:p>
        </w:tc>
        <w:tc>
          <w:tcPr>
            <w:tcW w:w="2274" w:type="dxa"/>
          </w:tcPr>
          <w:p w:rsidR="00310294" w:rsidRDefault="005C77AB" w:rsidP="006276B8">
            <w:r>
              <w:t>2-4</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Суперклін 480, РК</w:t>
            </w:r>
          </w:p>
        </w:tc>
        <w:tc>
          <w:tcPr>
            <w:tcW w:w="2274" w:type="dxa"/>
          </w:tcPr>
          <w:p w:rsidR="00310294" w:rsidRDefault="005C77AB" w:rsidP="006276B8">
            <w:r>
              <w:t>2-4</w:t>
            </w:r>
          </w:p>
        </w:tc>
        <w:tc>
          <w:tcPr>
            <w:tcW w:w="2602" w:type="dxa"/>
            <w:vMerge/>
          </w:tcPr>
          <w:p w:rsidR="00310294" w:rsidRDefault="00310294" w:rsidP="006276B8"/>
        </w:tc>
      </w:tr>
      <w:tr w:rsidR="00310294" w:rsidTr="004A52D8">
        <w:tc>
          <w:tcPr>
            <w:tcW w:w="2345" w:type="dxa"/>
            <w:vMerge/>
          </w:tcPr>
          <w:p w:rsidR="00310294" w:rsidRDefault="00310294" w:rsidP="00550BA6">
            <w:pPr>
              <w:jc w:val="both"/>
              <w:rPr>
                <w:b/>
                <w:bCs/>
                <w:color w:val="000000"/>
              </w:rPr>
            </w:pPr>
          </w:p>
        </w:tc>
        <w:tc>
          <w:tcPr>
            <w:tcW w:w="2526" w:type="dxa"/>
          </w:tcPr>
          <w:p w:rsidR="00310294" w:rsidRDefault="00310294" w:rsidP="00550BA6">
            <w:pPr>
              <w:jc w:val="both"/>
            </w:pPr>
            <w:r>
              <w:t>Торнадо 500, РК</w:t>
            </w:r>
          </w:p>
        </w:tc>
        <w:tc>
          <w:tcPr>
            <w:tcW w:w="2274" w:type="dxa"/>
          </w:tcPr>
          <w:p w:rsidR="00310294" w:rsidRDefault="005C77AB" w:rsidP="006276B8">
            <w:r>
              <w:t>2-4</w:t>
            </w:r>
          </w:p>
        </w:tc>
        <w:tc>
          <w:tcPr>
            <w:tcW w:w="2602" w:type="dxa"/>
            <w:vMerge/>
          </w:tcPr>
          <w:p w:rsidR="00310294" w:rsidRDefault="00310294" w:rsidP="006276B8"/>
        </w:tc>
      </w:tr>
      <w:tr w:rsidR="006276B8" w:rsidTr="004A52D8">
        <w:tc>
          <w:tcPr>
            <w:tcW w:w="2345" w:type="dxa"/>
            <w:vMerge w:val="restart"/>
          </w:tcPr>
          <w:p w:rsidR="006276B8" w:rsidRDefault="006276B8" w:rsidP="00550BA6">
            <w:pPr>
              <w:jc w:val="both"/>
              <w:rPr>
                <w:b/>
                <w:bCs/>
                <w:color w:val="000000"/>
              </w:rPr>
            </w:pPr>
            <w:r>
              <w:t>Багаторічні злакові та дводольні</w:t>
            </w:r>
          </w:p>
        </w:tc>
        <w:tc>
          <w:tcPr>
            <w:tcW w:w="2526" w:type="dxa"/>
          </w:tcPr>
          <w:p w:rsidR="006276B8" w:rsidRDefault="006276B8" w:rsidP="00550BA6">
            <w:pPr>
              <w:jc w:val="both"/>
            </w:pPr>
            <w:r>
              <w:t>Гліфоган,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Гліфоголд,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Гліфос Супер, в.</w:t>
            </w:r>
          </w:p>
        </w:tc>
        <w:tc>
          <w:tcPr>
            <w:tcW w:w="2274" w:type="dxa"/>
          </w:tcPr>
          <w:p w:rsidR="006276B8" w:rsidRDefault="005C77AB" w:rsidP="006276B8">
            <w:r>
              <w:t>3,2-4,8</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Домінатор 360,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Домінатор Мега, в.р.</w:t>
            </w:r>
          </w:p>
        </w:tc>
        <w:tc>
          <w:tcPr>
            <w:tcW w:w="2274" w:type="dxa"/>
          </w:tcPr>
          <w:p w:rsidR="006276B8" w:rsidRDefault="005C77AB" w:rsidP="006276B8">
            <w:r>
              <w:t>3-4,5</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Екстраклін 607, РК</w:t>
            </w:r>
          </w:p>
        </w:tc>
        <w:tc>
          <w:tcPr>
            <w:tcW w:w="2274" w:type="dxa"/>
          </w:tcPr>
          <w:p w:rsidR="006276B8" w:rsidRDefault="005C77AB" w:rsidP="006276B8">
            <w:r>
              <w:t>3,2-4,8</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Клінік, в</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Клір 480 SL,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Космік, ВР</w:t>
            </w:r>
          </w:p>
        </w:tc>
        <w:tc>
          <w:tcPr>
            <w:tcW w:w="2274" w:type="dxa"/>
          </w:tcPr>
          <w:p w:rsidR="006276B8" w:rsidRDefault="005C77AB" w:rsidP="006276B8">
            <w:r>
              <w:t>5-6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Отаман,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Росейт 36,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Суперклін 480, РК</w:t>
            </w:r>
          </w:p>
        </w:tc>
        <w:tc>
          <w:tcPr>
            <w:tcW w:w="2274" w:type="dxa"/>
          </w:tcPr>
          <w:p w:rsidR="006276B8" w:rsidRDefault="005C77AB" w:rsidP="006276B8">
            <w:r>
              <w:t>4-6</w:t>
            </w:r>
          </w:p>
        </w:tc>
        <w:tc>
          <w:tcPr>
            <w:tcW w:w="2602" w:type="dxa"/>
            <w:vMerge/>
          </w:tcPr>
          <w:p w:rsidR="006276B8" w:rsidRDefault="006276B8" w:rsidP="006276B8"/>
        </w:tc>
      </w:tr>
      <w:tr w:rsidR="006276B8" w:rsidTr="004A52D8">
        <w:tc>
          <w:tcPr>
            <w:tcW w:w="2345" w:type="dxa"/>
            <w:vMerge/>
          </w:tcPr>
          <w:p w:rsidR="006276B8" w:rsidRDefault="006276B8" w:rsidP="00550BA6">
            <w:pPr>
              <w:jc w:val="both"/>
              <w:rPr>
                <w:b/>
                <w:bCs/>
                <w:color w:val="000000"/>
              </w:rPr>
            </w:pPr>
          </w:p>
        </w:tc>
        <w:tc>
          <w:tcPr>
            <w:tcW w:w="2526" w:type="dxa"/>
          </w:tcPr>
          <w:p w:rsidR="006276B8" w:rsidRDefault="006276B8" w:rsidP="00550BA6">
            <w:pPr>
              <w:jc w:val="both"/>
            </w:pPr>
            <w:r>
              <w:t>Торнадо 500, РК</w:t>
            </w:r>
          </w:p>
        </w:tc>
        <w:tc>
          <w:tcPr>
            <w:tcW w:w="2274" w:type="dxa"/>
          </w:tcPr>
          <w:p w:rsidR="006276B8" w:rsidRDefault="005C77AB" w:rsidP="006276B8">
            <w:r>
              <w:t>4-6</w:t>
            </w:r>
          </w:p>
        </w:tc>
        <w:tc>
          <w:tcPr>
            <w:tcW w:w="2602" w:type="dxa"/>
            <w:vMerge/>
          </w:tcPr>
          <w:p w:rsidR="006276B8" w:rsidRDefault="006276B8" w:rsidP="006276B8"/>
        </w:tc>
      </w:tr>
    </w:tbl>
    <w:p w:rsidR="006276B8" w:rsidRDefault="006276B8" w:rsidP="00550BA6">
      <w:pPr>
        <w:ind w:left="1701"/>
        <w:jc w:val="both"/>
        <w:rPr>
          <w:lang w:val="uk-UA"/>
        </w:rPr>
      </w:pPr>
    </w:p>
    <w:p w:rsidR="005E2665" w:rsidRPr="006276B8" w:rsidRDefault="006276B8" w:rsidP="00407A81">
      <w:pPr>
        <w:ind w:left="1701" w:firstLine="709"/>
        <w:jc w:val="both"/>
        <w:rPr>
          <w:b/>
          <w:bCs/>
          <w:color w:val="000000"/>
          <w:lang w:val="uk-UA"/>
        </w:rPr>
      </w:pPr>
      <w:r w:rsidRPr="006276B8">
        <w:rPr>
          <w:b/>
          <w:lang w:val="uk-UA"/>
        </w:rPr>
        <w:t>Картопля.</w:t>
      </w:r>
      <w:r w:rsidRPr="006276B8">
        <w:rPr>
          <w:lang w:val="uk-UA"/>
        </w:rPr>
        <w:t xml:space="preserve"> Внаслідок застосування спрощеної агротехніки, через порушення системи сівозміни, внесення неперепрілого гною відбувається помітне збільшення засміченості посадок картоплі двосім’ядольними та злаковими однорічними і особливо багаторічними бур’янами При підготовці площ під посадки картоплі для знищення однорічних та багаторічних бур’янів можна застосовувати неселективні гербіциди на базі гліфосату</w:t>
      </w:r>
    </w:p>
    <w:p w:rsidR="00017971" w:rsidRDefault="00017971" w:rsidP="00550BA6">
      <w:pPr>
        <w:ind w:left="1701"/>
        <w:jc w:val="both"/>
        <w:rPr>
          <w:b/>
          <w:bCs/>
          <w:color w:val="000000"/>
          <w:lang w:val="uk-UA"/>
        </w:rPr>
      </w:pPr>
    </w:p>
    <w:p w:rsidR="00407A81" w:rsidRDefault="00407A81" w:rsidP="00550BA6">
      <w:pPr>
        <w:ind w:left="1701"/>
        <w:jc w:val="both"/>
        <w:rPr>
          <w:b/>
          <w:bCs/>
          <w:color w:val="000000"/>
          <w:lang w:val="uk-UA"/>
        </w:rPr>
      </w:pPr>
    </w:p>
    <w:p w:rsidR="00407A81" w:rsidRDefault="00407A81" w:rsidP="00550BA6">
      <w:pPr>
        <w:ind w:left="1701"/>
        <w:jc w:val="both"/>
        <w:rPr>
          <w:b/>
          <w:bCs/>
          <w:color w:val="000000"/>
          <w:lang w:val="uk-UA"/>
        </w:rPr>
      </w:pPr>
    </w:p>
    <w:p w:rsidR="00407A81" w:rsidRDefault="00407A81" w:rsidP="00550BA6">
      <w:pPr>
        <w:ind w:left="1701"/>
        <w:jc w:val="both"/>
        <w:rPr>
          <w:b/>
          <w:bCs/>
          <w:color w:val="000000"/>
          <w:lang w:val="uk-UA"/>
        </w:rPr>
      </w:pPr>
    </w:p>
    <w:tbl>
      <w:tblPr>
        <w:tblStyle w:val="af0"/>
        <w:tblW w:w="9781" w:type="dxa"/>
        <w:tblInd w:w="1809" w:type="dxa"/>
        <w:tblLook w:val="04A0"/>
      </w:tblPr>
      <w:tblGrid>
        <w:gridCol w:w="2268"/>
        <w:gridCol w:w="2552"/>
        <w:gridCol w:w="2268"/>
        <w:gridCol w:w="2693"/>
      </w:tblGrid>
      <w:tr w:rsidR="00B11797" w:rsidRPr="00940AA1" w:rsidTr="004A52D8">
        <w:tc>
          <w:tcPr>
            <w:tcW w:w="2268" w:type="dxa"/>
          </w:tcPr>
          <w:p w:rsidR="00B11797" w:rsidRDefault="00940AA1" w:rsidP="00B11797">
            <w:pPr>
              <w:ind w:left="1560" w:hanging="1560"/>
              <w:jc w:val="center"/>
              <w:rPr>
                <w:b/>
                <w:bCs/>
                <w:color w:val="000000"/>
              </w:rPr>
            </w:pPr>
            <w:r>
              <w:rPr>
                <w:b/>
                <w:bCs/>
                <w:color w:val="000000"/>
              </w:rPr>
              <w:lastRenderedPageBreak/>
              <w:t>1</w:t>
            </w:r>
          </w:p>
        </w:tc>
        <w:tc>
          <w:tcPr>
            <w:tcW w:w="2552" w:type="dxa"/>
          </w:tcPr>
          <w:p w:rsidR="00B11797" w:rsidRDefault="00940AA1" w:rsidP="00113EEA">
            <w:pPr>
              <w:jc w:val="center"/>
              <w:rPr>
                <w:b/>
                <w:bCs/>
                <w:color w:val="000000"/>
              </w:rPr>
            </w:pPr>
            <w:r>
              <w:rPr>
                <w:b/>
                <w:bCs/>
                <w:color w:val="000000"/>
              </w:rPr>
              <w:t>2</w:t>
            </w:r>
          </w:p>
        </w:tc>
        <w:tc>
          <w:tcPr>
            <w:tcW w:w="2268" w:type="dxa"/>
          </w:tcPr>
          <w:p w:rsidR="00B11797" w:rsidRDefault="00940AA1" w:rsidP="00113EEA">
            <w:pPr>
              <w:jc w:val="center"/>
              <w:rPr>
                <w:b/>
                <w:bCs/>
                <w:color w:val="000000"/>
              </w:rPr>
            </w:pPr>
            <w:r>
              <w:rPr>
                <w:b/>
                <w:bCs/>
                <w:color w:val="000000"/>
              </w:rPr>
              <w:t>3</w:t>
            </w:r>
          </w:p>
        </w:tc>
        <w:tc>
          <w:tcPr>
            <w:tcW w:w="2693" w:type="dxa"/>
          </w:tcPr>
          <w:p w:rsidR="00B11797" w:rsidRPr="00940AA1" w:rsidRDefault="00940AA1" w:rsidP="00113EEA">
            <w:pPr>
              <w:jc w:val="center"/>
              <w:rPr>
                <w:bCs/>
                <w:color w:val="000000"/>
              </w:rPr>
            </w:pPr>
            <w:r>
              <w:rPr>
                <w:b/>
                <w:bCs/>
                <w:color w:val="000000"/>
              </w:rPr>
              <w:t>4</w:t>
            </w:r>
          </w:p>
        </w:tc>
      </w:tr>
      <w:tr w:rsidR="00A527BF" w:rsidRPr="00940AA1" w:rsidTr="004A52D8">
        <w:tc>
          <w:tcPr>
            <w:tcW w:w="2268" w:type="dxa"/>
            <w:vMerge w:val="restart"/>
          </w:tcPr>
          <w:p w:rsidR="00A527BF" w:rsidRDefault="00A527BF" w:rsidP="00113EEA">
            <w:pPr>
              <w:jc w:val="center"/>
              <w:rPr>
                <w:b/>
                <w:bCs/>
                <w:color w:val="000000"/>
              </w:rPr>
            </w:pPr>
            <w:r>
              <w:t>Однорічні та багаторічні злакові та дводольні</w:t>
            </w:r>
          </w:p>
        </w:tc>
        <w:tc>
          <w:tcPr>
            <w:tcW w:w="2552" w:type="dxa"/>
          </w:tcPr>
          <w:p w:rsidR="00A527BF" w:rsidRDefault="00A527BF" w:rsidP="00113EEA">
            <w:pPr>
              <w:jc w:val="center"/>
              <w:rPr>
                <w:b/>
                <w:bCs/>
                <w:color w:val="000000"/>
              </w:rPr>
            </w:pPr>
            <w:r>
              <w:t>Гліфос Дакар, в.г</w:t>
            </w:r>
          </w:p>
        </w:tc>
        <w:tc>
          <w:tcPr>
            <w:tcW w:w="2268" w:type="dxa"/>
          </w:tcPr>
          <w:p w:rsidR="00A527BF" w:rsidRPr="00A272F3" w:rsidRDefault="00A527BF" w:rsidP="00113EEA">
            <w:pPr>
              <w:jc w:val="center"/>
              <w:rPr>
                <w:bCs/>
                <w:color w:val="000000"/>
              </w:rPr>
            </w:pPr>
            <w:r w:rsidRPr="00A272F3">
              <w:rPr>
                <w:bCs/>
                <w:color w:val="000000"/>
              </w:rPr>
              <w:t>2-3</w:t>
            </w:r>
          </w:p>
        </w:tc>
        <w:tc>
          <w:tcPr>
            <w:tcW w:w="2693" w:type="dxa"/>
            <w:vMerge w:val="restart"/>
          </w:tcPr>
          <w:p w:rsidR="00A527BF" w:rsidRDefault="00A527BF" w:rsidP="00113EEA">
            <w:pPr>
              <w:jc w:val="center"/>
              <w:rPr>
                <w:b/>
                <w:bCs/>
                <w:color w:val="000000"/>
              </w:rPr>
            </w:pPr>
            <w:r>
              <w:t>Обприскування бур’янів у період їх активного росту до посадки або після збирання культури</w:t>
            </w: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Гефест, ВР</w:t>
            </w:r>
          </w:p>
        </w:tc>
        <w:tc>
          <w:tcPr>
            <w:tcW w:w="2268" w:type="dxa"/>
          </w:tcPr>
          <w:p w:rsidR="00A527BF" w:rsidRPr="00A272F3" w:rsidRDefault="00A527BF" w:rsidP="00113EEA">
            <w:pPr>
              <w:jc w:val="center"/>
              <w:rPr>
                <w:bCs/>
                <w:color w:val="000000"/>
              </w:rPr>
            </w:pPr>
            <w:r w:rsidRPr="00A272F3">
              <w:rPr>
                <w:bCs/>
                <w:color w:val="000000"/>
              </w:rPr>
              <w:t>2-6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 xml:space="preserve">Фухуа Гліфосат 757, РГ </w:t>
            </w:r>
          </w:p>
        </w:tc>
        <w:tc>
          <w:tcPr>
            <w:tcW w:w="2268" w:type="dxa"/>
          </w:tcPr>
          <w:p w:rsidR="00A527BF" w:rsidRDefault="00A527BF" w:rsidP="00113EEA">
            <w:pPr>
              <w:jc w:val="center"/>
              <w:rPr>
                <w:b/>
                <w:bCs/>
                <w:color w:val="000000"/>
              </w:rPr>
            </w:pPr>
            <w:r>
              <w:t>1,5-3</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Аргумент, РК</w:t>
            </w:r>
          </w:p>
        </w:tc>
        <w:tc>
          <w:tcPr>
            <w:tcW w:w="2268" w:type="dxa"/>
          </w:tcPr>
          <w:p w:rsidR="00A527BF" w:rsidRDefault="00A527BF" w:rsidP="00113EEA">
            <w:pPr>
              <w:jc w:val="center"/>
              <w:rPr>
                <w:b/>
                <w:bCs/>
                <w:color w:val="000000"/>
              </w:rPr>
            </w:pPr>
            <w:r>
              <w:t>1,3-1,6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Астагліф 360 SL, РК</w:t>
            </w:r>
          </w:p>
        </w:tc>
        <w:tc>
          <w:tcPr>
            <w:tcW w:w="2268" w:type="dxa"/>
          </w:tcPr>
          <w:p w:rsidR="00A527BF" w:rsidRPr="00A272F3" w:rsidRDefault="00A527BF" w:rsidP="00113EEA">
            <w:pPr>
              <w:jc w:val="center"/>
              <w:rPr>
                <w:bCs/>
                <w:color w:val="000000"/>
              </w:rPr>
            </w:pPr>
            <w:r w:rsidRPr="00A272F3">
              <w:rPr>
                <w:bCs/>
                <w:color w:val="000000"/>
              </w:rP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rPr>
                <w:b/>
                <w:bCs/>
                <w:color w:val="000000"/>
              </w:rPr>
            </w:pPr>
            <w:r>
              <w:t>Баклер, РК</w:t>
            </w:r>
          </w:p>
        </w:tc>
        <w:tc>
          <w:tcPr>
            <w:tcW w:w="2268" w:type="dxa"/>
          </w:tcPr>
          <w:p w:rsidR="00A527BF" w:rsidRPr="00A272F3" w:rsidRDefault="00A527BF" w:rsidP="00113EEA">
            <w:pPr>
              <w:jc w:val="center"/>
              <w:rPr>
                <w:bCs/>
                <w:color w:val="000000"/>
              </w:rPr>
            </w:pPr>
            <w:r w:rsidRPr="00A272F3">
              <w:rPr>
                <w:bCs/>
                <w:color w:val="000000"/>
              </w:rPr>
              <w:t>3-5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Віасат Зоря, в</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Геліос,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Геліос Екстра, РК</w:t>
            </w:r>
          </w:p>
        </w:tc>
        <w:tc>
          <w:tcPr>
            <w:tcW w:w="2268" w:type="dxa"/>
          </w:tcPr>
          <w:p w:rsidR="00A527BF" w:rsidRPr="00A272F3" w:rsidRDefault="00A527BF" w:rsidP="00113EEA">
            <w:pPr>
              <w:jc w:val="center"/>
              <w:rPr>
                <w:bCs/>
                <w:color w:val="000000"/>
              </w:rPr>
            </w:pPr>
            <w:r>
              <w:rPr>
                <w:bCs/>
                <w:color w:val="000000"/>
              </w:rPr>
              <w:t>2-4</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Глісол Євро, в</w:t>
            </w:r>
          </w:p>
        </w:tc>
        <w:tc>
          <w:tcPr>
            <w:tcW w:w="2268" w:type="dxa"/>
          </w:tcPr>
          <w:p w:rsidR="00A527BF" w:rsidRPr="00A272F3" w:rsidRDefault="00A527BF" w:rsidP="00113EEA">
            <w:pPr>
              <w:jc w:val="center"/>
              <w:rPr>
                <w:bCs/>
                <w:color w:val="000000"/>
              </w:rPr>
            </w:pPr>
            <w:r>
              <w:t>4-6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Гліфовіт,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Гліфовіт Екстра,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Гліфоган,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Гліфоголд,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Град Макс, РК</w:t>
            </w:r>
          </w:p>
        </w:tc>
        <w:tc>
          <w:tcPr>
            <w:tcW w:w="2268" w:type="dxa"/>
          </w:tcPr>
          <w:p w:rsidR="00A527BF" w:rsidRPr="00A272F3" w:rsidRDefault="00A527BF" w:rsidP="00113EEA">
            <w:pPr>
              <w:jc w:val="center"/>
              <w:rPr>
                <w:bCs/>
                <w:color w:val="000000"/>
              </w:rPr>
            </w:pPr>
            <w:r>
              <w:rPr>
                <w:bCs/>
                <w:color w:val="000000"/>
              </w:rPr>
              <w:t>2-4</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Дехканін, РК</w:t>
            </w:r>
          </w:p>
        </w:tc>
        <w:tc>
          <w:tcPr>
            <w:tcW w:w="2268" w:type="dxa"/>
          </w:tcPr>
          <w:p w:rsidR="00A527BF" w:rsidRPr="00A272F3" w:rsidRDefault="00A527BF" w:rsidP="00113EEA">
            <w:pPr>
              <w:jc w:val="center"/>
              <w:rPr>
                <w:bCs/>
                <w:color w:val="000000"/>
              </w:rPr>
            </w:pPr>
            <w:r>
              <w:rPr>
                <w:bCs/>
                <w:color w:val="000000"/>
              </w:rPr>
              <w:t>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Директор, РК, Легат,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Аверс XL, РК, РК, Дефендер XL, РК, Ковбой XL, Крузо XL, РК, Яструб XL</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Домінатор 360,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Екстраклін 607, РК</w:t>
            </w:r>
          </w:p>
        </w:tc>
        <w:tc>
          <w:tcPr>
            <w:tcW w:w="2268" w:type="dxa"/>
          </w:tcPr>
          <w:p w:rsidR="00A527BF" w:rsidRPr="00A272F3" w:rsidRDefault="00A527BF" w:rsidP="00A272F3">
            <w:pPr>
              <w:jc w:val="center"/>
              <w:rPr>
                <w:bCs/>
                <w:color w:val="000000"/>
              </w:rPr>
            </w:pPr>
            <w:r>
              <w:t>2,4</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Клінік, в.</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Клінік Ікстрім, РК</w:t>
            </w:r>
          </w:p>
        </w:tc>
        <w:tc>
          <w:tcPr>
            <w:tcW w:w="2268" w:type="dxa"/>
          </w:tcPr>
          <w:p w:rsidR="00A527BF" w:rsidRPr="00A272F3" w:rsidRDefault="00A527BF" w:rsidP="00113EEA">
            <w:pPr>
              <w:jc w:val="center"/>
              <w:rPr>
                <w:bCs/>
                <w:color w:val="000000"/>
              </w:rPr>
            </w:pPr>
            <w:r>
              <w:t>2-4</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Клинор,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Космік, ВР</w:t>
            </w:r>
          </w:p>
        </w:tc>
        <w:tc>
          <w:tcPr>
            <w:tcW w:w="2268" w:type="dxa"/>
          </w:tcPr>
          <w:p w:rsidR="00A527BF" w:rsidRPr="00A272F3" w:rsidRDefault="00A527BF" w:rsidP="00113EEA">
            <w:pPr>
              <w:jc w:val="center"/>
              <w:rPr>
                <w:bCs/>
                <w:color w:val="000000"/>
              </w:rPr>
            </w:pPr>
            <w:r>
              <w:rPr>
                <w:bCs/>
                <w:color w:val="000000"/>
              </w:rPr>
              <w:t>3-5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Напалм,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Напалм Форте, РК</w:t>
            </w:r>
          </w:p>
        </w:tc>
        <w:tc>
          <w:tcPr>
            <w:tcW w:w="2268" w:type="dxa"/>
          </w:tcPr>
          <w:p w:rsidR="00A527BF" w:rsidRPr="00A272F3" w:rsidRDefault="00A527BF" w:rsidP="00113EEA">
            <w:pPr>
              <w:jc w:val="center"/>
              <w:rPr>
                <w:bCs/>
                <w:color w:val="000000"/>
              </w:rPr>
            </w:pPr>
            <w:r>
              <w:rPr>
                <w:bCs/>
                <w:color w:val="000000"/>
              </w:rPr>
              <w:t>1-6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Олімп, РК</w:t>
            </w:r>
          </w:p>
        </w:tc>
        <w:tc>
          <w:tcPr>
            <w:tcW w:w="2268" w:type="dxa"/>
          </w:tcPr>
          <w:p w:rsidR="00A527BF" w:rsidRPr="00A272F3" w:rsidRDefault="00A527BF" w:rsidP="00113EEA">
            <w:pPr>
              <w:jc w:val="center"/>
              <w:rPr>
                <w:bCs/>
                <w:color w:val="000000"/>
              </w:rPr>
            </w:pPr>
            <w:r>
              <w:rPr>
                <w:bCs/>
                <w:color w:val="000000"/>
              </w:rPr>
              <w:t>1-6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Отаман Екстра, РК</w:t>
            </w:r>
          </w:p>
        </w:tc>
        <w:tc>
          <w:tcPr>
            <w:tcW w:w="2268" w:type="dxa"/>
          </w:tcPr>
          <w:p w:rsidR="00A527BF" w:rsidRPr="00A272F3" w:rsidRDefault="00A527BF" w:rsidP="00113EEA">
            <w:pPr>
              <w:jc w:val="center"/>
              <w:rPr>
                <w:bCs/>
                <w:color w:val="000000"/>
              </w:rPr>
            </w:pPr>
            <w:r>
              <w:t>2-3,5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Рауль, в.р.</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Раундап Екстра, РК</w:t>
            </w:r>
          </w:p>
        </w:tc>
        <w:tc>
          <w:tcPr>
            <w:tcW w:w="2268" w:type="dxa"/>
          </w:tcPr>
          <w:p w:rsidR="00A527BF" w:rsidRPr="00A272F3" w:rsidRDefault="00A527BF" w:rsidP="00113EEA">
            <w:pPr>
              <w:jc w:val="center"/>
              <w:rPr>
                <w:bCs/>
                <w:color w:val="000000"/>
              </w:rPr>
            </w:pPr>
            <w:r>
              <w:t>2-3,5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Раундап Проактив, РК</w:t>
            </w:r>
          </w:p>
        </w:tc>
        <w:tc>
          <w:tcPr>
            <w:tcW w:w="2268" w:type="dxa"/>
          </w:tcPr>
          <w:p w:rsidR="00A527BF" w:rsidRPr="00A272F3" w:rsidRDefault="00A527BF" w:rsidP="00113EEA">
            <w:pPr>
              <w:jc w:val="center"/>
              <w:rPr>
                <w:bCs/>
                <w:color w:val="000000"/>
              </w:rPr>
            </w:pPr>
            <w:r>
              <w:rPr>
                <w:bCs/>
                <w:color w:val="000000"/>
              </w:rPr>
              <w:t>10</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Річі, РК</w:t>
            </w:r>
          </w:p>
        </w:tc>
        <w:tc>
          <w:tcPr>
            <w:tcW w:w="2268" w:type="dxa"/>
          </w:tcPr>
          <w:p w:rsidR="00A527BF" w:rsidRPr="00A272F3" w:rsidRDefault="00A527BF" w:rsidP="00113EEA">
            <w:pPr>
              <w:jc w:val="center"/>
              <w:rPr>
                <w:bCs/>
                <w:color w:val="000000"/>
              </w:rPr>
            </w:pPr>
            <w:r>
              <w:rPr>
                <w:bCs/>
                <w:color w:val="000000"/>
              </w:rPr>
              <w:t>2-6</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Росейт 36, РК</w:t>
            </w:r>
          </w:p>
        </w:tc>
        <w:tc>
          <w:tcPr>
            <w:tcW w:w="2268" w:type="dxa"/>
          </w:tcPr>
          <w:p w:rsidR="00A527BF" w:rsidRPr="00A272F3" w:rsidRDefault="00A527BF" w:rsidP="00113EEA">
            <w:pPr>
              <w:jc w:val="center"/>
              <w:rPr>
                <w:bCs/>
                <w:color w:val="000000"/>
              </w:rPr>
            </w:pPr>
            <w: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Суперклін 480, РК</w:t>
            </w:r>
          </w:p>
        </w:tc>
        <w:tc>
          <w:tcPr>
            <w:tcW w:w="2268" w:type="dxa"/>
          </w:tcPr>
          <w:p w:rsidR="00A527BF" w:rsidRPr="00A272F3" w:rsidRDefault="00A527BF" w:rsidP="00113EEA">
            <w:pPr>
              <w:jc w:val="center"/>
              <w:rPr>
                <w:bCs/>
                <w:color w:val="000000"/>
              </w:rPr>
            </w:pPr>
            <w:r>
              <w:rPr>
                <w:bCs/>
                <w:color w:val="000000"/>
              </w:rPr>
              <w:t>2-5</w:t>
            </w:r>
          </w:p>
        </w:tc>
        <w:tc>
          <w:tcPr>
            <w:tcW w:w="2693" w:type="dxa"/>
            <w:vMerge/>
          </w:tcPr>
          <w:p w:rsidR="00A527BF" w:rsidRDefault="00A527BF" w:rsidP="00113EEA">
            <w:pPr>
              <w:jc w:val="center"/>
              <w:rPr>
                <w:b/>
                <w:bCs/>
                <w:color w:val="000000"/>
              </w:rPr>
            </w:pPr>
          </w:p>
        </w:tc>
      </w:tr>
      <w:tr w:rsidR="00A527BF" w:rsidRPr="00940AA1" w:rsidTr="004A52D8">
        <w:tc>
          <w:tcPr>
            <w:tcW w:w="2268" w:type="dxa"/>
            <w:vMerge w:val="restart"/>
          </w:tcPr>
          <w:p w:rsidR="00A527BF" w:rsidRDefault="00A527BF" w:rsidP="00113EEA">
            <w:pPr>
              <w:jc w:val="center"/>
              <w:rPr>
                <w:b/>
                <w:bCs/>
                <w:color w:val="000000"/>
              </w:rPr>
            </w:pPr>
            <w:r>
              <w:t>Однорічні злакові та дводольні</w:t>
            </w:r>
          </w:p>
        </w:tc>
        <w:tc>
          <w:tcPr>
            <w:tcW w:w="2552" w:type="dxa"/>
          </w:tcPr>
          <w:p w:rsidR="00A527BF" w:rsidRDefault="00A527BF" w:rsidP="00113EEA">
            <w:pPr>
              <w:jc w:val="center"/>
            </w:pPr>
            <w:r>
              <w:t>Гліфос Супер, в</w:t>
            </w:r>
          </w:p>
        </w:tc>
        <w:tc>
          <w:tcPr>
            <w:tcW w:w="2268" w:type="dxa"/>
          </w:tcPr>
          <w:p w:rsidR="00A527BF" w:rsidRDefault="00A527BF" w:rsidP="00113EEA">
            <w:pPr>
              <w:jc w:val="center"/>
              <w:rPr>
                <w:bCs/>
                <w:color w:val="000000"/>
              </w:rPr>
            </w:pPr>
            <w:r>
              <w:t>1,6-3,2</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Фелікс, ВГ</w:t>
            </w:r>
          </w:p>
        </w:tc>
        <w:tc>
          <w:tcPr>
            <w:tcW w:w="2268" w:type="dxa"/>
          </w:tcPr>
          <w:p w:rsidR="00A527BF" w:rsidRDefault="00A527BF" w:rsidP="00113EEA">
            <w:pPr>
              <w:jc w:val="center"/>
              <w:rPr>
                <w:bCs/>
                <w:color w:val="000000"/>
              </w:rPr>
            </w:pPr>
            <w:r>
              <w:t>2-2,5</w:t>
            </w:r>
          </w:p>
        </w:tc>
        <w:tc>
          <w:tcPr>
            <w:tcW w:w="2693" w:type="dxa"/>
            <w:vMerge/>
          </w:tcPr>
          <w:p w:rsidR="00A527BF" w:rsidRDefault="00A527BF" w:rsidP="00113EEA">
            <w:pPr>
              <w:jc w:val="center"/>
              <w:rPr>
                <w:b/>
                <w:bCs/>
                <w:color w:val="000000"/>
              </w:rPr>
            </w:pPr>
          </w:p>
        </w:tc>
      </w:tr>
      <w:tr w:rsidR="00A527BF" w:rsidRPr="00940AA1" w:rsidTr="004A52D8">
        <w:tc>
          <w:tcPr>
            <w:tcW w:w="2268" w:type="dxa"/>
            <w:vMerge w:val="restart"/>
          </w:tcPr>
          <w:p w:rsidR="00A527BF" w:rsidRDefault="00A527BF" w:rsidP="00113EEA">
            <w:pPr>
              <w:jc w:val="center"/>
              <w:rPr>
                <w:b/>
                <w:bCs/>
                <w:color w:val="000000"/>
              </w:rPr>
            </w:pPr>
            <w:r>
              <w:t>Багаторічні злакові та дводольні</w:t>
            </w:r>
          </w:p>
        </w:tc>
        <w:tc>
          <w:tcPr>
            <w:tcW w:w="2552" w:type="dxa"/>
          </w:tcPr>
          <w:p w:rsidR="00A527BF" w:rsidRDefault="00A527BF" w:rsidP="00113EEA">
            <w:pPr>
              <w:jc w:val="center"/>
            </w:pPr>
            <w:r>
              <w:t>Гліфос Супер, в.</w:t>
            </w:r>
          </w:p>
        </w:tc>
        <w:tc>
          <w:tcPr>
            <w:tcW w:w="2268" w:type="dxa"/>
          </w:tcPr>
          <w:p w:rsidR="00A527BF" w:rsidRDefault="00A527BF" w:rsidP="00113EEA">
            <w:pPr>
              <w:jc w:val="center"/>
            </w:pPr>
            <w:r>
              <w:t>3,2-4,8</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Фелікс, ВГ</w:t>
            </w:r>
          </w:p>
        </w:tc>
        <w:tc>
          <w:tcPr>
            <w:tcW w:w="2268" w:type="dxa"/>
          </w:tcPr>
          <w:p w:rsidR="00A527BF" w:rsidRDefault="00A527BF" w:rsidP="00113EEA">
            <w:pPr>
              <w:jc w:val="center"/>
            </w:pPr>
            <w:r>
              <w:t>2,5-3</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Віасат Зоря, в.</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Гліфоган, РК</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Домінатор 360, РК</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Домінатор Мега, в.р</w:t>
            </w:r>
          </w:p>
        </w:tc>
        <w:tc>
          <w:tcPr>
            <w:tcW w:w="2268" w:type="dxa"/>
          </w:tcPr>
          <w:p w:rsidR="00A527BF" w:rsidRDefault="00A527BF" w:rsidP="00113EEA">
            <w:pPr>
              <w:jc w:val="center"/>
            </w:pPr>
            <w:r>
              <w:t>1,5</w:t>
            </w:r>
          </w:p>
        </w:tc>
        <w:tc>
          <w:tcPr>
            <w:tcW w:w="2693" w:type="dxa"/>
            <w:vMerge/>
          </w:tcPr>
          <w:p w:rsidR="00A527BF" w:rsidRDefault="00A527BF" w:rsidP="00113EEA">
            <w:pPr>
              <w:jc w:val="center"/>
              <w:rPr>
                <w:b/>
                <w:bCs/>
                <w:color w:val="000000"/>
              </w:rPr>
            </w:pPr>
          </w:p>
        </w:tc>
      </w:tr>
      <w:tr w:rsidR="00A527BF" w:rsidRPr="00940AA1" w:rsidTr="004A52D8">
        <w:tc>
          <w:tcPr>
            <w:tcW w:w="2268" w:type="dxa"/>
            <w:vMerge/>
          </w:tcPr>
          <w:p w:rsidR="00A527BF" w:rsidRDefault="00A527BF" w:rsidP="00113EEA">
            <w:pPr>
              <w:jc w:val="center"/>
              <w:rPr>
                <w:b/>
                <w:bCs/>
                <w:color w:val="000000"/>
              </w:rPr>
            </w:pPr>
          </w:p>
        </w:tc>
        <w:tc>
          <w:tcPr>
            <w:tcW w:w="2552" w:type="dxa"/>
          </w:tcPr>
          <w:p w:rsidR="00A527BF" w:rsidRDefault="00A527BF" w:rsidP="00113EEA">
            <w:pPr>
              <w:jc w:val="center"/>
            </w:pPr>
            <w:r>
              <w:t>Суперклін 480, РК</w:t>
            </w:r>
          </w:p>
        </w:tc>
        <w:tc>
          <w:tcPr>
            <w:tcW w:w="2268" w:type="dxa"/>
          </w:tcPr>
          <w:p w:rsidR="00A527BF" w:rsidRDefault="00A527BF" w:rsidP="00113EEA">
            <w:pPr>
              <w:jc w:val="center"/>
            </w:pPr>
            <w:r>
              <w:t>2</w:t>
            </w:r>
          </w:p>
        </w:tc>
        <w:tc>
          <w:tcPr>
            <w:tcW w:w="2693" w:type="dxa"/>
            <w:vMerge/>
          </w:tcPr>
          <w:p w:rsidR="00A527BF" w:rsidRDefault="00A527BF" w:rsidP="00113EEA">
            <w:pPr>
              <w:jc w:val="center"/>
              <w:rPr>
                <w:b/>
                <w:bCs/>
                <w:color w:val="000000"/>
              </w:rPr>
            </w:pPr>
          </w:p>
        </w:tc>
      </w:tr>
      <w:tr w:rsidR="001879CF" w:rsidRPr="00940AA1" w:rsidTr="004A52D8">
        <w:tc>
          <w:tcPr>
            <w:tcW w:w="2268" w:type="dxa"/>
            <w:vMerge w:val="restart"/>
          </w:tcPr>
          <w:p w:rsidR="001879CF" w:rsidRDefault="001879CF" w:rsidP="00113EEA">
            <w:pPr>
              <w:jc w:val="center"/>
              <w:rPr>
                <w:b/>
                <w:bCs/>
                <w:color w:val="000000"/>
              </w:rPr>
            </w:pPr>
            <w:r>
              <w:t>Однорічні та багаторічні злакові та дводольні</w:t>
            </w:r>
          </w:p>
        </w:tc>
        <w:tc>
          <w:tcPr>
            <w:tcW w:w="2552" w:type="dxa"/>
          </w:tcPr>
          <w:p w:rsidR="001879CF" w:rsidRDefault="001879CF" w:rsidP="00113EEA">
            <w:pPr>
              <w:jc w:val="center"/>
            </w:pPr>
            <w:r>
              <w:t>Аверс XL, РК</w:t>
            </w:r>
          </w:p>
        </w:tc>
        <w:tc>
          <w:tcPr>
            <w:tcW w:w="2268" w:type="dxa"/>
          </w:tcPr>
          <w:p w:rsidR="001879CF" w:rsidRDefault="001879CF" w:rsidP="00113EEA">
            <w:pPr>
              <w:jc w:val="center"/>
            </w:pPr>
            <w:r>
              <w:t>2-5</w:t>
            </w:r>
          </w:p>
        </w:tc>
        <w:tc>
          <w:tcPr>
            <w:tcW w:w="2693" w:type="dxa"/>
            <w:vMerge w:val="restart"/>
          </w:tcPr>
          <w:p w:rsidR="001879CF" w:rsidRDefault="001879CF" w:rsidP="00113EEA">
            <w:pPr>
              <w:jc w:val="center"/>
              <w:rPr>
                <w:b/>
                <w:bCs/>
                <w:color w:val="000000"/>
              </w:rPr>
            </w:pPr>
            <w:r>
              <w:t>Обприскування вегетуючих бурянів після збирання попередника восени</w:t>
            </w: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Агрощит Супер, РК</w:t>
            </w:r>
          </w:p>
        </w:tc>
        <w:tc>
          <w:tcPr>
            <w:tcW w:w="2268" w:type="dxa"/>
          </w:tcPr>
          <w:p w:rsidR="001879CF" w:rsidRDefault="001879CF" w:rsidP="00113EEA">
            <w:pPr>
              <w:jc w:val="center"/>
            </w:pPr>
            <w:r>
              <w:t>1,3-1,6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Аргумент,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Астагліф 360 SL, РК</w:t>
            </w:r>
          </w:p>
        </w:tc>
        <w:tc>
          <w:tcPr>
            <w:tcW w:w="2268" w:type="dxa"/>
          </w:tcPr>
          <w:p w:rsidR="001879CF" w:rsidRDefault="001879CF" w:rsidP="00113EEA">
            <w:pPr>
              <w:jc w:val="center"/>
            </w:pPr>
            <w:r>
              <w:t>3-5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Баклер,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Віасат Зоря, в</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Геліос,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Геліос Екстра,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Глісол Євро, в</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Гліфовіт,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Гліфовіт Екстра,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Град Макс,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Дефендер XL,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Дехканін, РК</w:t>
            </w:r>
          </w:p>
        </w:tc>
        <w:tc>
          <w:tcPr>
            <w:tcW w:w="2268" w:type="dxa"/>
          </w:tcPr>
          <w:p w:rsidR="001879CF" w:rsidRDefault="001879CF" w:rsidP="00113EEA">
            <w:pPr>
              <w:jc w:val="center"/>
            </w:pPr>
            <w:r>
              <w:t>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Директор,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Клинор, РК</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Ковбой XL,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Крузо,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Напалм, РК</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Напалм Форте, РК</w:t>
            </w:r>
          </w:p>
        </w:tc>
        <w:tc>
          <w:tcPr>
            <w:tcW w:w="2268" w:type="dxa"/>
          </w:tcPr>
          <w:p w:rsidR="001879CF" w:rsidRDefault="001879CF" w:rsidP="00113EEA">
            <w:pPr>
              <w:jc w:val="center"/>
            </w:pPr>
            <w:r>
              <w:t>1-6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Олімп, РК</w:t>
            </w:r>
          </w:p>
        </w:tc>
        <w:tc>
          <w:tcPr>
            <w:tcW w:w="2268" w:type="dxa"/>
          </w:tcPr>
          <w:p w:rsidR="001879CF" w:rsidRDefault="001879CF" w:rsidP="00113EEA">
            <w:pPr>
              <w:jc w:val="center"/>
            </w:pPr>
            <w:r>
              <w:t>1-6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Отаман Екстра, РК</w:t>
            </w:r>
          </w:p>
        </w:tc>
        <w:tc>
          <w:tcPr>
            <w:tcW w:w="2268" w:type="dxa"/>
          </w:tcPr>
          <w:p w:rsidR="001879CF" w:rsidRDefault="001879CF" w:rsidP="00113EEA">
            <w:pPr>
              <w:jc w:val="center"/>
            </w:pPr>
            <w:r>
              <w:t>2-3,5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Райдон, в.р</w:t>
            </w:r>
          </w:p>
        </w:tc>
        <w:tc>
          <w:tcPr>
            <w:tcW w:w="2268" w:type="dxa"/>
          </w:tcPr>
          <w:p w:rsidR="001879CF" w:rsidRDefault="001879CF" w:rsidP="00113EEA">
            <w:pPr>
              <w:jc w:val="center"/>
            </w:pPr>
            <w:r>
              <w:t>4-6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Рауль, в.р</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Екстра, РК</w:t>
            </w:r>
          </w:p>
        </w:tc>
        <w:tc>
          <w:tcPr>
            <w:tcW w:w="2268" w:type="dxa"/>
          </w:tcPr>
          <w:p w:rsidR="001879CF" w:rsidRDefault="001879CF" w:rsidP="00113EEA">
            <w:pPr>
              <w:jc w:val="center"/>
            </w:pPr>
            <w:r>
              <w:t>2-3,5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Класік, в.р</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Макс,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Раундап Проактив, РК</w:t>
            </w:r>
          </w:p>
        </w:tc>
        <w:tc>
          <w:tcPr>
            <w:tcW w:w="2268" w:type="dxa"/>
          </w:tcPr>
          <w:p w:rsidR="001879CF" w:rsidRDefault="001879CF" w:rsidP="00113EEA">
            <w:pPr>
              <w:jc w:val="center"/>
            </w:pPr>
            <w:r>
              <w:t>10</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Річі,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Солар, РК</w:t>
            </w:r>
          </w:p>
        </w:tc>
        <w:tc>
          <w:tcPr>
            <w:tcW w:w="2268" w:type="dxa"/>
          </w:tcPr>
          <w:p w:rsidR="001879CF" w:rsidRDefault="001879CF" w:rsidP="00113EEA">
            <w:pPr>
              <w:jc w:val="center"/>
            </w:pPr>
            <w:r>
              <w:t>2-6</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Торнадо 500,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Яструб, РК</w:t>
            </w:r>
          </w:p>
        </w:tc>
        <w:tc>
          <w:tcPr>
            <w:tcW w:w="2268" w:type="dxa"/>
          </w:tcPr>
          <w:p w:rsidR="001879CF" w:rsidRDefault="001879CF" w:rsidP="00113EEA">
            <w:pPr>
              <w:jc w:val="center"/>
            </w:pPr>
            <w:r>
              <w:t>2-5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Гліфоган,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Гліфоголд,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Гліфос Супер, в.</w:t>
            </w:r>
          </w:p>
        </w:tc>
        <w:tc>
          <w:tcPr>
            <w:tcW w:w="2268" w:type="dxa"/>
          </w:tcPr>
          <w:p w:rsidR="001879CF" w:rsidRDefault="001879CF" w:rsidP="00113EEA">
            <w:pPr>
              <w:jc w:val="center"/>
            </w:pPr>
            <w:r>
              <w:t>1,6-3,2</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Домінатор 360,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Домінатор Мега, в.р.</w:t>
            </w:r>
          </w:p>
        </w:tc>
        <w:tc>
          <w:tcPr>
            <w:tcW w:w="2268" w:type="dxa"/>
          </w:tcPr>
          <w:p w:rsidR="001879CF" w:rsidRDefault="001879CF" w:rsidP="001879CF">
            <w:pPr>
              <w:jc w:val="center"/>
            </w:pPr>
            <w:r>
              <w:t>1,5-3</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Екстраклін 607, РК</w:t>
            </w:r>
          </w:p>
        </w:tc>
        <w:tc>
          <w:tcPr>
            <w:tcW w:w="2268" w:type="dxa"/>
          </w:tcPr>
          <w:p w:rsidR="001879CF" w:rsidRDefault="001879CF" w:rsidP="00113EEA">
            <w:pPr>
              <w:jc w:val="center"/>
            </w:pPr>
            <w:r>
              <w:t>1,6-3,2</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Клінік, в.</w:t>
            </w:r>
          </w:p>
        </w:tc>
        <w:tc>
          <w:tcPr>
            <w:tcW w:w="2268" w:type="dxa"/>
          </w:tcPr>
          <w:p w:rsidR="001879CF" w:rsidRDefault="001879CF" w:rsidP="00113EEA">
            <w:pPr>
              <w:jc w:val="center"/>
            </w:pPr>
            <w:r>
              <w:t>2</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Космік, ВР</w:t>
            </w:r>
          </w:p>
        </w:tc>
        <w:tc>
          <w:tcPr>
            <w:tcW w:w="2268" w:type="dxa"/>
          </w:tcPr>
          <w:p w:rsidR="001879CF" w:rsidRDefault="001879CF" w:rsidP="00113EEA">
            <w:pPr>
              <w:jc w:val="center"/>
            </w:pPr>
            <w:r>
              <w:t>3-5</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Отаман, РК</w:t>
            </w:r>
          </w:p>
        </w:tc>
        <w:tc>
          <w:tcPr>
            <w:tcW w:w="2268" w:type="dxa"/>
          </w:tcPr>
          <w:p w:rsidR="001879CF" w:rsidRDefault="001879CF" w:rsidP="001879CF">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Росейт 36,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Суперклін 480,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r>
              <w:t>Торнадо, РК</w:t>
            </w:r>
          </w:p>
        </w:tc>
        <w:tc>
          <w:tcPr>
            <w:tcW w:w="2268" w:type="dxa"/>
          </w:tcPr>
          <w:p w:rsidR="001879CF" w:rsidRDefault="001879CF" w:rsidP="00113EEA">
            <w:pPr>
              <w:jc w:val="center"/>
            </w:pPr>
            <w:r>
              <w:t>2-4</w:t>
            </w:r>
          </w:p>
        </w:tc>
        <w:tc>
          <w:tcPr>
            <w:tcW w:w="2693" w:type="dxa"/>
            <w:vMerge/>
          </w:tcPr>
          <w:p w:rsidR="001879CF" w:rsidRDefault="001879CF" w:rsidP="00113EEA">
            <w:pPr>
              <w:jc w:val="center"/>
              <w:rPr>
                <w:b/>
                <w:bCs/>
                <w:color w:val="000000"/>
              </w:rPr>
            </w:pPr>
          </w:p>
        </w:tc>
      </w:tr>
      <w:tr w:rsidR="001879CF" w:rsidRPr="00940AA1" w:rsidTr="004A52D8">
        <w:tc>
          <w:tcPr>
            <w:tcW w:w="2268" w:type="dxa"/>
            <w:vMerge/>
          </w:tcPr>
          <w:p w:rsidR="001879CF" w:rsidRDefault="001879CF" w:rsidP="00113EEA">
            <w:pPr>
              <w:jc w:val="center"/>
              <w:rPr>
                <w:b/>
                <w:bCs/>
                <w:color w:val="000000"/>
              </w:rPr>
            </w:pPr>
          </w:p>
        </w:tc>
        <w:tc>
          <w:tcPr>
            <w:tcW w:w="2552" w:type="dxa"/>
          </w:tcPr>
          <w:p w:rsidR="001879CF" w:rsidRDefault="001879CF" w:rsidP="00113EEA">
            <w:pPr>
              <w:jc w:val="center"/>
            </w:pPr>
          </w:p>
        </w:tc>
        <w:tc>
          <w:tcPr>
            <w:tcW w:w="2268" w:type="dxa"/>
          </w:tcPr>
          <w:p w:rsidR="001879CF" w:rsidRDefault="001879CF" w:rsidP="00113EEA">
            <w:pPr>
              <w:jc w:val="center"/>
            </w:pPr>
          </w:p>
        </w:tc>
        <w:tc>
          <w:tcPr>
            <w:tcW w:w="2693" w:type="dxa"/>
            <w:vMerge/>
          </w:tcPr>
          <w:p w:rsidR="001879CF" w:rsidRDefault="001879CF" w:rsidP="00113EEA">
            <w:pPr>
              <w:jc w:val="center"/>
              <w:rPr>
                <w:b/>
                <w:bCs/>
                <w:color w:val="000000"/>
              </w:rPr>
            </w:pPr>
          </w:p>
        </w:tc>
      </w:tr>
    </w:tbl>
    <w:p w:rsidR="00017971" w:rsidRPr="001879CF" w:rsidRDefault="00017971" w:rsidP="00113EEA">
      <w:pPr>
        <w:ind w:firstLine="454"/>
        <w:jc w:val="center"/>
        <w:rPr>
          <w:b/>
          <w:bCs/>
          <w:color w:val="000000"/>
          <w:lang w:val="uk-UA"/>
        </w:rPr>
      </w:pPr>
    </w:p>
    <w:p w:rsidR="00017971" w:rsidRDefault="001879CF" w:rsidP="00113EEA">
      <w:pPr>
        <w:ind w:firstLine="454"/>
        <w:jc w:val="center"/>
        <w:rPr>
          <w:b/>
          <w:lang w:val="uk-UA"/>
        </w:rPr>
      </w:pPr>
      <w:r w:rsidRPr="001879CF">
        <w:rPr>
          <w:b/>
        </w:rPr>
        <w:t>Для контролювання бур’янів застосовуються також селективні гербіциди</w:t>
      </w:r>
    </w:p>
    <w:p w:rsidR="008150C0" w:rsidRPr="008150C0" w:rsidRDefault="008150C0" w:rsidP="00113EEA">
      <w:pPr>
        <w:ind w:firstLine="454"/>
        <w:jc w:val="center"/>
        <w:rPr>
          <w:b/>
          <w:bCs/>
          <w:color w:val="000000"/>
          <w:lang w:val="uk-UA"/>
        </w:rPr>
      </w:pPr>
    </w:p>
    <w:tbl>
      <w:tblPr>
        <w:tblStyle w:val="af0"/>
        <w:tblW w:w="9781" w:type="dxa"/>
        <w:tblInd w:w="1809" w:type="dxa"/>
        <w:tblLook w:val="04A0"/>
      </w:tblPr>
      <w:tblGrid>
        <w:gridCol w:w="2268"/>
        <w:gridCol w:w="2552"/>
        <w:gridCol w:w="2268"/>
        <w:gridCol w:w="2693"/>
      </w:tblGrid>
      <w:tr w:rsidR="000D619F" w:rsidTr="004A52D8">
        <w:tc>
          <w:tcPr>
            <w:tcW w:w="2268" w:type="dxa"/>
            <w:vMerge w:val="restart"/>
          </w:tcPr>
          <w:p w:rsidR="000D619F" w:rsidRDefault="000D619F" w:rsidP="00113EEA">
            <w:pPr>
              <w:jc w:val="center"/>
              <w:rPr>
                <w:bCs/>
                <w:color w:val="000000"/>
              </w:rPr>
            </w:pPr>
            <w:r>
              <w:t>Однорічні дводольні та злакові</w:t>
            </w:r>
          </w:p>
        </w:tc>
        <w:tc>
          <w:tcPr>
            <w:tcW w:w="2552" w:type="dxa"/>
          </w:tcPr>
          <w:p w:rsidR="000D619F" w:rsidRDefault="000D619F" w:rsidP="00113EEA">
            <w:pPr>
              <w:jc w:val="center"/>
              <w:rPr>
                <w:bCs/>
                <w:color w:val="000000"/>
              </w:rPr>
            </w:pPr>
            <w:r>
              <w:t>Зенкор Ліквід SC, КС</w:t>
            </w:r>
          </w:p>
        </w:tc>
        <w:tc>
          <w:tcPr>
            <w:tcW w:w="2268" w:type="dxa"/>
          </w:tcPr>
          <w:p w:rsidR="000D619F" w:rsidRDefault="000D619F" w:rsidP="00113EEA">
            <w:pPr>
              <w:jc w:val="center"/>
              <w:rPr>
                <w:bCs/>
                <w:color w:val="000000"/>
              </w:rPr>
            </w:pPr>
            <w:r>
              <w:t>0,5-1,1</w:t>
            </w:r>
          </w:p>
        </w:tc>
        <w:tc>
          <w:tcPr>
            <w:tcW w:w="2693" w:type="dxa"/>
            <w:vMerge w:val="restart"/>
          </w:tcPr>
          <w:p w:rsidR="000D619F" w:rsidRDefault="000D619F" w:rsidP="00113EEA">
            <w:pPr>
              <w:jc w:val="center"/>
              <w:rPr>
                <w:bCs/>
                <w:color w:val="000000"/>
              </w:rPr>
            </w:pPr>
            <w:r>
              <w:t>Обприскування грунту до появи сходів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879CF">
            <w:pPr>
              <w:jc w:val="center"/>
              <w:rPr>
                <w:bCs/>
                <w:color w:val="000000"/>
              </w:rPr>
            </w:pPr>
            <w:r>
              <w:t>Лазурит, Метризан, Метрикс WG,)</w:t>
            </w:r>
          </w:p>
        </w:tc>
        <w:tc>
          <w:tcPr>
            <w:tcW w:w="2268" w:type="dxa"/>
          </w:tcPr>
          <w:p w:rsidR="000D619F" w:rsidRDefault="000D619F" w:rsidP="00113EEA">
            <w:pPr>
              <w:jc w:val="center"/>
              <w:rPr>
                <w:bCs/>
                <w:color w:val="000000"/>
              </w:rPr>
            </w:pPr>
            <w:r>
              <w:t>0,5-1,5</w:t>
            </w:r>
          </w:p>
        </w:tc>
        <w:tc>
          <w:tcPr>
            <w:tcW w:w="2693" w:type="dxa"/>
            <w:vMerge/>
          </w:tcPr>
          <w:p w:rsidR="000D619F" w:rsidRDefault="000D619F" w:rsidP="00113EEA">
            <w:pPr>
              <w:jc w:val="center"/>
              <w:rPr>
                <w:bCs/>
                <w:color w:val="000000"/>
              </w:rPr>
            </w:pP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Містраль, ВГ</w:t>
            </w:r>
          </w:p>
        </w:tc>
        <w:tc>
          <w:tcPr>
            <w:tcW w:w="2268" w:type="dxa"/>
          </w:tcPr>
          <w:p w:rsidR="000D619F" w:rsidRDefault="000D619F" w:rsidP="00113EEA">
            <w:pPr>
              <w:jc w:val="center"/>
              <w:rPr>
                <w:bCs/>
                <w:color w:val="000000"/>
              </w:rPr>
            </w:pPr>
            <w:r>
              <w:t>0,5-1,1</w:t>
            </w:r>
          </w:p>
        </w:tc>
        <w:tc>
          <w:tcPr>
            <w:tcW w:w="2693" w:type="dxa"/>
            <w:vMerge/>
          </w:tcPr>
          <w:p w:rsidR="000D619F" w:rsidRDefault="000D619F" w:rsidP="00113EEA">
            <w:pPr>
              <w:jc w:val="center"/>
              <w:rPr>
                <w:bCs/>
                <w:color w:val="000000"/>
              </w:rPr>
            </w:pP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Містраль, ВГ</w:t>
            </w:r>
          </w:p>
        </w:tc>
        <w:tc>
          <w:tcPr>
            <w:tcW w:w="2268" w:type="dxa"/>
          </w:tcPr>
          <w:p w:rsidR="000D619F" w:rsidRDefault="000D619F" w:rsidP="00113EEA">
            <w:pPr>
              <w:jc w:val="center"/>
              <w:rPr>
                <w:bCs/>
                <w:color w:val="000000"/>
              </w:rPr>
            </w:pPr>
            <w:r>
              <w:t>0,3-0,5</w:t>
            </w:r>
          </w:p>
        </w:tc>
        <w:tc>
          <w:tcPr>
            <w:tcW w:w="2693" w:type="dxa"/>
          </w:tcPr>
          <w:p w:rsidR="000D619F" w:rsidRDefault="000D619F" w:rsidP="00113EEA">
            <w:pPr>
              <w:jc w:val="center"/>
              <w:rPr>
                <w:bCs/>
                <w:color w:val="000000"/>
              </w:rPr>
            </w:pPr>
            <w:r>
              <w:t>-за висоти культури 5-10 см</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Юнімарк, ВГ</w:t>
            </w:r>
          </w:p>
        </w:tc>
        <w:tc>
          <w:tcPr>
            <w:tcW w:w="2268" w:type="dxa"/>
          </w:tcPr>
          <w:p w:rsidR="000D619F" w:rsidRDefault="000D619F" w:rsidP="00113EEA">
            <w:pPr>
              <w:jc w:val="center"/>
              <w:rPr>
                <w:bCs/>
                <w:color w:val="000000"/>
              </w:rPr>
            </w:pPr>
            <w:r>
              <w:t>0,5-1,5</w:t>
            </w:r>
          </w:p>
        </w:tc>
        <w:tc>
          <w:tcPr>
            <w:tcW w:w="2693" w:type="dxa"/>
          </w:tcPr>
          <w:p w:rsidR="000D619F" w:rsidRDefault="000D619F" w:rsidP="00113EEA">
            <w:pPr>
              <w:jc w:val="center"/>
              <w:rPr>
                <w:bCs/>
                <w:color w:val="000000"/>
              </w:rPr>
            </w:pPr>
            <w:r>
              <w:t>-за висоти культури 5-10 см до фази 4-6 листків</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Адвокат, КС</w:t>
            </w:r>
          </w:p>
        </w:tc>
        <w:tc>
          <w:tcPr>
            <w:tcW w:w="2268" w:type="dxa"/>
          </w:tcPr>
          <w:p w:rsidR="000D619F" w:rsidRDefault="000D619F" w:rsidP="00113EEA">
            <w:pPr>
              <w:jc w:val="center"/>
              <w:rPr>
                <w:bCs/>
                <w:color w:val="000000"/>
              </w:rPr>
            </w:pPr>
            <w:r>
              <w:t>1,5</w:t>
            </w:r>
          </w:p>
        </w:tc>
        <w:tc>
          <w:tcPr>
            <w:tcW w:w="2693" w:type="dxa"/>
            <w:vMerge w:val="restart"/>
          </w:tcPr>
          <w:p w:rsidR="000D619F" w:rsidRDefault="000D619F" w:rsidP="00156CF7">
            <w:pPr>
              <w:jc w:val="center"/>
              <w:rPr>
                <w:bCs/>
                <w:color w:val="000000"/>
              </w:rPr>
            </w:pPr>
            <w:r>
              <w:t>Обприскування грунту до появи сходів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Артист 41,5 WG, ВГ</w:t>
            </w:r>
          </w:p>
        </w:tc>
        <w:tc>
          <w:tcPr>
            <w:tcW w:w="2268" w:type="dxa"/>
          </w:tcPr>
          <w:p w:rsidR="000D619F" w:rsidRDefault="000D619F" w:rsidP="00113EEA">
            <w:pPr>
              <w:jc w:val="center"/>
              <w:rPr>
                <w:bCs/>
                <w:color w:val="000000"/>
              </w:rPr>
            </w:pPr>
            <w:r>
              <w:t>2-2,5</w:t>
            </w:r>
          </w:p>
        </w:tc>
        <w:tc>
          <w:tcPr>
            <w:tcW w:w="2693" w:type="dxa"/>
            <w:vMerge/>
          </w:tcPr>
          <w:p w:rsidR="000D619F" w:rsidRDefault="000D619F" w:rsidP="00113EEA">
            <w:pPr>
              <w:jc w:val="center"/>
              <w:rPr>
                <w:bCs/>
                <w:color w:val="000000"/>
              </w:rPr>
            </w:pP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rPr>
                <w:bCs/>
                <w:color w:val="000000"/>
              </w:rPr>
            </w:pPr>
            <w:r>
              <w:t>Байпас ( Грінфорт ПМ 500, Нельсон, Прогард, Рейтар, Селефіт, Софіт, Стратег)</w:t>
            </w:r>
          </w:p>
        </w:tc>
        <w:tc>
          <w:tcPr>
            <w:tcW w:w="2268" w:type="dxa"/>
          </w:tcPr>
          <w:p w:rsidR="000D619F" w:rsidRDefault="000D619F" w:rsidP="00113EEA">
            <w:pPr>
              <w:jc w:val="center"/>
              <w:rPr>
                <w:bCs/>
                <w:color w:val="000000"/>
              </w:rPr>
            </w:pPr>
            <w:r>
              <w:rPr>
                <w:bCs/>
                <w:color w:val="000000"/>
              </w:rPr>
              <w:t>3-4</w:t>
            </w:r>
          </w:p>
        </w:tc>
        <w:tc>
          <w:tcPr>
            <w:tcW w:w="2693" w:type="dxa"/>
            <w:vMerge/>
          </w:tcPr>
          <w:p w:rsidR="000D619F" w:rsidRDefault="000D619F" w:rsidP="00113EEA">
            <w:pPr>
              <w:jc w:val="center"/>
              <w:rPr>
                <w:bCs/>
                <w:color w:val="000000"/>
              </w:rPr>
            </w:pP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pPr>
            <w:r>
              <w:t>Прометрекс, КС (Просан)</w:t>
            </w:r>
          </w:p>
        </w:tc>
        <w:tc>
          <w:tcPr>
            <w:tcW w:w="2268" w:type="dxa"/>
          </w:tcPr>
          <w:p w:rsidR="000D619F" w:rsidRDefault="000D619F" w:rsidP="00113EEA">
            <w:pPr>
              <w:jc w:val="center"/>
              <w:rPr>
                <w:bCs/>
                <w:color w:val="000000"/>
              </w:rPr>
            </w:pPr>
            <w:r>
              <w:rPr>
                <w:bCs/>
                <w:color w:val="000000"/>
              </w:rPr>
              <w:t>3</w:t>
            </w:r>
          </w:p>
        </w:tc>
        <w:tc>
          <w:tcPr>
            <w:tcW w:w="2693" w:type="dxa"/>
            <w:vMerge/>
          </w:tcPr>
          <w:p w:rsidR="000D619F" w:rsidRDefault="000D619F" w:rsidP="00113EEA">
            <w:pPr>
              <w:jc w:val="center"/>
              <w:rPr>
                <w:bCs/>
                <w:color w:val="000000"/>
              </w:rPr>
            </w:pP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pPr>
            <w:r>
              <w:t>Зонтран, ККР</w:t>
            </w:r>
          </w:p>
        </w:tc>
        <w:tc>
          <w:tcPr>
            <w:tcW w:w="2268" w:type="dxa"/>
          </w:tcPr>
          <w:p w:rsidR="000D619F" w:rsidRDefault="000D619F" w:rsidP="00113EEA">
            <w:pPr>
              <w:jc w:val="center"/>
              <w:rPr>
                <w:bCs/>
                <w:color w:val="000000"/>
              </w:rPr>
            </w:pPr>
            <w:r>
              <w:t>0,7-1,0</w:t>
            </w:r>
          </w:p>
        </w:tc>
        <w:tc>
          <w:tcPr>
            <w:tcW w:w="2693" w:type="dxa"/>
          </w:tcPr>
          <w:p w:rsidR="000D619F" w:rsidRDefault="000D619F" w:rsidP="00113EEA">
            <w:pPr>
              <w:jc w:val="center"/>
              <w:rPr>
                <w:bCs/>
                <w:color w:val="000000"/>
              </w:rPr>
            </w:pPr>
            <w:r>
              <w:t>-у фазу 4-6 листків у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pPr>
            <w:r>
              <w:t>Зонтран, ККР</w:t>
            </w:r>
          </w:p>
        </w:tc>
        <w:tc>
          <w:tcPr>
            <w:tcW w:w="2268" w:type="dxa"/>
          </w:tcPr>
          <w:p w:rsidR="000D619F" w:rsidRDefault="000D619F" w:rsidP="000D619F">
            <w:pPr>
              <w:jc w:val="center"/>
              <w:rPr>
                <w:bCs/>
                <w:color w:val="000000"/>
              </w:rPr>
            </w:pPr>
            <w:r>
              <w:rPr>
                <w:bCs/>
                <w:color w:val="000000"/>
              </w:rPr>
              <w:t>0,8-1,2</w:t>
            </w:r>
          </w:p>
        </w:tc>
        <w:tc>
          <w:tcPr>
            <w:tcW w:w="2693" w:type="dxa"/>
          </w:tcPr>
          <w:p w:rsidR="000D619F" w:rsidRDefault="000D619F" w:rsidP="00113EEA">
            <w:pPr>
              <w:jc w:val="center"/>
              <w:rPr>
                <w:bCs/>
                <w:color w:val="000000"/>
              </w:rPr>
            </w:pPr>
            <w:r>
              <w:t>- за висоти культури 5 см</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pPr>
            <w:r>
              <w:t>Лазурит, ЗП</w:t>
            </w:r>
          </w:p>
        </w:tc>
        <w:tc>
          <w:tcPr>
            <w:tcW w:w="2268" w:type="dxa"/>
          </w:tcPr>
          <w:p w:rsidR="000D619F" w:rsidRDefault="000D619F" w:rsidP="00113EEA">
            <w:pPr>
              <w:jc w:val="center"/>
              <w:rPr>
                <w:bCs/>
                <w:color w:val="000000"/>
              </w:rPr>
            </w:pPr>
            <w:r>
              <w:t>0,5-1,5</w:t>
            </w:r>
          </w:p>
        </w:tc>
        <w:tc>
          <w:tcPr>
            <w:tcW w:w="2693" w:type="dxa"/>
          </w:tcPr>
          <w:p w:rsidR="000D619F" w:rsidRDefault="000D619F" w:rsidP="00113EEA">
            <w:pPr>
              <w:jc w:val="center"/>
              <w:rPr>
                <w:bCs/>
                <w:color w:val="000000"/>
              </w:rPr>
            </w:pPr>
            <w:r>
              <w:t>- до появи сходів</w:t>
            </w:r>
          </w:p>
        </w:tc>
      </w:tr>
      <w:tr w:rsidR="000D619F" w:rsidTr="004A52D8">
        <w:tc>
          <w:tcPr>
            <w:tcW w:w="2268" w:type="dxa"/>
            <w:vMerge w:val="restart"/>
          </w:tcPr>
          <w:p w:rsidR="000D619F" w:rsidRDefault="000D619F" w:rsidP="00113EEA">
            <w:pPr>
              <w:jc w:val="center"/>
              <w:rPr>
                <w:bCs/>
                <w:color w:val="000000"/>
              </w:rPr>
            </w:pPr>
            <w:r>
              <w:t>Однорічні дводольні</w:t>
            </w:r>
          </w:p>
        </w:tc>
        <w:tc>
          <w:tcPr>
            <w:tcW w:w="2552" w:type="dxa"/>
          </w:tcPr>
          <w:p w:rsidR="000D619F" w:rsidRDefault="000D619F" w:rsidP="00113EEA">
            <w:pPr>
              <w:jc w:val="center"/>
            </w:pPr>
            <w:r>
              <w:t>Агрітокс, РК (Грантокс)</w:t>
            </w:r>
          </w:p>
        </w:tc>
        <w:tc>
          <w:tcPr>
            <w:tcW w:w="2268" w:type="dxa"/>
          </w:tcPr>
          <w:p w:rsidR="000D619F" w:rsidRDefault="000D619F" w:rsidP="00113EEA">
            <w:pPr>
              <w:jc w:val="center"/>
              <w:rPr>
                <w:bCs/>
                <w:color w:val="000000"/>
              </w:rPr>
            </w:pPr>
            <w:r>
              <w:rPr>
                <w:bCs/>
                <w:color w:val="000000"/>
              </w:rPr>
              <w:t>0,9-1,7</w:t>
            </w:r>
          </w:p>
        </w:tc>
        <w:tc>
          <w:tcPr>
            <w:tcW w:w="2693" w:type="dxa"/>
            <w:vMerge w:val="restart"/>
          </w:tcPr>
          <w:p w:rsidR="000D619F" w:rsidRDefault="000D619F" w:rsidP="00156CF7">
            <w:pPr>
              <w:jc w:val="center"/>
              <w:rPr>
                <w:bCs/>
                <w:color w:val="000000"/>
              </w:rPr>
            </w:pPr>
            <w:r>
              <w:t>Обприскування до сходів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pPr>
            <w:r>
              <w:t>2М-4Х 750, РК</w:t>
            </w:r>
          </w:p>
        </w:tc>
        <w:tc>
          <w:tcPr>
            <w:tcW w:w="2268" w:type="dxa"/>
          </w:tcPr>
          <w:p w:rsidR="000D619F" w:rsidRDefault="00350A59" w:rsidP="00113EEA">
            <w:pPr>
              <w:jc w:val="center"/>
              <w:rPr>
                <w:bCs/>
                <w:color w:val="000000"/>
              </w:rPr>
            </w:pPr>
            <w:r>
              <w:t>0,5-1,2</w:t>
            </w:r>
          </w:p>
        </w:tc>
        <w:tc>
          <w:tcPr>
            <w:tcW w:w="2693" w:type="dxa"/>
            <w:vMerge/>
          </w:tcPr>
          <w:p w:rsidR="000D619F" w:rsidRDefault="000D619F" w:rsidP="00113EEA">
            <w:pPr>
              <w:jc w:val="center"/>
              <w:rPr>
                <w:bCs/>
                <w:color w:val="000000"/>
              </w:rPr>
            </w:pPr>
          </w:p>
        </w:tc>
      </w:tr>
      <w:tr w:rsidR="000D619F" w:rsidTr="004A52D8">
        <w:tc>
          <w:tcPr>
            <w:tcW w:w="2268" w:type="dxa"/>
            <w:vMerge w:val="restart"/>
          </w:tcPr>
          <w:p w:rsidR="000D619F" w:rsidRDefault="000D619F" w:rsidP="00113EEA">
            <w:pPr>
              <w:jc w:val="center"/>
              <w:rPr>
                <w:bCs/>
                <w:color w:val="000000"/>
              </w:rPr>
            </w:pPr>
            <w:r>
              <w:t>Однорічні злакові та деякі дводольні</w:t>
            </w:r>
          </w:p>
        </w:tc>
        <w:tc>
          <w:tcPr>
            <w:tcW w:w="2552" w:type="dxa"/>
          </w:tcPr>
          <w:p w:rsidR="000D619F" w:rsidRDefault="000D619F" w:rsidP="00113EEA">
            <w:pPr>
              <w:jc w:val="center"/>
            </w:pPr>
            <w:r>
              <w:t>Примекстра TZ Голд 500 SC, к.с</w:t>
            </w:r>
          </w:p>
        </w:tc>
        <w:tc>
          <w:tcPr>
            <w:tcW w:w="2268" w:type="dxa"/>
          </w:tcPr>
          <w:p w:rsidR="000D619F" w:rsidRDefault="00350A59" w:rsidP="00113EEA">
            <w:pPr>
              <w:jc w:val="center"/>
              <w:rPr>
                <w:bCs/>
                <w:color w:val="000000"/>
              </w:rPr>
            </w:pPr>
            <w:r>
              <w:rPr>
                <w:bCs/>
                <w:color w:val="000000"/>
              </w:rPr>
              <w:t>4,5</w:t>
            </w:r>
          </w:p>
        </w:tc>
        <w:tc>
          <w:tcPr>
            <w:tcW w:w="2693" w:type="dxa"/>
            <w:vMerge w:val="restart"/>
          </w:tcPr>
          <w:p w:rsidR="000D619F" w:rsidRDefault="000D619F" w:rsidP="00113EEA">
            <w:pPr>
              <w:jc w:val="center"/>
              <w:rPr>
                <w:bCs/>
                <w:color w:val="000000"/>
              </w:rPr>
            </w:pPr>
            <w:r>
              <w:t>Обприскування грунту до посадки, під час або після посадки, але до появи сходів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113EEA">
            <w:pPr>
              <w:jc w:val="center"/>
            </w:pPr>
            <w:r>
              <w:t>Дуал Голд 960 ЕС, КЕ</w:t>
            </w:r>
          </w:p>
        </w:tc>
        <w:tc>
          <w:tcPr>
            <w:tcW w:w="2268" w:type="dxa"/>
          </w:tcPr>
          <w:p w:rsidR="000D619F" w:rsidRDefault="00350A59" w:rsidP="00113EEA">
            <w:pPr>
              <w:jc w:val="center"/>
              <w:rPr>
                <w:bCs/>
                <w:color w:val="000000"/>
              </w:rPr>
            </w:pPr>
            <w:r>
              <w:t>1,6</w:t>
            </w:r>
          </w:p>
        </w:tc>
        <w:tc>
          <w:tcPr>
            <w:tcW w:w="2693" w:type="dxa"/>
            <w:vMerge/>
          </w:tcPr>
          <w:p w:rsidR="000D619F" w:rsidRDefault="000D619F" w:rsidP="00113EEA">
            <w:pPr>
              <w:jc w:val="center"/>
              <w:rPr>
                <w:bCs/>
                <w:color w:val="000000"/>
              </w:rPr>
            </w:pP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Фронтьєр Оптіма, КЕ </w:t>
            </w:r>
          </w:p>
        </w:tc>
        <w:tc>
          <w:tcPr>
            <w:tcW w:w="2268" w:type="dxa"/>
          </w:tcPr>
          <w:p w:rsidR="000D619F" w:rsidRDefault="000D619F" w:rsidP="00113EEA">
            <w:pPr>
              <w:jc w:val="center"/>
              <w:rPr>
                <w:bCs/>
                <w:color w:val="000000"/>
              </w:rPr>
            </w:pPr>
            <w:r>
              <w:t>0,8-1,4</w:t>
            </w:r>
          </w:p>
        </w:tc>
        <w:tc>
          <w:tcPr>
            <w:tcW w:w="2693" w:type="dxa"/>
          </w:tcPr>
          <w:p w:rsidR="000D619F" w:rsidRDefault="000D619F" w:rsidP="00113EEA">
            <w:pPr>
              <w:jc w:val="center"/>
              <w:rPr>
                <w:bCs/>
                <w:color w:val="000000"/>
              </w:rPr>
            </w:pPr>
            <w:r>
              <w:t>-«»- (максимальна норма на грунтах з вмістом гумусу понад 3,5%)</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0D619F">
            <w:pPr>
              <w:jc w:val="center"/>
            </w:pPr>
            <w:r>
              <w:t>Стомп 330, к.е</w:t>
            </w:r>
          </w:p>
        </w:tc>
        <w:tc>
          <w:tcPr>
            <w:tcW w:w="2268" w:type="dxa"/>
          </w:tcPr>
          <w:p w:rsidR="000D619F" w:rsidRDefault="000D619F" w:rsidP="00113EEA">
            <w:pPr>
              <w:jc w:val="center"/>
              <w:rPr>
                <w:bCs/>
                <w:color w:val="000000"/>
              </w:rPr>
            </w:pPr>
            <w:r>
              <w:rPr>
                <w:bCs/>
                <w:color w:val="000000"/>
              </w:rPr>
              <w:t>5</w:t>
            </w:r>
          </w:p>
        </w:tc>
        <w:tc>
          <w:tcPr>
            <w:tcW w:w="2693" w:type="dxa"/>
          </w:tcPr>
          <w:p w:rsidR="000D619F" w:rsidRDefault="000D619F" w:rsidP="00113EEA">
            <w:pPr>
              <w:jc w:val="center"/>
              <w:rPr>
                <w:bCs/>
                <w:color w:val="000000"/>
              </w:rPr>
            </w:pPr>
            <w:r>
              <w:t>Обприскування грунту після останнього підгортання до появи сходів</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Рейсер, КЕ </w:t>
            </w:r>
          </w:p>
        </w:tc>
        <w:tc>
          <w:tcPr>
            <w:tcW w:w="2268" w:type="dxa"/>
          </w:tcPr>
          <w:p w:rsidR="000D619F" w:rsidRDefault="000D619F" w:rsidP="00113EEA">
            <w:pPr>
              <w:jc w:val="center"/>
              <w:rPr>
                <w:bCs/>
                <w:color w:val="000000"/>
              </w:rPr>
            </w:pPr>
            <w:r>
              <w:rPr>
                <w:bCs/>
                <w:color w:val="000000"/>
              </w:rPr>
              <w:t>2-3</w:t>
            </w:r>
          </w:p>
        </w:tc>
        <w:tc>
          <w:tcPr>
            <w:tcW w:w="2693" w:type="dxa"/>
          </w:tcPr>
          <w:p w:rsidR="000D619F" w:rsidRDefault="000D619F" w:rsidP="00113EEA">
            <w:pPr>
              <w:jc w:val="center"/>
              <w:rPr>
                <w:bCs/>
                <w:color w:val="000000"/>
              </w:rPr>
            </w:pPr>
            <w:r>
              <w:t xml:space="preserve"> Обприскування грунту до посадки, під час або після посадки, але до появи сходів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Апстейдж, СК </w:t>
            </w:r>
          </w:p>
        </w:tc>
        <w:tc>
          <w:tcPr>
            <w:tcW w:w="2268" w:type="dxa"/>
          </w:tcPr>
          <w:p w:rsidR="000D619F" w:rsidRDefault="000D619F" w:rsidP="00113EEA">
            <w:pPr>
              <w:jc w:val="center"/>
              <w:rPr>
                <w:bCs/>
                <w:color w:val="000000"/>
              </w:rPr>
            </w:pPr>
            <w:r>
              <w:rPr>
                <w:bCs/>
                <w:color w:val="000000"/>
              </w:rPr>
              <w:t>0,25</w:t>
            </w:r>
          </w:p>
        </w:tc>
        <w:tc>
          <w:tcPr>
            <w:tcW w:w="2693" w:type="dxa"/>
          </w:tcPr>
          <w:p w:rsidR="000D619F" w:rsidRDefault="000D619F" w:rsidP="00113EEA">
            <w:pPr>
              <w:jc w:val="center"/>
            </w:pPr>
            <w:r>
              <w:t>-до появи сходів культури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Комманд 48, КЕ </w:t>
            </w:r>
          </w:p>
        </w:tc>
        <w:tc>
          <w:tcPr>
            <w:tcW w:w="2268" w:type="dxa"/>
          </w:tcPr>
          <w:p w:rsidR="000D619F" w:rsidRDefault="000D619F" w:rsidP="00113EEA">
            <w:pPr>
              <w:jc w:val="center"/>
              <w:rPr>
                <w:bCs/>
                <w:color w:val="000000"/>
              </w:rPr>
            </w:pPr>
            <w:r>
              <w:rPr>
                <w:bCs/>
                <w:color w:val="000000"/>
              </w:rPr>
              <w:t>0,2</w:t>
            </w:r>
          </w:p>
        </w:tc>
        <w:tc>
          <w:tcPr>
            <w:tcW w:w="2693" w:type="dxa"/>
          </w:tcPr>
          <w:p w:rsidR="000D619F" w:rsidRDefault="000D619F" w:rsidP="000D619F">
            <w:pPr>
              <w:jc w:val="center"/>
            </w:pPr>
            <w:r>
              <w:t xml:space="preserve"> -до появи сходів на 8-10 день після посадки</w:t>
            </w:r>
          </w:p>
        </w:tc>
      </w:tr>
      <w:tr w:rsidR="000D619F" w:rsidTr="004A52D8">
        <w:tc>
          <w:tcPr>
            <w:tcW w:w="2268" w:type="dxa"/>
            <w:vMerge/>
          </w:tcPr>
          <w:p w:rsidR="000D619F" w:rsidRDefault="000D619F" w:rsidP="00113EEA">
            <w:pPr>
              <w:jc w:val="center"/>
              <w:rPr>
                <w:bCs/>
                <w:color w:val="000000"/>
              </w:rPr>
            </w:pPr>
          </w:p>
        </w:tc>
        <w:tc>
          <w:tcPr>
            <w:tcW w:w="2552" w:type="dxa"/>
          </w:tcPr>
          <w:p w:rsidR="000D619F" w:rsidRDefault="000D619F" w:rsidP="000D619F">
            <w:pPr>
              <w:jc w:val="center"/>
            </w:pPr>
            <w:r>
              <w:t xml:space="preserve">Реглон Форте 200 SL, РК </w:t>
            </w:r>
          </w:p>
        </w:tc>
        <w:tc>
          <w:tcPr>
            <w:tcW w:w="2268" w:type="dxa"/>
          </w:tcPr>
          <w:p w:rsidR="000D619F" w:rsidRDefault="000D619F" w:rsidP="00113EEA">
            <w:pPr>
              <w:jc w:val="center"/>
              <w:rPr>
                <w:bCs/>
                <w:color w:val="000000"/>
              </w:rPr>
            </w:pPr>
            <w:r>
              <w:t>1,2-2</w:t>
            </w:r>
          </w:p>
        </w:tc>
        <w:tc>
          <w:tcPr>
            <w:tcW w:w="2693" w:type="dxa"/>
          </w:tcPr>
          <w:p w:rsidR="000D619F" w:rsidRDefault="000D619F" w:rsidP="00113EEA">
            <w:pPr>
              <w:jc w:val="center"/>
            </w:pPr>
            <w:r>
              <w:t>Обприскуваня вегетуючих бур’янів за 2-3 дні допояви сходів культури</w:t>
            </w:r>
          </w:p>
        </w:tc>
      </w:tr>
      <w:tr w:rsidR="00350A59" w:rsidTr="004A52D8">
        <w:tc>
          <w:tcPr>
            <w:tcW w:w="2268" w:type="dxa"/>
            <w:vMerge w:val="restart"/>
          </w:tcPr>
          <w:p w:rsidR="00350A59" w:rsidRDefault="00350A59" w:rsidP="00113EEA">
            <w:pPr>
              <w:jc w:val="center"/>
              <w:rPr>
                <w:bCs/>
                <w:color w:val="000000"/>
              </w:rPr>
            </w:pPr>
            <w:r>
              <w:t>Однорічні і багаторічні злакові і дводольні</w:t>
            </w:r>
          </w:p>
        </w:tc>
        <w:tc>
          <w:tcPr>
            <w:tcW w:w="2552" w:type="dxa"/>
          </w:tcPr>
          <w:p w:rsidR="00350A59" w:rsidRDefault="00350A59" w:rsidP="000D619F">
            <w:pPr>
              <w:jc w:val="center"/>
            </w:pPr>
            <w:r>
              <w:t>Райфл + ПАР Тренд 90 (200 мл/га)</w:t>
            </w:r>
          </w:p>
        </w:tc>
        <w:tc>
          <w:tcPr>
            <w:tcW w:w="2268" w:type="dxa"/>
          </w:tcPr>
          <w:p w:rsidR="00350A59" w:rsidRDefault="00350A59" w:rsidP="00113EEA">
            <w:pPr>
              <w:jc w:val="center"/>
            </w:pPr>
            <w:r>
              <w:t>50г/га (30 + 20)</w:t>
            </w:r>
          </w:p>
        </w:tc>
        <w:tc>
          <w:tcPr>
            <w:tcW w:w="2693" w:type="dxa"/>
          </w:tcPr>
          <w:p w:rsidR="00350A59" w:rsidRDefault="00350A59" w:rsidP="00113EEA">
            <w:pPr>
              <w:jc w:val="center"/>
            </w:pPr>
            <w:r>
              <w:t>-за висоти культури 10-25 см (Мож-лива обробка в два строки: 1- за висоти культури 10-15 см, 2 –через 8-10 днів)</w:t>
            </w:r>
          </w:p>
        </w:tc>
      </w:tr>
      <w:tr w:rsidR="00350A59" w:rsidTr="004A52D8">
        <w:tc>
          <w:tcPr>
            <w:tcW w:w="2268" w:type="dxa"/>
            <w:vMerge/>
          </w:tcPr>
          <w:p w:rsidR="00350A59" w:rsidRDefault="00350A59" w:rsidP="00113EEA">
            <w:pPr>
              <w:jc w:val="center"/>
              <w:rPr>
                <w:bCs/>
                <w:color w:val="000000"/>
              </w:rPr>
            </w:pPr>
          </w:p>
        </w:tc>
        <w:tc>
          <w:tcPr>
            <w:tcW w:w="2552" w:type="dxa"/>
          </w:tcPr>
          <w:p w:rsidR="00350A59" w:rsidRDefault="00350A59" w:rsidP="000D619F">
            <w:pPr>
              <w:jc w:val="center"/>
            </w:pPr>
            <w:r>
              <w:t>Крейсер, в.г. + ПАР Флокс (200 мл/га)</w:t>
            </w:r>
          </w:p>
        </w:tc>
        <w:tc>
          <w:tcPr>
            <w:tcW w:w="2268" w:type="dxa"/>
          </w:tcPr>
          <w:p w:rsidR="00350A59" w:rsidRDefault="00350A59" w:rsidP="00113EEA">
            <w:pPr>
              <w:jc w:val="center"/>
            </w:pPr>
            <w:r>
              <w:t>50 г/га</w:t>
            </w:r>
          </w:p>
        </w:tc>
        <w:tc>
          <w:tcPr>
            <w:tcW w:w="2693" w:type="dxa"/>
          </w:tcPr>
          <w:p w:rsidR="00350A59" w:rsidRDefault="00350A59" w:rsidP="00113EEA">
            <w:pPr>
              <w:jc w:val="center"/>
            </w:pPr>
            <w:r>
              <w:t>-за висоти культури 10-25 см</w:t>
            </w:r>
          </w:p>
        </w:tc>
      </w:tr>
      <w:tr w:rsidR="00350A59" w:rsidTr="004A52D8">
        <w:tc>
          <w:tcPr>
            <w:tcW w:w="2268" w:type="dxa"/>
            <w:vMerge w:val="restart"/>
          </w:tcPr>
          <w:p w:rsidR="00350A59" w:rsidRDefault="00350A59" w:rsidP="00113EEA">
            <w:pPr>
              <w:jc w:val="center"/>
              <w:rPr>
                <w:bCs/>
                <w:color w:val="000000"/>
              </w:rPr>
            </w:pPr>
            <w:r>
              <w:t>Однорічні і багаторічні злакові в т.ч. пирій повзучий</w:t>
            </w:r>
          </w:p>
        </w:tc>
        <w:tc>
          <w:tcPr>
            <w:tcW w:w="2552" w:type="dxa"/>
          </w:tcPr>
          <w:p w:rsidR="00350A59" w:rsidRDefault="00196D76" w:rsidP="000D619F">
            <w:pPr>
              <w:jc w:val="center"/>
            </w:pPr>
            <w:r>
              <w:t>Арамо 45, КЕ</w:t>
            </w:r>
          </w:p>
        </w:tc>
        <w:tc>
          <w:tcPr>
            <w:tcW w:w="2268" w:type="dxa"/>
          </w:tcPr>
          <w:p w:rsidR="00350A59" w:rsidRDefault="00C96B3B" w:rsidP="00113EEA">
            <w:pPr>
              <w:jc w:val="center"/>
            </w:pPr>
            <w:r>
              <w:t>1,2-2,3</w:t>
            </w:r>
          </w:p>
        </w:tc>
        <w:tc>
          <w:tcPr>
            <w:tcW w:w="2693" w:type="dxa"/>
            <w:vMerge w:val="restart"/>
          </w:tcPr>
          <w:p w:rsidR="00350A59" w:rsidRDefault="00350A59" w:rsidP="00113EEA">
            <w:pPr>
              <w:jc w:val="center"/>
            </w:pPr>
            <w:r>
              <w:t>Обприскування у фазу 2-4 листків у однорічних бур’янів та за висоти 10-15 см у багаторічних</w:t>
            </w:r>
          </w:p>
        </w:tc>
      </w:tr>
      <w:tr w:rsidR="00350A59" w:rsidTr="004A52D8">
        <w:tc>
          <w:tcPr>
            <w:tcW w:w="2268" w:type="dxa"/>
            <w:vMerge/>
          </w:tcPr>
          <w:p w:rsidR="00350A59" w:rsidRDefault="00350A59" w:rsidP="00113EEA">
            <w:pPr>
              <w:jc w:val="center"/>
              <w:rPr>
                <w:bCs/>
                <w:color w:val="000000"/>
              </w:rPr>
            </w:pPr>
          </w:p>
        </w:tc>
        <w:tc>
          <w:tcPr>
            <w:tcW w:w="2552" w:type="dxa"/>
          </w:tcPr>
          <w:p w:rsidR="00350A59" w:rsidRDefault="00196D76" w:rsidP="000D619F">
            <w:pPr>
              <w:jc w:val="center"/>
            </w:pPr>
            <w:r>
              <w:t>Тарга-Супер, КЕ. (Ачіба 50 ЕС, Кіза топ)</w:t>
            </w:r>
          </w:p>
        </w:tc>
        <w:tc>
          <w:tcPr>
            <w:tcW w:w="2268" w:type="dxa"/>
          </w:tcPr>
          <w:p w:rsidR="00350A59" w:rsidRDefault="00C96B3B" w:rsidP="00113EEA">
            <w:pPr>
              <w:jc w:val="center"/>
            </w:pPr>
            <w:r>
              <w:t>2-4</w:t>
            </w:r>
          </w:p>
        </w:tc>
        <w:tc>
          <w:tcPr>
            <w:tcW w:w="2693" w:type="dxa"/>
            <w:vMerge/>
          </w:tcPr>
          <w:p w:rsidR="00350A59" w:rsidRDefault="00350A59" w:rsidP="00113EEA">
            <w:pPr>
              <w:jc w:val="center"/>
            </w:pPr>
          </w:p>
        </w:tc>
      </w:tr>
      <w:tr w:rsidR="00350A59" w:rsidTr="004A52D8">
        <w:tc>
          <w:tcPr>
            <w:tcW w:w="2268" w:type="dxa"/>
            <w:vMerge/>
          </w:tcPr>
          <w:p w:rsidR="00350A59" w:rsidRDefault="00350A59" w:rsidP="00113EEA">
            <w:pPr>
              <w:jc w:val="center"/>
              <w:rPr>
                <w:bCs/>
                <w:color w:val="000000"/>
              </w:rPr>
            </w:pPr>
          </w:p>
        </w:tc>
        <w:tc>
          <w:tcPr>
            <w:tcW w:w="2552" w:type="dxa"/>
          </w:tcPr>
          <w:p w:rsidR="00350A59" w:rsidRDefault="00196D76" w:rsidP="000D619F">
            <w:pPr>
              <w:jc w:val="center"/>
            </w:pPr>
            <w:r>
              <w:t>Міура, КЕ</w:t>
            </w:r>
          </w:p>
        </w:tc>
        <w:tc>
          <w:tcPr>
            <w:tcW w:w="2268" w:type="dxa"/>
          </w:tcPr>
          <w:p w:rsidR="00350A59" w:rsidRDefault="00C96B3B" w:rsidP="00113EEA">
            <w:pPr>
              <w:jc w:val="center"/>
            </w:pPr>
            <w:r>
              <w:t>0,6-1,2</w:t>
            </w:r>
          </w:p>
        </w:tc>
        <w:tc>
          <w:tcPr>
            <w:tcW w:w="2693" w:type="dxa"/>
            <w:vMerge/>
          </w:tcPr>
          <w:p w:rsidR="00350A59" w:rsidRDefault="00350A59" w:rsidP="00113EEA">
            <w:pPr>
              <w:jc w:val="center"/>
            </w:pPr>
          </w:p>
        </w:tc>
      </w:tr>
      <w:tr w:rsidR="00350A59" w:rsidTr="004A52D8">
        <w:tc>
          <w:tcPr>
            <w:tcW w:w="2268" w:type="dxa"/>
            <w:vMerge/>
          </w:tcPr>
          <w:p w:rsidR="00350A59" w:rsidRDefault="00350A59" w:rsidP="00113EEA">
            <w:pPr>
              <w:jc w:val="center"/>
              <w:rPr>
                <w:bCs/>
                <w:color w:val="000000"/>
              </w:rPr>
            </w:pPr>
          </w:p>
        </w:tc>
        <w:tc>
          <w:tcPr>
            <w:tcW w:w="2552" w:type="dxa"/>
          </w:tcPr>
          <w:p w:rsidR="00350A59" w:rsidRDefault="00196D76" w:rsidP="000D619F">
            <w:pPr>
              <w:jc w:val="center"/>
            </w:pPr>
            <w:r>
              <w:t>Аделіт, КЕ (Герой, Квін Стар Макс, Хізалофоп-стар)</w:t>
            </w:r>
          </w:p>
        </w:tc>
        <w:tc>
          <w:tcPr>
            <w:tcW w:w="2268" w:type="dxa"/>
          </w:tcPr>
          <w:p w:rsidR="00350A59" w:rsidRDefault="00C96B3B" w:rsidP="00113EEA">
            <w:pPr>
              <w:jc w:val="center"/>
            </w:pPr>
            <w:r>
              <w:t>0,8-1,2</w:t>
            </w:r>
          </w:p>
        </w:tc>
        <w:tc>
          <w:tcPr>
            <w:tcW w:w="2693" w:type="dxa"/>
            <w:vMerge/>
          </w:tcPr>
          <w:p w:rsidR="00350A59" w:rsidRDefault="00350A59" w:rsidP="00113EEA">
            <w:pPr>
              <w:jc w:val="center"/>
            </w:pPr>
          </w:p>
        </w:tc>
      </w:tr>
      <w:tr w:rsidR="00E12518" w:rsidTr="004A52D8">
        <w:tc>
          <w:tcPr>
            <w:tcW w:w="2268" w:type="dxa"/>
            <w:vMerge w:val="restart"/>
          </w:tcPr>
          <w:p w:rsidR="00E12518" w:rsidRDefault="00E12518" w:rsidP="00113EEA">
            <w:pPr>
              <w:jc w:val="center"/>
              <w:rPr>
                <w:bCs/>
                <w:color w:val="000000"/>
              </w:rPr>
            </w:pPr>
            <w:r>
              <w:t>Однорічні злакові</w:t>
            </w:r>
          </w:p>
        </w:tc>
        <w:tc>
          <w:tcPr>
            <w:tcW w:w="2552" w:type="dxa"/>
          </w:tcPr>
          <w:p w:rsidR="00E12518" w:rsidRDefault="00E12518" w:rsidP="000D619F">
            <w:pPr>
              <w:jc w:val="center"/>
            </w:pPr>
            <w:r>
              <w:t>Агіл, КЕ</w:t>
            </w:r>
          </w:p>
        </w:tc>
        <w:tc>
          <w:tcPr>
            <w:tcW w:w="2268" w:type="dxa"/>
          </w:tcPr>
          <w:p w:rsidR="00E12518" w:rsidRDefault="00E12518" w:rsidP="00113EEA">
            <w:pPr>
              <w:jc w:val="center"/>
            </w:pPr>
            <w:r>
              <w:t>0,6-0,9</w:t>
            </w:r>
          </w:p>
        </w:tc>
        <w:tc>
          <w:tcPr>
            <w:tcW w:w="2693" w:type="dxa"/>
            <w:vMerge w:val="restart"/>
          </w:tcPr>
          <w:p w:rsidR="00E12518" w:rsidRDefault="00E12518" w:rsidP="00113EEA">
            <w:pPr>
              <w:jc w:val="center"/>
            </w:pPr>
            <w:r>
              <w:t>Обприскування вегетуючої культури у фазі 2-4 листків у бур’янів</w:t>
            </w: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Оберіг, КЕ</w:t>
            </w:r>
          </w:p>
        </w:tc>
        <w:tc>
          <w:tcPr>
            <w:tcW w:w="2268" w:type="dxa"/>
          </w:tcPr>
          <w:p w:rsidR="00E12518" w:rsidRDefault="00E12518" w:rsidP="00113EEA">
            <w:pPr>
              <w:jc w:val="center"/>
            </w:pPr>
            <w:r>
              <w:t>0,6-0,9</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Пантера, КЕ</w:t>
            </w:r>
          </w:p>
        </w:tc>
        <w:tc>
          <w:tcPr>
            <w:tcW w:w="2268" w:type="dxa"/>
          </w:tcPr>
          <w:p w:rsidR="00E12518" w:rsidRDefault="00E12518" w:rsidP="00113EEA">
            <w:pPr>
              <w:jc w:val="center"/>
            </w:pPr>
            <w:r>
              <w:t>1-1,5</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Багіра Супер, КЕ</w:t>
            </w:r>
          </w:p>
        </w:tc>
        <w:tc>
          <w:tcPr>
            <w:tcW w:w="2268" w:type="dxa"/>
          </w:tcPr>
          <w:p w:rsidR="00E12518" w:rsidRDefault="00E12518" w:rsidP="00113EEA">
            <w:pPr>
              <w:jc w:val="center"/>
            </w:pPr>
            <w:r>
              <w:t>2-3</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Фюзілад Форте 150 ЕС, к.е.</w:t>
            </w:r>
          </w:p>
        </w:tc>
        <w:tc>
          <w:tcPr>
            <w:tcW w:w="2268" w:type="dxa"/>
          </w:tcPr>
          <w:p w:rsidR="00E12518" w:rsidRDefault="00E12518" w:rsidP="00113EEA">
            <w:pPr>
              <w:jc w:val="center"/>
            </w:pPr>
            <w:r>
              <w:t>0,5-1</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Фусбан 125 ЕС, КЕ</w:t>
            </w:r>
          </w:p>
        </w:tc>
        <w:tc>
          <w:tcPr>
            <w:tcW w:w="2268" w:type="dxa"/>
          </w:tcPr>
          <w:p w:rsidR="00E12518" w:rsidRDefault="00E12518" w:rsidP="00113EEA">
            <w:pPr>
              <w:jc w:val="center"/>
            </w:pPr>
            <w:r>
              <w:t>1</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Стратос Ультра, КЕ + ПАР Метолат</w:t>
            </w:r>
          </w:p>
        </w:tc>
        <w:tc>
          <w:tcPr>
            <w:tcW w:w="2268" w:type="dxa"/>
          </w:tcPr>
          <w:p w:rsidR="00E12518" w:rsidRDefault="00E12518" w:rsidP="00113EEA">
            <w:pPr>
              <w:jc w:val="center"/>
            </w:pPr>
            <w:r>
              <w:t>1-1,5 + 1-1,5</w:t>
            </w:r>
          </w:p>
        </w:tc>
        <w:tc>
          <w:tcPr>
            <w:tcW w:w="2693" w:type="dxa"/>
            <w:vMerge/>
          </w:tcPr>
          <w:p w:rsidR="00E12518" w:rsidRDefault="00E12518" w:rsidP="00113EEA">
            <w:pPr>
              <w:jc w:val="center"/>
            </w:pPr>
          </w:p>
        </w:tc>
      </w:tr>
      <w:tr w:rsidR="00E12518" w:rsidTr="004A52D8">
        <w:tc>
          <w:tcPr>
            <w:tcW w:w="2268" w:type="dxa"/>
            <w:vMerge w:val="restart"/>
          </w:tcPr>
          <w:p w:rsidR="00E12518" w:rsidRDefault="00E12518" w:rsidP="00113EEA">
            <w:pPr>
              <w:jc w:val="center"/>
              <w:rPr>
                <w:bCs/>
                <w:color w:val="000000"/>
              </w:rPr>
            </w:pPr>
            <w:r>
              <w:t>Багаторічні злакові</w:t>
            </w:r>
          </w:p>
        </w:tc>
        <w:tc>
          <w:tcPr>
            <w:tcW w:w="2552" w:type="dxa"/>
          </w:tcPr>
          <w:p w:rsidR="00E12518" w:rsidRDefault="00E12518" w:rsidP="000D619F">
            <w:pPr>
              <w:jc w:val="center"/>
            </w:pPr>
            <w:r>
              <w:t>Агіл, КЕ</w:t>
            </w:r>
          </w:p>
        </w:tc>
        <w:tc>
          <w:tcPr>
            <w:tcW w:w="2268" w:type="dxa"/>
          </w:tcPr>
          <w:p w:rsidR="00E12518" w:rsidRDefault="00E12518" w:rsidP="00113EEA">
            <w:pPr>
              <w:jc w:val="center"/>
            </w:pPr>
            <w:r>
              <w:t>1-1,2</w:t>
            </w:r>
          </w:p>
        </w:tc>
        <w:tc>
          <w:tcPr>
            <w:tcW w:w="2693" w:type="dxa"/>
            <w:vMerge w:val="restart"/>
          </w:tcPr>
          <w:p w:rsidR="00E12518" w:rsidRDefault="00E12518" w:rsidP="00113EEA">
            <w:pPr>
              <w:jc w:val="center"/>
            </w:pPr>
            <w:r>
              <w:t>Обприскування вегетуючої культури за висоти бур’янів 10-15 см</w:t>
            </w: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Оберіг, КЕ</w:t>
            </w:r>
          </w:p>
        </w:tc>
        <w:tc>
          <w:tcPr>
            <w:tcW w:w="2268" w:type="dxa"/>
          </w:tcPr>
          <w:p w:rsidR="00E12518" w:rsidRDefault="00E12518" w:rsidP="00113EEA">
            <w:pPr>
              <w:jc w:val="center"/>
            </w:pPr>
            <w:r>
              <w:t>1-1,5</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Пантера, КЕ</w:t>
            </w:r>
          </w:p>
        </w:tc>
        <w:tc>
          <w:tcPr>
            <w:tcW w:w="2268" w:type="dxa"/>
          </w:tcPr>
          <w:p w:rsidR="00E12518" w:rsidRDefault="00E12518" w:rsidP="00113EEA">
            <w:pPr>
              <w:jc w:val="center"/>
            </w:pPr>
            <w:r>
              <w:t>1,75-2</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Багіра Супер, КЕ</w:t>
            </w:r>
          </w:p>
        </w:tc>
        <w:tc>
          <w:tcPr>
            <w:tcW w:w="2268" w:type="dxa"/>
          </w:tcPr>
          <w:p w:rsidR="00E12518" w:rsidRDefault="00E12518" w:rsidP="00113EEA">
            <w:pPr>
              <w:jc w:val="center"/>
            </w:pPr>
            <w:r>
              <w:t>3-4</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Фюзилад Форте 150 ЕС, к.е.</w:t>
            </w:r>
          </w:p>
        </w:tc>
        <w:tc>
          <w:tcPr>
            <w:tcW w:w="2268" w:type="dxa"/>
          </w:tcPr>
          <w:p w:rsidR="00E12518" w:rsidRDefault="00E12518" w:rsidP="00113EEA">
            <w:pPr>
              <w:jc w:val="center"/>
            </w:pPr>
            <w:r>
              <w:t>1-2</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Фусбан 125 ЕС, КЕ</w:t>
            </w:r>
          </w:p>
        </w:tc>
        <w:tc>
          <w:tcPr>
            <w:tcW w:w="2268" w:type="dxa"/>
          </w:tcPr>
          <w:p w:rsidR="00E12518" w:rsidRDefault="00E12518" w:rsidP="00113EEA">
            <w:pPr>
              <w:jc w:val="center"/>
            </w:pPr>
            <w:r>
              <w:t>2</w:t>
            </w:r>
          </w:p>
        </w:tc>
        <w:tc>
          <w:tcPr>
            <w:tcW w:w="2693" w:type="dxa"/>
            <w:vMerge/>
          </w:tcPr>
          <w:p w:rsidR="00E12518" w:rsidRDefault="00E12518" w:rsidP="00113EEA">
            <w:pPr>
              <w:jc w:val="center"/>
            </w:pPr>
          </w:p>
        </w:tc>
      </w:tr>
      <w:tr w:rsidR="00E12518" w:rsidTr="004A52D8">
        <w:tc>
          <w:tcPr>
            <w:tcW w:w="2268" w:type="dxa"/>
            <w:vMerge/>
          </w:tcPr>
          <w:p w:rsidR="00E12518" w:rsidRDefault="00E12518" w:rsidP="00113EEA">
            <w:pPr>
              <w:jc w:val="center"/>
              <w:rPr>
                <w:bCs/>
                <w:color w:val="000000"/>
              </w:rPr>
            </w:pPr>
          </w:p>
        </w:tc>
        <w:tc>
          <w:tcPr>
            <w:tcW w:w="2552" w:type="dxa"/>
          </w:tcPr>
          <w:p w:rsidR="00E12518" w:rsidRDefault="00E12518" w:rsidP="000D619F">
            <w:pPr>
              <w:jc w:val="center"/>
            </w:pPr>
            <w:r>
              <w:t>Стратос Ультра КЕ + ПАР Метолат</w:t>
            </w:r>
          </w:p>
        </w:tc>
        <w:tc>
          <w:tcPr>
            <w:tcW w:w="2268" w:type="dxa"/>
          </w:tcPr>
          <w:p w:rsidR="00E12518" w:rsidRDefault="00E12518" w:rsidP="00113EEA">
            <w:pPr>
              <w:jc w:val="center"/>
            </w:pPr>
            <w:r>
              <w:t>2-2,5 + 2-2,5</w:t>
            </w:r>
          </w:p>
        </w:tc>
        <w:tc>
          <w:tcPr>
            <w:tcW w:w="2693" w:type="dxa"/>
            <w:vMerge/>
          </w:tcPr>
          <w:p w:rsidR="00E12518" w:rsidRDefault="00E12518" w:rsidP="00113EEA">
            <w:pPr>
              <w:jc w:val="center"/>
            </w:pPr>
          </w:p>
        </w:tc>
      </w:tr>
    </w:tbl>
    <w:p w:rsidR="00E12518" w:rsidRDefault="00E12518" w:rsidP="00E12518">
      <w:pPr>
        <w:ind w:left="1560" w:firstLine="454"/>
        <w:jc w:val="center"/>
        <w:rPr>
          <w:b/>
          <w:lang w:val="uk-UA"/>
        </w:rPr>
      </w:pPr>
    </w:p>
    <w:p w:rsidR="00017971" w:rsidRDefault="00E12518" w:rsidP="00407A81">
      <w:pPr>
        <w:ind w:left="1560" w:firstLine="850"/>
        <w:jc w:val="both"/>
        <w:rPr>
          <w:lang w:val="uk-UA"/>
        </w:rPr>
      </w:pPr>
      <w:r w:rsidRPr="00E12518">
        <w:rPr>
          <w:b/>
        </w:rPr>
        <w:t>Овочеві культури</w:t>
      </w:r>
      <w:r>
        <w:t>. При підготовці посівів овочевих культур для знищення однорічних та багаторічних бур’янів можна застосовувати неселективні гербіциди на базі гліфосату</w:t>
      </w:r>
    </w:p>
    <w:p w:rsidR="00E12518" w:rsidRDefault="00E12518" w:rsidP="00407A81">
      <w:pPr>
        <w:ind w:left="1560" w:firstLine="850"/>
        <w:jc w:val="both"/>
        <w:rPr>
          <w:lang w:val="uk-UA"/>
        </w:rPr>
      </w:pPr>
      <w:r>
        <w:t>Засміченість посівів овочевих культур в основному має змішаний характер. З дводольних бур’янів найбільш поширені: лобода біла, види щириці, галінсога дрібноцвіткова, гірчиця польова, редька дика, портулак городній, паслін чорний, курай, злинка канадська, жовтий осот городній, триреберник непахучій, осоти рожевий та жовтий та ін. Односім’ядольні злакові представлені плоскухою звичайною, мишієм сизим та зеленим, свинориєм, гумаєм, пирієм повзучим.</w:t>
      </w:r>
    </w:p>
    <w:p w:rsidR="00E12518" w:rsidRPr="00E12518" w:rsidRDefault="00E12518" w:rsidP="00E12518">
      <w:pPr>
        <w:ind w:left="1560" w:firstLine="454"/>
        <w:jc w:val="both"/>
        <w:rPr>
          <w:bCs/>
          <w:color w:val="000000"/>
          <w:lang w:val="uk-UA"/>
        </w:rPr>
      </w:pPr>
    </w:p>
    <w:tbl>
      <w:tblPr>
        <w:tblStyle w:val="af0"/>
        <w:tblW w:w="9781" w:type="dxa"/>
        <w:tblInd w:w="1809" w:type="dxa"/>
        <w:tblLook w:val="04A0"/>
      </w:tblPr>
      <w:tblGrid>
        <w:gridCol w:w="2268"/>
        <w:gridCol w:w="2552"/>
        <w:gridCol w:w="2268"/>
        <w:gridCol w:w="2693"/>
      </w:tblGrid>
      <w:tr w:rsidR="00E12518" w:rsidTr="00232175">
        <w:tc>
          <w:tcPr>
            <w:tcW w:w="2268" w:type="dxa"/>
          </w:tcPr>
          <w:p w:rsidR="00E12518" w:rsidRPr="008150C0" w:rsidRDefault="00B76EE7" w:rsidP="00E12518">
            <w:pPr>
              <w:ind w:left="-108" w:right="-108" w:firstLine="108"/>
              <w:jc w:val="center"/>
              <w:rPr>
                <w:b/>
                <w:bCs/>
                <w:color w:val="000000"/>
              </w:rPr>
            </w:pPr>
            <w:r w:rsidRPr="008150C0">
              <w:rPr>
                <w:b/>
                <w:bCs/>
                <w:color w:val="000000"/>
              </w:rPr>
              <w:t>1</w:t>
            </w:r>
          </w:p>
        </w:tc>
        <w:tc>
          <w:tcPr>
            <w:tcW w:w="2552" w:type="dxa"/>
          </w:tcPr>
          <w:p w:rsidR="00E12518" w:rsidRPr="008150C0" w:rsidRDefault="00B76EE7" w:rsidP="00113EEA">
            <w:pPr>
              <w:jc w:val="center"/>
              <w:rPr>
                <w:b/>
                <w:bCs/>
                <w:color w:val="000000"/>
              </w:rPr>
            </w:pPr>
            <w:r w:rsidRPr="008150C0">
              <w:rPr>
                <w:b/>
                <w:bCs/>
                <w:color w:val="000000"/>
              </w:rPr>
              <w:t>2</w:t>
            </w:r>
          </w:p>
        </w:tc>
        <w:tc>
          <w:tcPr>
            <w:tcW w:w="2268" w:type="dxa"/>
          </w:tcPr>
          <w:p w:rsidR="00E12518" w:rsidRPr="008150C0" w:rsidRDefault="00B76EE7" w:rsidP="00113EEA">
            <w:pPr>
              <w:jc w:val="center"/>
              <w:rPr>
                <w:b/>
                <w:bCs/>
                <w:color w:val="000000"/>
              </w:rPr>
            </w:pPr>
            <w:r w:rsidRPr="008150C0">
              <w:rPr>
                <w:b/>
                <w:bCs/>
                <w:color w:val="000000"/>
              </w:rPr>
              <w:t>3</w:t>
            </w:r>
          </w:p>
        </w:tc>
        <w:tc>
          <w:tcPr>
            <w:tcW w:w="2693" w:type="dxa"/>
          </w:tcPr>
          <w:p w:rsidR="00E12518" w:rsidRPr="008150C0" w:rsidRDefault="00B76EE7" w:rsidP="00113EEA">
            <w:pPr>
              <w:jc w:val="center"/>
              <w:rPr>
                <w:b/>
                <w:bCs/>
                <w:color w:val="000000"/>
              </w:rPr>
            </w:pPr>
            <w:r w:rsidRPr="008150C0">
              <w:rPr>
                <w:b/>
                <w:bCs/>
                <w:color w:val="000000"/>
              </w:rPr>
              <w:t>4</w:t>
            </w:r>
          </w:p>
        </w:tc>
      </w:tr>
      <w:tr w:rsidR="00B76EE7" w:rsidTr="00232175">
        <w:tc>
          <w:tcPr>
            <w:tcW w:w="2268" w:type="dxa"/>
            <w:vMerge w:val="restart"/>
          </w:tcPr>
          <w:p w:rsidR="00B76EE7" w:rsidRDefault="00B76EE7" w:rsidP="00113EEA">
            <w:pPr>
              <w:jc w:val="center"/>
              <w:rPr>
                <w:bCs/>
                <w:color w:val="000000"/>
              </w:rPr>
            </w:pPr>
            <w:r>
              <w:t>Однорічні та багаторічні злакові та дводольні</w:t>
            </w:r>
          </w:p>
        </w:tc>
        <w:tc>
          <w:tcPr>
            <w:tcW w:w="2552" w:type="dxa"/>
          </w:tcPr>
          <w:p w:rsidR="00B76EE7" w:rsidRDefault="00B76EE7" w:rsidP="00113EEA">
            <w:pPr>
              <w:jc w:val="center"/>
              <w:rPr>
                <w:bCs/>
                <w:color w:val="000000"/>
              </w:rPr>
            </w:pPr>
            <w:r>
              <w:t>Гліфос Дакар, в.</w:t>
            </w:r>
          </w:p>
        </w:tc>
        <w:tc>
          <w:tcPr>
            <w:tcW w:w="2268" w:type="dxa"/>
          </w:tcPr>
          <w:p w:rsidR="00B76EE7" w:rsidRDefault="00B76EE7" w:rsidP="00113EEA">
            <w:pPr>
              <w:jc w:val="center"/>
              <w:rPr>
                <w:bCs/>
                <w:color w:val="000000"/>
              </w:rPr>
            </w:pPr>
            <w:r>
              <w:t>2-3</w:t>
            </w:r>
          </w:p>
        </w:tc>
        <w:tc>
          <w:tcPr>
            <w:tcW w:w="2693" w:type="dxa"/>
            <w:vMerge w:val="restart"/>
          </w:tcPr>
          <w:p w:rsidR="00B76EE7" w:rsidRDefault="00B76EE7" w:rsidP="00113EEA">
            <w:pPr>
              <w:jc w:val="center"/>
              <w:rPr>
                <w:bCs/>
                <w:color w:val="000000"/>
              </w:rPr>
            </w:pPr>
            <w:r>
              <w:t>Обприскування бур’янів у період їх активного росту до висівання або посадки, або після збирання культури</w:t>
            </w: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Гефест, ВР</w:t>
            </w:r>
          </w:p>
        </w:tc>
        <w:tc>
          <w:tcPr>
            <w:tcW w:w="2268" w:type="dxa"/>
          </w:tcPr>
          <w:p w:rsidR="00B76EE7" w:rsidRDefault="00B76EE7" w:rsidP="00113EEA">
            <w:pPr>
              <w:jc w:val="center"/>
              <w:rPr>
                <w:bCs/>
                <w:color w:val="000000"/>
              </w:rPr>
            </w:pPr>
            <w:r>
              <w:t>2-6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Чистопол, РК</w:t>
            </w:r>
          </w:p>
        </w:tc>
        <w:tc>
          <w:tcPr>
            <w:tcW w:w="2268" w:type="dxa"/>
          </w:tcPr>
          <w:p w:rsidR="00B76EE7" w:rsidRDefault="00B76EE7" w:rsidP="00113EEA">
            <w:pPr>
              <w:jc w:val="center"/>
              <w:rPr>
                <w:bCs/>
                <w:color w:val="000000"/>
              </w:rPr>
            </w:pPr>
            <w:r>
              <w:rPr>
                <w:bCs/>
                <w:color w:val="000000"/>
              </w:rPr>
              <w:t>3-5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Фухуа Гліфосат 757, РГ</w:t>
            </w:r>
          </w:p>
        </w:tc>
        <w:tc>
          <w:tcPr>
            <w:tcW w:w="2268" w:type="dxa"/>
          </w:tcPr>
          <w:p w:rsidR="00B76EE7" w:rsidRDefault="00B76EE7" w:rsidP="00113EEA">
            <w:pPr>
              <w:jc w:val="center"/>
              <w:rPr>
                <w:bCs/>
                <w:color w:val="000000"/>
              </w:rPr>
            </w:pPr>
            <w:r>
              <w:t>1,5-3</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Агрощит Супер, РК</w:t>
            </w:r>
          </w:p>
        </w:tc>
        <w:tc>
          <w:tcPr>
            <w:tcW w:w="2268" w:type="dxa"/>
          </w:tcPr>
          <w:p w:rsidR="00B76EE7" w:rsidRDefault="00B76EE7" w:rsidP="00113EEA">
            <w:pPr>
              <w:jc w:val="center"/>
              <w:rPr>
                <w:bCs/>
                <w:color w:val="000000"/>
              </w:rPr>
            </w:pPr>
            <w:r>
              <w:t>1,3-1,6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Аргумент, РК</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rPr>
                <w:bCs/>
                <w:color w:val="000000"/>
              </w:rPr>
            </w:pPr>
            <w:r>
              <w:t>Астагліф 360 SL, РК</w:t>
            </w:r>
          </w:p>
        </w:tc>
        <w:tc>
          <w:tcPr>
            <w:tcW w:w="2268" w:type="dxa"/>
          </w:tcPr>
          <w:p w:rsidR="00B76EE7" w:rsidRDefault="00B76EE7" w:rsidP="00B76EE7">
            <w:pPr>
              <w:jc w:val="center"/>
              <w:rPr>
                <w:bCs/>
                <w:color w:val="000000"/>
              </w:rPr>
            </w:pPr>
            <w:r>
              <w:rPr>
                <w:bCs/>
                <w:color w:val="000000"/>
              </w:rPr>
              <w:t>3-5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Баклер, РК</w:t>
            </w:r>
          </w:p>
        </w:tc>
        <w:tc>
          <w:tcPr>
            <w:tcW w:w="2268" w:type="dxa"/>
          </w:tcPr>
          <w:p w:rsidR="00B76EE7" w:rsidRDefault="00B76EE7" w:rsidP="00113EEA">
            <w:pPr>
              <w:jc w:val="center"/>
              <w:rPr>
                <w:bCs/>
                <w:color w:val="000000"/>
              </w:rPr>
            </w:pPr>
            <w:r>
              <w:rPr>
                <w:bCs/>
                <w:color w:val="000000"/>
              </w:rPr>
              <w:t>2-6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Віасат Зоря, в</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Геліос Екстра, РК</w:t>
            </w:r>
          </w:p>
        </w:tc>
        <w:tc>
          <w:tcPr>
            <w:tcW w:w="2268" w:type="dxa"/>
          </w:tcPr>
          <w:p w:rsidR="00B76EE7" w:rsidRDefault="00B76EE7" w:rsidP="00113EEA">
            <w:pPr>
              <w:jc w:val="center"/>
              <w:rPr>
                <w:bCs/>
                <w:color w:val="000000"/>
              </w:rPr>
            </w:pPr>
            <w:r>
              <w:rPr>
                <w:bCs/>
                <w:color w:val="000000"/>
              </w:rPr>
              <w:t>2-4</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Геліос, РК</w:t>
            </w:r>
          </w:p>
        </w:tc>
        <w:tc>
          <w:tcPr>
            <w:tcW w:w="2268" w:type="dxa"/>
          </w:tcPr>
          <w:p w:rsidR="00B76EE7" w:rsidRDefault="00B76EE7" w:rsidP="00113EEA">
            <w:pPr>
              <w:jc w:val="center"/>
              <w:rPr>
                <w:bCs/>
                <w:color w:val="000000"/>
              </w:rPr>
            </w:pPr>
            <w:r>
              <w:rPr>
                <w:bCs/>
                <w:color w:val="000000"/>
              </w:rPr>
              <w:t>2-6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Глісол Євро, в.</w:t>
            </w:r>
          </w:p>
        </w:tc>
        <w:tc>
          <w:tcPr>
            <w:tcW w:w="2268" w:type="dxa"/>
          </w:tcPr>
          <w:p w:rsidR="00B76EE7" w:rsidRDefault="00B76EE7" w:rsidP="00113EEA">
            <w:pPr>
              <w:jc w:val="center"/>
              <w:rPr>
                <w:bCs/>
                <w:color w:val="000000"/>
              </w:rPr>
            </w:pPr>
            <w:r>
              <w:rPr>
                <w:bCs/>
                <w:color w:val="000000"/>
              </w:rPr>
              <w:t>4-6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Клінік, в</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Клінік Ікстрім, РК</w:t>
            </w:r>
          </w:p>
        </w:tc>
        <w:tc>
          <w:tcPr>
            <w:tcW w:w="2268" w:type="dxa"/>
          </w:tcPr>
          <w:p w:rsidR="00B76EE7" w:rsidRDefault="00B76EE7" w:rsidP="00113EEA">
            <w:pPr>
              <w:jc w:val="center"/>
              <w:rPr>
                <w:bCs/>
                <w:color w:val="000000"/>
              </w:rPr>
            </w:pPr>
            <w:r>
              <w:rPr>
                <w:bCs/>
                <w:color w:val="000000"/>
              </w:rPr>
              <w:t>2-4</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Клинор, РК</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Напалм, РК</w:t>
            </w:r>
          </w:p>
        </w:tc>
        <w:tc>
          <w:tcPr>
            <w:tcW w:w="2268" w:type="dxa"/>
          </w:tcPr>
          <w:p w:rsidR="00B76EE7" w:rsidRDefault="00B76EE7"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Напалм Форте, РК</w:t>
            </w:r>
          </w:p>
        </w:tc>
        <w:tc>
          <w:tcPr>
            <w:tcW w:w="2268" w:type="dxa"/>
          </w:tcPr>
          <w:p w:rsidR="00B76EE7" w:rsidRDefault="00B76EE7" w:rsidP="00113EEA">
            <w:pPr>
              <w:jc w:val="center"/>
              <w:rPr>
                <w:bCs/>
                <w:color w:val="000000"/>
              </w:rPr>
            </w:pPr>
            <w:r>
              <w:rPr>
                <w:bCs/>
                <w:color w:val="000000"/>
              </w:rPr>
              <w:t>1-6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Олімп, РК</w:t>
            </w:r>
          </w:p>
        </w:tc>
        <w:tc>
          <w:tcPr>
            <w:tcW w:w="2268" w:type="dxa"/>
          </w:tcPr>
          <w:p w:rsidR="00B76EE7" w:rsidRDefault="00E90AB3" w:rsidP="00113EEA">
            <w:pPr>
              <w:jc w:val="center"/>
              <w:rPr>
                <w:bCs/>
                <w:color w:val="000000"/>
              </w:rPr>
            </w:pPr>
            <w:r>
              <w:rPr>
                <w:bCs/>
                <w:color w:val="000000"/>
              </w:rPr>
              <w:t>1-6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Отаман Екстра, РК</w:t>
            </w:r>
          </w:p>
        </w:tc>
        <w:tc>
          <w:tcPr>
            <w:tcW w:w="2268" w:type="dxa"/>
          </w:tcPr>
          <w:p w:rsidR="00B76EE7" w:rsidRDefault="00E90AB3" w:rsidP="00113EEA">
            <w:pPr>
              <w:jc w:val="center"/>
              <w:rPr>
                <w:bCs/>
                <w:color w:val="000000"/>
              </w:rPr>
            </w:pPr>
            <w:r>
              <w:t>2-3,5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Рауль, в.р</w:t>
            </w:r>
          </w:p>
        </w:tc>
        <w:tc>
          <w:tcPr>
            <w:tcW w:w="2268" w:type="dxa"/>
          </w:tcPr>
          <w:p w:rsidR="00B76EE7" w:rsidRDefault="00E90AB3"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Раундап Екстра, РК</w:t>
            </w:r>
          </w:p>
        </w:tc>
        <w:tc>
          <w:tcPr>
            <w:tcW w:w="2268" w:type="dxa"/>
          </w:tcPr>
          <w:p w:rsidR="00B76EE7" w:rsidRDefault="00E90AB3" w:rsidP="00113EEA">
            <w:pPr>
              <w:jc w:val="center"/>
              <w:rPr>
                <w:bCs/>
                <w:color w:val="000000"/>
              </w:rPr>
            </w:pPr>
            <w:r>
              <w:t>2-3,5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Раундап Проактив, РК</w:t>
            </w:r>
          </w:p>
        </w:tc>
        <w:tc>
          <w:tcPr>
            <w:tcW w:w="2268" w:type="dxa"/>
          </w:tcPr>
          <w:p w:rsidR="00B76EE7" w:rsidRDefault="00E90AB3" w:rsidP="00113EEA">
            <w:pPr>
              <w:jc w:val="center"/>
              <w:rPr>
                <w:bCs/>
                <w:color w:val="000000"/>
              </w:rPr>
            </w:pPr>
            <w:r>
              <w:rPr>
                <w:bCs/>
                <w:color w:val="000000"/>
              </w:rPr>
              <w:t>10</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Річі, РК</w:t>
            </w:r>
          </w:p>
        </w:tc>
        <w:tc>
          <w:tcPr>
            <w:tcW w:w="2268" w:type="dxa"/>
          </w:tcPr>
          <w:p w:rsidR="00B76EE7" w:rsidRDefault="00E90AB3" w:rsidP="00113EEA">
            <w:pPr>
              <w:jc w:val="center"/>
              <w:rPr>
                <w:bCs/>
                <w:color w:val="000000"/>
              </w:rPr>
            </w:pPr>
            <w:r>
              <w:rPr>
                <w:bCs/>
                <w:color w:val="000000"/>
              </w:rPr>
              <w:t>2-6</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Росейт 36, РК</w:t>
            </w:r>
          </w:p>
        </w:tc>
        <w:tc>
          <w:tcPr>
            <w:tcW w:w="2268" w:type="dxa"/>
          </w:tcPr>
          <w:p w:rsidR="00B76EE7" w:rsidRDefault="00E90AB3" w:rsidP="00113EEA">
            <w:pPr>
              <w:jc w:val="center"/>
              <w:rPr>
                <w:bCs/>
                <w:color w:val="000000"/>
              </w:rPr>
            </w:pPr>
            <w:r>
              <w:rPr>
                <w:bCs/>
                <w:color w:val="000000"/>
              </w:rPr>
              <w:t>2-5</w:t>
            </w:r>
          </w:p>
        </w:tc>
        <w:tc>
          <w:tcPr>
            <w:tcW w:w="2693" w:type="dxa"/>
            <w:vMerge/>
          </w:tcPr>
          <w:p w:rsidR="00B76EE7" w:rsidRDefault="00B76EE7" w:rsidP="00113EEA">
            <w:pPr>
              <w:jc w:val="center"/>
              <w:rPr>
                <w:bCs/>
                <w:color w:val="000000"/>
              </w:rPr>
            </w:pPr>
          </w:p>
        </w:tc>
      </w:tr>
      <w:tr w:rsidR="00B76EE7" w:rsidTr="00232175">
        <w:tc>
          <w:tcPr>
            <w:tcW w:w="2268" w:type="dxa"/>
            <w:vMerge/>
          </w:tcPr>
          <w:p w:rsidR="00B76EE7" w:rsidRDefault="00B76EE7" w:rsidP="00113EEA">
            <w:pPr>
              <w:jc w:val="center"/>
              <w:rPr>
                <w:bCs/>
                <w:color w:val="000000"/>
              </w:rPr>
            </w:pPr>
          </w:p>
        </w:tc>
        <w:tc>
          <w:tcPr>
            <w:tcW w:w="2552" w:type="dxa"/>
          </w:tcPr>
          <w:p w:rsidR="00B76EE7" w:rsidRDefault="00B76EE7" w:rsidP="00113EEA">
            <w:pPr>
              <w:jc w:val="center"/>
            </w:pPr>
            <w:r>
              <w:t>Суперклін 480, РК</w:t>
            </w:r>
          </w:p>
        </w:tc>
        <w:tc>
          <w:tcPr>
            <w:tcW w:w="2268" w:type="dxa"/>
          </w:tcPr>
          <w:p w:rsidR="00B76EE7" w:rsidRDefault="00E90AB3" w:rsidP="00113EEA">
            <w:pPr>
              <w:jc w:val="center"/>
              <w:rPr>
                <w:bCs/>
                <w:color w:val="000000"/>
              </w:rPr>
            </w:pPr>
            <w:r>
              <w:rPr>
                <w:bCs/>
                <w:color w:val="000000"/>
              </w:rPr>
              <w:t>22-5</w:t>
            </w:r>
          </w:p>
        </w:tc>
        <w:tc>
          <w:tcPr>
            <w:tcW w:w="2693" w:type="dxa"/>
            <w:vMerge/>
          </w:tcPr>
          <w:p w:rsidR="00B76EE7" w:rsidRDefault="00B76EE7" w:rsidP="00113EEA">
            <w:pPr>
              <w:jc w:val="center"/>
              <w:rPr>
                <w:bCs/>
                <w:color w:val="000000"/>
              </w:rPr>
            </w:pPr>
          </w:p>
        </w:tc>
      </w:tr>
      <w:tr w:rsidR="00E90AB3" w:rsidTr="00232175">
        <w:tc>
          <w:tcPr>
            <w:tcW w:w="2268" w:type="dxa"/>
            <w:vMerge w:val="restart"/>
          </w:tcPr>
          <w:p w:rsidR="00E90AB3" w:rsidRDefault="00E90AB3" w:rsidP="00113EEA">
            <w:pPr>
              <w:jc w:val="center"/>
              <w:rPr>
                <w:bCs/>
                <w:color w:val="000000"/>
              </w:rPr>
            </w:pPr>
            <w:r>
              <w:t>Однорічні злакові та дводольні</w:t>
            </w:r>
          </w:p>
        </w:tc>
        <w:tc>
          <w:tcPr>
            <w:tcW w:w="2552" w:type="dxa"/>
          </w:tcPr>
          <w:p w:rsidR="00E90AB3" w:rsidRDefault="00E90AB3" w:rsidP="00113EEA">
            <w:pPr>
              <w:jc w:val="center"/>
            </w:pPr>
            <w:r>
              <w:t>Гліфос Супер, в.</w:t>
            </w:r>
          </w:p>
        </w:tc>
        <w:tc>
          <w:tcPr>
            <w:tcW w:w="2268" w:type="dxa"/>
          </w:tcPr>
          <w:p w:rsidR="00E90AB3" w:rsidRDefault="00E90AB3" w:rsidP="00113EEA">
            <w:pPr>
              <w:jc w:val="center"/>
              <w:rPr>
                <w:bCs/>
                <w:color w:val="000000"/>
              </w:rPr>
            </w:pPr>
            <w:r>
              <w:t>1,6-3,2</w:t>
            </w:r>
          </w:p>
        </w:tc>
        <w:tc>
          <w:tcPr>
            <w:tcW w:w="2693" w:type="dxa"/>
            <w:vMerge/>
          </w:tcPr>
          <w:p w:rsidR="00E90AB3" w:rsidRDefault="00E90AB3" w:rsidP="00113EEA">
            <w:pPr>
              <w:jc w:val="center"/>
              <w:rPr>
                <w:bCs/>
                <w:color w:val="000000"/>
              </w:rPr>
            </w:pPr>
          </w:p>
        </w:tc>
      </w:tr>
      <w:tr w:rsidR="00E90AB3" w:rsidTr="00232175">
        <w:tc>
          <w:tcPr>
            <w:tcW w:w="2268" w:type="dxa"/>
            <w:vMerge/>
          </w:tcPr>
          <w:p w:rsidR="00E90AB3" w:rsidRDefault="00E90AB3" w:rsidP="00113EEA">
            <w:pPr>
              <w:jc w:val="center"/>
              <w:rPr>
                <w:bCs/>
                <w:color w:val="000000"/>
              </w:rPr>
            </w:pPr>
          </w:p>
        </w:tc>
        <w:tc>
          <w:tcPr>
            <w:tcW w:w="2552" w:type="dxa"/>
          </w:tcPr>
          <w:p w:rsidR="00E90AB3" w:rsidRDefault="00E90AB3" w:rsidP="00113EEA">
            <w:pPr>
              <w:jc w:val="center"/>
            </w:pPr>
            <w:r>
              <w:t>Фелікс, ВГ</w:t>
            </w:r>
          </w:p>
        </w:tc>
        <w:tc>
          <w:tcPr>
            <w:tcW w:w="2268" w:type="dxa"/>
          </w:tcPr>
          <w:p w:rsidR="00E90AB3" w:rsidRDefault="00D56925" w:rsidP="00113EEA">
            <w:pPr>
              <w:jc w:val="center"/>
              <w:rPr>
                <w:bCs/>
                <w:color w:val="000000"/>
              </w:rPr>
            </w:pPr>
            <w:r>
              <w:rPr>
                <w:bCs/>
                <w:color w:val="000000"/>
              </w:rPr>
              <w:t>2-</w:t>
            </w:r>
            <w:r w:rsidR="00E90AB3">
              <w:rPr>
                <w:bCs/>
                <w:color w:val="000000"/>
              </w:rPr>
              <w:t>2,5</w:t>
            </w:r>
          </w:p>
        </w:tc>
        <w:tc>
          <w:tcPr>
            <w:tcW w:w="2693" w:type="dxa"/>
            <w:vMerge/>
          </w:tcPr>
          <w:p w:rsidR="00E90AB3" w:rsidRDefault="00E90AB3" w:rsidP="00113EEA">
            <w:pPr>
              <w:jc w:val="center"/>
              <w:rPr>
                <w:bCs/>
                <w:color w:val="000000"/>
              </w:rPr>
            </w:pPr>
          </w:p>
        </w:tc>
      </w:tr>
      <w:tr w:rsidR="00D56925" w:rsidTr="00232175">
        <w:tc>
          <w:tcPr>
            <w:tcW w:w="2268" w:type="dxa"/>
            <w:vMerge w:val="restart"/>
          </w:tcPr>
          <w:p w:rsidR="00D56925" w:rsidRDefault="00D56925" w:rsidP="00113EEA">
            <w:pPr>
              <w:jc w:val="center"/>
              <w:rPr>
                <w:bCs/>
                <w:color w:val="000000"/>
              </w:rPr>
            </w:pPr>
            <w:r>
              <w:t>Багаторічні злакові та дводольні</w:t>
            </w:r>
          </w:p>
        </w:tc>
        <w:tc>
          <w:tcPr>
            <w:tcW w:w="2552" w:type="dxa"/>
          </w:tcPr>
          <w:p w:rsidR="00D56925" w:rsidRDefault="00D56925" w:rsidP="004566B7">
            <w:pPr>
              <w:jc w:val="center"/>
            </w:pPr>
            <w:r>
              <w:t>Гліфос Супер, в.</w:t>
            </w:r>
          </w:p>
        </w:tc>
        <w:tc>
          <w:tcPr>
            <w:tcW w:w="2268" w:type="dxa"/>
          </w:tcPr>
          <w:p w:rsidR="00D56925" w:rsidRDefault="00D56925" w:rsidP="00113EEA">
            <w:pPr>
              <w:jc w:val="center"/>
              <w:rPr>
                <w:bCs/>
                <w:color w:val="000000"/>
              </w:rPr>
            </w:pPr>
            <w:r>
              <w:t>3,2-4,8</w:t>
            </w:r>
          </w:p>
        </w:tc>
        <w:tc>
          <w:tcPr>
            <w:tcW w:w="2693" w:type="dxa"/>
          </w:tcPr>
          <w:p w:rsidR="00D56925" w:rsidRDefault="00D56925" w:rsidP="00113EEA">
            <w:pPr>
              <w:jc w:val="center"/>
              <w:rPr>
                <w:bCs/>
                <w:color w:val="000000"/>
              </w:rPr>
            </w:pPr>
          </w:p>
        </w:tc>
      </w:tr>
      <w:tr w:rsidR="00D56925" w:rsidTr="00232175">
        <w:tc>
          <w:tcPr>
            <w:tcW w:w="2268" w:type="dxa"/>
            <w:vMerge/>
          </w:tcPr>
          <w:p w:rsidR="00D56925" w:rsidRDefault="00D56925" w:rsidP="00113EEA">
            <w:pPr>
              <w:jc w:val="center"/>
              <w:rPr>
                <w:bCs/>
                <w:color w:val="000000"/>
              </w:rPr>
            </w:pPr>
          </w:p>
        </w:tc>
        <w:tc>
          <w:tcPr>
            <w:tcW w:w="2552" w:type="dxa"/>
          </w:tcPr>
          <w:p w:rsidR="00D56925" w:rsidRDefault="00D56925" w:rsidP="004566B7">
            <w:pPr>
              <w:jc w:val="center"/>
            </w:pPr>
            <w:r>
              <w:t>Фелікс, ВГ</w:t>
            </w:r>
          </w:p>
        </w:tc>
        <w:tc>
          <w:tcPr>
            <w:tcW w:w="2268" w:type="dxa"/>
          </w:tcPr>
          <w:p w:rsidR="00D56925" w:rsidRDefault="00D56925" w:rsidP="00113EEA">
            <w:pPr>
              <w:jc w:val="center"/>
              <w:rPr>
                <w:bCs/>
                <w:color w:val="000000"/>
              </w:rPr>
            </w:pPr>
            <w:r>
              <w:rPr>
                <w:bCs/>
                <w:color w:val="000000"/>
              </w:rPr>
              <w:t>2,5-3</w:t>
            </w:r>
          </w:p>
        </w:tc>
        <w:tc>
          <w:tcPr>
            <w:tcW w:w="2693" w:type="dxa"/>
          </w:tcPr>
          <w:p w:rsidR="00D56925" w:rsidRDefault="00D56925" w:rsidP="00113EEA">
            <w:pPr>
              <w:jc w:val="center"/>
              <w:rPr>
                <w:bCs/>
                <w:color w:val="000000"/>
              </w:rPr>
            </w:pPr>
          </w:p>
        </w:tc>
      </w:tr>
      <w:tr w:rsidR="00E90AB3" w:rsidTr="00232175">
        <w:tc>
          <w:tcPr>
            <w:tcW w:w="2268" w:type="dxa"/>
          </w:tcPr>
          <w:p w:rsidR="00E90AB3" w:rsidRDefault="00D56925" w:rsidP="00113EEA">
            <w:pPr>
              <w:jc w:val="center"/>
              <w:rPr>
                <w:bCs/>
                <w:color w:val="000000"/>
              </w:rPr>
            </w:pPr>
            <w:r>
              <w:t>Однорічні та багаторічні злакові та дводольн</w:t>
            </w:r>
          </w:p>
        </w:tc>
        <w:tc>
          <w:tcPr>
            <w:tcW w:w="2552" w:type="dxa"/>
          </w:tcPr>
          <w:p w:rsidR="00E90AB3" w:rsidRDefault="00D56925" w:rsidP="00113EEA">
            <w:pPr>
              <w:jc w:val="center"/>
            </w:pPr>
            <w:r>
              <w:t>Аверс XL, РК</w:t>
            </w:r>
          </w:p>
        </w:tc>
        <w:tc>
          <w:tcPr>
            <w:tcW w:w="2268" w:type="dxa"/>
          </w:tcPr>
          <w:p w:rsidR="00E90AB3" w:rsidRDefault="00F25978" w:rsidP="00113EEA">
            <w:pPr>
              <w:jc w:val="center"/>
              <w:rPr>
                <w:bCs/>
                <w:color w:val="000000"/>
              </w:rPr>
            </w:pPr>
            <w:r>
              <w:rPr>
                <w:bCs/>
                <w:color w:val="000000"/>
              </w:rPr>
              <w:t>2-5</w:t>
            </w:r>
          </w:p>
        </w:tc>
        <w:tc>
          <w:tcPr>
            <w:tcW w:w="2693" w:type="dxa"/>
          </w:tcPr>
          <w:p w:rsidR="00E90AB3" w:rsidRDefault="00D56925" w:rsidP="00113EEA">
            <w:pPr>
              <w:jc w:val="center"/>
              <w:rPr>
                <w:bCs/>
                <w:color w:val="000000"/>
              </w:rPr>
            </w:pPr>
            <w:r>
              <w:t>бприскування вегетуючих бур’янів восени після збирання попередника</w:t>
            </w: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Агрощит Супер, РК</w:t>
            </w:r>
          </w:p>
        </w:tc>
        <w:tc>
          <w:tcPr>
            <w:tcW w:w="2268" w:type="dxa"/>
          </w:tcPr>
          <w:p w:rsidR="00E90AB3" w:rsidRDefault="00F25978" w:rsidP="00113EEA">
            <w:pPr>
              <w:jc w:val="center"/>
              <w:rPr>
                <w:bCs/>
                <w:color w:val="000000"/>
              </w:rPr>
            </w:pPr>
            <w:r>
              <w:t>1,3-1,6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Аргумент Форте 500 SL, РК</w:t>
            </w:r>
          </w:p>
        </w:tc>
        <w:tc>
          <w:tcPr>
            <w:tcW w:w="2268" w:type="dxa"/>
          </w:tcPr>
          <w:p w:rsidR="00E90AB3" w:rsidRDefault="00F25978" w:rsidP="00113EEA">
            <w:pPr>
              <w:jc w:val="center"/>
              <w:rPr>
                <w:bCs/>
                <w:color w:val="000000"/>
              </w:rPr>
            </w:pPr>
            <w:r>
              <w:rPr>
                <w:bCs/>
                <w:color w:val="000000"/>
              </w:rPr>
              <w:t>2-4</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Астагліф 360 SL, РК</w:t>
            </w:r>
          </w:p>
        </w:tc>
        <w:tc>
          <w:tcPr>
            <w:tcW w:w="2268" w:type="dxa"/>
          </w:tcPr>
          <w:p w:rsidR="00E90AB3" w:rsidRDefault="00F25978" w:rsidP="00113EEA">
            <w:pPr>
              <w:jc w:val="center"/>
              <w:rPr>
                <w:bCs/>
                <w:color w:val="000000"/>
              </w:rPr>
            </w:pPr>
            <w:r>
              <w:rPr>
                <w:bCs/>
                <w:color w:val="000000"/>
              </w:rPr>
              <w:t>3-5</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Баклер, РК</w:t>
            </w:r>
          </w:p>
        </w:tc>
        <w:tc>
          <w:tcPr>
            <w:tcW w:w="2268" w:type="dxa"/>
          </w:tcPr>
          <w:p w:rsidR="00E90AB3" w:rsidRDefault="00F25978" w:rsidP="00113EEA">
            <w:pPr>
              <w:jc w:val="center"/>
              <w:rPr>
                <w:bCs/>
                <w:color w:val="000000"/>
              </w:rPr>
            </w:pPr>
            <w:r>
              <w:rPr>
                <w:bCs/>
                <w:color w:val="000000"/>
              </w:rPr>
              <w:t>2-6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Віасат Зоря, в</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Геліос Екстра, РК</w:t>
            </w:r>
          </w:p>
        </w:tc>
        <w:tc>
          <w:tcPr>
            <w:tcW w:w="2268" w:type="dxa"/>
          </w:tcPr>
          <w:p w:rsidR="00E90AB3" w:rsidRDefault="00F25978" w:rsidP="00113EEA">
            <w:pPr>
              <w:jc w:val="center"/>
              <w:rPr>
                <w:bCs/>
                <w:color w:val="000000"/>
              </w:rPr>
            </w:pPr>
            <w:r>
              <w:t>2-4</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Геліос, РК</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Глісол Євро, в</w:t>
            </w:r>
          </w:p>
        </w:tc>
        <w:tc>
          <w:tcPr>
            <w:tcW w:w="2268" w:type="dxa"/>
          </w:tcPr>
          <w:p w:rsidR="00E90AB3" w:rsidRDefault="00F25978" w:rsidP="00113EEA">
            <w:pPr>
              <w:jc w:val="center"/>
              <w:rPr>
                <w:bCs/>
                <w:color w:val="000000"/>
              </w:rPr>
            </w:pPr>
            <w:r>
              <w:t>4-6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Гліфовіт, РК</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Гліфовіт Екстра, РК</w:t>
            </w:r>
          </w:p>
        </w:tc>
        <w:tc>
          <w:tcPr>
            <w:tcW w:w="2268" w:type="dxa"/>
          </w:tcPr>
          <w:p w:rsidR="00E90AB3" w:rsidRDefault="00F25978" w:rsidP="00113EEA">
            <w:pPr>
              <w:jc w:val="center"/>
              <w:rPr>
                <w:bCs/>
                <w:color w:val="000000"/>
              </w:rPr>
            </w:pPr>
            <w:r>
              <w:t>2-6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Град Макс, РК</w:t>
            </w:r>
          </w:p>
        </w:tc>
        <w:tc>
          <w:tcPr>
            <w:tcW w:w="2268" w:type="dxa"/>
          </w:tcPr>
          <w:p w:rsidR="00E90AB3" w:rsidRDefault="00F25978" w:rsidP="00113EEA">
            <w:pPr>
              <w:jc w:val="center"/>
              <w:rPr>
                <w:bCs/>
                <w:color w:val="000000"/>
              </w:rPr>
            </w:pPr>
            <w:r>
              <w:t>2-4</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Напалм Форте, РК</w:t>
            </w:r>
          </w:p>
        </w:tc>
        <w:tc>
          <w:tcPr>
            <w:tcW w:w="2268" w:type="dxa"/>
          </w:tcPr>
          <w:p w:rsidR="00E90AB3" w:rsidRDefault="00F25978" w:rsidP="00113EEA">
            <w:pPr>
              <w:jc w:val="center"/>
              <w:rPr>
                <w:bCs/>
                <w:color w:val="000000"/>
              </w:rPr>
            </w:pPr>
            <w:r>
              <w:rPr>
                <w:bCs/>
                <w:color w:val="000000"/>
              </w:rPr>
              <w:t>1-6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Олімп, РК</w:t>
            </w:r>
          </w:p>
        </w:tc>
        <w:tc>
          <w:tcPr>
            <w:tcW w:w="2268" w:type="dxa"/>
          </w:tcPr>
          <w:p w:rsidR="00E90AB3" w:rsidRDefault="00F25978" w:rsidP="00113EEA">
            <w:pPr>
              <w:jc w:val="center"/>
              <w:rPr>
                <w:bCs/>
                <w:color w:val="000000"/>
              </w:rPr>
            </w:pPr>
            <w:r>
              <w:rPr>
                <w:bCs/>
                <w:color w:val="000000"/>
              </w:rPr>
              <w:t>1-6</w:t>
            </w:r>
          </w:p>
        </w:tc>
        <w:tc>
          <w:tcPr>
            <w:tcW w:w="2693" w:type="dxa"/>
          </w:tcPr>
          <w:p w:rsidR="00E90AB3" w:rsidRDefault="00E90AB3" w:rsidP="00113EEA">
            <w:pPr>
              <w:jc w:val="center"/>
              <w:rPr>
                <w:bCs/>
                <w:color w:val="000000"/>
              </w:rPr>
            </w:pPr>
          </w:p>
        </w:tc>
      </w:tr>
      <w:tr w:rsidR="00E90AB3" w:rsidTr="00232175">
        <w:tc>
          <w:tcPr>
            <w:tcW w:w="2268" w:type="dxa"/>
          </w:tcPr>
          <w:p w:rsidR="00E90AB3" w:rsidRDefault="00E90AB3" w:rsidP="00113EEA">
            <w:pPr>
              <w:jc w:val="center"/>
              <w:rPr>
                <w:bCs/>
                <w:color w:val="000000"/>
              </w:rPr>
            </w:pPr>
          </w:p>
        </w:tc>
        <w:tc>
          <w:tcPr>
            <w:tcW w:w="2552" w:type="dxa"/>
          </w:tcPr>
          <w:p w:rsidR="00E90AB3" w:rsidRDefault="00D56925" w:rsidP="00113EEA">
            <w:pPr>
              <w:jc w:val="center"/>
            </w:pPr>
            <w:r>
              <w:t>Отаман Екстра, РК</w:t>
            </w:r>
          </w:p>
        </w:tc>
        <w:tc>
          <w:tcPr>
            <w:tcW w:w="2268" w:type="dxa"/>
          </w:tcPr>
          <w:p w:rsidR="00E90AB3" w:rsidRDefault="00F25978" w:rsidP="00113EEA">
            <w:pPr>
              <w:jc w:val="center"/>
              <w:rPr>
                <w:bCs/>
                <w:color w:val="000000"/>
              </w:rPr>
            </w:pPr>
            <w:r>
              <w:t>2-3,5</w:t>
            </w:r>
          </w:p>
        </w:tc>
        <w:tc>
          <w:tcPr>
            <w:tcW w:w="2693" w:type="dxa"/>
          </w:tcPr>
          <w:p w:rsidR="00E90AB3" w:rsidRDefault="00E90AB3"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Рауль, в.р</w:t>
            </w:r>
          </w:p>
        </w:tc>
        <w:tc>
          <w:tcPr>
            <w:tcW w:w="2268" w:type="dxa"/>
          </w:tcPr>
          <w:p w:rsidR="00D56925" w:rsidRDefault="00F25978" w:rsidP="00113EEA">
            <w:pPr>
              <w:jc w:val="center"/>
              <w:rPr>
                <w:bCs/>
                <w:color w:val="000000"/>
              </w:rPr>
            </w:pPr>
            <w:r>
              <w:rPr>
                <w:bCs/>
                <w:color w:val="000000"/>
              </w:rPr>
              <w:t>2-6</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Раундап Екстра, РК</w:t>
            </w:r>
          </w:p>
        </w:tc>
        <w:tc>
          <w:tcPr>
            <w:tcW w:w="2268" w:type="dxa"/>
          </w:tcPr>
          <w:p w:rsidR="00D56925" w:rsidRDefault="00F25978" w:rsidP="00113EEA">
            <w:pPr>
              <w:jc w:val="center"/>
              <w:rPr>
                <w:bCs/>
                <w:color w:val="000000"/>
              </w:rPr>
            </w:pPr>
            <w:r>
              <w:t>2-3,5</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Раундап Класік, в.р.</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Солар, РК</w:t>
            </w:r>
          </w:p>
        </w:tc>
        <w:tc>
          <w:tcPr>
            <w:tcW w:w="2268" w:type="dxa"/>
          </w:tcPr>
          <w:p w:rsidR="00D56925" w:rsidRDefault="00F25978" w:rsidP="00F25978">
            <w:pPr>
              <w:jc w:val="center"/>
              <w:rPr>
                <w:bCs/>
                <w:color w:val="000000"/>
              </w:rPr>
            </w:pPr>
            <w:r>
              <w:t>2-6</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Торнадо 500,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Ураган Форте 500 SL,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Яструб, РК</w:t>
            </w:r>
          </w:p>
        </w:tc>
        <w:tc>
          <w:tcPr>
            <w:tcW w:w="2268" w:type="dxa"/>
          </w:tcPr>
          <w:p w:rsidR="00D56925" w:rsidRDefault="00F25978" w:rsidP="00113EEA">
            <w:pPr>
              <w:jc w:val="center"/>
              <w:rPr>
                <w:bCs/>
                <w:color w:val="000000"/>
              </w:rPr>
            </w:pPr>
            <w:r>
              <w:t>2-5</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Гліфоган,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Гліфоголд, РК</w:t>
            </w:r>
          </w:p>
        </w:tc>
        <w:tc>
          <w:tcPr>
            <w:tcW w:w="2268" w:type="dxa"/>
          </w:tcPr>
          <w:p w:rsidR="00D56925" w:rsidRDefault="00F25978"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Гліфос Супер, в.</w:t>
            </w:r>
          </w:p>
        </w:tc>
        <w:tc>
          <w:tcPr>
            <w:tcW w:w="2268" w:type="dxa"/>
          </w:tcPr>
          <w:p w:rsidR="00D56925" w:rsidRDefault="00F25978" w:rsidP="00113EEA">
            <w:pPr>
              <w:jc w:val="center"/>
              <w:rPr>
                <w:bCs/>
                <w:color w:val="000000"/>
              </w:rPr>
            </w:pPr>
            <w:r>
              <w:t>1,6-3,2</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D56925">
            <w:pPr>
              <w:jc w:val="center"/>
            </w:pPr>
            <w:r>
              <w:t>Домінатор 360, РК</w:t>
            </w:r>
          </w:p>
        </w:tc>
        <w:tc>
          <w:tcPr>
            <w:tcW w:w="2268" w:type="dxa"/>
          </w:tcPr>
          <w:p w:rsidR="00D56925" w:rsidRDefault="00F25978" w:rsidP="00113EEA">
            <w:pPr>
              <w:jc w:val="center"/>
              <w:rPr>
                <w:bCs/>
                <w:color w:val="000000"/>
              </w:rPr>
            </w:pPr>
            <w:r>
              <w:rPr>
                <w:bCs/>
                <w:color w:val="000000"/>
              </w:rP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Домінатор Мега, в.р.</w:t>
            </w:r>
          </w:p>
        </w:tc>
        <w:tc>
          <w:tcPr>
            <w:tcW w:w="2268" w:type="dxa"/>
          </w:tcPr>
          <w:p w:rsidR="00D56925" w:rsidRDefault="00F25978" w:rsidP="00113EEA">
            <w:pPr>
              <w:jc w:val="center"/>
              <w:rPr>
                <w:bCs/>
                <w:color w:val="000000"/>
              </w:rPr>
            </w:pPr>
            <w:r>
              <w:t>1,5-3</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Екстраклін 607, РК</w:t>
            </w:r>
          </w:p>
        </w:tc>
        <w:tc>
          <w:tcPr>
            <w:tcW w:w="2268" w:type="dxa"/>
          </w:tcPr>
          <w:p w:rsidR="00D56925" w:rsidRDefault="00C171A0" w:rsidP="00113EEA">
            <w:pPr>
              <w:jc w:val="center"/>
              <w:rPr>
                <w:bCs/>
                <w:color w:val="000000"/>
              </w:rPr>
            </w:pPr>
            <w:r>
              <w:t>1,6-3,2</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Клінік, в.</w:t>
            </w:r>
          </w:p>
        </w:tc>
        <w:tc>
          <w:tcPr>
            <w:tcW w:w="2268" w:type="dxa"/>
          </w:tcPr>
          <w:p w:rsidR="00D56925" w:rsidRDefault="00C171A0" w:rsidP="00113EEA">
            <w:pPr>
              <w:jc w:val="center"/>
              <w:rPr>
                <w:bCs/>
                <w:color w:val="000000"/>
              </w:rPr>
            </w:pPr>
            <w:r>
              <w:rPr>
                <w:bCs/>
                <w:color w:val="000000"/>
              </w:rPr>
              <w:t>2</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Космік, ВР</w:t>
            </w:r>
          </w:p>
        </w:tc>
        <w:tc>
          <w:tcPr>
            <w:tcW w:w="2268" w:type="dxa"/>
          </w:tcPr>
          <w:p w:rsidR="00D56925" w:rsidRDefault="00C171A0" w:rsidP="00113EEA">
            <w:pPr>
              <w:jc w:val="center"/>
              <w:rPr>
                <w:bCs/>
                <w:color w:val="000000"/>
              </w:rPr>
            </w:pPr>
            <w:r>
              <w:rPr>
                <w:bCs/>
                <w:color w:val="000000"/>
              </w:rPr>
              <w:t>3-5</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Отаман,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Росейт 36,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Суперклін 480,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D56925" w:rsidP="00113EEA">
            <w:pPr>
              <w:jc w:val="center"/>
            </w:pPr>
            <w:r>
              <w:t>Торнадо, РК</w:t>
            </w:r>
          </w:p>
        </w:tc>
        <w:tc>
          <w:tcPr>
            <w:tcW w:w="2268" w:type="dxa"/>
          </w:tcPr>
          <w:p w:rsidR="00D56925" w:rsidRDefault="00C171A0" w:rsidP="00113EEA">
            <w:pPr>
              <w:jc w:val="center"/>
              <w:rPr>
                <w:bCs/>
                <w:color w:val="000000"/>
              </w:rPr>
            </w:pPr>
            <w:r>
              <w:t>2-4</w:t>
            </w:r>
          </w:p>
        </w:tc>
        <w:tc>
          <w:tcPr>
            <w:tcW w:w="2693" w:type="dxa"/>
          </w:tcPr>
          <w:p w:rsidR="00D56925" w:rsidRDefault="00D56925" w:rsidP="00113EEA">
            <w:pPr>
              <w:jc w:val="center"/>
              <w:rPr>
                <w:bCs/>
                <w:color w:val="000000"/>
              </w:rPr>
            </w:pPr>
          </w:p>
        </w:tc>
      </w:tr>
      <w:tr w:rsidR="00D56925" w:rsidTr="00232175">
        <w:tc>
          <w:tcPr>
            <w:tcW w:w="2268" w:type="dxa"/>
          </w:tcPr>
          <w:p w:rsidR="00D56925" w:rsidRDefault="00D56925" w:rsidP="00113EEA">
            <w:pPr>
              <w:jc w:val="center"/>
              <w:rPr>
                <w:bCs/>
                <w:color w:val="000000"/>
              </w:rPr>
            </w:pPr>
          </w:p>
        </w:tc>
        <w:tc>
          <w:tcPr>
            <w:tcW w:w="2552" w:type="dxa"/>
          </w:tcPr>
          <w:p w:rsidR="00D56925" w:rsidRDefault="00F25978" w:rsidP="00113EEA">
            <w:pPr>
              <w:jc w:val="center"/>
            </w:pPr>
            <w:r>
              <w:t>Гліфоган, РК</w:t>
            </w:r>
          </w:p>
        </w:tc>
        <w:tc>
          <w:tcPr>
            <w:tcW w:w="2268" w:type="dxa"/>
          </w:tcPr>
          <w:p w:rsidR="00D56925" w:rsidRDefault="00C171A0" w:rsidP="00113EEA">
            <w:pPr>
              <w:jc w:val="center"/>
              <w:rPr>
                <w:bCs/>
                <w:color w:val="000000"/>
              </w:rPr>
            </w:pPr>
            <w:r>
              <w:rPr>
                <w:bCs/>
                <w:color w:val="000000"/>
              </w:rPr>
              <w:t>4-6</w:t>
            </w:r>
          </w:p>
        </w:tc>
        <w:tc>
          <w:tcPr>
            <w:tcW w:w="2693" w:type="dxa"/>
          </w:tcPr>
          <w:p w:rsidR="00D56925" w:rsidRDefault="00D56925"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Гліфоголд,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Гліфос Супер, в.</w:t>
            </w:r>
          </w:p>
        </w:tc>
        <w:tc>
          <w:tcPr>
            <w:tcW w:w="2268" w:type="dxa"/>
          </w:tcPr>
          <w:p w:rsidR="00F25978" w:rsidRDefault="00C171A0" w:rsidP="00113EEA">
            <w:pPr>
              <w:jc w:val="center"/>
              <w:rPr>
                <w:bCs/>
                <w:color w:val="000000"/>
              </w:rPr>
            </w:pPr>
            <w:r>
              <w:t>3,2-4,8</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Домінатор 360,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Домінатор Мега, в.р.</w:t>
            </w:r>
          </w:p>
        </w:tc>
        <w:tc>
          <w:tcPr>
            <w:tcW w:w="2268" w:type="dxa"/>
          </w:tcPr>
          <w:p w:rsidR="00F25978" w:rsidRDefault="00C171A0" w:rsidP="00113EEA">
            <w:pPr>
              <w:jc w:val="center"/>
              <w:rPr>
                <w:bCs/>
                <w:color w:val="000000"/>
              </w:rPr>
            </w:pPr>
            <w:r>
              <w:t>3-4,5</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Екстраклін 607, РК</w:t>
            </w:r>
          </w:p>
        </w:tc>
        <w:tc>
          <w:tcPr>
            <w:tcW w:w="2268" w:type="dxa"/>
          </w:tcPr>
          <w:p w:rsidR="00F25978" w:rsidRDefault="00C171A0" w:rsidP="00113EEA">
            <w:pPr>
              <w:jc w:val="center"/>
              <w:rPr>
                <w:bCs/>
                <w:color w:val="000000"/>
              </w:rPr>
            </w:pPr>
            <w:r>
              <w:t>3,2-4,8</w:t>
            </w: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Клінік, в</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Космік, ВР</w:t>
            </w:r>
          </w:p>
        </w:tc>
        <w:tc>
          <w:tcPr>
            <w:tcW w:w="2268" w:type="dxa"/>
          </w:tcPr>
          <w:p w:rsidR="00F25978" w:rsidRDefault="00C171A0" w:rsidP="00113EEA">
            <w:pPr>
              <w:jc w:val="center"/>
              <w:rPr>
                <w:bCs/>
                <w:color w:val="000000"/>
              </w:rPr>
            </w:pPr>
            <w:r>
              <w:rPr>
                <w:bCs/>
                <w:color w:val="000000"/>
              </w:rPr>
              <w:t>5-6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Отаман,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Росейт 36,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Суперклін 480,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r w:rsidR="00F25978" w:rsidTr="00232175">
        <w:tc>
          <w:tcPr>
            <w:tcW w:w="2268" w:type="dxa"/>
          </w:tcPr>
          <w:p w:rsidR="00F25978" w:rsidRDefault="00F25978" w:rsidP="00113EEA">
            <w:pPr>
              <w:jc w:val="center"/>
              <w:rPr>
                <w:bCs/>
                <w:color w:val="000000"/>
              </w:rPr>
            </w:pPr>
          </w:p>
        </w:tc>
        <w:tc>
          <w:tcPr>
            <w:tcW w:w="2552" w:type="dxa"/>
          </w:tcPr>
          <w:p w:rsidR="00F25978" w:rsidRDefault="00F25978" w:rsidP="00113EEA">
            <w:pPr>
              <w:jc w:val="center"/>
            </w:pPr>
            <w:r>
              <w:t>Торнадо, РК</w:t>
            </w:r>
          </w:p>
        </w:tc>
        <w:tc>
          <w:tcPr>
            <w:tcW w:w="2268" w:type="dxa"/>
          </w:tcPr>
          <w:p w:rsidR="00F25978" w:rsidRDefault="00C171A0" w:rsidP="00113EEA">
            <w:pPr>
              <w:jc w:val="center"/>
              <w:rPr>
                <w:bCs/>
                <w:color w:val="000000"/>
              </w:rPr>
            </w:pPr>
            <w:r>
              <w:rPr>
                <w:bCs/>
                <w:color w:val="000000"/>
              </w:rPr>
              <w:t>4-6</w:t>
            </w:r>
          </w:p>
        </w:tc>
        <w:tc>
          <w:tcPr>
            <w:tcW w:w="2693" w:type="dxa"/>
          </w:tcPr>
          <w:p w:rsidR="00F25978" w:rsidRDefault="00F25978" w:rsidP="00113EEA">
            <w:pPr>
              <w:jc w:val="center"/>
              <w:rPr>
                <w:bCs/>
                <w:color w:val="000000"/>
              </w:rPr>
            </w:pPr>
          </w:p>
        </w:tc>
      </w:tr>
    </w:tbl>
    <w:p w:rsidR="006276B8" w:rsidRPr="00E12518" w:rsidRDefault="006276B8" w:rsidP="00113EEA">
      <w:pPr>
        <w:ind w:firstLine="454"/>
        <w:jc w:val="center"/>
        <w:rPr>
          <w:bCs/>
          <w:color w:val="000000"/>
          <w:lang w:val="uk-UA"/>
        </w:rPr>
      </w:pPr>
    </w:p>
    <w:p w:rsidR="006276B8" w:rsidRDefault="006276B8" w:rsidP="00113EEA">
      <w:pPr>
        <w:ind w:firstLine="454"/>
        <w:jc w:val="center"/>
        <w:rPr>
          <w:b/>
          <w:bCs/>
          <w:color w:val="000000"/>
          <w:lang w:val="uk-UA"/>
        </w:rPr>
      </w:pPr>
    </w:p>
    <w:p w:rsidR="006276B8" w:rsidRDefault="006276B8" w:rsidP="00113EEA">
      <w:pPr>
        <w:ind w:firstLine="454"/>
        <w:jc w:val="center"/>
        <w:rPr>
          <w:b/>
          <w:bCs/>
          <w:color w:val="000000"/>
          <w:lang w:val="uk-UA"/>
        </w:rPr>
      </w:pPr>
    </w:p>
    <w:p w:rsidR="00113EEA" w:rsidRDefault="00E62C42" w:rsidP="00113EEA">
      <w:pPr>
        <w:ind w:firstLine="454"/>
        <w:jc w:val="center"/>
        <w:rPr>
          <w:b/>
          <w:bCs/>
          <w:color w:val="000000"/>
          <w:lang w:val="uk-UA"/>
        </w:rPr>
      </w:pPr>
      <w:r w:rsidRPr="0090223A">
        <w:rPr>
          <w:b/>
          <w:bCs/>
          <w:color w:val="000000"/>
          <w:lang w:val="uk-UA"/>
        </w:rPr>
        <w:t>КАРАНТИНІ ОРГАНІЗМИ ПОЛТАВСЬКОЇ ОБЛАСТІ</w:t>
      </w:r>
      <w:r w:rsidR="00113EEA">
        <w:rPr>
          <w:b/>
          <w:bCs/>
          <w:color w:val="000000"/>
          <w:lang w:val="uk-UA"/>
        </w:rPr>
        <w:t xml:space="preserve"> </w:t>
      </w:r>
    </w:p>
    <w:p w:rsidR="00113EEA" w:rsidRDefault="00113EEA" w:rsidP="00113EEA">
      <w:pPr>
        <w:ind w:firstLine="454"/>
        <w:jc w:val="center"/>
        <w:rPr>
          <w:b/>
          <w:bCs/>
          <w:color w:val="000000"/>
          <w:lang w:val="uk-UA"/>
        </w:rPr>
      </w:pPr>
    </w:p>
    <w:p w:rsidR="00407A81" w:rsidRDefault="00DA1BE0" w:rsidP="00407A81">
      <w:pPr>
        <w:ind w:left="1701" w:firstLine="709"/>
        <w:jc w:val="center"/>
        <w:rPr>
          <w:b/>
          <w:lang w:val="uk-UA"/>
        </w:rPr>
      </w:pPr>
      <w:r>
        <w:rPr>
          <w:b/>
          <w:noProof/>
        </w:rPr>
        <w:drawing>
          <wp:anchor distT="0" distB="0" distL="114300" distR="114300" simplePos="0" relativeHeight="251684864" behindDoc="0" locked="0" layoutInCell="1" allowOverlap="1">
            <wp:simplePos x="0" y="0"/>
            <wp:positionH relativeFrom="margin">
              <wp:posOffset>1139190</wp:posOffset>
            </wp:positionH>
            <wp:positionV relativeFrom="margin">
              <wp:posOffset>4754880</wp:posOffset>
            </wp:positionV>
            <wp:extent cx="2457450" cy="1859280"/>
            <wp:effectExtent l="19050" t="0" r="0" b="0"/>
            <wp:wrapSquare wrapText="bothSides"/>
            <wp:docPr id="28" name="Рисунок 1" descr="metel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lyk1"/>
                    <pic:cNvPicPr>
                      <a:picLocks noChangeAspect="1" noChangeArrowheads="1"/>
                    </pic:cNvPicPr>
                  </pic:nvPicPr>
                  <pic:blipFill>
                    <a:blip r:embed="rId17"/>
                    <a:srcRect/>
                    <a:stretch>
                      <a:fillRect/>
                    </a:stretch>
                  </pic:blipFill>
                  <pic:spPr bwMode="auto">
                    <a:xfrm>
                      <a:off x="0" y="0"/>
                      <a:ext cx="2457450" cy="1859280"/>
                    </a:xfrm>
                    <a:prstGeom prst="rect">
                      <a:avLst/>
                    </a:prstGeom>
                    <a:noFill/>
                    <a:ln w="9525">
                      <a:noFill/>
                      <a:miter lim="800000"/>
                      <a:headEnd/>
                      <a:tailEnd/>
                    </a:ln>
                  </pic:spPr>
                </pic:pic>
              </a:graphicData>
            </a:graphic>
          </wp:anchor>
        </w:drawing>
      </w:r>
      <w:r w:rsidR="009558FC" w:rsidRPr="0090223A">
        <w:rPr>
          <w:b/>
          <w:lang w:val="uk-UA"/>
        </w:rPr>
        <w:t xml:space="preserve">Американський </w:t>
      </w:r>
      <w:r w:rsidR="005B09C6" w:rsidRPr="0090223A">
        <w:rPr>
          <w:b/>
          <w:lang w:val="uk-UA"/>
        </w:rPr>
        <w:t>білий</w:t>
      </w:r>
      <w:r w:rsidR="009558FC" w:rsidRPr="0090223A">
        <w:rPr>
          <w:b/>
          <w:lang w:val="uk-UA"/>
        </w:rPr>
        <w:t xml:space="preserve"> метелик (</w:t>
      </w:r>
      <w:r w:rsidR="009558FC" w:rsidRPr="006448C0">
        <w:rPr>
          <w:b/>
        </w:rPr>
        <w:t>Hyphantria</w:t>
      </w:r>
      <w:r w:rsidR="009558FC" w:rsidRPr="0090223A">
        <w:rPr>
          <w:b/>
          <w:lang w:val="uk-UA"/>
        </w:rPr>
        <w:t xml:space="preserve"> </w:t>
      </w:r>
      <w:r w:rsidR="009558FC" w:rsidRPr="006448C0">
        <w:rPr>
          <w:b/>
        </w:rPr>
        <w:t>cunea</w:t>
      </w:r>
      <w:r w:rsidR="009558FC" w:rsidRPr="0090223A">
        <w:rPr>
          <w:b/>
          <w:lang w:val="uk-UA"/>
        </w:rPr>
        <w:t xml:space="preserve"> </w:t>
      </w:r>
      <w:r w:rsidR="009558FC" w:rsidRPr="006448C0">
        <w:rPr>
          <w:b/>
        </w:rPr>
        <w:t>Drury</w:t>
      </w:r>
      <w:r w:rsidR="009558FC" w:rsidRPr="0090223A">
        <w:rPr>
          <w:b/>
          <w:lang w:val="uk-UA"/>
        </w:rPr>
        <w:t>)</w:t>
      </w:r>
    </w:p>
    <w:p w:rsidR="009558FC" w:rsidRPr="006448C0" w:rsidRDefault="00407A81" w:rsidP="00407A81">
      <w:pPr>
        <w:ind w:left="1701" w:firstLine="709"/>
        <w:jc w:val="both"/>
        <w:rPr>
          <w:color w:val="000000"/>
          <w:sz w:val="17"/>
          <w:szCs w:val="17"/>
        </w:rPr>
      </w:pPr>
      <w:r>
        <w:rPr>
          <w:color w:val="000000"/>
          <w:lang w:val="uk-UA"/>
        </w:rPr>
        <w:t>П</w:t>
      </w:r>
      <w:r w:rsidR="009558FC" w:rsidRPr="0090223A">
        <w:rPr>
          <w:color w:val="000000"/>
          <w:lang w:val="uk-UA"/>
        </w:rPr>
        <w:t xml:space="preserve">ошкоджує понад 300 видів різних трав’янистих, кущових та деревних культур. </w:t>
      </w:r>
      <w:r w:rsidR="009558FC" w:rsidRPr="006448C0">
        <w:rPr>
          <w:color w:val="000000"/>
        </w:rPr>
        <w:t>Найбільш улюбленими культурами є шовковиця, клен американський, айва, бузина, вишня, груша, виноград, волоський горіх, слива, хміль, яблуня. Основна ознака пошкодження - наявність на деревах павутинних гнізд.</w:t>
      </w:r>
      <w:r w:rsidR="009558FC">
        <w:rPr>
          <w:color w:val="000000"/>
          <w:lang w:val="uk-UA"/>
        </w:rPr>
        <w:t xml:space="preserve"> </w:t>
      </w:r>
      <w:r w:rsidR="009558FC" w:rsidRPr="006448C0">
        <w:rPr>
          <w:color w:val="000000"/>
        </w:rPr>
        <w:t xml:space="preserve">Типове павутинне гніздо американського білого метелика сформоване з тоненької павутини, яка обплутує спочатку 1-2, а потім декілька верхівкових листків на гілці. У міру зростання гусені і недостачі їжі всередині гнізда, павутиною обплутуються все нові і нові листки. </w:t>
      </w:r>
      <w:r w:rsidR="0047346A">
        <w:rPr>
          <w:color w:val="000000"/>
          <w:lang w:val="uk-UA"/>
        </w:rPr>
        <w:t>Згодом г</w:t>
      </w:r>
      <w:r w:rsidR="009558FC" w:rsidRPr="0090223A">
        <w:rPr>
          <w:color w:val="000000"/>
          <w:lang w:val="uk-UA"/>
        </w:rPr>
        <w:t>ніздом стає ціла гілка чи частина її розміром 1-2м.</w:t>
      </w:r>
      <w:r w:rsidR="009558FC">
        <w:rPr>
          <w:color w:val="000000"/>
          <w:lang w:val="uk-UA"/>
        </w:rPr>
        <w:t xml:space="preserve"> </w:t>
      </w:r>
      <w:r w:rsidR="009558FC" w:rsidRPr="0090223A">
        <w:rPr>
          <w:color w:val="000000"/>
          <w:lang w:val="uk-UA"/>
        </w:rPr>
        <w:t xml:space="preserve">Американський білий метелик — білосніжний, з шовковистим відливом. </w:t>
      </w:r>
      <w:r w:rsidR="009558FC" w:rsidRPr="006F7F76">
        <w:rPr>
          <w:color w:val="000000"/>
          <w:lang w:val="uk-UA"/>
        </w:rPr>
        <w:t xml:space="preserve">Іноді зустрічається з темними або жовтувато-коричневими цяточками на крилах. </w:t>
      </w:r>
      <w:r w:rsidR="009558FC" w:rsidRPr="006448C0">
        <w:rPr>
          <w:color w:val="000000"/>
        </w:rPr>
        <w:t>Період льоту триває 20-30 днів, масовий літ 11-14 днів. Самки живуть весною 2-11 діб, влітку в середньому 6 діб. Самці живуть 1-4 доби. Метелики не живляться. Літ генерації, яка перезимувала, відбувається в травні, літньої- в кінці липня- на початку серпня. Через 1-2 години після спарювання самка на нижній бік листків відкладає яйця. Плодючість самки 20</w:t>
      </w:r>
      <w:r w:rsidR="009558FC">
        <w:rPr>
          <w:color w:val="000000"/>
        </w:rPr>
        <w:t xml:space="preserve">0-2000 яєць, в середньому 450. </w:t>
      </w:r>
      <w:r w:rsidR="009558FC" w:rsidRPr="006448C0">
        <w:rPr>
          <w:color w:val="000000"/>
        </w:rPr>
        <w:t>Оптимальні умови для розвитку яєць: температур</w:t>
      </w:r>
      <w:r w:rsidR="009558FC">
        <w:rPr>
          <w:color w:val="000000"/>
        </w:rPr>
        <w:t xml:space="preserve">а 23-24о С </w:t>
      </w:r>
      <w:r w:rsidR="009558FC" w:rsidRPr="006448C0">
        <w:rPr>
          <w:color w:val="000000"/>
        </w:rPr>
        <w:t>і відносна вологість повітря 75 %. За зниження вологості до 30-50 % ембріони та щойно відроджені гусениці гинуть. За</w:t>
      </w:r>
      <w:r w:rsidR="009558FC">
        <w:rPr>
          <w:color w:val="000000"/>
        </w:rPr>
        <w:t xml:space="preserve"> температури нижче 12О С тепла </w:t>
      </w:r>
      <w:r w:rsidR="009558FC" w:rsidRPr="006448C0">
        <w:rPr>
          <w:color w:val="000000"/>
        </w:rPr>
        <w:t>припиняється вихід гусениць з яєць. Через 1-2 години після відродження гусениця починає живитися і будувати гніздо. Ознаки гусениці: від світло-салатового до коричнево-сірого кольору, опушені, на спинній частині є два ряди чорних бородавок і три ряди оранжево-жовтих бородавок з боків; голова бли</w:t>
      </w:r>
      <w:r w:rsidR="009558FC">
        <w:rPr>
          <w:color w:val="000000"/>
        </w:rPr>
        <w:t xml:space="preserve">скуча чорна (іноді коричнева). </w:t>
      </w:r>
      <w:r w:rsidR="009558FC" w:rsidRPr="006448C0">
        <w:rPr>
          <w:color w:val="000000"/>
        </w:rPr>
        <w:t>В кінці 5-го віку гусени</w:t>
      </w:r>
      <w:r w:rsidR="009558FC">
        <w:rPr>
          <w:color w:val="000000"/>
        </w:rPr>
        <w:t xml:space="preserve">ці </w:t>
      </w:r>
      <w:r w:rsidR="009558FC" w:rsidRPr="006448C0">
        <w:rPr>
          <w:color w:val="000000"/>
        </w:rPr>
        <w:t>залишають гніздо і р</w:t>
      </w:r>
      <w:r w:rsidR="009558FC">
        <w:rPr>
          <w:color w:val="000000"/>
        </w:rPr>
        <w:t xml:space="preserve">озповзаються по всьому дереву, </w:t>
      </w:r>
      <w:r w:rsidR="009558FC" w:rsidRPr="006448C0">
        <w:rPr>
          <w:color w:val="000000"/>
        </w:rPr>
        <w:t>а при відсутності корму мігрують на інші дерева. Гусениці, що відродилися, почин</w:t>
      </w:r>
      <w:r w:rsidR="009558FC">
        <w:rPr>
          <w:color w:val="000000"/>
        </w:rPr>
        <w:t xml:space="preserve">ають шкрябати епідерміс листя. </w:t>
      </w:r>
      <w:r w:rsidR="009558FC" w:rsidRPr="006448C0">
        <w:rPr>
          <w:color w:val="000000"/>
        </w:rPr>
        <w:t>Життя гусениць триває 35-45 діб, але за цей час вони встигають завдати непоправної  шко</w:t>
      </w:r>
      <w:r w:rsidR="009558FC">
        <w:rPr>
          <w:color w:val="000000"/>
        </w:rPr>
        <w:t xml:space="preserve">ди рослинам. Гусениці АБМ надзвичайно шкодочинні, </w:t>
      </w:r>
      <w:r w:rsidR="009558FC" w:rsidRPr="006448C0">
        <w:rPr>
          <w:color w:val="000000"/>
        </w:rPr>
        <w:t>повністю об’їдають листя на деревах, оповиваючи гілки павутиною. Шість-вісім гнізд шкідника на плодовому дереві здатні повністю його знищити.</w:t>
      </w:r>
      <w:r w:rsidR="009558FC">
        <w:rPr>
          <w:color w:val="000000"/>
          <w:lang w:val="uk-UA"/>
        </w:rPr>
        <w:t xml:space="preserve"> </w:t>
      </w:r>
      <w:r w:rsidR="009558FC" w:rsidRPr="006448C0">
        <w:rPr>
          <w:color w:val="000000"/>
        </w:rPr>
        <w:t>Метелик розвивається у двох генераціях. Зимує у стадії лялечки на штамбах дерев, у тріщинах кори, опалому листі, ґрунті, упаковці, ящиках.</w:t>
      </w:r>
      <w:r w:rsidR="00113EEA">
        <w:rPr>
          <w:color w:val="000000"/>
          <w:lang w:val="uk-UA"/>
        </w:rPr>
        <w:t xml:space="preserve"> </w:t>
      </w:r>
      <w:r w:rsidR="009558FC" w:rsidRPr="006448C0">
        <w:rPr>
          <w:color w:val="000000"/>
        </w:rPr>
        <w:t xml:space="preserve"> Поширюється АБМ транспортними засобами при перевезенні сільськогосподарської продукції  та промислових вантажів.</w:t>
      </w:r>
    </w:p>
    <w:p w:rsidR="009558FC" w:rsidRPr="006001A7" w:rsidRDefault="009558FC" w:rsidP="00AB22E3">
      <w:pPr>
        <w:ind w:left="1701" w:firstLine="426"/>
        <w:jc w:val="both"/>
      </w:pPr>
      <w:r w:rsidRPr="006001A7">
        <w:rPr>
          <w:b/>
        </w:rPr>
        <w:t>Фітосанітарні заходи.</w:t>
      </w:r>
      <w:r w:rsidRPr="006001A7">
        <w:t xml:space="preserve"> Для попередження занесення АБМ слід проводити детальний огляд імпортних вантажів, вітчизняної продукції, пакувального матеріалу, транспортних засобів, що надходять з карантинних зон, регулярно обстежувати багаторічні насадження. Вивіз плодів і садивного матеріалу із заражених господарств, населених пунктів проводити за узгодженням з карантинною інспекцією.</w:t>
      </w:r>
    </w:p>
    <w:p w:rsidR="009558FC" w:rsidRPr="006001A7" w:rsidRDefault="009558FC" w:rsidP="00AB22E3">
      <w:pPr>
        <w:ind w:left="1701" w:firstLine="426"/>
        <w:jc w:val="both"/>
      </w:pPr>
      <w:r w:rsidRPr="006001A7">
        <w:lastRenderedPageBreak/>
        <w:t>Агротехнічні заходи полягають у збиранні та знищенні гусениць та кладок яєць АБМ. Гілки з гніздами гусениць обрізають і спалюють. Одне не знищене гніздо дасть тисячі таких гнізд в наступному році.</w:t>
      </w:r>
    </w:p>
    <w:p w:rsidR="009558FC" w:rsidRDefault="009558FC" w:rsidP="00AB22E3">
      <w:pPr>
        <w:ind w:left="1701"/>
        <w:jc w:val="both"/>
        <w:rPr>
          <w:lang w:val="uk-UA"/>
        </w:rPr>
      </w:pPr>
      <w:r w:rsidRPr="006001A7">
        <w:t>Для ліквідації вогнищ АБМ обробляють плодові сади та лісосмуги інсектицидами дозволеними до використання в Україні.</w:t>
      </w:r>
    </w:p>
    <w:p w:rsidR="008150C0" w:rsidRPr="008150C0" w:rsidRDefault="008150C0" w:rsidP="00AB22E3">
      <w:pPr>
        <w:ind w:left="1701"/>
        <w:jc w:val="both"/>
        <w:rPr>
          <w:lang w:val="uk-UA"/>
        </w:rPr>
      </w:pPr>
    </w:p>
    <w:p w:rsidR="00407A81" w:rsidRDefault="009558FC" w:rsidP="00407A81">
      <w:pPr>
        <w:pStyle w:val="af1"/>
        <w:ind w:left="1701" w:firstLine="423"/>
        <w:jc w:val="center"/>
        <w:rPr>
          <w:b/>
          <w:lang w:val="uk-UA"/>
        </w:rPr>
      </w:pPr>
      <w:r w:rsidRPr="006001A7">
        <w:rPr>
          <w:b/>
          <w:lang w:val="uk-UA"/>
        </w:rPr>
        <w:t xml:space="preserve">Амброзія полинолиста </w:t>
      </w:r>
      <w:r w:rsidRPr="006001A7">
        <w:rPr>
          <w:b/>
          <w:lang w:val="en-GB"/>
        </w:rPr>
        <w:t>Ambrosia</w:t>
      </w:r>
      <w:r w:rsidR="008C715E">
        <w:rPr>
          <w:b/>
          <w:lang w:val="uk-UA"/>
        </w:rPr>
        <w:t xml:space="preserve"> </w:t>
      </w:r>
      <w:r w:rsidRPr="006001A7">
        <w:rPr>
          <w:b/>
          <w:lang w:val="en-GB"/>
        </w:rPr>
        <w:t>artemisiifolia</w:t>
      </w:r>
      <w:r w:rsidR="008C715E">
        <w:rPr>
          <w:b/>
          <w:lang w:val="uk-UA"/>
        </w:rPr>
        <w:t xml:space="preserve"> </w:t>
      </w:r>
      <w:r w:rsidRPr="006001A7">
        <w:rPr>
          <w:b/>
          <w:lang w:val="en-GB"/>
        </w:rPr>
        <w:t>L</w:t>
      </w:r>
      <w:r w:rsidRPr="006001A7">
        <w:rPr>
          <w:b/>
          <w:lang w:val="uk-UA"/>
        </w:rPr>
        <w:t>.</w:t>
      </w:r>
    </w:p>
    <w:p w:rsidR="009558FC" w:rsidRPr="006001A7" w:rsidRDefault="009558FC" w:rsidP="00407A81">
      <w:pPr>
        <w:pStyle w:val="af1"/>
        <w:ind w:left="1701" w:firstLine="709"/>
        <w:rPr>
          <w:b/>
          <w:lang w:val="uk-UA"/>
        </w:rPr>
      </w:pPr>
      <w:r w:rsidRPr="006001A7">
        <w:rPr>
          <w:b/>
          <w:lang w:val="uk-UA"/>
        </w:rPr>
        <w:t>Географічне розповсюдження</w:t>
      </w:r>
    </w:p>
    <w:p w:rsidR="009558FC" w:rsidRPr="006001A7" w:rsidRDefault="00A3208F" w:rsidP="00407A81">
      <w:pPr>
        <w:pStyle w:val="af1"/>
        <w:ind w:left="1701" w:firstLine="709"/>
        <w:jc w:val="both"/>
        <w:rPr>
          <w:color w:val="000000"/>
          <w:lang w:val="uk-UA"/>
        </w:rPr>
      </w:pPr>
      <w:r>
        <w:rPr>
          <w:noProof/>
          <w:color w:val="000000"/>
        </w:rPr>
        <w:drawing>
          <wp:anchor distT="0" distB="0" distL="114300" distR="114300" simplePos="0" relativeHeight="251696128" behindDoc="0" locked="0" layoutInCell="1" allowOverlap="1">
            <wp:simplePos x="0" y="0"/>
            <wp:positionH relativeFrom="margin">
              <wp:posOffset>1116330</wp:posOffset>
            </wp:positionH>
            <wp:positionV relativeFrom="margin">
              <wp:posOffset>5113020</wp:posOffset>
            </wp:positionV>
            <wp:extent cx="1908810" cy="2743200"/>
            <wp:effectExtent l="19050" t="0" r="0" b="0"/>
            <wp:wrapSquare wrapText="bothSides"/>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908810" cy="2743200"/>
                    </a:xfrm>
                    <a:prstGeom prst="rect">
                      <a:avLst/>
                    </a:prstGeom>
                    <a:noFill/>
                  </pic:spPr>
                </pic:pic>
              </a:graphicData>
            </a:graphic>
          </wp:anchor>
        </w:drawing>
      </w:r>
      <w:r w:rsidR="009558FC" w:rsidRPr="006001A7">
        <w:rPr>
          <w:color w:val="000000"/>
          <w:lang w:val="uk-UA"/>
        </w:rPr>
        <w:t>Батьківщина амброзії полинолистої -</w:t>
      </w:r>
      <w:r w:rsidR="00F510DC">
        <w:rPr>
          <w:color w:val="000000"/>
          <w:lang w:val="uk-UA"/>
        </w:rPr>
        <w:t xml:space="preserve"> </w:t>
      </w:r>
      <w:r w:rsidR="009558FC" w:rsidRPr="006001A7">
        <w:rPr>
          <w:color w:val="000000"/>
          <w:lang w:val="uk-UA"/>
        </w:rPr>
        <w:t xml:space="preserve">північна Америка. </w:t>
      </w:r>
      <w:r w:rsidR="009558FC" w:rsidRPr="006001A7">
        <w:rPr>
          <w:color w:val="000000"/>
        </w:rPr>
        <w:t>На Україні амброзія виявлена у 25 областях,  її потенційний ареал охоплює практично всю територію України.</w:t>
      </w:r>
      <w:r w:rsidR="009558FC" w:rsidRPr="006001A7">
        <w:rPr>
          <w:color w:val="000000"/>
          <w:lang w:val="uk-UA"/>
        </w:rPr>
        <w:t xml:space="preserve"> </w:t>
      </w:r>
      <w:r w:rsidR="009558FC" w:rsidRPr="006001A7">
        <w:rPr>
          <w:b/>
          <w:lang w:val="uk-UA"/>
        </w:rPr>
        <w:t>Морфологічні та біологічні особливості</w:t>
      </w:r>
      <w:r w:rsidR="009558FC" w:rsidRPr="006001A7">
        <w:rPr>
          <w:lang w:val="uk-UA"/>
        </w:rPr>
        <w:t xml:space="preserve">. </w:t>
      </w:r>
      <w:r w:rsidR="009558FC" w:rsidRPr="006001A7">
        <w:rPr>
          <w:color w:val="000000"/>
          <w:lang w:val="uk-UA"/>
        </w:rPr>
        <w:t xml:space="preserve">Амброзія полинолиста - однорічна яра рослина, за зовнішнім виглядом схожа на коноплі, а за розміром </w:t>
      </w:r>
      <w:r w:rsidR="009558FC" w:rsidRPr="006001A7">
        <w:rPr>
          <w:color w:val="000000"/>
        </w:rPr>
        <w:t>i</w:t>
      </w:r>
      <w:r w:rsidR="009558FC" w:rsidRPr="006001A7">
        <w:rPr>
          <w:color w:val="000000"/>
          <w:lang w:val="uk-UA"/>
        </w:rPr>
        <w:t xml:space="preserve"> формою листків нагадує полин гіркий (звідки </w:t>
      </w:r>
      <w:r w:rsidR="009558FC" w:rsidRPr="006001A7">
        <w:rPr>
          <w:color w:val="000000"/>
        </w:rPr>
        <w:t>i</w:t>
      </w:r>
      <w:r w:rsidR="009558FC" w:rsidRPr="006001A7">
        <w:rPr>
          <w:color w:val="000000"/>
          <w:lang w:val="uk-UA"/>
        </w:rPr>
        <w:t xml:space="preserve"> назва - полинолиста). Стебло прямостояче, розгалужене, опущене короткими волосками. Висота стебла й розміри надземних органів сильно варіюють. При густому травостої на сухих схилах бідних </w:t>
      </w:r>
      <w:r w:rsidR="00F510DC" w:rsidRPr="006001A7">
        <w:rPr>
          <w:color w:val="000000"/>
          <w:lang w:val="uk-UA"/>
        </w:rPr>
        <w:t>ґрунтах</w:t>
      </w:r>
      <w:r w:rsidR="009558FC" w:rsidRPr="006001A7">
        <w:rPr>
          <w:color w:val="000000"/>
          <w:lang w:val="uk-UA"/>
        </w:rPr>
        <w:t xml:space="preserve"> рослини ледь досягають висоти 10-15 см; на родючих </w:t>
      </w:r>
      <w:r w:rsidR="00F510DC" w:rsidRPr="006001A7">
        <w:rPr>
          <w:color w:val="000000"/>
          <w:lang w:val="uk-UA"/>
        </w:rPr>
        <w:t>ґрунтах</w:t>
      </w:r>
      <w:r w:rsidR="009558FC" w:rsidRPr="006001A7">
        <w:rPr>
          <w:color w:val="000000"/>
          <w:lang w:val="uk-UA"/>
        </w:rPr>
        <w:t xml:space="preserve">, за достатнього зволоження, і рідкого травостою, окремі рослини досягають 2-2,5 м висоти. У польових умовах рослини амброзії зростають в середньому до 1 м заввишки і до 1-2 см. завтовшки. Корінь стрижневий , веретеноподібний з потужним розгалуженням, проникає на глибину до 4 м. Стебло і листя опущені. Амброзія - однодомна рослина, має одностатеві чоловічі </w:t>
      </w:r>
      <w:r w:rsidR="009558FC" w:rsidRPr="006001A7">
        <w:rPr>
          <w:color w:val="000000"/>
        </w:rPr>
        <w:t>i</w:t>
      </w:r>
      <w:r w:rsidR="009558FC" w:rsidRPr="006001A7">
        <w:rPr>
          <w:color w:val="000000"/>
          <w:lang w:val="uk-UA"/>
        </w:rPr>
        <w:t xml:space="preserve"> жіночі квітки. Рідко зустрічаються одностатеві рослини лише з жіночими квітками. Чоловічі квітки жовтого кольору зібрані в колосоподібні суцвіття на вершинах гілок, кошики з жіночими квітками розміщені в пазухах в</w:t>
      </w:r>
      <w:r w:rsidR="009558FC" w:rsidRPr="006001A7">
        <w:rPr>
          <w:color w:val="000000"/>
        </w:rPr>
        <w:t>epx</w:t>
      </w:r>
      <w:r w:rsidR="009558FC" w:rsidRPr="006001A7">
        <w:rPr>
          <w:color w:val="000000"/>
          <w:lang w:val="uk-UA"/>
        </w:rPr>
        <w:t>н</w:t>
      </w:r>
      <w:r w:rsidR="009558FC" w:rsidRPr="006001A7">
        <w:rPr>
          <w:color w:val="000000"/>
        </w:rPr>
        <w:t>ix</w:t>
      </w:r>
      <w:r w:rsidR="009558FC" w:rsidRPr="006001A7">
        <w:rPr>
          <w:color w:val="000000"/>
          <w:lang w:val="uk-UA"/>
        </w:rPr>
        <w:t xml:space="preserve"> листків.</w:t>
      </w:r>
      <w:r>
        <w:rPr>
          <w:color w:val="000000"/>
          <w:lang w:val="uk-UA"/>
        </w:rPr>
        <w:t xml:space="preserve"> </w:t>
      </w:r>
      <w:r w:rsidR="009558FC" w:rsidRPr="006001A7">
        <w:rPr>
          <w:color w:val="000000"/>
          <w:lang w:val="uk-UA"/>
        </w:rPr>
        <w:t xml:space="preserve"> Насіння амброзії - несправжній плід </w:t>
      </w:r>
      <w:r w:rsidR="008C715E" w:rsidRPr="006001A7">
        <w:rPr>
          <w:color w:val="000000"/>
          <w:lang w:val="uk-UA"/>
        </w:rPr>
        <w:t>обернено яйцеподібної</w:t>
      </w:r>
      <w:r w:rsidR="009558FC" w:rsidRPr="006001A7">
        <w:rPr>
          <w:color w:val="000000"/>
          <w:lang w:val="uk-UA"/>
        </w:rPr>
        <w:t xml:space="preserve"> форми із 5–10 шипами навколо верхньої частини </w:t>
      </w:r>
      <w:r w:rsidR="009558FC" w:rsidRPr="006001A7">
        <w:rPr>
          <w:color w:val="000000"/>
        </w:rPr>
        <w:t>i</w:t>
      </w:r>
      <w:r w:rsidR="009558FC" w:rsidRPr="006001A7">
        <w:rPr>
          <w:color w:val="000000"/>
          <w:lang w:val="uk-UA"/>
        </w:rPr>
        <w:t xml:space="preserve"> одним більшим в центрі. Розмножується амброзія насінням, яке утворює у великій кількості. Добре розвинені рослини можуть давати по 30–40 тис. насінин, </w:t>
      </w:r>
      <w:r w:rsidR="009558FC" w:rsidRPr="006001A7">
        <w:rPr>
          <w:color w:val="000000"/>
        </w:rPr>
        <w:t>a</w:t>
      </w:r>
      <w:r w:rsidR="009558FC" w:rsidRPr="006001A7">
        <w:rPr>
          <w:color w:val="000000"/>
          <w:lang w:val="uk-UA"/>
        </w:rPr>
        <w:t xml:space="preserve"> окремі екземпляри — до 80–100 тис. Насіння амброзії зберігає схожість в </w:t>
      </w:r>
      <w:r w:rsidR="00F510DC" w:rsidRPr="006001A7">
        <w:rPr>
          <w:color w:val="000000"/>
          <w:lang w:val="uk-UA"/>
        </w:rPr>
        <w:t>ґрунті</w:t>
      </w:r>
      <w:r w:rsidR="009558FC" w:rsidRPr="006001A7">
        <w:rPr>
          <w:color w:val="000000"/>
          <w:lang w:val="uk-UA"/>
        </w:rPr>
        <w:t xml:space="preserve"> до 40 років. Надмірно висушує </w:t>
      </w:r>
      <w:r w:rsidR="009558FC" w:rsidRPr="006001A7">
        <w:rPr>
          <w:color w:val="000000"/>
        </w:rPr>
        <w:t>i</w:t>
      </w:r>
      <w:r w:rsidR="009558FC" w:rsidRPr="006001A7">
        <w:rPr>
          <w:color w:val="000000"/>
          <w:lang w:val="uk-UA"/>
        </w:rPr>
        <w:t xml:space="preserve"> виснажує </w:t>
      </w:r>
      <w:r w:rsidR="00F510DC" w:rsidRPr="006001A7">
        <w:rPr>
          <w:color w:val="000000"/>
          <w:lang w:val="uk-UA"/>
        </w:rPr>
        <w:t>ґрунти</w:t>
      </w:r>
      <w:r w:rsidR="009558FC" w:rsidRPr="006001A7">
        <w:rPr>
          <w:color w:val="000000"/>
          <w:lang w:val="uk-UA"/>
        </w:rPr>
        <w:t>, а при великому забур’яненні культурні рослини гинуть.</w:t>
      </w:r>
    </w:p>
    <w:p w:rsidR="009558FC" w:rsidRPr="006001A7" w:rsidRDefault="009558FC" w:rsidP="00407A81">
      <w:pPr>
        <w:jc w:val="both"/>
        <w:rPr>
          <w:b/>
          <w:color w:val="000000"/>
        </w:rPr>
      </w:pPr>
      <w:r w:rsidRPr="006001A7">
        <w:rPr>
          <w:b/>
          <w:color w:val="000000"/>
        </w:rPr>
        <w:t xml:space="preserve">Шкодочинність. </w:t>
      </w:r>
    </w:p>
    <w:p w:rsidR="009558FC" w:rsidRPr="006001A7" w:rsidRDefault="009558FC" w:rsidP="00407A81">
      <w:pPr>
        <w:ind w:left="1701"/>
        <w:jc w:val="both"/>
        <w:rPr>
          <w:color w:val="000000"/>
        </w:rPr>
      </w:pPr>
      <w:r w:rsidRPr="006001A7">
        <w:rPr>
          <w:color w:val="000000"/>
        </w:rPr>
        <w:t>Амброзія полинолиста  засмічує усі польові культури, особливо просапні і зернові. Розповсюджена також на дворищах , присадибних ділянках, луках, пасовищах,  канавах та інших землях , які не обробляються. Розвиваючи потужну кореневу масу й кореневу систему, амброзія сильно пригнічує культурні рослини та споживає з грунту дуже велику кількість поживних речовин. Крім конкуренції за елементи живлення й вологу, амброзія впливає алелопатично активними речовинами, як на проростання насіння, так і на ріст культурних рослин. При сильному засміченні посівів амброзією полинолистою багаторічних трав (конюшини, люцерни й ін.) і однорічних трав на зелений корм, а також луківі пасовищ якість корму, заготовлюється знижується. У рослинах амброзії утворюється від 0,07до 0,15% (стосовно сирої маси) гірких речовин і ефірних масел. При згодовуванні корму з амброзією коровами, смак молока стає гірким.</w:t>
      </w:r>
    </w:p>
    <w:p w:rsidR="009558FC" w:rsidRPr="006001A7" w:rsidRDefault="009558FC" w:rsidP="00A3208F">
      <w:pPr>
        <w:ind w:left="1701" w:firstLine="426"/>
        <w:jc w:val="both"/>
        <w:rPr>
          <w:color w:val="000000"/>
        </w:rPr>
      </w:pPr>
      <w:r w:rsidRPr="006001A7">
        <w:rPr>
          <w:color w:val="000000"/>
        </w:rPr>
        <w:t>Амброзію полинолисту з повним правом можна назвати екологічно небезпечним бур’яном. Добре відомо, що пилок амброзії викликає у людей захворювання – амброзій ний поліноз. У людей втрачається працездатність, опухають слизові оболонки верхніх дихальних шляхів та очі, з’являться нежить і сльзотеча, розвивається астма.</w:t>
      </w:r>
    </w:p>
    <w:p w:rsidR="009558FC" w:rsidRDefault="009558FC" w:rsidP="00407A81">
      <w:pPr>
        <w:ind w:left="1701"/>
        <w:jc w:val="both"/>
        <w:rPr>
          <w:lang w:val="uk-UA"/>
        </w:rPr>
      </w:pPr>
      <w:r w:rsidRPr="006001A7">
        <w:rPr>
          <w:b/>
        </w:rPr>
        <w:t xml:space="preserve">Способи поширення. </w:t>
      </w:r>
      <w:r w:rsidRPr="006001A7">
        <w:t xml:space="preserve">Від материнської рослини насіння може переноситися на значні відстані з водними потоками. Насіння довго тримається на поверхні води, тому що в ньому є </w:t>
      </w:r>
      <w:r w:rsidRPr="006001A7">
        <w:lastRenderedPageBreak/>
        <w:t xml:space="preserve">повітряний мішок. Розповсюдженню бур’яну також сприяють: вітер, у зимовий період, коли з нескошених рослин облітає насіння; птахи, для яких насіння амброзії є кормом; транспорт, а також взуття людей, до якого насіння прилипає разом із грунтом. Насіння амброзії  може бути занесене з вітчизняним і імпортним насіннєвим і продовольчим зерном, продуктами переробки зерна, відходами від переробки насіння сіль господарських культур, із сіном, соломою, силосом, у тому числі й з підстилкою у вантажних автомобілях, з розсадою й іншими матеріалами. </w:t>
      </w:r>
    </w:p>
    <w:p w:rsidR="007E198F" w:rsidRDefault="007E198F" w:rsidP="00A3208F">
      <w:pPr>
        <w:ind w:left="1701" w:firstLine="426"/>
        <w:jc w:val="both"/>
        <w:rPr>
          <w:lang w:val="uk-UA"/>
        </w:rPr>
      </w:pPr>
    </w:p>
    <w:p w:rsidR="009558FC" w:rsidRPr="00577067" w:rsidRDefault="00407A81" w:rsidP="00407A81">
      <w:pPr>
        <w:jc w:val="both"/>
        <w:rPr>
          <w:b/>
          <w:lang w:val="uk-UA"/>
        </w:rPr>
      </w:pPr>
      <w:r>
        <w:rPr>
          <w:b/>
          <w:lang w:val="uk-UA"/>
        </w:rPr>
        <w:t xml:space="preserve">                            </w:t>
      </w:r>
      <w:r w:rsidR="009558FC" w:rsidRPr="00577067">
        <w:rPr>
          <w:b/>
          <w:lang w:val="uk-UA"/>
        </w:rPr>
        <w:t xml:space="preserve">Фітосанітарні заходи. </w:t>
      </w:r>
    </w:p>
    <w:p w:rsidR="009558FC" w:rsidRPr="00577067" w:rsidRDefault="009558FC" w:rsidP="00407A81">
      <w:pPr>
        <w:ind w:left="1701" w:firstLine="709"/>
        <w:jc w:val="both"/>
        <w:rPr>
          <w:color w:val="000000"/>
          <w:lang w:val="uk-UA"/>
        </w:rPr>
      </w:pPr>
      <w:r w:rsidRPr="00577067">
        <w:rPr>
          <w:color w:val="000000"/>
          <w:lang w:val="uk-UA"/>
        </w:rPr>
        <w:t>Забороняється завезення об’єктів регулювання з регіонів розповсюдження бур’яну без карантинних сертифікатів.</w:t>
      </w:r>
    </w:p>
    <w:p w:rsidR="009558FC" w:rsidRPr="006001A7" w:rsidRDefault="009558FC" w:rsidP="00C16629">
      <w:pPr>
        <w:ind w:left="1701"/>
        <w:jc w:val="both"/>
        <w:rPr>
          <w:color w:val="000000"/>
        </w:rPr>
      </w:pPr>
      <w:r w:rsidRPr="006001A7">
        <w:rPr>
          <w:color w:val="000000"/>
        </w:rPr>
        <w:t>Обов’язковий карантинний огляд та фітосанітарна експертиза в місцях перетину кордону та находження вантажу.</w:t>
      </w:r>
    </w:p>
    <w:p w:rsidR="009558FC" w:rsidRPr="006001A7" w:rsidRDefault="009558FC" w:rsidP="00C16629">
      <w:pPr>
        <w:ind w:left="1701"/>
        <w:jc w:val="both"/>
        <w:rPr>
          <w:color w:val="000000"/>
        </w:rPr>
      </w:pPr>
      <w:r w:rsidRPr="006001A7">
        <w:rPr>
          <w:color w:val="000000"/>
        </w:rPr>
        <w:t>В разі виявлення бур’яну вантаж повертається відправнику або доочищується.</w:t>
      </w:r>
    </w:p>
    <w:p w:rsidR="009558FC" w:rsidRPr="006001A7" w:rsidRDefault="009558FC" w:rsidP="00C16629">
      <w:pPr>
        <w:ind w:left="1701"/>
        <w:jc w:val="both"/>
        <w:rPr>
          <w:color w:val="000000"/>
        </w:rPr>
      </w:pPr>
      <w:r w:rsidRPr="006001A7">
        <w:rPr>
          <w:color w:val="000000"/>
        </w:rPr>
        <w:t xml:space="preserve">Кормові відходи підлягають переробці на вальцевих станках з помолом не більше 1 мм, малоцінні відходи знищують. </w:t>
      </w:r>
    </w:p>
    <w:p w:rsidR="009558FC" w:rsidRPr="006001A7" w:rsidRDefault="009558FC" w:rsidP="00C16629">
      <w:pPr>
        <w:ind w:left="1701"/>
        <w:jc w:val="both"/>
        <w:rPr>
          <w:color w:val="000000"/>
        </w:rPr>
      </w:pPr>
      <w:r w:rsidRPr="006001A7">
        <w:rPr>
          <w:color w:val="000000"/>
        </w:rPr>
        <w:t xml:space="preserve">У період вегетації  - обстеження 3-кілометрової зони с/г угідь біля </w:t>
      </w:r>
    </w:p>
    <w:p w:rsidR="009558FC" w:rsidRPr="006001A7" w:rsidRDefault="009558FC" w:rsidP="00C16629">
      <w:pPr>
        <w:ind w:left="1701"/>
        <w:jc w:val="both"/>
        <w:rPr>
          <w:color w:val="000000"/>
        </w:rPr>
      </w:pPr>
      <w:r w:rsidRPr="006001A7">
        <w:t xml:space="preserve">При виявленні вогнища – накладення особливого карантинного режиму. </w:t>
      </w:r>
    </w:p>
    <w:p w:rsidR="009558FC" w:rsidRPr="006001A7" w:rsidRDefault="009558FC" w:rsidP="00407A81">
      <w:pPr>
        <w:pStyle w:val="af1"/>
        <w:ind w:left="1701"/>
        <w:jc w:val="center"/>
        <w:rPr>
          <w:b/>
          <w:iCs/>
          <w:lang w:val="uk-UA"/>
        </w:rPr>
      </w:pPr>
      <w:r w:rsidRPr="006001A7">
        <w:rPr>
          <w:b/>
          <w:iCs/>
          <w:lang w:val="uk-UA"/>
        </w:rPr>
        <w:t xml:space="preserve">Повитиця польова </w:t>
      </w:r>
      <w:r w:rsidR="00355915">
        <w:rPr>
          <w:b/>
          <w:iCs/>
          <w:lang w:val="uk-UA"/>
        </w:rPr>
        <w:t>–</w:t>
      </w:r>
      <w:r w:rsidRPr="006001A7">
        <w:rPr>
          <w:b/>
          <w:iCs/>
          <w:lang w:val="uk-UA"/>
        </w:rPr>
        <w:t xml:space="preserve"> </w:t>
      </w:r>
      <w:r w:rsidRPr="006001A7">
        <w:rPr>
          <w:b/>
          <w:iCs/>
          <w:lang w:val="en-US"/>
        </w:rPr>
        <w:t>Cuscuta</w:t>
      </w:r>
      <w:r w:rsidR="00355915">
        <w:rPr>
          <w:b/>
          <w:iCs/>
          <w:lang w:val="uk-UA"/>
        </w:rPr>
        <w:t xml:space="preserve"> </w:t>
      </w:r>
      <w:r w:rsidRPr="006001A7">
        <w:rPr>
          <w:b/>
          <w:iCs/>
          <w:lang w:val="en-US"/>
        </w:rPr>
        <w:t>campestris</w:t>
      </w:r>
      <w:r w:rsidR="00355915">
        <w:rPr>
          <w:b/>
          <w:iCs/>
          <w:lang w:val="uk-UA"/>
        </w:rPr>
        <w:t xml:space="preserve"> </w:t>
      </w:r>
      <w:r w:rsidRPr="006001A7">
        <w:rPr>
          <w:b/>
          <w:iCs/>
          <w:lang w:val="en-US"/>
        </w:rPr>
        <w:t>Juncker</w:t>
      </w:r>
    </w:p>
    <w:p w:rsidR="009558FC" w:rsidRPr="006001A7" w:rsidRDefault="00407A81" w:rsidP="004D1E1D">
      <w:pPr>
        <w:pStyle w:val="af1"/>
        <w:ind w:left="1701"/>
        <w:jc w:val="both"/>
        <w:rPr>
          <w:lang w:val="uk-UA"/>
        </w:rPr>
      </w:pPr>
      <w:r>
        <w:rPr>
          <w:noProof/>
        </w:rPr>
        <w:drawing>
          <wp:anchor distT="0" distB="0" distL="114300" distR="114300" simplePos="0" relativeHeight="251698176" behindDoc="0" locked="0" layoutInCell="1" allowOverlap="1">
            <wp:simplePos x="0" y="0"/>
            <wp:positionH relativeFrom="column">
              <wp:posOffset>1116330</wp:posOffset>
            </wp:positionH>
            <wp:positionV relativeFrom="paragraph">
              <wp:posOffset>680720</wp:posOffset>
            </wp:positionV>
            <wp:extent cx="2747010" cy="1981200"/>
            <wp:effectExtent l="19050" t="0" r="0" b="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47010" cy="1981200"/>
                    </a:xfrm>
                    <a:prstGeom prst="rect">
                      <a:avLst/>
                    </a:prstGeom>
                    <a:noFill/>
                  </pic:spPr>
                </pic:pic>
              </a:graphicData>
            </a:graphic>
          </wp:anchor>
        </w:drawing>
      </w:r>
      <w:r w:rsidR="009558FC" w:rsidRPr="006001A7">
        <w:rPr>
          <w:lang w:val="uk-UA"/>
        </w:rPr>
        <w:t xml:space="preserve">Систематичне положення: </w:t>
      </w:r>
      <w:r w:rsidR="009558FC" w:rsidRPr="006001A7">
        <w:rPr>
          <w:lang w:val="en-US"/>
        </w:rPr>
        <w:t>Cuscutaceae</w:t>
      </w:r>
      <w:r w:rsidR="009558FC" w:rsidRPr="006001A7">
        <w:rPr>
          <w:lang w:val="uk-UA"/>
        </w:rPr>
        <w:t xml:space="preserve">, </w:t>
      </w:r>
      <w:r w:rsidR="009558FC" w:rsidRPr="006001A7">
        <w:rPr>
          <w:lang w:val="en-US"/>
        </w:rPr>
        <w:t>Grammica</w:t>
      </w:r>
      <w:r w:rsidR="009558FC" w:rsidRPr="006001A7">
        <w:rPr>
          <w:lang w:val="uk-UA"/>
        </w:rPr>
        <w:t>.</w:t>
      </w:r>
    </w:p>
    <w:p w:rsidR="009558FC" w:rsidRPr="006001A7" w:rsidRDefault="009558FC" w:rsidP="004D1E1D">
      <w:pPr>
        <w:pStyle w:val="af1"/>
        <w:ind w:left="1701"/>
        <w:jc w:val="both"/>
        <w:rPr>
          <w:lang w:val="uk-UA"/>
        </w:rPr>
      </w:pPr>
      <w:r w:rsidRPr="006001A7">
        <w:rPr>
          <w:lang w:val="uk-UA"/>
        </w:rPr>
        <w:t>В</w:t>
      </w:r>
      <w:r w:rsidRPr="006001A7">
        <w:t xml:space="preserve"> Україн</w:t>
      </w:r>
      <w:r w:rsidRPr="006001A7">
        <w:rPr>
          <w:lang w:val="uk-UA"/>
        </w:rPr>
        <w:t>і</w:t>
      </w:r>
      <w:r w:rsidRPr="006001A7">
        <w:t xml:space="preserve"> рослина поширена у </w:t>
      </w:r>
      <w:r w:rsidRPr="006001A7">
        <w:rPr>
          <w:lang w:val="uk-UA"/>
        </w:rPr>
        <w:t xml:space="preserve">20 </w:t>
      </w:r>
      <w:r w:rsidRPr="006001A7">
        <w:t>областях</w:t>
      </w:r>
      <w:r w:rsidRPr="006001A7">
        <w:rPr>
          <w:lang w:val="uk-UA"/>
        </w:rPr>
        <w:t xml:space="preserve"> та АР Крим. </w:t>
      </w:r>
    </w:p>
    <w:p w:rsidR="009558FC" w:rsidRPr="006001A7" w:rsidRDefault="009558FC" w:rsidP="00F21E0E">
      <w:pPr>
        <w:pStyle w:val="af1"/>
        <w:spacing w:before="0" w:beforeAutospacing="0" w:after="0" w:afterAutospacing="0"/>
        <w:ind w:left="1701"/>
        <w:jc w:val="both"/>
        <w:rPr>
          <w:b/>
          <w:lang w:val="uk-UA"/>
        </w:rPr>
      </w:pPr>
      <w:r w:rsidRPr="006001A7">
        <w:rPr>
          <w:b/>
          <w:lang w:val="uk-UA"/>
        </w:rPr>
        <w:t>Морфологічні та біологічні особливості</w:t>
      </w:r>
      <w:r w:rsidRPr="006001A7">
        <w:t xml:space="preserve"> Однорічна паразитична покритонасінна рослина, яка живиться повністю за рахунок рослини-господаря. Повитиці не мають ні коренів, ні листків. Стебло рослини нитковидне, жовте, іноді жовто-зелене, в діаметрі до 0,8 мм; квітки розміщені на коротких квітконіжках (1,5–2 мм), зібрані по 4–9 в китицеподібні суцвіття. Чашечка напівкуляста, перетинчаста. Зав’язь, а потім і коробочка куляста, при розкриванні розламується на частини. У коробочці міститься 2–4 насінини; зародок не диференційований на корінець та стебельце і має вигляд спірально згорнутої  нитки, довжина його 11–14 мм. Насіння жовто-коричневе, з виступаючим носиком, із зовні округле, з внутрішнього боку двогранно опукле. У рослинній продукції зустрічаються і коробочки і насінини. Повитиця польова </w:t>
      </w:r>
      <w:r w:rsidRPr="006001A7">
        <w:rPr>
          <w:lang w:val="uk-UA"/>
        </w:rPr>
        <w:t>-</w:t>
      </w:r>
      <w:r w:rsidRPr="006001A7">
        <w:t xml:space="preserve"> теплолюбна рослина. Насінини проростають, коли ґрунт добре прогрівається. Основна маса стебел знаходиться на висоті не менше 10 см від поверхні ґрунту, в середній і верхній частинах враженої рослини. Повитиця, що розвивається із однієї насінини, в свою чергу утворює більше 20 тисяч насінин, які зберігаються у ґрунті більше 5 років. У цього виду повитиць дуже розвинена здатність до вегетативного відтворення частинами стебел. Рослина не утворює різко окреслених вогнищ, а розтягується по полю на великі відстані від первинного вогнища ураження. За сприятливих умов проростання спірально згорнутий зародок, що знаходиться всередині насінини, прориває розм’яклу насіннєву оболонку і висовує веретеноподібний кінчик, вкритий біля основи дрібними волосками. Потім із насіннєвої оболонки звільняється верхня частина проростка. В потовщеній частині сконцентровані пластичні речовини, необхідні для росту і розвитку проростка в автотрофний період.</w:t>
      </w:r>
    </w:p>
    <w:p w:rsidR="009558FC" w:rsidRPr="006001A7" w:rsidRDefault="009558FC" w:rsidP="00F21E0E">
      <w:pPr>
        <w:pStyle w:val="af1"/>
        <w:spacing w:before="0" w:beforeAutospacing="0" w:after="0" w:afterAutospacing="0"/>
        <w:ind w:left="1701"/>
        <w:jc w:val="both"/>
        <w:rPr>
          <w:lang w:val="uk-UA"/>
        </w:rPr>
      </w:pPr>
      <w:r w:rsidRPr="006001A7">
        <w:rPr>
          <w:b/>
          <w:lang w:val="uk-UA"/>
        </w:rPr>
        <w:t>Шкодочинність.</w:t>
      </w:r>
      <w:r w:rsidRPr="006001A7">
        <w:rPr>
          <w:lang w:val="uk-UA"/>
        </w:rPr>
        <w:t xml:space="preserve"> Повитиця польова вражає багато рослин різних класів,   родин і біотипів, починаючи від ефемерів і закінчуючи деревними рослинами. </w:t>
      </w:r>
      <w:r w:rsidRPr="006001A7">
        <w:t xml:space="preserve">Особливо страждають віка, </w:t>
      </w:r>
      <w:r w:rsidRPr="006001A7">
        <w:lastRenderedPageBreak/>
        <w:t>люцерна, льон, буряки, морква, цибуля, картопля, тютюн, кенаф та інші види. Окрім культурних рослин бур’ян вражає численні дикорослі рослини, всього понад 200 видів. Уражені рослини спочатку відстають у рості, а потім жовтіють і гинуть. Присоски повитиці руйнують волокна льону, такі стебла погано піддаються біологічному замочуванню, утворюють волокно нерівномірне за забарвленням та різко зниженої якості.У цукрових буряків вміст цукру знижується на 1–2 %. У сіні уражених ділянок міститься менше протеїну, воно довго сохне, пліснявіє, його погано їдять тварини. У повитиці містяться алкалоїди кускудин та кусталін, які є причиною отруєння тварин при поїданні забрудненого сіна. Під дією бур’яну ягідні і плодові культури не плодоносять, частково або повністю засихають. Пошкоджуючи покривні тканини рослин, сприяють ураженню рослин шкідниками і хворобами, та й сама є переносником дуже багатьох рослинних вірусів, зокрема, мозаїки цукрових буряків, томатів, зернових, гречки.</w:t>
      </w:r>
    </w:p>
    <w:p w:rsidR="009558FC" w:rsidRPr="006001A7" w:rsidRDefault="009558FC" w:rsidP="00407A81">
      <w:pPr>
        <w:pStyle w:val="af1"/>
        <w:spacing w:before="0" w:beforeAutospacing="0" w:after="0" w:afterAutospacing="0"/>
        <w:ind w:left="1701" w:firstLine="709"/>
        <w:jc w:val="both"/>
        <w:rPr>
          <w:lang w:val="uk-UA"/>
        </w:rPr>
      </w:pPr>
      <w:r w:rsidRPr="006001A7">
        <w:rPr>
          <w:lang w:val="uk-UA"/>
        </w:rPr>
        <w:t xml:space="preserve">З’явившись над поверхнею землі, проросток здійснює кругові рухи в пошуках рослини-господаря, а знайшовши його обвиває 3–4 обертами стебло, після чого кільця затягуються, стискаються. Стебло повитиці в місцях дотику з рослиною-господарем розплющується, з боків утворюються напливи, які сприяють щільному обляганню ураженої рослини. Після цього клітини перициклу починають ділитися і з них утворюються зачатки майбутніх гаусторій, які розростаються, проривають шар зовнішніх клітин кори і виходять на поверхню стебла. </w:t>
      </w:r>
      <w:r w:rsidRPr="006001A7">
        <w:t>Гаусторії впроваджуються у м’які тканини зовнішніх шарів стебла рослини-господаря, пробурюють первинну кору, досягаючи центральної частини стебла ураженої рослини.</w:t>
      </w:r>
    </w:p>
    <w:p w:rsidR="009558FC" w:rsidRPr="006001A7" w:rsidRDefault="009558FC" w:rsidP="00F21E0E">
      <w:pPr>
        <w:pStyle w:val="af1"/>
        <w:spacing w:before="0" w:beforeAutospacing="0" w:after="0" w:afterAutospacing="0"/>
        <w:ind w:left="1701"/>
        <w:jc w:val="both"/>
        <w:rPr>
          <w:lang w:val="uk-UA"/>
        </w:rPr>
      </w:pPr>
      <w:r w:rsidRPr="006001A7">
        <w:rPr>
          <w:b/>
          <w:lang w:val="uk-UA"/>
        </w:rPr>
        <w:t xml:space="preserve">Способи поширення. </w:t>
      </w:r>
      <w:r w:rsidRPr="006001A7">
        <w:rPr>
          <w:lang w:val="uk-UA"/>
        </w:rPr>
        <w:t>Поширення насіння повитиці із вогнищ відбувається за допомогою вітру, талих вод навесні(коробочки з насінням довго тримаються на поверхні води), з урожаєм сільськогосподарських культур, на яких вони паразитують.</w:t>
      </w:r>
    </w:p>
    <w:p w:rsidR="009558FC" w:rsidRPr="006001A7" w:rsidRDefault="009558FC" w:rsidP="00AE5BB0">
      <w:pPr>
        <w:pStyle w:val="af1"/>
        <w:spacing w:before="0" w:beforeAutospacing="0" w:after="0" w:afterAutospacing="0"/>
        <w:ind w:left="1560" w:firstLine="567"/>
        <w:jc w:val="both"/>
        <w:rPr>
          <w:lang w:val="uk-UA"/>
        </w:rPr>
      </w:pPr>
      <w:r w:rsidRPr="006001A7">
        <w:rPr>
          <w:lang w:val="uk-UA"/>
        </w:rPr>
        <w:t>Повитиці можуть поширюватися частинами стебел, з автотранспортом, сільськогосподарськими знаряддями та скошеною травою.</w:t>
      </w:r>
    </w:p>
    <w:p w:rsidR="009558FC" w:rsidRPr="006001A7" w:rsidRDefault="00F21E0E" w:rsidP="00F21E0E">
      <w:pPr>
        <w:pStyle w:val="af1"/>
        <w:spacing w:before="0" w:beforeAutospacing="0" w:after="0" w:afterAutospacing="0"/>
        <w:jc w:val="both"/>
        <w:rPr>
          <w:b/>
          <w:lang w:val="uk-UA"/>
        </w:rPr>
      </w:pPr>
      <w:r>
        <w:rPr>
          <w:b/>
          <w:lang w:val="uk-UA"/>
        </w:rPr>
        <w:t xml:space="preserve">                          </w:t>
      </w:r>
      <w:r w:rsidR="009558FC" w:rsidRPr="006001A7">
        <w:rPr>
          <w:b/>
          <w:lang w:val="uk-UA"/>
        </w:rPr>
        <w:t xml:space="preserve">Фітосанітарні заходи. </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Необхідно проводити ретельне інспектування об’єктів регулювання, забороняється насіння сільськогосподарських культур засміченого насінням повитиці.</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Для своєчасного виявлення вогнищ повитиць необхідне</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У зонах нейтралізації повитиць необхідно організувати роботу по боротьбі з ними, щоб засміченість земель була знижена до мінімального рівня.</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У системі заходів, які попереджують засмічення нових земель велике значення має використання для посіву чистого насіннєвого матеріалу сільськогосподарських культур і внесення на поля перепрілого гною.  Очищення засміченого насіннєвого матеріалу проводять на різних зерноочисних машинах, у тому числі й на електромагнітних .</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Особлива увага повинна приділятися і кормам, які містять насіння повитиці. При згодовуванні тваринам кормів, які містять насіння повитиць, воно проходить травний тракт, не втрачаючи схожості. Насіння, яке потрапило  в силос, втрачає схожість через 2-3 місяці перебування в ньому, насіння в коробочках зберігається довше.</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 xml:space="preserve">Ефективним заходом боротьби з повитицею є дотримання сівозміни з висівом культур, які не уражаються або слабо уражаються повитицею: зернові, соняшник, коноплі, гарбузові та ін. Крім цього, необхідно впроваджувати сівозміну з чистими парами. Обробіток останніх варто починати з осінньої безвідвальної оранки, надалі проводити пошаровий обробіток </w:t>
      </w:r>
      <w:r w:rsidR="00355915" w:rsidRPr="006001A7">
        <w:rPr>
          <w:lang w:val="uk-UA"/>
        </w:rPr>
        <w:t>ґрунту</w:t>
      </w:r>
      <w:r w:rsidRPr="006001A7">
        <w:rPr>
          <w:lang w:val="uk-UA"/>
        </w:rPr>
        <w:t>. Під посів ярих культур проводиться обов’язкова глибока відвальна зяблева оранка.</w:t>
      </w:r>
    </w:p>
    <w:p w:rsidR="009558FC" w:rsidRPr="002D7970" w:rsidRDefault="009558FC" w:rsidP="00113EEA">
      <w:pPr>
        <w:pStyle w:val="af1"/>
        <w:numPr>
          <w:ilvl w:val="0"/>
          <w:numId w:val="2"/>
        </w:numPr>
        <w:spacing w:before="0" w:beforeAutospacing="0" w:after="0" w:afterAutospacing="0"/>
        <w:jc w:val="both"/>
        <w:rPr>
          <w:lang w:val="uk-UA"/>
        </w:rPr>
      </w:pPr>
      <w:r w:rsidRPr="006001A7">
        <w:rPr>
          <w:lang w:val="uk-UA"/>
        </w:rPr>
        <w:t xml:space="preserve">Окремі вогнища необхідно скошувати до цвітіння із захватом гарантованої зони. Після </w:t>
      </w:r>
      <w:r w:rsidRPr="002D7970">
        <w:rPr>
          <w:lang w:val="uk-UA"/>
        </w:rPr>
        <w:t xml:space="preserve">чого скошену масу висушити й спалити, з дотриманням усіх протипожежних правил. </w:t>
      </w:r>
    </w:p>
    <w:p w:rsidR="006C3CCC" w:rsidRPr="00AF4735" w:rsidRDefault="009A7AA4" w:rsidP="006C3CCC">
      <w:pPr>
        <w:pStyle w:val="3"/>
        <w:shd w:val="clear" w:color="auto" w:fill="FFFFFF"/>
        <w:spacing w:before="240" w:after="120"/>
        <w:ind w:left="142"/>
        <w:rPr>
          <w:sz w:val="24"/>
          <w:lang w:val="en-US"/>
        </w:rPr>
      </w:pPr>
      <w:r>
        <w:rPr>
          <w:rFonts w:ascii="Arial" w:hAnsi="Arial" w:cs="Arial"/>
          <w:color w:val="514E4E"/>
          <w:sz w:val="17"/>
          <w:szCs w:val="17"/>
        </w:rPr>
        <w:br/>
      </w:r>
      <w:r w:rsidR="006C3CCC" w:rsidRPr="00465973">
        <w:rPr>
          <w:b/>
          <w:bCs/>
          <w:sz w:val="24"/>
        </w:rPr>
        <w:t>Західний квітковий трипс  - Frankliniella occidentalis Perg.</w:t>
      </w:r>
      <w:r w:rsidR="006C3CCC" w:rsidRPr="00465973">
        <w:t xml:space="preserve"> </w:t>
      </w:r>
    </w:p>
    <w:p w:rsidR="006C3CCC" w:rsidRPr="00465973" w:rsidRDefault="006C3CCC" w:rsidP="00407A81">
      <w:pPr>
        <w:pStyle w:val="af1"/>
        <w:shd w:val="clear" w:color="auto" w:fill="FFFFFF"/>
        <w:spacing w:before="0" w:beforeAutospacing="0" w:after="0" w:afterAutospacing="0"/>
        <w:ind w:left="1701" w:firstLine="709"/>
        <w:jc w:val="both"/>
      </w:pPr>
      <w:r w:rsidRPr="00465973">
        <w:t>Багатоїдний шкідник, пошкоджує більше 250 видів рослин з понад 65 родин. Західний квітковий трипс в широкому масштабі уражує багато польових культур, включаючи полуницю, виноград і артишок.</w:t>
      </w:r>
    </w:p>
    <w:p w:rsidR="006C3CCC" w:rsidRDefault="006C3CCC" w:rsidP="006C3CCC">
      <w:pPr>
        <w:pStyle w:val="3"/>
        <w:shd w:val="clear" w:color="auto" w:fill="FFFFFF"/>
        <w:ind w:left="1701"/>
        <w:jc w:val="both"/>
        <w:rPr>
          <w:sz w:val="24"/>
        </w:rPr>
      </w:pPr>
      <w:r w:rsidRPr="00465973">
        <w:rPr>
          <w:sz w:val="24"/>
        </w:rPr>
        <w:lastRenderedPageBreak/>
        <w:t>Його личинки та дорослі особини живляться на плодових культурах (абрикосі, персику, сливі, нектарину тощо); овочевих (томатах, огірках, солодкому перці, горосі); квіткових (трояндах, гвоздиках, хризантемах, герберах, гладіолусах), висмоктуючи клітинний сік рослин.</w:t>
      </w:r>
      <w:r w:rsidRPr="00465973">
        <w:rPr>
          <w:sz w:val="24"/>
        </w:rPr>
        <w:br/>
        <w:t>Шкідник впливає на комерційне вирощування рослин різними методами, безпосередньо, скорочуючи урожай і їх ринкову якість, або через кормову рослину пошкоджуючи її перенесенням вірусних хвороб. Деякі культури, включаючи зрізані квіти, полуниці, перець і огірки, при ураженні їх трипсами практично повністю втрачають ринкову цінність. На інших культурах, ушкодження більше проявляється завдяки зараженню вірусами.</w:t>
      </w:r>
    </w:p>
    <w:p w:rsidR="006C3CCC" w:rsidRPr="00465973" w:rsidRDefault="006C3CCC" w:rsidP="006C3CCC">
      <w:pPr>
        <w:pStyle w:val="3"/>
        <w:shd w:val="clear" w:color="auto" w:fill="FFFFFF"/>
        <w:ind w:left="1701"/>
        <w:jc w:val="both"/>
        <w:rPr>
          <w:sz w:val="24"/>
        </w:rPr>
      </w:pPr>
      <w:r w:rsidRPr="00465973">
        <w:rPr>
          <w:b/>
          <w:bCs/>
          <w:sz w:val="24"/>
        </w:rPr>
        <w:t>Морфолог</w:t>
      </w:r>
      <w:r>
        <w:rPr>
          <w:b/>
          <w:bCs/>
          <w:sz w:val="24"/>
        </w:rPr>
        <w:t xml:space="preserve">ічні та </w:t>
      </w:r>
      <w:r w:rsidRPr="00465973">
        <w:rPr>
          <w:b/>
          <w:bCs/>
          <w:sz w:val="24"/>
        </w:rPr>
        <w:t>біологічні особливості</w:t>
      </w:r>
      <w:r>
        <w:rPr>
          <w:b/>
          <w:bCs/>
          <w:sz w:val="24"/>
        </w:rPr>
        <w:t>.</w:t>
      </w:r>
    </w:p>
    <w:p w:rsidR="006C3CCC" w:rsidRPr="00465973" w:rsidRDefault="006C3CCC" w:rsidP="006C3CCC">
      <w:pPr>
        <w:pStyle w:val="af1"/>
        <w:shd w:val="clear" w:color="auto" w:fill="FFFFFF"/>
        <w:spacing w:before="0" w:beforeAutospacing="0" w:after="0" w:afterAutospacing="0"/>
        <w:ind w:left="1701"/>
        <w:jc w:val="both"/>
      </w:pPr>
      <w:r>
        <w:rPr>
          <w:noProof/>
        </w:rPr>
        <w:drawing>
          <wp:anchor distT="0" distB="0" distL="114300" distR="114300" simplePos="0" relativeHeight="251711488" behindDoc="0" locked="0" layoutInCell="1" allowOverlap="1">
            <wp:simplePos x="0" y="0"/>
            <wp:positionH relativeFrom="margin">
              <wp:posOffset>1040130</wp:posOffset>
            </wp:positionH>
            <wp:positionV relativeFrom="margin">
              <wp:align>center</wp:align>
            </wp:positionV>
            <wp:extent cx="2724150" cy="2225040"/>
            <wp:effectExtent l="19050" t="0" r="0" b="0"/>
            <wp:wrapSquare wrapText="bothSides"/>
            <wp:docPr id="18" name="Рисунок 14" descr="http://www.karantin.te.ua/userfiles/image/skidniki/k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rantin.te.ua/userfiles/image/skidniki/kt_2.jpg"/>
                    <pic:cNvPicPr>
                      <a:picLocks noChangeAspect="1" noChangeArrowheads="1"/>
                    </pic:cNvPicPr>
                  </pic:nvPicPr>
                  <pic:blipFill>
                    <a:blip r:embed="rId20"/>
                    <a:srcRect/>
                    <a:stretch>
                      <a:fillRect/>
                    </a:stretch>
                  </pic:blipFill>
                  <pic:spPr bwMode="auto">
                    <a:xfrm>
                      <a:off x="0" y="0"/>
                      <a:ext cx="2724150" cy="2225040"/>
                    </a:xfrm>
                    <a:prstGeom prst="rect">
                      <a:avLst/>
                    </a:prstGeom>
                    <a:noFill/>
                    <a:ln w="9525">
                      <a:noFill/>
                      <a:miter lim="800000"/>
                      <a:headEnd/>
                      <a:tailEnd/>
                    </a:ln>
                  </pic:spPr>
                </pic:pic>
              </a:graphicData>
            </a:graphic>
          </wp:anchor>
        </w:drawing>
      </w:r>
      <w:r w:rsidRPr="00465973">
        <w:t>Імаго дуже дрібні (0,9-1,58 мм) з дорсально-вентрально сплющеним тілом, мають колюче-сисний ротовий апарат, дві пари прозорих крил, оторочених війками. У стані спокою крила складаються на спині вздовж тіла комахи. Самки в 1,5 раза більші за самців, видовжені, основний колір тіла бурштиновий - від жовто-коричневого до темно-коричневого. Самці завжди світліші, веретеноподібні з вузьким черевцем. Основні щетинки на тілі завжди темно-коричневі. Взагалі колір комахи досить мінливий, залежно від пори і умов року він варіює від жовтого до коричневого. В холодну дощову погоду переважають темні форми, а в теплу, суху - бліді.</w:t>
      </w:r>
    </w:p>
    <w:p w:rsidR="006C3CCC" w:rsidRPr="00465973" w:rsidRDefault="006C3CCC" w:rsidP="006C3CCC">
      <w:pPr>
        <w:pStyle w:val="af1"/>
        <w:shd w:val="clear" w:color="auto" w:fill="FFFFFF"/>
        <w:spacing w:before="0" w:beforeAutospacing="0" w:after="0" w:afterAutospacing="0"/>
        <w:ind w:left="1701"/>
        <w:jc w:val="both"/>
      </w:pPr>
      <w:r w:rsidRPr="00465973">
        <w:t>Зимує доросла комаха (імаго) в грунті або в прикореневій розетці багаторічних культур чи бур'янів при плюсовій температурі, а при нижчій 0°С гине. Реактивація трипсів починається при температурі, вищій за + 7,9°С. Імаго трипса виходять із грунту й оселяються на нижній поверхні листків. Самки у перші 24 години малорухомі, повільно мігрують з грунту на рослину, де живляться і після парування відкладають яйця у надрізи листка чи пелюсток квіток (поодиноко). В махрових квітах (гербери, хризантеми) яйця самка може відкладати між пелюстками на квітколоже.</w:t>
      </w:r>
    </w:p>
    <w:p w:rsidR="006C3CCC" w:rsidRPr="00465973" w:rsidRDefault="006C3CCC" w:rsidP="006C3CCC">
      <w:pPr>
        <w:pStyle w:val="af1"/>
        <w:shd w:val="clear" w:color="auto" w:fill="FFFFFF"/>
        <w:spacing w:before="0" w:beforeAutospacing="0" w:after="0" w:afterAutospacing="0"/>
        <w:ind w:left="1701"/>
        <w:jc w:val="both"/>
      </w:pPr>
      <w:r w:rsidRPr="00465973">
        <w:t>Ознаки зараження трипсом широко коливаються, в залежності від рослин, які він атакує. На трояндах чи герберах з червоними квітами, або на темних квітах сентполій ураження проявляються як білий наліт. Значне ушкодження призводить до деформації зародків, якщо зараження відбувається перед початком цвітіння. У перцю і огірків, що були атаковані, на початку розвитку зав'язі, спостерігаються серйозні порушення під час дозрівання. На листі утворюється сріблястий наліт, листок деформується, в місцях живлення утворюються плями та шрами. Яйця відкладені в тканини пелюсток спричиняють ефект гусячої шкіри на квітах типу орхідей, а яйцекладка на чутливих плодах типу винограду призводить до розтріскування шкірки плоду і наступного його ураження грибами.</w:t>
      </w:r>
    </w:p>
    <w:p w:rsidR="006C3CCC" w:rsidRPr="00465973" w:rsidRDefault="006C3CCC" w:rsidP="006C3CCC">
      <w:pPr>
        <w:pStyle w:val="af1"/>
        <w:shd w:val="clear" w:color="auto" w:fill="FFFFFF"/>
        <w:spacing w:before="0" w:beforeAutospacing="0" w:after="0" w:afterAutospacing="0"/>
        <w:ind w:left="1701" w:firstLine="426"/>
        <w:jc w:val="both"/>
      </w:pPr>
      <w:r w:rsidRPr="00465973">
        <w:t>Заходи, що проводяться, дозволяють стримувати зростання чисельності шкідника у вогнищі, але повністю ліквідувати вогнище не вдається.</w:t>
      </w:r>
    </w:p>
    <w:p w:rsidR="006C3CCC" w:rsidRPr="00465973" w:rsidRDefault="006C3CCC" w:rsidP="006C3CCC">
      <w:pPr>
        <w:pStyle w:val="af1"/>
        <w:shd w:val="clear" w:color="auto" w:fill="FFFFFF"/>
        <w:spacing w:before="0" w:beforeAutospacing="0" w:after="0" w:afterAutospacing="0"/>
        <w:ind w:left="1701"/>
        <w:jc w:val="both"/>
      </w:pPr>
      <w:r w:rsidRPr="006001A7">
        <w:rPr>
          <w:b/>
          <w:lang w:val="uk-UA"/>
        </w:rPr>
        <w:t>Способи поширення</w:t>
      </w:r>
      <w:r>
        <w:rPr>
          <w:b/>
          <w:lang w:val="uk-UA"/>
        </w:rPr>
        <w:t>.</w:t>
      </w:r>
      <w:r w:rsidRPr="00465973">
        <w:t xml:space="preserve"> Розповсюджується трипс у всіх стадіях розвитку при перевезенні заселених імаго, яйцями чи личинками квітів, овочів та інших пошкоджуваних рослин або в грунті вазонних культур, торфі. Таким пасивним способом трипс долає значні відстані між континентами і країнами. Розповсюдження шкідника можливе також з пакувальним матеріалом плодоовочевої та квіткової продукції (ящики, коробки, картон, папір, тирса), на транспортних засобах (літаки, потяги, автотранспорт).</w:t>
      </w:r>
    </w:p>
    <w:p w:rsidR="006C3CCC" w:rsidRPr="00465973" w:rsidRDefault="006C3CCC" w:rsidP="006C3CCC">
      <w:pPr>
        <w:pStyle w:val="af1"/>
        <w:shd w:val="clear" w:color="auto" w:fill="FFFFFF"/>
        <w:spacing w:before="0" w:beforeAutospacing="0" w:after="0" w:afterAutospacing="0"/>
        <w:ind w:left="1701"/>
        <w:jc w:val="both"/>
      </w:pPr>
      <w:r w:rsidRPr="00465973">
        <w:t>На невеликі відстані імаго трипса може переноситись з одягом, взуттям робітників, які працюють в теплицях, або при збиранні, пакуванні і реалізації зараженої продукції. Зі зрізаною або горщиковою продукцією, потрапляючи в кімнатні умови здатний переходити на інші кімнатні рослини. Крім того, імаго трипса здатні робити невеликі перельоти чи розноситись вітром.</w:t>
      </w:r>
    </w:p>
    <w:p w:rsidR="006C3CCC" w:rsidRDefault="006C3CCC" w:rsidP="006C3CCC">
      <w:pPr>
        <w:pStyle w:val="af1"/>
        <w:shd w:val="clear" w:color="auto" w:fill="FFFFFF"/>
        <w:spacing w:before="0" w:beforeAutospacing="0" w:after="0" w:afterAutospacing="0"/>
        <w:ind w:left="1701"/>
        <w:jc w:val="both"/>
        <w:rPr>
          <w:lang w:val="uk-UA"/>
        </w:rPr>
      </w:pPr>
      <w:r w:rsidRPr="00465973">
        <w:lastRenderedPageBreak/>
        <w:t>Дорослі комахи та личинки західного квіткового трипсу легко переносяться вітром, а також на одязі та у волоссі персоналу теплиць. В інші країни трипс переноситься зі зрізаними квітами, розсадою та іншим садивним матеріалом.</w:t>
      </w:r>
      <w:r>
        <w:rPr>
          <w:lang w:val="uk-UA"/>
        </w:rPr>
        <w:t xml:space="preserve"> </w:t>
      </w:r>
      <w:r w:rsidRPr="00465973">
        <w:t>Потрапивши разом з квітами до помешкань і офісів, західний квітковий трипс може оселитися на кімнатних рослинах, розмножитися і розповсюдитись.Тому необхідно здійснювати постійний карантинний контроль приватних і державних тепличних господарств, куди завозиться імпортна розсада овочів, квітів та інший садивний матеріал. З карантинних заходів головним є фітосанітарний контроль імпортного зрізу квітів та горщикових культур, як основних розповсюджувачів шкідника.</w:t>
      </w:r>
    </w:p>
    <w:p w:rsidR="00F179DD" w:rsidRPr="00132DD4" w:rsidRDefault="00F179DD" w:rsidP="00F179DD">
      <w:pPr>
        <w:pStyle w:val="4"/>
        <w:shd w:val="clear" w:color="auto" w:fill="FFFFFF"/>
        <w:spacing w:line="240" w:lineRule="atLeast"/>
        <w:rPr>
          <w:rFonts w:ascii="Arial" w:hAnsi="Arial" w:cs="Arial"/>
          <w:sz w:val="38"/>
          <w:szCs w:val="38"/>
        </w:rPr>
      </w:pPr>
      <w:r w:rsidRPr="00132DD4">
        <w:rPr>
          <w:b/>
          <w:sz w:val="24"/>
        </w:rPr>
        <w:t xml:space="preserve">Тютюнова білокрила </w:t>
      </w:r>
      <w:r w:rsidRPr="00132DD4">
        <w:rPr>
          <w:b/>
          <w:bCs/>
          <w:sz w:val="24"/>
        </w:rPr>
        <w:t>Bemisia tabaci'</w:t>
      </w:r>
      <w:r w:rsidRPr="00132DD4">
        <w:t xml:space="preserve"> </w:t>
      </w:r>
      <w:r w:rsidR="00F90B3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F179DD" w:rsidRDefault="00F179DD" w:rsidP="00F179DD">
      <w:pPr>
        <w:pStyle w:val="1"/>
        <w:shd w:val="clear" w:color="auto" w:fill="F5F5F5"/>
        <w:ind w:left="1701" w:firstLine="709"/>
        <w:jc w:val="both"/>
        <w:rPr>
          <w:sz w:val="24"/>
          <w:shd w:val="clear" w:color="auto" w:fill="FFFFFF" w:themeFill="background1"/>
        </w:rPr>
      </w:pPr>
      <w:r w:rsidRPr="00F179DD">
        <w:rPr>
          <w:noProof/>
          <w:sz w:val="24"/>
          <w:shd w:val="clear" w:color="auto" w:fill="FFFFFF" w:themeFill="background1"/>
          <w:lang w:val="ru-RU"/>
        </w:rPr>
        <w:drawing>
          <wp:anchor distT="0" distB="0" distL="114300" distR="114300" simplePos="0" relativeHeight="251713536" behindDoc="0" locked="0" layoutInCell="1" allowOverlap="1">
            <wp:simplePos x="0" y="0"/>
            <wp:positionH relativeFrom="margin">
              <wp:posOffset>1070610</wp:posOffset>
            </wp:positionH>
            <wp:positionV relativeFrom="margin">
              <wp:posOffset>5463540</wp:posOffset>
            </wp:positionV>
            <wp:extent cx="2533650" cy="1546860"/>
            <wp:effectExtent l="19050" t="0" r="0" b="0"/>
            <wp:wrapSquare wrapText="bothSides"/>
            <wp:docPr id="30" name="Рисунок 2" descr="Картинки по запросу &quot;Тютюнова білокрилка Bemisia taba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Тютюнова білокрилка Bemisia tabaci'&quot;"/>
                    <pic:cNvPicPr>
                      <a:picLocks noChangeAspect="1" noChangeArrowheads="1"/>
                    </pic:cNvPicPr>
                  </pic:nvPicPr>
                  <pic:blipFill>
                    <a:blip r:embed="rId21"/>
                    <a:srcRect/>
                    <a:stretch>
                      <a:fillRect/>
                    </a:stretch>
                  </pic:blipFill>
                  <pic:spPr bwMode="auto">
                    <a:xfrm>
                      <a:off x="0" y="0"/>
                      <a:ext cx="2533650" cy="1546860"/>
                    </a:xfrm>
                    <a:prstGeom prst="rect">
                      <a:avLst/>
                    </a:prstGeom>
                    <a:noFill/>
                    <a:ln w="9525">
                      <a:noFill/>
                      <a:miter lim="800000"/>
                      <a:headEnd/>
                      <a:tailEnd/>
                    </a:ln>
                  </pic:spPr>
                </pic:pic>
              </a:graphicData>
            </a:graphic>
          </wp:anchor>
        </w:drawing>
      </w:r>
    </w:p>
    <w:p w:rsidR="00F179DD" w:rsidRDefault="00F179DD" w:rsidP="00F179DD">
      <w:pPr>
        <w:pStyle w:val="1"/>
        <w:shd w:val="clear" w:color="auto" w:fill="F5F5F5"/>
        <w:ind w:left="1701" w:firstLine="709"/>
        <w:jc w:val="both"/>
        <w:rPr>
          <w:rStyle w:val="a7"/>
        </w:rPr>
      </w:pPr>
      <w:r w:rsidRPr="00F179DD">
        <w:rPr>
          <w:sz w:val="24"/>
          <w:shd w:val="clear" w:color="auto" w:fill="FFFFFF" w:themeFill="background1"/>
        </w:rPr>
        <w:t>На території України шкідник відноситься до списку А-1 переліку регульованих шкідливих організмів</w:t>
      </w:r>
    </w:p>
    <w:p w:rsidR="00F179DD" w:rsidRPr="00132DD4" w:rsidRDefault="00F179DD" w:rsidP="00F179DD">
      <w:pPr>
        <w:pStyle w:val="af1"/>
        <w:shd w:val="clear" w:color="auto" w:fill="FFFFFF"/>
        <w:spacing w:before="0" w:beforeAutospacing="0" w:after="0" w:afterAutospacing="0"/>
        <w:ind w:left="1701"/>
        <w:jc w:val="both"/>
      </w:pPr>
      <w:r w:rsidRPr="00132DD4">
        <w:rPr>
          <w:rStyle w:val="a7"/>
        </w:rPr>
        <w:t>Опис</w:t>
      </w:r>
      <w:r>
        <w:rPr>
          <w:rStyle w:val="a7"/>
          <w:lang w:val="uk-UA"/>
        </w:rPr>
        <w:t xml:space="preserve">. </w:t>
      </w:r>
      <w:r w:rsidRPr="00132DD4">
        <w:t>Зазвичай імаго літають мало. Якщо їх потурбувати, вони підіймаються у повітря і одразу намагаються повернутися на це саме місце. За рік в теплицях (близько 30-33°С) може розвиватись 11-15 генерацій.</w:t>
      </w:r>
      <w:r>
        <w:rPr>
          <w:lang w:val="uk-UA"/>
        </w:rPr>
        <w:t xml:space="preserve"> </w:t>
      </w:r>
      <w:r w:rsidRPr="00132DD4">
        <w:t>У дорослої особи Bemisia tabaci тіло жовте розміром  близько 1 мм в довжину з білими крильцями. Самці дещо менші за самок. Тіло і обидві пари крил покриті порошкоподібним восковим секретом, білим ледь жовтуватим. Яйця жовтувато-зелені, грушоподібні. Личинка зеленувато-жовта. Німфа – жовта, 0,6-0,9 мм завдовжки з двома короткими хвостовими щетинками, на спині 1-7 пар щетинок.</w:t>
      </w:r>
      <w:r>
        <w:rPr>
          <w:lang w:val="uk-UA"/>
        </w:rPr>
        <w:t xml:space="preserve"> </w:t>
      </w:r>
      <w:r w:rsidRPr="00F179DD">
        <w:rPr>
          <w:lang w:val="uk-UA"/>
        </w:rPr>
        <w:t xml:space="preserve">Самки </w:t>
      </w:r>
      <w:r w:rsidRPr="00132DD4">
        <w:t>Bemisia</w:t>
      </w:r>
      <w:r w:rsidRPr="00F179DD">
        <w:rPr>
          <w:lang w:val="uk-UA"/>
        </w:rPr>
        <w:t xml:space="preserve"> </w:t>
      </w:r>
      <w:r w:rsidRPr="00132DD4">
        <w:t>tabaci</w:t>
      </w:r>
      <w:r w:rsidRPr="00F179DD">
        <w:rPr>
          <w:lang w:val="uk-UA"/>
        </w:rPr>
        <w:t xml:space="preserve"> </w:t>
      </w:r>
      <w:r w:rsidRPr="00132DD4">
        <w:t>Gen</w:t>
      </w:r>
      <w:r w:rsidRPr="00F179DD">
        <w:rPr>
          <w:lang w:val="uk-UA"/>
        </w:rPr>
        <w:t xml:space="preserve">. при високій температурі живуть 10-15 днів, відкладають яйця на нижній поверхні листків, розміщуючи їх кільцями. </w:t>
      </w:r>
      <w:r w:rsidRPr="00132DD4">
        <w:t>Через 5-9 днів з яєць виходять личинки (німфи), які проходять чотири стадії розвитку кожна тривалістю 2-4 дні, 4 стадія називається «пупарій» за якою ведеться визначення шкідника. Личинки прикріплюються до  листа і живляться соком рослини. Імаго виходить через Т-подібний отвір на верхньому  боці німфи.</w:t>
      </w:r>
      <w:r>
        <w:rPr>
          <w:lang w:val="uk-UA"/>
        </w:rPr>
        <w:t xml:space="preserve"> </w:t>
      </w:r>
      <w:r w:rsidRPr="00132DD4">
        <w:t>Через 12-20 годин імаго спарюються. У самок висока плодючість, сягає 160 яєць.</w:t>
      </w:r>
    </w:p>
    <w:p w:rsidR="00F179DD" w:rsidRPr="00132DD4" w:rsidRDefault="00F179DD" w:rsidP="00F179DD">
      <w:pPr>
        <w:shd w:val="clear" w:color="auto" w:fill="F5F5F5"/>
        <w:ind w:left="1701"/>
        <w:jc w:val="both"/>
      </w:pPr>
      <w:r w:rsidRPr="006E6DCB">
        <w:rPr>
          <w:b/>
        </w:rPr>
        <w:t>Поширення</w:t>
      </w:r>
      <w:r w:rsidRPr="00132DD4">
        <w:t xml:space="preserve"> Bemisia tabaci Gen. відбувається льотом із потоком повітря або личинками на листі рослини. У Європі найбільш вірогідним джерелом розповсюдження бавовникової білокрилки є пуансеттія (Poinsettia) та гибискуса (Hibiscus), які широко використовують у міжнародній торгівлі.</w:t>
      </w:r>
    </w:p>
    <w:p w:rsidR="00F179DD" w:rsidRPr="00132DD4" w:rsidRDefault="00F179DD" w:rsidP="00F179DD">
      <w:pPr>
        <w:pStyle w:val="3"/>
        <w:shd w:val="clear" w:color="auto" w:fill="F5F5F5"/>
        <w:spacing w:line="336" w:lineRule="atLeast"/>
        <w:ind w:left="1701"/>
        <w:jc w:val="both"/>
        <w:rPr>
          <w:sz w:val="24"/>
        </w:rPr>
      </w:pPr>
      <w:r w:rsidRPr="00132DD4">
        <w:rPr>
          <w:rStyle w:val="a7"/>
          <w:bCs w:val="0"/>
          <w:sz w:val="24"/>
        </w:rPr>
        <w:t>Шкідливість</w:t>
      </w:r>
      <w:r>
        <w:rPr>
          <w:rStyle w:val="a7"/>
          <w:bCs w:val="0"/>
          <w:sz w:val="24"/>
        </w:rPr>
        <w:t>.</w:t>
      </w:r>
    </w:p>
    <w:p w:rsidR="00F179DD" w:rsidRPr="00132DD4" w:rsidRDefault="00F179DD" w:rsidP="00F179DD">
      <w:pPr>
        <w:shd w:val="clear" w:color="auto" w:fill="F5F5F5"/>
        <w:ind w:left="1701"/>
        <w:jc w:val="both"/>
      </w:pPr>
      <w:r w:rsidRPr="00213045">
        <w:rPr>
          <w:lang w:val="uk-UA"/>
        </w:rPr>
        <w:t xml:space="preserve">Головними рослинами-живителями </w:t>
      </w:r>
      <w:r w:rsidRPr="00132DD4">
        <w:t>Bemisia</w:t>
      </w:r>
      <w:r w:rsidRPr="00213045">
        <w:rPr>
          <w:lang w:val="uk-UA"/>
        </w:rPr>
        <w:t xml:space="preserve"> </w:t>
      </w:r>
      <w:r w:rsidRPr="00132DD4">
        <w:t>tabaci</w:t>
      </w:r>
      <w:r w:rsidRPr="00213045">
        <w:rPr>
          <w:lang w:val="uk-UA"/>
        </w:rPr>
        <w:t xml:space="preserve"> </w:t>
      </w:r>
      <w:r w:rsidRPr="00132DD4">
        <w:t>Gen</w:t>
      </w:r>
      <w:r w:rsidRPr="00213045">
        <w:rPr>
          <w:lang w:val="uk-UA"/>
        </w:rPr>
        <w:t xml:space="preserve">. є бавовна, перець, огірок, салат, томати, а також численні квіткові рослини: троянда, гербера, азалія, пеларгонія, глоксинія, фуксія, гібіскус та ін. </w:t>
      </w:r>
      <w:r w:rsidRPr="00132DD4">
        <w:t>Тютюнова білокрилка, на відмінну від оранжерейної, рідко заселяється на цитрусових але активно шкодить бавовнику і овоче-баштанним культурам.</w:t>
      </w:r>
    </w:p>
    <w:p w:rsidR="00F179DD" w:rsidRPr="00132DD4" w:rsidRDefault="00F179DD" w:rsidP="00F179DD">
      <w:pPr>
        <w:shd w:val="clear" w:color="auto" w:fill="FFFFFF"/>
        <w:ind w:left="1701"/>
        <w:jc w:val="both"/>
      </w:pPr>
      <w:r w:rsidRPr="00132DD4">
        <w:t>У відкритому ґрунті шкідник може живитись на рослинах 300 видів. Шкоди завдають личинки, що висмоктують сік викликаючи ослаблення рослин, що призводить до зменшення висоти рослини та кількості пагонів, знижується якість врожаю. Тютюнова білокрилка переносить понад 60 різних небезпечних збудників вірусів рослин.</w:t>
      </w:r>
    </w:p>
    <w:p w:rsidR="00F179DD" w:rsidRPr="00132DD4" w:rsidRDefault="00F179DD" w:rsidP="00F179DD">
      <w:pPr>
        <w:shd w:val="clear" w:color="auto" w:fill="F5F5F5"/>
        <w:ind w:left="1701"/>
        <w:jc w:val="both"/>
      </w:pPr>
      <w:r w:rsidRPr="00132DD4">
        <w:t>При високій щільності заселення на листях з҆являються численні хлоротичні плями.</w:t>
      </w:r>
    </w:p>
    <w:p w:rsidR="00F179DD" w:rsidRPr="00132DD4" w:rsidRDefault="00F179DD" w:rsidP="00F179DD">
      <w:pPr>
        <w:shd w:val="clear" w:color="auto" w:fill="F5F5F5"/>
        <w:ind w:left="1701"/>
        <w:jc w:val="both"/>
      </w:pPr>
      <w:r w:rsidRPr="00132DD4">
        <w:t>Згодом листя скручується, жовтіє і в’яне. В результаті втрачається декоративність, порушується нормальне дихання і фотосинтез рослин, знижується або повністю втрачаються товарні якості овочів та плодів.</w:t>
      </w:r>
    </w:p>
    <w:p w:rsidR="00F179DD" w:rsidRPr="00132DD4" w:rsidRDefault="00F179DD" w:rsidP="00F179DD">
      <w:pPr>
        <w:shd w:val="clear" w:color="auto" w:fill="F5F5F5"/>
        <w:ind w:left="1701"/>
        <w:jc w:val="both"/>
      </w:pPr>
      <w:r w:rsidRPr="00132DD4">
        <w:t>Медвяна роса, яку виділяють личинки, вкриває поверхню листків, зменшуючи при цьому інтенсивність фотосинтезу, особливо, якщо на ній розвиваються сажкові гриби.</w:t>
      </w:r>
    </w:p>
    <w:p w:rsidR="00F179DD" w:rsidRPr="00132DD4" w:rsidRDefault="00F179DD" w:rsidP="00F179DD">
      <w:pPr>
        <w:shd w:val="clear" w:color="auto" w:fill="F5F5F5"/>
        <w:ind w:left="1701"/>
        <w:jc w:val="both"/>
      </w:pPr>
      <w:r w:rsidRPr="00132DD4">
        <w:t>Медвяна роса також забруднює квіти, а при зараженні бавовнику викликає ускладнення при його зборі. При сильному заселенні зменшується висота рослин, кількість пагонів, знижується урожай і його якість.</w:t>
      </w:r>
    </w:p>
    <w:p w:rsidR="00F179DD" w:rsidRPr="00132DD4" w:rsidRDefault="00F179DD" w:rsidP="00F179DD">
      <w:pPr>
        <w:pStyle w:val="4"/>
        <w:shd w:val="clear" w:color="auto" w:fill="F5F5F5"/>
        <w:spacing w:line="288" w:lineRule="atLeast"/>
        <w:jc w:val="both"/>
      </w:pPr>
      <w:r>
        <w:rPr>
          <w:b/>
          <w:sz w:val="24"/>
        </w:rPr>
        <w:lastRenderedPageBreak/>
        <w:t xml:space="preserve">                   </w:t>
      </w:r>
      <w:r w:rsidRPr="00132DD4">
        <w:rPr>
          <w:b/>
          <w:sz w:val="24"/>
        </w:rPr>
        <w:t>Фітосанітарні заходи</w:t>
      </w:r>
      <w:r w:rsidRPr="00132DD4">
        <w:t xml:space="preserve"> </w:t>
      </w:r>
    </w:p>
    <w:p w:rsidR="00F179DD" w:rsidRPr="00F179DD" w:rsidRDefault="00F179DD" w:rsidP="00F179DD">
      <w:pPr>
        <w:pStyle w:val="4"/>
        <w:shd w:val="clear" w:color="auto" w:fill="F5F5F5"/>
        <w:spacing w:line="288" w:lineRule="atLeast"/>
        <w:ind w:left="1701" w:firstLine="709"/>
        <w:jc w:val="both"/>
        <w:rPr>
          <w:sz w:val="24"/>
        </w:rPr>
      </w:pPr>
      <w:r w:rsidRPr="00132DD4">
        <w:rPr>
          <w:sz w:val="24"/>
        </w:rPr>
        <w:t>Фітосанітарними заходами боротьби є заборона ввезення заселених шкідником рослин з листям, цибулин, бульб, живців, квітів, плодів; зрізаних квіток і бутонів, свіжого листя, гілок для складання букетів, свіжих плодів: капусти качанної, кольорової, броколі та інших їстівних овочів, з роду Brassica, салатів і іншої зелені, заселених тютюново</w:t>
      </w:r>
      <w:r>
        <w:rPr>
          <w:sz w:val="24"/>
        </w:rPr>
        <w:t>ю</w:t>
      </w:r>
      <w:r w:rsidRPr="00132DD4">
        <w:rPr>
          <w:sz w:val="24"/>
        </w:rPr>
        <w:t xml:space="preserve"> білокрилкою.</w:t>
      </w:r>
      <w:r>
        <w:rPr>
          <w:sz w:val="24"/>
        </w:rPr>
        <w:t xml:space="preserve"> </w:t>
      </w:r>
      <w:r w:rsidRPr="00F179DD">
        <w:rPr>
          <w:sz w:val="24"/>
        </w:rPr>
        <w:t>У випадку виявлення рослин або їхніх частин, які заселені Bemisia tabaci Gen., вся продукція підлягає знищенню або поверненню вантажовідправнику. У теплицях більшість популяцій ТБ стійкі до багатьох інсектицидів. Тому при використанні пестицидів їх слід чергувати.</w:t>
      </w:r>
    </w:p>
    <w:p w:rsidR="00F179DD" w:rsidRPr="00AF4735" w:rsidRDefault="00F179DD" w:rsidP="00F179DD">
      <w:pPr>
        <w:shd w:val="clear" w:color="auto" w:fill="F5F5F5"/>
        <w:ind w:left="1701" w:firstLine="709"/>
        <w:jc w:val="both"/>
        <w:rPr>
          <w:lang w:val="uk-UA"/>
        </w:rPr>
      </w:pPr>
      <w:r w:rsidRPr="00AF4735">
        <w:rPr>
          <w:lang w:val="uk-UA"/>
        </w:rPr>
        <w:t>Існує некарантинний дуже схожий шкідник тютюнової білокрилки</w:t>
      </w:r>
      <w:r>
        <w:rPr>
          <w:lang w:val="uk-UA"/>
        </w:rPr>
        <w:t xml:space="preserve"> </w:t>
      </w:r>
      <w:r w:rsidRPr="00AF4735">
        <w:rPr>
          <w:lang w:val="uk-UA"/>
        </w:rPr>
        <w:t xml:space="preserve">- це оранжерейна (теплична) білокрилка </w:t>
      </w:r>
      <w:r w:rsidRPr="00132DD4">
        <w:t>Trialeurodes</w:t>
      </w:r>
      <w:r w:rsidRPr="00AF4735">
        <w:rPr>
          <w:lang w:val="uk-UA"/>
        </w:rPr>
        <w:t xml:space="preserve"> </w:t>
      </w:r>
      <w:r w:rsidRPr="00132DD4">
        <w:t>vaporariorum</w:t>
      </w:r>
      <w:r w:rsidRPr="00AF4735">
        <w:rPr>
          <w:lang w:val="uk-UA"/>
        </w:rPr>
        <w:t xml:space="preserve">, її дуже легко сплутати із карантинною </w:t>
      </w:r>
      <w:r w:rsidRPr="00132DD4">
        <w:t>Bemisia</w:t>
      </w:r>
      <w:r w:rsidRPr="00AF4735">
        <w:rPr>
          <w:lang w:val="uk-UA"/>
        </w:rPr>
        <w:t xml:space="preserve"> </w:t>
      </w:r>
      <w:r w:rsidRPr="00132DD4">
        <w:t>tabaci</w:t>
      </w:r>
      <w:r w:rsidRPr="00AF4735">
        <w:rPr>
          <w:lang w:val="uk-UA"/>
        </w:rPr>
        <w:t>. Точне їх ідентифікування проводиться лише фахівцем фітосанітарної лабораторії за пупарієм і лише в лабораторних умовах.</w:t>
      </w:r>
      <w:r w:rsidRPr="00132DD4">
        <w:t> </w:t>
      </w:r>
    </w:p>
    <w:p w:rsidR="00F179DD" w:rsidRPr="00F179DD" w:rsidRDefault="00F179DD" w:rsidP="00F179DD">
      <w:pPr>
        <w:pStyle w:val="6"/>
        <w:shd w:val="clear" w:color="auto" w:fill="F5F5F5"/>
        <w:ind w:left="1701"/>
        <w:jc w:val="both"/>
        <w:rPr>
          <w:color w:val="222222"/>
          <w:sz w:val="24"/>
        </w:rPr>
      </w:pPr>
      <w:r w:rsidRPr="002D7970">
        <w:rPr>
          <w:rStyle w:val="a7"/>
          <w:bCs w:val="0"/>
          <w:color w:val="000000"/>
          <w:sz w:val="24"/>
        </w:rPr>
        <w:t>Профілактичні заходи</w:t>
      </w:r>
      <w:r w:rsidRPr="00F179DD">
        <w:rPr>
          <w:rStyle w:val="a7"/>
          <w:bCs w:val="0"/>
          <w:color w:val="000000"/>
          <w:sz w:val="24"/>
        </w:rPr>
        <w:t>.</w:t>
      </w:r>
      <w:r w:rsidRPr="00F179DD">
        <w:rPr>
          <w:color w:val="000000"/>
          <w:sz w:val="24"/>
        </w:rPr>
        <w:t>Під час вегетації і по закінченню сезону ретельно прибирайте всі рослинні залишки від культур і бур'яни, щоб на них не відкладали яйця імаго білокрилок та інших шкідників.</w:t>
      </w:r>
    </w:p>
    <w:p w:rsidR="00F179DD" w:rsidRPr="0080285C" w:rsidRDefault="00F179DD" w:rsidP="00F179DD">
      <w:pPr>
        <w:pStyle w:val="af1"/>
        <w:numPr>
          <w:ilvl w:val="0"/>
          <w:numId w:val="9"/>
        </w:numPr>
        <w:shd w:val="clear" w:color="auto" w:fill="F5F5F5"/>
        <w:spacing w:before="0" w:beforeAutospacing="0" w:after="0" w:afterAutospacing="0"/>
        <w:ind w:left="1701" w:firstLine="426"/>
        <w:rPr>
          <w:color w:val="222222"/>
        </w:rPr>
      </w:pPr>
      <w:r w:rsidRPr="0080285C">
        <w:rPr>
          <w:color w:val="000000"/>
        </w:rPr>
        <w:t>Обов'язково восени проведіть знезараження тепличного приміщення і грунту.</w:t>
      </w:r>
    </w:p>
    <w:p w:rsidR="00F179DD" w:rsidRPr="0080285C" w:rsidRDefault="00F179DD" w:rsidP="00F179DD">
      <w:pPr>
        <w:pStyle w:val="af1"/>
        <w:numPr>
          <w:ilvl w:val="0"/>
          <w:numId w:val="9"/>
        </w:numPr>
        <w:shd w:val="clear" w:color="auto" w:fill="F5F5F5"/>
        <w:ind w:left="1701" w:firstLine="426"/>
        <w:rPr>
          <w:color w:val="222222"/>
        </w:rPr>
      </w:pPr>
      <w:r w:rsidRPr="0080285C">
        <w:rPr>
          <w:color w:val="000000"/>
        </w:rPr>
        <w:t>Виконуйте передбачені технологією агротехнічні заходи у відкритому грунті.</w:t>
      </w:r>
    </w:p>
    <w:p w:rsidR="00F179DD" w:rsidRPr="0080285C" w:rsidRDefault="00F179DD" w:rsidP="00F179DD">
      <w:pPr>
        <w:pStyle w:val="af1"/>
        <w:numPr>
          <w:ilvl w:val="0"/>
          <w:numId w:val="9"/>
        </w:numPr>
        <w:shd w:val="clear" w:color="auto" w:fill="F5F5F5"/>
        <w:ind w:left="1701" w:firstLine="426"/>
        <w:rPr>
          <w:color w:val="222222"/>
        </w:rPr>
      </w:pPr>
      <w:r w:rsidRPr="0080285C">
        <w:rPr>
          <w:color w:val="000000"/>
        </w:rPr>
        <w:t>Під час вегетації не перегодовуйте рослини, особливо азотними добривами, чітко виконуйте поливний режим.</w:t>
      </w:r>
    </w:p>
    <w:p w:rsidR="00F179DD" w:rsidRPr="0080285C" w:rsidRDefault="00F179DD" w:rsidP="00F179DD">
      <w:pPr>
        <w:pStyle w:val="af1"/>
        <w:numPr>
          <w:ilvl w:val="0"/>
          <w:numId w:val="9"/>
        </w:numPr>
        <w:shd w:val="clear" w:color="auto" w:fill="F5F5F5"/>
        <w:ind w:left="1701" w:firstLine="426"/>
        <w:rPr>
          <w:color w:val="222222"/>
        </w:rPr>
      </w:pPr>
      <w:r w:rsidRPr="0080285C">
        <w:rPr>
          <w:color w:val="000000"/>
        </w:rPr>
        <w:t>Якщо ви ведете органічне сільське господарство, то для захисту культур від білокрилки можна підселяти на культури хижих клопа макролофуса і кліща амблисейуса, особливо в теплицях і оранжереях. Вони значно знижують чисельність білокрилки. Придбати їх можна в спеціалізованих торгових точках і заселяти відповідно до рекомендацій.</w:t>
      </w:r>
    </w:p>
    <w:p w:rsidR="00F179DD" w:rsidRPr="00132DD4" w:rsidRDefault="00F179DD" w:rsidP="00F179DD">
      <w:pPr>
        <w:pStyle w:val="af1"/>
        <w:numPr>
          <w:ilvl w:val="0"/>
          <w:numId w:val="9"/>
        </w:numPr>
        <w:shd w:val="clear" w:color="auto" w:fill="F5F5F5"/>
        <w:ind w:left="1701" w:firstLine="426"/>
        <w:rPr>
          <w:color w:val="222222"/>
        </w:rPr>
      </w:pPr>
      <w:r w:rsidRPr="0080285C">
        <w:rPr>
          <w:color w:val="000000"/>
        </w:rPr>
        <w:t>Під час вегетації іноді досить приготувати міцний розчин господарського мила (не відбілюючого) і обприскати рослини або змити струменем холодної води.</w:t>
      </w:r>
    </w:p>
    <w:p w:rsidR="00F179DD" w:rsidRPr="0080285C" w:rsidRDefault="00F179DD" w:rsidP="00F179DD">
      <w:pPr>
        <w:pStyle w:val="af1"/>
        <w:numPr>
          <w:ilvl w:val="0"/>
          <w:numId w:val="9"/>
        </w:numPr>
        <w:shd w:val="clear" w:color="auto" w:fill="F5F5F5"/>
        <w:ind w:left="1701" w:firstLine="426"/>
        <w:rPr>
          <w:color w:val="222222"/>
        </w:rPr>
      </w:pPr>
    </w:p>
    <w:p w:rsidR="00AA7EAB" w:rsidRPr="00B257A0" w:rsidRDefault="008837E2" w:rsidP="004A52D8">
      <w:pPr>
        <w:pStyle w:val="3"/>
        <w:shd w:val="clear" w:color="auto" w:fill="FFFFFF"/>
        <w:spacing w:before="240" w:after="120"/>
        <w:ind w:left="142"/>
        <w:rPr>
          <w:b/>
          <w:bCs/>
          <w:color w:val="000000"/>
          <w:sz w:val="24"/>
          <w:lang w:val="ru-RU"/>
        </w:rPr>
      </w:pPr>
      <w:r w:rsidRPr="00B257A0">
        <w:rPr>
          <w:b/>
          <w:bCs/>
          <w:color w:val="000000"/>
          <w:sz w:val="24"/>
          <w:lang w:val="ru-RU"/>
        </w:rPr>
        <w:t>Карантинний стан районів.</w:t>
      </w:r>
    </w:p>
    <w:tbl>
      <w:tblPr>
        <w:tblW w:w="9781" w:type="dxa"/>
        <w:tblInd w:w="1809" w:type="dxa"/>
        <w:tblLayout w:type="fixed"/>
        <w:tblLook w:val="04A0"/>
      </w:tblPr>
      <w:tblGrid>
        <w:gridCol w:w="284"/>
        <w:gridCol w:w="142"/>
        <w:gridCol w:w="1134"/>
        <w:gridCol w:w="425"/>
        <w:gridCol w:w="567"/>
        <w:gridCol w:w="709"/>
        <w:gridCol w:w="850"/>
        <w:gridCol w:w="709"/>
        <w:gridCol w:w="850"/>
        <w:gridCol w:w="426"/>
        <w:gridCol w:w="425"/>
        <w:gridCol w:w="567"/>
        <w:gridCol w:w="1276"/>
        <w:gridCol w:w="1417"/>
      </w:tblGrid>
      <w:tr w:rsidR="00A85FA3" w:rsidTr="00F21E0E">
        <w:trPr>
          <w:trHeight w:val="288"/>
        </w:trPr>
        <w:tc>
          <w:tcPr>
            <w:tcW w:w="2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77442" w:rsidRDefault="00077442" w:rsidP="003B7B6A">
            <w:pPr>
              <w:ind w:left="-171" w:firstLine="96"/>
              <w:jc w:val="center"/>
              <w:rPr>
                <w:i/>
                <w:iCs/>
                <w:sz w:val="16"/>
                <w:szCs w:val="16"/>
                <w:lang w:val="uk-UA"/>
              </w:rPr>
            </w:pPr>
          </w:p>
          <w:p w:rsidR="003B7B6A" w:rsidRPr="00C63F44" w:rsidRDefault="00077442" w:rsidP="00077442">
            <w:pPr>
              <w:rPr>
                <w:i/>
                <w:iCs/>
                <w:sz w:val="16"/>
                <w:szCs w:val="16"/>
              </w:rPr>
            </w:pPr>
            <w:r>
              <w:rPr>
                <w:i/>
                <w:iCs/>
                <w:sz w:val="16"/>
                <w:szCs w:val="16"/>
                <w:lang w:val="uk-UA"/>
              </w:rPr>
              <w:t xml:space="preserve"> </w:t>
            </w:r>
            <w:r w:rsidR="003B7B6A" w:rsidRPr="00C63F44">
              <w:rPr>
                <w:i/>
                <w:iCs/>
                <w:sz w:val="16"/>
                <w:szCs w:val="16"/>
              </w:rPr>
              <w:t>№</w:t>
            </w: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B7B6A" w:rsidRPr="00C63F44" w:rsidRDefault="003B7B6A" w:rsidP="00077442">
            <w:pPr>
              <w:ind w:left="-108" w:right="-108"/>
              <w:rPr>
                <w:b/>
                <w:bCs/>
                <w:i/>
                <w:iCs/>
                <w:sz w:val="16"/>
                <w:szCs w:val="16"/>
              </w:rPr>
            </w:pPr>
            <w:r w:rsidRPr="00C63F44">
              <w:rPr>
                <w:b/>
                <w:bCs/>
                <w:i/>
                <w:iCs/>
                <w:sz w:val="16"/>
                <w:szCs w:val="16"/>
              </w:rPr>
              <w:t xml:space="preserve">Найменування районів відповідно до нового АТУ* 2020 року </w:t>
            </w:r>
            <w:r w:rsidRPr="00C63F44">
              <w:rPr>
                <w:i/>
                <w:iCs/>
                <w:sz w:val="16"/>
                <w:szCs w:val="16"/>
              </w:rPr>
              <w:t>(назви р-нів відповідно до АТУ, який діяв до 2020 року)</w:t>
            </w:r>
          </w:p>
        </w:tc>
        <w:tc>
          <w:tcPr>
            <w:tcW w:w="2551" w:type="dxa"/>
            <w:gridSpan w:val="4"/>
            <w:tcBorders>
              <w:top w:val="single" w:sz="4" w:space="0" w:color="auto"/>
              <w:left w:val="nil"/>
              <w:bottom w:val="single" w:sz="4" w:space="0" w:color="auto"/>
              <w:right w:val="single" w:sz="4" w:space="0" w:color="000000"/>
            </w:tcBorders>
            <w:shd w:val="clear" w:color="auto" w:fill="FFFFFF" w:themeFill="background1"/>
            <w:noWrap/>
            <w:hideMark/>
          </w:tcPr>
          <w:p w:rsidR="003B7B6A" w:rsidRPr="00C63F44" w:rsidRDefault="003B7B6A">
            <w:pPr>
              <w:jc w:val="center"/>
              <w:rPr>
                <w:b/>
                <w:bCs/>
                <w:i/>
                <w:iCs/>
                <w:sz w:val="16"/>
                <w:szCs w:val="16"/>
              </w:rPr>
            </w:pPr>
            <w:r w:rsidRPr="00C63F44">
              <w:rPr>
                <w:b/>
                <w:bCs/>
                <w:i/>
                <w:iCs/>
                <w:sz w:val="16"/>
                <w:szCs w:val="16"/>
              </w:rPr>
              <w:t>ЗАРАЖЕНО</w:t>
            </w:r>
          </w:p>
        </w:tc>
        <w:tc>
          <w:tcPr>
            <w:tcW w:w="2410" w:type="dxa"/>
            <w:gridSpan w:val="4"/>
            <w:tcBorders>
              <w:top w:val="single" w:sz="4" w:space="0" w:color="auto"/>
              <w:left w:val="nil"/>
              <w:bottom w:val="single" w:sz="4" w:space="0" w:color="auto"/>
              <w:right w:val="single" w:sz="4" w:space="0" w:color="auto"/>
            </w:tcBorders>
            <w:shd w:val="clear" w:color="auto" w:fill="FFFFFF" w:themeFill="background1"/>
            <w:noWrap/>
            <w:hideMark/>
          </w:tcPr>
          <w:p w:rsidR="003B7B6A" w:rsidRPr="00C63F44" w:rsidRDefault="003B7B6A">
            <w:pPr>
              <w:jc w:val="center"/>
              <w:rPr>
                <w:b/>
                <w:bCs/>
                <w:i/>
                <w:iCs/>
                <w:sz w:val="16"/>
                <w:szCs w:val="16"/>
              </w:rPr>
            </w:pPr>
            <w:r w:rsidRPr="00C63F44">
              <w:rPr>
                <w:b/>
                <w:bCs/>
                <w:i/>
                <w:iCs/>
                <w:sz w:val="16"/>
                <w:szCs w:val="16"/>
              </w:rPr>
              <w:t>ПЛОЩА ЗАРАЖЕННЯ (га)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 xml:space="preserve">Кількість каран-тинних зон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b/>
                <w:bCs/>
                <w:i/>
                <w:iCs/>
                <w:sz w:val="16"/>
                <w:szCs w:val="16"/>
              </w:rPr>
            </w:pPr>
            <w:r w:rsidRPr="00C63F44">
              <w:rPr>
                <w:b/>
                <w:bCs/>
                <w:i/>
                <w:iCs/>
                <w:sz w:val="16"/>
                <w:szCs w:val="16"/>
              </w:rPr>
              <w:t>Дата та номер розпорядження про запровадження карантинного режиму</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3B7B6A" w:rsidRPr="00C63F44" w:rsidRDefault="00077442" w:rsidP="00077442">
            <w:pPr>
              <w:ind w:right="-108"/>
              <w:rPr>
                <w:b/>
                <w:bCs/>
                <w:i/>
                <w:iCs/>
                <w:sz w:val="16"/>
                <w:szCs w:val="16"/>
                <w:lang w:val="uk-UA"/>
              </w:rPr>
            </w:pPr>
            <w:r w:rsidRPr="00C63F44">
              <w:rPr>
                <w:b/>
                <w:bCs/>
                <w:i/>
                <w:iCs/>
                <w:sz w:val="16"/>
                <w:szCs w:val="16"/>
              </w:rPr>
              <w:t xml:space="preserve"> Дата та номер розпорядження про </w:t>
            </w:r>
            <w:r>
              <w:rPr>
                <w:b/>
                <w:bCs/>
                <w:i/>
                <w:iCs/>
                <w:sz w:val="16"/>
                <w:szCs w:val="16"/>
                <w:lang w:val="uk-UA"/>
              </w:rPr>
              <w:t>скасування</w:t>
            </w:r>
            <w:r w:rsidRPr="00C63F44">
              <w:rPr>
                <w:b/>
                <w:bCs/>
                <w:i/>
                <w:iCs/>
                <w:sz w:val="16"/>
                <w:szCs w:val="16"/>
              </w:rPr>
              <w:t xml:space="preserve"> карантинного режиму</w:t>
            </w:r>
          </w:p>
        </w:tc>
      </w:tr>
      <w:tr w:rsidR="00077442" w:rsidTr="00F21E0E">
        <w:trPr>
          <w:trHeight w:val="288"/>
        </w:trPr>
        <w:tc>
          <w:tcPr>
            <w:tcW w:w="284" w:type="dxa"/>
            <w:vMerge/>
            <w:tcBorders>
              <w:top w:val="single" w:sz="4" w:space="0" w:color="auto"/>
              <w:left w:val="single" w:sz="4" w:space="0" w:color="auto"/>
              <w:bottom w:val="single" w:sz="4" w:space="0" w:color="auto"/>
              <w:right w:val="single" w:sz="4" w:space="0" w:color="auto"/>
            </w:tcBorders>
            <w:shd w:val="clear" w:color="000000" w:fill="E2EFD9"/>
            <w:noWrap/>
            <w:hideMark/>
          </w:tcPr>
          <w:p w:rsidR="00077442" w:rsidRDefault="00077442" w:rsidP="003B7B6A">
            <w:pPr>
              <w:ind w:left="-171" w:firstLine="96"/>
              <w:jc w:val="center"/>
              <w:rPr>
                <w:i/>
                <w:iCs/>
                <w:sz w:val="16"/>
                <w:szCs w:val="16"/>
                <w:lang w:val="uk-UA"/>
              </w:rPr>
            </w:pPr>
          </w:p>
        </w:tc>
        <w:tc>
          <w:tcPr>
            <w:tcW w:w="1276" w:type="dxa"/>
            <w:gridSpan w:val="2"/>
            <w:vMerge/>
            <w:tcBorders>
              <w:top w:val="single" w:sz="4" w:space="0" w:color="auto"/>
              <w:left w:val="single" w:sz="4" w:space="0" w:color="auto"/>
              <w:bottom w:val="single" w:sz="4" w:space="0" w:color="000000"/>
              <w:right w:val="single" w:sz="4" w:space="0" w:color="auto"/>
            </w:tcBorders>
            <w:shd w:val="clear" w:color="000000" w:fill="E2EFD9"/>
            <w:vAlign w:val="center"/>
            <w:hideMark/>
          </w:tcPr>
          <w:p w:rsidR="00077442" w:rsidRPr="00C63F44" w:rsidRDefault="00077442" w:rsidP="00077442">
            <w:pPr>
              <w:ind w:left="-108" w:right="-108"/>
              <w:rPr>
                <w:b/>
                <w:bCs/>
                <w:i/>
                <w:iCs/>
                <w:sz w:val="16"/>
                <w:szCs w:val="16"/>
              </w:rPr>
            </w:pPr>
          </w:p>
        </w:tc>
        <w:tc>
          <w:tcPr>
            <w:tcW w:w="2551" w:type="dxa"/>
            <w:gridSpan w:val="4"/>
            <w:tcBorders>
              <w:top w:val="single" w:sz="4" w:space="0" w:color="auto"/>
              <w:left w:val="nil"/>
              <w:bottom w:val="single" w:sz="4" w:space="0" w:color="auto"/>
              <w:right w:val="single" w:sz="4" w:space="0" w:color="000000"/>
            </w:tcBorders>
            <w:shd w:val="clear" w:color="auto" w:fill="FFFFFF" w:themeFill="background1"/>
            <w:noWrap/>
            <w:hideMark/>
          </w:tcPr>
          <w:p w:rsidR="00077442" w:rsidRPr="00C63F44" w:rsidRDefault="00077442">
            <w:pPr>
              <w:jc w:val="center"/>
              <w:rPr>
                <w:b/>
                <w:bCs/>
                <w:i/>
                <w:iCs/>
                <w:sz w:val="16"/>
                <w:szCs w:val="16"/>
              </w:rPr>
            </w:pPr>
          </w:p>
        </w:tc>
        <w:tc>
          <w:tcPr>
            <w:tcW w:w="2410" w:type="dxa"/>
            <w:gridSpan w:val="4"/>
            <w:tcBorders>
              <w:top w:val="single" w:sz="4" w:space="0" w:color="auto"/>
              <w:left w:val="nil"/>
              <w:bottom w:val="single" w:sz="4" w:space="0" w:color="auto"/>
              <w:right w:val="single" w:sz="4" w:space="0" w:color="auto"/>
            </w:tcBorders>
            <w:shd w:val="clear" w:color="auto" w:fill="FFFFFF" w:themeFill="background1"/>
            <w:noWrap/>
            <w:hideMark/>
          </w:tcPr>
          <w:p w:rsidR="00077442" w:rsidRPr="00C63F44" w:rsidRDefault="00077442">
            <w:pPr>
              <w:jc w:val="center"/>
              <w:rPr>
                <w:b/>
                <w:bCs/>
                <w:i/>
                <w:iCs/>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000000" w:fill="E2EFD9"/>
            <w:hideMark/>
          </w:tcPr>
          <w:p w:rsidR="00077442" w:rsidRPr="00C63F44" w:rsidRDefault="00077442">
            <w:pPr>
              <w:jc w:val="center"/>
              <w:rPr>
                <w:i/>
                <w:iCs/>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000000" w:fill="E2EFD9"/>
            <w:hideMark/>
          </w:tcPr>
          <w:p w:rsidR="00077442" w:rsidRPr="00C63F44" w:rsidRDefault="00077442">
            <w:pPr>
              <w:jc w:val="center"/>
              <w:rPr>
                <w:b/>
                <w:bCs/>
                <w:i/>
                <w:iCs/>
                <w:sz w:val="16"/>
                <w:szCs w:val="16"/>
              </w:rPr>
            </w:pPr>
          </w:p>
        </w:tc>
        <w:tc>
          <w:tcPr>
            <w:tcW w:w="1417" w:type="dxa"/>
            <w:vMerge/>
            <w:tcBorders>
              <w:top w:val="single" w:sz="4" w:space="0" w:color="auto"/>
              <w:left w:val="single" w:sz="4" w:space="0" w:color="auto"/>
              <w:bottom w:val="single" w:sz="4" w:space="0" w:color="auto"/>
              <w:right w:val="single" w:sz="4" w:space="0" w:color="auto"/>
            </w:tcBorders>
            <w:shd w:val="clear" w:color="000000" w:fill="E2EFD9"/>
            <w:hideMark/>
          </w:tcPr>
          <w:p w:rsidR="00077442" w:rsidRPr="00C63F44" w:rsidRDefault="00077442" w:rsidP="00077442">
            <w:pPr>
              <w:ind w:right="-108"/>
              <w:rPr>
                <w:b/>
                <w:bCs/>
                <w:i/>
                <w:iCs/>
                <w:sz w:val="16"/>
                <w:szCs w:val="16"/>
              </w:rPr>
            </w:pPr>
          </w:p>
        </w:tc>
      </w:tr>
      <w:tr w:rsidR="00077442" w:rsidTr="00F21E0E">
        <w:trPr>
          <w:trHeight w:val="73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B7B6A" w:rsidRPr="00C63F44" w:rsidRDefault="003B7B6A">
            <w:pPr>
              <w:rPr>
                <w:i/>
                <w:iCs/>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B7B6A" w:rsidRPr="00C63F44" w:rsidRDefault="003B7B6A">
            <w:pPr>
              <w:rPr>
                <w:b/>
                <w:bCs/>
                <w:i/>
                <w:iCs/>
                <w:sz w:val="16"/>
                <w:szCs w:val="16"/>
              </w:rPr>
            </w:pPr>
          </w:p>
        </w:tc>
        <w:tc>
          <w:tcPr>
            <w:tcW w:w="425"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Міст</w:t>
            </w:r>
          </w:p>
        </w:tc>
        <w:tc>
          <w:tcPr>
            <w:tcW w:w="567"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Населених пунктів</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Присадиб-них ділянок</w:t>
            </w:r>
          </w:p>
        </w:tc>
        <w:tc>
          <w:tcPr>
            <w:tcW w:w="850"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Господарств всіх форм власності</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C63F44">
            <w:pPr>
              <w:jc w:val="center"/>
              <w:rPr>
                <w:i/>
                <w:iCs/>
                <w:sz w:val="16"/>
                <w:szCs w:val="16"/>
              </w:rPr>
            </w:pPr>
            <w:r>
              <w:rPr>
                <w:i/>
                <w:iCs/>
                <w:sz w:val="16"/>
                <w:szCs w:val="16"/>
              </w:rPr>
              <w:t xml:space="preserve">На присадибних </w:t>
            </w:r>
            <w:r>
              <w:rPr>
                <w:i/>
                <w:iCs/>
                <w:sz w:val="16"/>
                <w:szCs w:val="16"/>
                <w:lang w:val="uk-UA"/>
              </w:rPr>
              <w:t>д</w:t>
            </w:r>
            <w:r w:rsidR="003B7B6A" w:rsidRPr="00C63F44">
              <w:rPr>
                <w:i/>
                <w:iCs/>
                <w:sz w:val="16"/>
                <w:szCs w:val="16"/>
              </w:rPr>
              <w:t>ілянках</w:t>
            </w:r>
          </w:p>
        </w:tc>
        <w:tc>
          <w:tcPr>
            <w:tcW w:w="850"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В господар-ствах всіх форм власності</w:t>
            </w:r>
          </w:p>
        </w:tc>
        <w:tc>
          <w:tcPr>
            <w:tcW w:w="426" w:type="dxa"/>
            <w:tcBorders>
              <w:top w:val="nil"/>
              <w:left w:val="single" w:sz="4" w:space="0" w:color="auto"/>
              <w:bottom w:val="single" w:sz="4" w:space="0" w:color="auto"/>
              <w:right w:val="single" w:sz="4" w:space="0" w:color="auto"/>
            </w:tcBorders>
            <w:shd w:val="clear" w:color="auto" w:fill="FFFFFF" w:themeFill="background1"/>
            <w:hideMark/>
          </w:tcPr>
          <w:p w:rsidR="003B7B6A" w:rsidRPr="00C63F44" w:rsidRDefault="003B7B6A">
            <w:pPr>
              <w:jc w:val="center"/>
              <w:rPr>
                <w:i/>
                <w:iCs/>
                <w:sz w:val="16"/>
                <w:szCs w:val="16"/>
              </w:rPr>
            </w:pPr>
            <w:r w:rsidRPr="00C63F44">
              <w:rPr>
                <w:i/>
                <w:iCs/>
                <w:sz w:val="16"/>
                <w:szCs w:val="16"/>
              </w:rPr>
              <w:t>На інших землях</w:t>
            </w:r>
          </w:p>
        </w:tc>
        <w:tc>
          <w:tcPr>
            <w:tcW w:w="425" w:type="dxa"/>
            <w:tcBorders>
              <w:top w:val="nil"/>
              <w:left w:val="single" w:sz="4" w:space="0" w:color="auto"/>
              <w:bottom w:val="single" w:sz="4" w:space="0" w:color="auto"/>
              <w:right w:val="single" w:sz="4" w:space="0" w:color="auto"/>
            </w:tcBorders>
            <w:shd w:val="clear" w:color="auto" w:fill="FFFFFF" w:themeFill="background1"/>
            <w:noWrap/>
            <w:hideMark/>
          </w:tcPr>
          <w:p w:rsidR="003B7B6A" w:rsidRPr="00C63F44" w:rsidRDefault="003B7B6A">
            <w:pPr>
              <w:jc w:val="center"/>
              <w:rPr>
                <w:i/>
                <w:iCs/>
                <w:sz w:val="16"/>
                <w:szCs w:val="16"/>
              </w:rPr>
            </w:pPr>
            <w:r w:rsidRPr="00C63F44">
              <w:rPr>
                <w:i/>
                <w:iCs/>
                <w:sz w:val="16"/>
                <w:szCs w:val="16"/>
              </w:rPr>
              <w:t>Всього</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B7B6A" w:rsidRPr="00C63F44" w:rsidRDefault="003B7B6A">
            <w:pPr>
              <w:rPr>
                <w:i/>
                <w:i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B7B6A" w:rsidRPr="00C63F44" w:rsidRDefault="003B7B6A">
            <w:pPr>
              <w:rPr>
                <w:b/>
                <w:bCs/>
                <w:i/>
                <w:iCs/>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B7B6A" w:rsidRPr="00C63F44" w:rsidRDefault="003B7B6A">
            <w:pPr>
              <w:rPr>
                <w:b/>
                <w:bCs/>
                <w:i/>
                <w:iCs/>
                <w:sz w:val="16"/>
                <w:szCs w:val="16"/>
              </w:rPr>
            </w:pPr>
          </w:p>
        </w:tc>
      </w:tr>
      <w:tr w:rsidR="00EB4148" w:rsidTr="00B257A0">
        <w:trPr>
          <w:trHeight w:val="323"/>
        </w:trPr>
        <w:tc>
          <w:tcPr>
            <w:tcW w:w="9781" w:type="dxa"/>
            <w:gridSpan w:val="14"/>
            <w:tcBorders>
              <w:top w:val="single" w:sz="4" w:space="0" w:color="auto"/>
              <w:left w:val="single" w:sz="4" w:space="0" w:color="auto"/>
              <w:bottom w:val="single" w:sz="4" w:space="0" w:color="auto"/>
              <w:right w:val="single" w:sz="4" w:space="0" w:color="auto"/>
            </w:tcBorders>
            <w:vAlign w:val="center"/>
            <w:hideMark/>
          </w:tcPr>
          <w:p w:rsidR="00EB4148" w:rsidRPr="00B257A0" w:rsidRDefault="00B257A0" w:rsidP="0037394D">
            <w:pPr>
              <w:rPr>
                <w:b/>
                <w:bCs/>
                <w:color w:val="000000"/>
                <w:sz w:val="20"/>
                <w:szCs w:val="20"/>
              </w:rPr>
            </w:pPr>
            <w:r>
              <w:rPr>
                <w:b/>
                <w:bCs/>
                <w:color w:val="000000"/>
                <w:sz w:val="20"/>
                <w:szCs w:val="20"/>
              </w:rPr>
              <w:t xml:space="preserve">АМБРОЗІЯ </w:t>
            </w:r>
            <w:r w:rsidR="00EB4148" w:rsidRPr="00B257A0">
              <w:rPr>
                <w:b/>
                <w:bCs/>
                <w:color w:val="000000"/>
                <w:sz w:val="20"/>
                <w:szCs w:val="20"/>
              </w:rPr>
              <w:t>ПОЛИНОЛИСТА</w:t>
            </w:r>
          </w:p>
          <w:p w:rsidR="00EB4148" w:rsidRPr="00B257A0" w:rsidRDefault="00EB4148">
            <w:pPr>
              <w:rPr>
                <w:b/>
                <w:bCs/>
                <w:i/>
                <w:iCs/>
                <w:sz w:val="16"/>
                <w:szCs w:val="16"/>
              </w:rPr>
            </w:pPr>
          </w:p>
        </w:tc>
      </w:tr>
      <w:tr w:rsidR="00077442" w:rsidTr="00F21E0E">
        <w:trPr>
          <w:trHeight w:val="735"/>
        </w:trPr>
        <w:tc>
          <w:tcPr>
            <w:tcW w:w="284" w:type="dxa"/>
            <w:tcBorders>
              <w:top w:val="single" w:sz="4" w:space="0" w:color="auto"/>
              <w:left w:val="single" w:sz="4" w:space="0" w:color="auto"/>
              <w:bottom w:val="single" w:sz="4" w:space="0" w:color="auto"/>
              <w:right w:val="single" w:sz="4" w:space="0" w:color="auto"/>
            </w:tcBorders>
            <w:vAlign w:val="center"/>
            <w:hideMark/>
          </w:tcPr>
          <w:p w:rsidR="00077442" w:rsidRPr="00B257A0" w:rsidRDefault="00EB4148">
            <w:pPr>
              <w:rPr>
                <w:i/>
                <w:iCs/>
                <w:sz w:val="16"/>
                <w:szCs w:val="16"/>
                <w:lang w:val="uk-UA"/>
              </w:rPr>
            </w:pPr>
            <w:r w:rsidRPr="00B257A0">
              <w:rPr>
                <w:i/>
                <w:iCs/>
                <w:sz w:val="16"/>
                <w:szCs w:val="16"/>
                <w:lang w:val="uk-UA"/>
              </w:rPr>
              <w:t>1</w:t>
            </w:r>
          </w:p>
        </w:tc>
        <w:tc>
          <w:tcPr>
            <w:tcW w:w="1276" w:type="dxa"/>
            <w:gridSpan w:val="2"/>
            <w:tcBorders>
              <w:top w:val="single" w:sz="4" w:space="0" w:color="auto"/>
              <w:left w:val="single" w:sz="4" w:space="0" w:color="auto"/>
              <w:bottom w:val="single" w:sz="4" w:space="0" w:color="auto"/>
              <w:right w:val="single" w:sz="4" w:space="0" w:color="auto"/>
            </w:tcBorders>
            <w:hideMark/>
          </w:tcPr>
          <w:p w:rsidR="00077442" w:rsidRPr="00B257A0" w:rsidRDefault="00077442">
            <w:pPr>
              <w:rPr>
                <w:b/>
                <w:bCs/>
                <w:sz w:val="16"/>
                <w:szCs w:val="16"/>
              </w:rPr>
            </w:pPr>
            <w:r w:rsidRPr="00B257A0">
              <w:rPr>
                <w:b/>
                <w:bCs/>
                <w:iCs/>
                <w:sz w:val="16"/>
                <w:szCs w:val="16"/>
                <w:u w:val="single"/>
              </w:rPr>
              <w:t>Миргородський</w:t>
            </w:r>
            <w:r w:rsidRPr="00B257A0">
              <w:rPr>
                <w:b/>
                <w:bCs/>
                <w:sz w:val="16"/>
                <w:szCs w:val="16"/>
              </w:rPr>
              <w:t xml:space="preserve"> </w:t>
            </w:r>
            <w:r w:rsidRPr="00B257A0">
              <w:rPr>
                <w:sz w:val="16"/>
                <w:szCs w:val="16"/>
              </w:rPr>
              <w:t xml:space="preserve">(Миргородський,Великобагачанський,Шишацький,Лохвицький, Гадяцький райони) </w:t>
            </w:r>
          </w:p>
        </w:tc>
        <w:tc>
          <w:tcPr>
            <w:tcW w:w="425"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sz w:val="16"/>
                <w:szCs w:val="16"/>
              </w:rPr>
            </w:pPr>
            <w:r w:rsidRPr="00B257A0">
              <w:rPr>
                <w:sz w:val="16"/>
                <w:szCs w:val="16"/>
              </w:rPr>
              <w:t>2</w:t>
            </w: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sz w:val="16"/>
                <w:szCs w:val="16"/>
              </w:rPr>
            </w:pPr>
            <w:r w:rsidRPr="00B257A0">
              <w:rPr>
                <w:sz w:val="16"/>
                <w:szCs w:val="16"/>
              </w:rPr>
              <w:t>9</w:t>
            </w:r>
          </w:p>
        </w:tc>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sz w:val="16"/>
                <w:szCs w:val="16"/>
              </w:rPr>
            </w:pPr>
            <w:r w:rsidRPr="00B257A0">
              <w:rPr>
                <w:sz w:val="16"/>
                <w:szCs w:val="16"/>
              </w:rPr>
              <w:t>NA</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color w:val="000000"/>
                <w:sz w:val="16"/>
                <w:szCs w:val="16"/>
              </w:rPr>
            </w:pPr>
            <w:r w:rsidRPr="00B257A0">
              <w:rPr>
                <w:color w:val="000000"/>
                <w:sz w:val="16"/>
                <w:szCs w:val="16"/>
              </w:rPr>
              <w:t>22</w:t>
            </w:r>
          </w:p>
        </w:tc>
        <w:tc>
          <w:tcPr>
            <w:tcW w:w="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sz w:val="16"/>
                <w:szCs w:val="16"/>
              </w:rPr>
            </w:pPr>
            <w:r w:rsidRPr="00B257A0">
              <w:rPr>
                <w:sz w:val="16"/>
                <w:szCs w:val="16"/>
              </w:rPr>
              <w:t>NA</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color w:val="000000"/>
                <w:sz w:val="16"/>
                <w:szCs w:val="16"/>
              </w:rPr>
            </w:pPr>
            <w:r w:rsidRPr="00B257A0">
              <w:rPr>
                <w:color w:val="000000"/>
                <w:sz w:val="16"/>
                <w:szCs w:val="16"/>
              </w:rPr>
              <w:t>457,233</w:t>
            </w:r>
          </w:p>
        </w:tc>
        <w:tc>
          <w:tcPr>
            <w:tcW w:w="426" w:type="dxa"/>
            <w:tcBorders>
              <w:top w:val="nil"/>
              <w:left w:val="single" w:sz="4" w:space="0" w:color="auto"/>
              <w:bottom w:val="single" w:sz="4" w:space="0" w:color="auto"/>
              <w:right w:val="single" w:sz="4" w:space="0" w:color="auto"/>
            </w:tcBorders>
            <w:shd w:val="clear" w:color="auto" w:fill="FFFFFF" w:themeFill="background1"/>
            <w:vAlign w:val="center"/>
            <w:hideMark/>
          </w:tcPr>
          <w:p w:rsidR="00077442" w:rsidRPr="00B257A0" w:rsidRDefault="00077442">
            <w:pPr>
              <w:jc w:val="center"/>
              <w:rPr>
                <w:sz w:val="16"/>
                <w:szCs w:val="16"/>
              </w:rPr>
            </w:pPr>
            <w:r w:rsidRPr="00B257A0">
              <w:rPr>
                <w:sz w:val="16"/>
                <w:szCs w:val="16"/>
              </w:rPr>
              <w:t>262,07</w:t>
            </w:r>
          </w:p>
        </w:tc>
        <w:tc>
          <w:tcPr>
            <w:tcW w:w="4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77442" w:rsidRPr="00B257A0" w:rsidRDefault="00077442">
            <w:pPr>
              <w:jc w:val="center"/>
              <w:rPr>
                <w:b/>
                <w:bCs/>
                <w:color w:val="000000"/>
                <w:sz w:val="16"/>
                <w:szCs w:val="16"/>
              </w:rPr>
            </w:pPr>
            <w:r w:rsidRPr="00B257A0">
              <w:rPr>
                <w:b/>
                <w:bCs/>
                <w:color w:val="000000"/>
                <w:sz w:val="16"/>
                <w:szCs w:val="16"/>
              </w:rPr>
              <w:t>719,303</w:t>
            </w:r>
          </w:p>
        </w:tc>
        <w:tc>
          <w:tcPr>
            <w:tcW w:w="567" w:type="dxa"/>
            <w:tcBorders>
              <w:top w:val="single" w:sz="4" w:space="0" w:color="auto"/>
              <w:left w:val="single" w:sz="4" w:space="0" w:color="auto"/>
              <w:bottom w:val="single" w:sz="4" w:space="0" w:color="auto"/>
              <w:right w:val="single" w:sz="4" w:space="0" w:color="auto"/>
            </w:tcBorders>
            <w:vAlign w:val="center"/>
            <w:hideMark/>
          </w:tcPr>
          <w:p w:rsidR="00077442" w:rsidRPr="00B257A0" w:rsidRDefault="00077442">
            <w:pPr>
              <w:jc w:val="center"/>
              <w:rPr>
                <w:b/>
                <w:bCs/>
                <w:color w:val="000000"/>
                <w:sz w:val="16"/>
                <w:szCs w:val="16"/>
              </w:rPr>
            </w:pPr>
            <w:r w:rsidRPr="00B257A0">
              <w:rPr>
                <w:b/>
                <w:bCs/>
                <w:color w:val="000000"/>
                <w:sz w:val="16"/>
                <w:szCs w:val="16"/>
              </w:rPr>
              <w:t>13</w:t>
            </w:r>
          </w:p>
        </w:tc>
        <w:tc>
          <w:tcPr>
            <w:tcW w:w="1276" w:type="dxa"/>
            <w:tcBorders>
              <w:top w:val="single" w:sz="4" w:space="0" w:color="auto"/>
              <w:left w:val="single" w:sz="4" w:space="0" w:color="auto"/>
              <w:bottom w:val="single" w:sz="4" w:space="0" w:color="auto"/>
              <w:right w:val="single" w:sz="4" w:space="0" w:color="auto"/>
            </w:tcBorders>
            <w:hideMark/>
          </w:tcPr>
          <w:p w:rsidR="00077442" w:rsidRPr="00B257A0" w:rsidRDefault="00077442" w:rsidP="005D0676">
            <w:pPr>
              <w:rPr>
                <w:color w:val="000000"/>
                <w:sz w:val="16"/>
                <w:szCs w:val="16"/>
              </w:rPr>
            </w:pPr>
            <w:r w:rsidRPr="00B257A0">
              <w:rPr>
                <w:color w:val="000000"/>
                <w:sz w:val="16"/>
                <w:szCs w:val="16"/>
              </w:rPr>
              <w:t xml:space="preserve">Розпорядження </w:t>
            </w:r>
            <w:r w:rsidRPr="00B257A0">
              <w:rPr>
                <w:sz w:val="16"/>
                <w:szCs w:val="16"/>
              </w:rPr>
              <w:t>№191-р від 29.09.2008,</w:t>
            </w:r>
            <w:r w:rsidRPr="00B257A0">
              <w:rPr>
                <w:color w:val="000000"/>
                <w:sz w:val="16"/>
                <w:szCs w:val="16"/>
              </w:rPr>
              <w:t xml:space="preserve"> Розпорядження №22 від 14.02.2011 Розпорядження №37 від 18.02.2011 Розпорядження №261 від 1.09.2021        Розпордження №241 від 25.11.2021 Розпорядження № 191-р від 29.09.2008 Розпордження №22 від 14.02.2011 Розпорядження №167 від </w:t>
            </w:r>
            <w:r w:rsidRPr="00B257A0">
              <w:rPr>
                <w:color w:val="000000"/>
                <w:sz w:val="16"/>
                <w:szCs w:val="16"/>
              </w:rPr>
              <w:lastRenderedPageBreak/>
              <w:t>05.09.2018 Розпорядження №404 від 13.11.2013</w:t>
            </w:r>
          </w:p>
        </w:tc>
        <w:tc>
          <w:tcPr>
            <w:tcW w:w="1417" w:type="dxa"/>
            <w:tcBorders>
              <w:top w:val="single" w:sz="4" w:space="0" w:color="auto"/>
              <w:left w:val="single" w:sz="4" w:space="0" w:color="auto"/>
              <w:bottom w:val="single" w:sz="4" w:space="0" w:color="auto"/>
              <w:right w:val="single" w:sz="4" w:space="0" w:color="auto"/>
            </w:tcBorders>
            <w:hideMark/>
          </w:tcPr>
          <w:p w:rsidR="00077442" w:rsidRPr="00B257A0" w:rsidRDefault="00077442">
            <w:pPr>
              <w:rPr>
                <w:color w:val="000000"/>
                <w:sz w:val="16"/>
                <w:szCs w:val="16"/>
              </w:rPr>
            </w:pPr>
          </w:p>
        </w:tc>
      </w:tr>
      <w:tr w:rsidR="00EB4148" w:rsidTr="00F21E0E">
        <w:trPr>
          <w:trHeight w:val="735"/>
        </w:trPr>
        <w:tc>
          <w:tcPr>
            <w:tcW w:w="284"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i/>
                <w:iCs/>
                <w:sz w:val="16"/>
                <w:szCs w:val="16"/>
                <w:lang w:val="uk-UA"/>
              </w:rPr>
            </w:pPr>
            <w:r w:rsidRPr="00B257A0">
              <w:rPr>
                <w:i/>
                <w:iCs/>
                <w:sz w:val="16"/>
                <w:szCs w:val="16"/>
                <w:lang w:val="uk-UA"/>
              </w:rPr>
              <w:lastRenderedPageBreak/>
              <w:t>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EB4148" w:rsidRPr="001526B4" w:rsidRDefault="00EB4148">
            <w:pPr>
              <w:rPr>
                <w:b/>
                <w:bCs/>
                <w:i/>
                <w:iCs/>
                <w:sz w:val="16"/>
                <w:szCs w:val="16"/>
                <w:lang w:val="uk-UA"/>
              </w:rPr>
            </w:pPr>
            <w:r w:rsidRPr="001526B4">
              <w:rPr>
                <w:b/>
                <w:bCs/>
                <w:iCs/>
                <w:sz w:val="16"/>
                <w:szCs w:val="16"/>
                <w:lang w:val="uk-UA"/>
              </w:rPr>
              <w:t>Полтавський</w:t>
            </w:r>
            <w:r w:rsidRPr="001526B4">
              <w:rPr>
                <w:bCs/>
                <w:iCs/>
                <w:sz w:val="16"/>
                <w:szCs w:val="16"/>
                <w:lang w:val="uk-UA"/>
              </w:rPr>
              <w:t xml:space="preserve"> (Полтавський,Карлівський,Машівський,Новосанжарський,Кобеляцький,Решетилівський,Диканський,Зіньківський,Чутівський,Котелевський райони</w:t>
            </w:r>
            <w:r w:rsidRPr="001526B4">
              <w:rPr>
                <w:b/>
                <w:bCs/>
                <w:i/>
                <w:iCs/>
                <w:sz w:val="16"/>
                <w:szCs w:val="16"/>
                <w:lang w:val="uk-UA"/>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color w:val="000000"/>
                <w:sz w:val="16"/>
                <w:szCs w:val="16"/>
              </w:rPr>
            </w:pPr>
            <w:r w:rsidRPr="00B257A0">
              <w:rPr>
                <w:color w:val="000000"/>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color w:val="000000"/>
                <w:sz w:val="16"/>
                <w:szCs w:val="16"/>
              </w:rPr>
            </w:pPr>
            <w:r w:rsidRPr="00B257A0">
              <w:rPr>
                <w:color w:val="000000"/>
                <w:sz w:val="16"/>
                <w:szCs w:val="16"/>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610,55</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 xml:space="preserve">             174,57 </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B4148" w:rsidRPr="00B257A0" w:rsidRDefault="00EB4148">
            <w:pPr>
              <w:jc w:val="center"/>
              <w:rPr>
                <w:b/>
                <w:bCs/>
                <w:sz w:val="16"/>
                <w:szCs w:val="16"/>
              </w:rPr>
            </w:pPr>
            <w:r w:rsidRPr="00B257A0">
              <w:rPr>
                <w:b/>
                <w:bCs/>
                <w:sz w:val="16"/>
                <w:szCs w:val="16"/>
              </w:rPr>
              <w:t xml:space="preserve">           834,12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jc w:val="center"/>
              <w:rPr>
                <w:b/>
                <w:bCs/>
                <w:sz w:val="16"/>
                <w:szCs w:val="16"/>
              </w:rPr>
            </w:pPr>
            <w:r w:rsidRPr="00B257A0">
              <w:rPr>
                <w:b/>
                <w:bCs/>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EB4148">
            <w:pPr>
              <w:rPr>
                <w:sz w:val="16"/>
                <w:szCs w:val="16"/>
              </w:rPr>
            </w:pPr>
            <w:r w:rsidRPr="00B257A0">
              <w:rPr>
                <w:sz w:val="16"/>
                <w:szCs w:val="16"/>
              </w:rPr>
              <w:t>Розпорядження№210 від 01.04.2011 Розпорядження №59 від 14.02.2011  Розпорядження №337 від 15.09.2010 Розпорядження №70 від 22.02.2011 Розпорядження №52 від 18.02.2011 Розпорядження № 222 від 24.02.2011</w:t>
            </w:r>
          </w:p>
          <w:p w:rsidR="00EB4148" w:rsidRPr="00B257A0" w:rsidRDefault="00EB4148" w:rsidP="005D0676">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EB4148">
            <w:pPr>
              <w:rPr>
                <w:sz w:val="16"/>
                <w:szCs w:val="16"/>
              </w:rPr>
            </w:pPr>
            <w:r w:rsidRPr="00B257A0">
              <w:rPr>
                <w:sz w:val="16"/>
                <w:szCs w:val="16"/>
              </w:rPr>
              <w:t>Розпорядження від 01.11.2021 №334; №335</w:t>
            </w:r>
          </w:p>
          <w:p w:rsidR="00EB4148" w:rsidRPr="00B257A0" w:rsidRDefault="00EB4148">
            <w:pPr>
              <w:rPr>
                <w:b/>
                <w:bCs/>
                <w:i/>
                <w:iCs/>
                <w:sz w:val="16"/>
                <w:szCs w:val="16"/>
              </w:rPr>
            </w:pPr>
          </w:p>
        </w:tc>
      </w:tr>
      <w:tr w:rsidR="00EB4148" w:rsidTr="00F21E0E">
        <w:trPr>
          <w:trHeight w:val="735"/>
        </w:trPr>
        <w:tc>
          <w:tcPr>
            <w:tcW w:w="284"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i/>
                <w:iCs/>
                <w:sz w:val="16"/>
                <w:szCs w:val="16"/>
                <w:lang w:val="uk-UA"/>
              </w:rPr>
            </w:pPr>
            <w:r w:rsidRPr="00B257A0">
              <w:rPr>
                <w:i/>
                <w:iCs/>
                <w:sz w:val="16"/>
                <w:szCs w:val="16"/>
                <w:lang w:val="uk-UA"/>
              </w:rPr>
              <w:t>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EB4148">
            <w:pPr>
              <w:rPr>
                <w:sz w:val="16"/>
                <w:szCs w:val="16"/>
              </w:rPr>
            </w:pPr>
            <w:r w:rsidRPr="00B257A0">
              <w:rPr>
                <w:b/>
                <w:bCs/>
                <w:iCs/>
                <w:sz w:val="16"/>
                <w:szCs w:val="16"/>
                <w:u w:val="single"/>
              </w:rPr>
              <w:t>Кременчуцький</w:t>
            </w:r>
            <w:r w:rsidRPr="00B257A0">
              <w:rPr>
                <w:b/>
                <w:sz w:val="16"/>
                <w:szCs w:val="16"/>
              </w:rPr>
              <w:t xml:space="preserve"> </w:t>
            </w:r>
            <w:r w:rsidRPr="00B257A0">
              <w:rPr>
                <w:sz w:val="16"/>
                <w:szCs w:val="16"/>
              </w:rPr>
              <w:t>(Кременчуцький,Козельщинський,Глобинський, Семенівський райони)</w:t>
            </w:r>
          </w:p>
          <w:p w:rsidR="00EB4148" w:rsidRPr="00B257A0" w:rsidRDefault="00EB4148">
            <w:pPr>
              <w:rPr>
                <w:bCs/>
                <w:i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110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755,02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sz w:val="16"/>
                <w:szCs w:val="16"/>
              </w:rPr>
            </w:pPr>
            <w:r w:rsidRPr="00B257A0">
              <w:rPr>
                <w:sz w:val="16"/>
                <w:szCs w:val="16"/>
              </w:rPr>
              <w:t>50,51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B4148" w:rsidRPr="00B257A0" w:rsidRDefault="00EB4148">
            <w:pPr>
              <w:jc w:val="center"/>
              <w:rPr>
                <w:b/>
                <w:bCs/>
                <w:sz w:val="16"/>
                <w:szCs w:val="16"/>
              </w:rPr>
            </w:pPr>
            <w:r w:rsidRPr="00B257A0">
              <w:rPr>
                <w:b/>
                <w:bCs/>
                <w:sz w:val="16"/>
                <w:szCs w:val="16"/>
              </w:rPr>
              <w:t>812,53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jc w:val="center"/>
              <w:rPr>
                <w:b/>
                <w:bCs/>
                <w:sz w:val="16"/>
                <w:szCs w:val="16"/>
              </w:rPr>
            </w:pPr>
            <w:r w:rsidRPr="00B257A0">
              <w:rPr>
                <w:b/>
                <w:bCs/>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EB4148">
            <w:pPr>
              <w:rPr>
                <w:sz w:val="16"/>
                <w:szCs w:val="16"/>
              </w:rPr>
            </w:pPr>
            <w:r w:rsidRPr="00B257A0">
              <w:rPr>
                <w:sz w:val="16"/>
                <w:szCs w:val="16"/>
              </w:rPr>
              <w:t>Розпорядження № 101 від 24.02.2011 Розпорядження № 596 від 01.12.2009 Розпорядження №798 від 28.11.2008 Розпорядження № 108 від 15.02.2011</w:t>
            </w:r>
            <w:r w:rsidRPr="00B257A0">
              <w:rPr>
                <w:sz w:val="16"/>
                <w:szCs w:val="16"/>
              </w:rPr>
              <w:br/>
              <w:t xml:space="preserve">Розпорядження № 1106 від 20.10.2006 Розпорядження №517-р від 07.11.2008 Розпорядження №531-р від 25.11.2008 Розпорядження №345 від 27.07.2009 Розпорядження №153 від 18.6.2014 Розпорядження № 251 від 21.09.2010  Розпорядженн № </w:t>
            </w:r>
          </w:p>
          <w:p w:rsidR="00EB4148" w:rsidRPr="00B257A0" w:rsidRDefault="00EB4148">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EB4148">
            <w:pPr>
              <w:rPr>
                <w:sz w:val="16"/>
                <w:szCs w:val="16"/>
              </w:rPr>
            </w:pPr>
            <w:r w:rsidRPr="00B257A0">
              <w:rPr>
                <w:sz w:val="16"/>
                <w:szCs w:val="16"/>
              </w:rPr>
              <w:t>Розпорядження від 01.11.2021 №334; №335</w:t>
            </w:r>
          </w:p>
          <w:p w:rsidR="00EB4148" w:rsidRPr="00B257A0" w:rsidRDefault="00EB4148">
            <w:pPr>
              <w:rPr>
                <w:b/>
                <w:bCs/>
                <w:i/>
                <w:iCs/>
                <w:sz w:val="16"/>
                <w:szCs w:val="16"/>
              </w:rPr>
            </w:pPr>
          </w:p>
        </w:tc>
      </w:tr>
      <w:tr w:rsidR="00EB4148" w:rsidTr="00F21E0E">
        <w:trPr>
          <w:trHeight w:val="735"/>
        </w:trPr>
        <w:tc>
          <w:tcPr>
            <w:tcW w:w="284"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i/>
                <w:iCs/>
                <w:sz w:val="16"/>
                <w:szCs w:val="16"/>
                <w:lang w:val="uk-UA"/>
              </w:rPr>
            </w:pPr>
            <w:r w:rsidRPr="00B257A0">
              <w:rPr>
                <w:i/>
                <w:iCs/>
                <w:sz w:val="16"/>
                <w:szCs w:val="16"/>
                <w:lang w:val="uk-UA"/>
              </w:rPr>
              <w:t>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B257A0">
            <w:pPr>
              <w:ind w:left="-108"/>
              <w:rPr>
                <w:b/>
                <w:bCs/>
                <w:i/>
                <w:iCs/>
                <w:sz w:val="16"/>
                <w:szCs w:val="16"/>
              </w:rPr>
            </w:pPr>
            <w:r w:rsidRPr="00B257A0">
              <w:rPr>
                <w:b/>
                <w:bCs/>
                <w:iCs/>
                <w:sz w:val="16"/>
                <w:szCs w:val="16"/>
              </w:rPr>
              <w:t xml:space="preserve">Лубенський </w:t>
            </w:r>
            <w:r w:rsidRPr="00B257A0">
              <w:rPr>
                <w:bCs/>
                <w:iCs/>
                <w:sz w:val="16"/>
                <w:szCs w:val="16"/>
              </w:rPr>
              <w:t>(Лубенський, Хорольський,Оржицький,Гребінківський,Чорнухинський,Пирятинський райони</w:t>
            </w:r>
            <w:r w:rsidRPr="00B257A0">
              <w:rPr>
                <w:b/>
                <w:bCs/>
                <w:i/>
                <w:iCs/>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0,700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464,220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148" w:rsidRPr="00B257A0" w:rsidRDefault="00EB4148">
            <w:pPr>
              <w:jc w:val="center"/>
              <w:rPr>
                <w:color w:val="000000"/>
                <w:sz w:val="16"/>
                <w:szCs w:val="16"/>
              </w:rPr>
            </w:pPr>
            <w:r w:rsidRPr="00B257A0">
              <w:rPr>
                <w:color w:val="000000"/>
                <w:sz w:val="16"/>
                <w:szCs w:val="16"/>
              </w:rPr>
              <w:t>634,090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B4148" w:rsidRPr="00B257A0" w:rsidRDefault="00EB4148">
            <w:pPr>
              <w:jc w:val="center"/>
              <w:rPr>
                <w:b/>
                <w:bCs/>
                <w:color w:val="000000"/>
                <w:sz w:val="16"/>
                <w:szCs w:val="16"/>
              </w:rPr>
            </w:pPr>
            <w:r w:rsidRPr="00B257A0">
              <w:rPr>
                <w:b/>
                <w:bCs/>
                <w:color w:val="000000"/>
                <w:sz w:val="16"/>
                <w:szCs w:val="16"/>
              </w:rPr>
              <w:t>1099,010</w:t>
            </w:r>
          </w:p>
        </w:tc>
        <w:tc>
          <w:tcPr>
            <w:tcW w:w="567" w:type="dxa"/>
            <w:tcBorders>
              <w:top w:val="single" w:sz="4" w:space="0" w:color="auto"/>
              <w:left w:val="single" w:sz="4" w:space="0" w:color="auto"/>
              <w:bottom w:val="single" w:sz="4" w:space="0" w:color="auto"/>
              <w:right w:val="single" w:sz="4" w:space="0" w:color="auto"/>
            </w:tcBorders>
            <w:hideMark/>
          </w:tcPr>
          <w:p w:rsidR="00EB4148" w:rsidRPr="00B257A0" w:rsidRDefault="00EB4148">
            <w:pPr>
              <w:jc w:val="center"/>
              <w:rPr>
                <w:color w:val="000000"/>
                <w:sz w:val="16"/>
                <w:szCs w:val="16"/>
              </w:rPr>
            </w:pPr>
            <w:r w:rsidRPr="00B257A0">
              <w:rPr>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rsidP="00EB4148">
            <w:pPr>
              <w:rPr>
                <w:color w:val="000000"/>
                <w:sz w:val="16"/>
                <w:szCs w:val="16"/>
              </w:rPr>
            </w:pPr>
            <w:r w:rsidRPr="00B257A0">
              <w:rPr>
                <w:color w:val="000000"/>
                <w:sz w:val="16"/>
                <w:szCs w:val="16"/>
              </w:rPr>
              <w:t xml:space="preserve">Розпорядження №191-р від 29.09.2008, Розпорядження №22 від 14.02.2011 Розпорядження №37 від 18.02.2011 Розпорядження №261 від 1.09.2021        Розпордження №241 від 25.11.2021 Розпорядження № 191-р від 29.09.2008 Розпордження №22 від 14.02.2011 </w:t>
            </w:r>
          </w:p>
          <w:p w:rsidR="00EB4148" w:rsidRPr="00B257A0" w:rsidRDefault="00EB4148">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b/>
                <w:bCs/>
                <w:i/>
                <w:iCs/>
                <w:sz w:val="16"/>
                <w:szCs w:val="16"/>
              </w:rPr>
            </w:pPr>
          </w:p>
        </w:tc>
      </w:tr>
      <w:tr w:rsidR="00EB4148" w:rsidTr="00F21E0E">
        <w:trPr>
          <w:trHeight w:val="735"/>
        </w:trPr>
        <w:tc>
          <w:tcPr>
            <w:tcW w:w="284"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i/>
                <w:iCs/>
                <w:sz w:val="16"/>
                <w:szCs w:val="16"/>
              </w:rPr>
            </w:pPr>
          </w:p>
        </w:tc>
        <w:tc>
          <w:tcPr>
            <w:tcW w:w="1276" w:type="dxa"/>
            <w:gridSpan w:val="2"/>
            <w:tcBorders>
              <w:top w:val="single" w:sz="4" w:space="0" w:color="auto"/>
              <w:left w:val="single" w:sz="4" w:space="0" w:color="auto"/>
              <w:bottom w:val="single" w:sz="4" w:space="0" w:color="auto"/>
              <w:right w:val="single" w:sz="4" w:space="0" w:color="auto"/>
            </w:tcBorders>
            <w:vAlign w:val="bottom"/>
            <w:hideMark/>
          </w:tcPr>
          <w:p w:rsidR="00EB4148" w:rsidRPr="00B257A0" w:rsidRDefault="00EB4148">
            <w:pPr>
              <w:rPr>
                <w:b/>
                <w:bCs/>
                <w:color w:val="000000"/>
                <w:sz w:val="16"/>
                <w:szCs w:val="16"/>
              </w:rPr>
            </w:pPr>
            <w:r w:rsidRPr="00B257A0">
              <w:rPr>
                <w:b/>
                <w:bCs/>
                <w:color w:val="000000"/>
                <w:sz w:val="16"/>
                <w:szCs w:val="16"/>
              </w:rPr>
              <w:t>ВСЬОГО</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213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56,7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2287,023</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4148" w:rsidRPr="00B257A0" w:rsidRDefault="00EB4148">
            <w:pPr>
              <w:jc w:val="center"/>
              <w:rPr>
                <w:b/>
                <w:bCs/>
                <w:color w:val="000000"/>
                <w:sz w:val="16"/>
                <w:szCs w:val="16"/>
              </w:rPr>
            </w:pPr>
            <w:r w:rsidRPr="00B257A0">
              <w:rPr>
                <w:b/>
                <w:bCs/>
                <w:color w:val="000000"/>
                <w:sz w:val="16"/>
                <w:szCs w:val="16"/>
              </w:rPr>
              <w:t>1121,24</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B4148" w:rsidRPr="00B257A0" w:rsidRDefault="00EB4148">
            <w:pPr>
              <w:jc w:val="center"/>
              <w:rPr>
                <w:b/>
                <w:bCs/>
                <w:color w:val="000000"/>
                <w:sz w:val="16"/>
                <w:szCs w:val="16"/>
              </w:rPr>
            </w:pPr>
            <w:r w:rsidRPr="00B257A0">
              <w:rPr>
                <w:b/>
                <w:bCs/>
                <w:color w:val="000000"/>
                <w:sz w:val="16"/>
                <w:szCs w:val="16"/>
              </w:rPr>
              <w:t>3464,963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jc w:val="center"/>
              <w:rPr>
                <w:b/>
                <w:bCs/>
                <w:color w:val="000000"/>
                <w:sz w:val="16"/>
                <w:szCs w:val="16"/>
              </w:rPr>
            </w:pPr>
            <w:r w:rsidRPr="00B257A0">
              <w:rPr>
                <w:b/>
                <w:bCs/>
                <w:color w:val="000000"/>
                <w:sz w:val="16"/>
                <w:szCs w:val="16"/>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B4148" w:rsidRPr="00B257A0" w:rsidRDefault="00EB4148">
            <w:pPr>
              <w:rPr>
                <w:b/>
                <w:bCs/>
                <w:i/>
                <w:iCs/>
                <w:sz w:val="16"/>
                <w:szCs w:val="16"/>
              </w:rPr>
            </w:pPr>
          </w:p>
        </w:tc>
      </w:tr>
      <w:tr w:rsidR="00EB4148" w:rsidTr="005D0676">
        <w:trPr>
          <w:trHeight w:val="735"/>
        </w:trPr>
        <w:tc>
          <w:tcPr>
            <w:tcW w:w="9781" w:type="dxa"/>
            <w:gridSpan w:val="14"/>
            <w:tcBorders>
              <w:top w:val="single" w:sz="4" w:space="0" w:color="auto"/>
              <w:left w:val="single" w:sz="4" w:space="0" w:color="auto"/>
              <w:bottom w:val="single" w:sz="4" w:space="0" w:color="auto"/>
              <w:right w:val="single" w:sz="4" w:space="0" w:color="auto"/>
            </w:tcBorders>
            <w:vAlign w:val="center"/>
            <w:hideMark/>
          </w:tcPr>
          <w:tbl>
            <w:tblPr>
              <w:tblW w:w="5000" w:type="dxa"/>
              <w:tblLayout w:type="fixed"/>
              <w:tblLook w:val="04A0"/>
            </w:tblPr>
            <w:tblGrid>
              <w:gridCol w:w="318"/>
              <w:gridCol w:w="4682"/>
            </w:tblGrid>
            <w:tr w:rsidR="00EB4148" w:rsidRPr="00B257A0" w:rsidTr="00B257A0">
              <w:trPr>
                <w:trHeight w:val="312"/>
              </w:trPr>
              <w:tc>
                <w:tcPr>
                  <w:tcW w:w="318" w:type="dxa"/>
                  <w:tcBorders>
                    <w:top w:val="nil"/>
                    <w:left w:val="nil"/>
                    <w:bottom w:val="nil"/>
                    <w:right w:val="nil"/>
                  </w:tcBorders>
                  <w:shd w:val="clear" w:color="auto" w:fill="auto"/>
                  <w:noWrap/>
                  <w:vAlign w:val="bottom"/>
                  <w:hideMark/>
                </w:tcPr>
                <w:p w:rsidR="00EB4148" w:rsidRPr="00B257A0" w:rsidRDefault="00EB4148" w:rsidP="0037394D">
                  <w:pPr>
                    <w:rPr>
                      <w:b/>
                      <w:bCs/>
                      <w:color w:val="000000"/>
                      <w:sz w:val="22"/>
                      <w:szCs w:val="22"/>
                    </w:rPr>
                  </w:pPr>
                </w:p>
              </w:tc>
              <w:tc>
                <w:tcPr>
                  <w:tcW w:w="4682" w:type="dxa"/>
                  <w:tcBorders>
                    <w:top w:val="nil"/>
                    <w:left w:val="nil"/>
                    <w:bottom w:val="nil"/>
                    <w:right w:val="nil"/>
                  </w:tcBorders>
                  <w:shd w:val="clear" w:color="auto" w:fill="auto"/>
                  <w:noWrap/>
                  <w:vAlign w:val="bottom"/>
                  <w:hideMark/>
                </w:tcPr>
                <w:p w:rsidR="00EB4148" w:rsidRPr="00B257A0" w:rsidRDefault="00EB4148" w:rsidP="0037394D">
                  <w:pPr>
                    <w:rPr>
                      <w:b/>
                      <w:bCs/>
                      <w:color w:val="000000"/>
                      <w:sz w:val="20"/>
                      <w:szCs w:val="20"/>
                    </w:rPr>
                  </w:pPr>
                  <w:r w:rsidRPr="00B257A0">
                    <w:rPr>
                      <w:b/>
                      <w:bCs/>
                      <w:color w:val="000000"/>
                      <w:sz w:val="20"/>
                      <w:szCs w:val="20"/>
                    </w:rPr>
                    <w:t>ЗАХІДНИЙ КВІТКОВИЙ ТРИПС</w:t>
                  </w:r>
                </w:p>
              </w:tc>
            </w:tr>
          </w:tbl>
          <w:p w:rsidR="00EB4148" w:rsidRPr="00B257A0" w:rsidRDefault="00EB4148">
            <w:pPr>
              <w:rPr>
                <w:b/>
                <w:bCs/>
                <w:i/>
                <w:iCs/>
                <w:sz w:val="16"/>
                <w:szCs w:val="16"/>
                <w:lang w:val="uk-UA"/>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lang w:val="uk-UA"/>
              </w:rPr>
            </w:pPr>
            <w:r w:rsidRPr="00B257A0">
              <w:rPr>
                <w:i/>
                <w:iCs/>
                <w:sz w:val="16"/>
                <w:szCs w:val="16"/>
                <w:lang w:val="uk-UA"/>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EB4148">
            <w:pPr>
              <w:rPr>
                <w:sz w:val="16"/>
                <w:szCs w:val="16"/>
              </w:rPr>
            </w:pPr>
            <w:r w:rsidRPr="00B257A0">
              <w:rPr>
                <w:b/>
                <w:bCs/>
                <w:iCs/>
                <w:sz w:val="16"/>
                <w:szCs w:val="16"/>
                <w:u w:val="single"/>
              </w:rPr>
              <w:t>Кременчуцький</w:t>
            </w:r>
            <w:r w:rsidRPr="00B257A0">
              <w:rPr>
                <w:sz w:val="16"/>
                <w:szCs w:val="16"/>
              </w:rPr>
              <w:t xml:space="preserve"> (Кременчуцький,Козельщинський,Глобинський, Семенівський райони)</w:t>
            </w:r>
          </w:p>
          <w:p w:rsidR="0037394D" w:rsidRPr="00B257A0" w:rsidRDefault="0037394D">
            <w:pPr>
              <w:rPr>
                <w:b/>
                <w:bCs/>
                <w:i/>
                <w:i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1,600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NA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color w:val="000000"/>
                <w:sz w:val="16"/>
                <w:szCs w:val="16"/>
              </w:rPr>
            </w:pPr>
            <w:r w:rsidRPr="00B257A0">
              <w:rPr>
                <w:b/>
                <w:bCs/>
                <w:color w:val="000000"/>
                <w:sz w:val="16"/>
                <w:szCs w:val="16"/>
              </w:rPr>
              <w:t>1,600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394D" w:rsidRPr="00B257A0" w:rsidRDefault="0037394D">
            <w:pPr>
              <w:jc w:val="center"/>
              <w:rPr>
                <w:color w:val="000000"/>
                <w:sz w:val="16"/>
                <w:szCs w:val="16"/>
              </w:rPr>
            </w:pPr>
            <w:r w:rsidRPr="00B257A0">
              <w:rPr>
                <w:color w:val="000000"/>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jc w:val="center"/>
              <w:rPr>
                <w:color w:val="000000"/>
                <w:sz w:val="16"/>
                <w:szCs w:val="16"/>
              </w:rPr>
            </w:pPr>
            <w:r w:rsidRPr="00B257A0">
              <w:rPr>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37394D">
            <w:pPr>
              <w:rPr>
                <w:color w:val="000000"/>
                <w:sz w:val="16"/>
                <w:szCs w:val="16"/>
              </w:rPr>
            </w:pPr>
            <w:r w:rsidRPr="00B257A0">
              <w:rPr>
                <w:color w:val="000000"/>
                <w:sz w:val="16"/>
                <w:szCs w:val="16"/>
              </w:rPr>
              <w:t>Розпорядження № 488 від 15.07.2019</w:t>
            </w:r>
          </w:p>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lang w:val="uk-UA"/>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37394D" w:rsidRPr="00B257A0" w:rsidRDefault="0037394D">
            <w:pPr>
              <w:rPr>
                <w:b/>
                <w:bCs/>
                <w:color w:val="000000"/>
                <w:sz w:val="16"/>
                <w:szCs w:val="16"/>
              </w:rPr>
            </w:pPr>
            <w:r w:rsidRPr="00B257A0">
              <w:rPr>
                <w:b/>
                <w:bCs/>
                <w:color w:val="000000"/>
                <w:sz w:val="16"/>
                <w:szCs w:val="16"/>
              </w:rPr>
              <w:t>ВСЬОГО</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7394D" w:rsidRPr="00B257A0" w:rsidRDefault="0037394D">
            <w:pPr>
              <w:rPr>
                <w:b/>
                <w:color w:val="000000"/>
                <w:sz w:val="16"/>
                <w:szCs w:val="16"/>
              </w:rPr>
            </w:pPr>
            <w:r w:rsidRPr="00B257A0">
              <w:rPr>
                <w:b/>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1,600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7394D" w:rsidRPr="00B257A0" w:rsidRDefault="0037394D">
            <w:pPr>
              <w:jc w:val="center"/>
              <w:rPr>
                <w:b/>
                <w:color w:val="000000"/>
                <w:sz w:val="16"/>
                <w:szCs w:val="16"/>
              </w:rPr>
            </w:pPr>
            <w:r w:rsidRPr="00B257A0">
              <w:rPr>
                <w:b/>
                <w:color w:val="000000"/>
                <w:sz w:val="16"/>
                <w:szCs w:val="16"/>
              </w:rPr>
              <w:t>1,600</w:t>
            </w:r>
          </w:p>
        </w:tc>
        <w:tc>
          <w:tcPr>
            <w:tcW w:w="567" w:type="dxa"/>
            <w:tcBorders>
              <w:top w:val="single" w:sz="4" w:space="0" w:color="auto"/>
              <w:left w:val="single" w:sz="4" w:space="0" w:color="auto"/>
              <w:bottom w:val="single" w:sz="4" w:space="0" w:color="auto"/>
              <w:right w:val="single" w:sz="4" w:space="0" w:color="auto"/>
            </w:tcBorders>
            <w:vAlign w:val="bottom"/>
            <w:hideMark/>
          </w:tcPr>
          <w:p w:rsidR="0037394D" w:rsidRPr="00B257A0" w:rsidRDefault="0037394D">
            <w:pPr>
              <w:jc w:val="center"/>
              <w:rPr>
                <w:b/>
                <w:color w:val="000000"/>
                <w:sz w:val="16"/>
                <w:szCs w:val="16"/>
              </w:rPr>
            </w:pPr>
            <w:r w:rsidRPr="00B257A0">
              <w:rPr>
                <w:b/>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37394D">
            <w:pPr>
              <w:rPr>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37394D" w:rsidTr="00B257A0">
        <w:trPr>
          <w:trHeight w:val="496"/>
        </w:trPr>
        <w:tc>
          <w:tcPr>
            <w:tcW w:w="9781" w:type="dxa"/>
            <w:gridSpan w:val="14"/>
            <w:tcBorders>
              <w:top w:val="single" w:sz="4" w:space="0" w:color="auto"/>
              <w:left w:val="single" w:sz="4" w:space="0" w:color="auto"/>
              <w:bottom w:val="single" w:sz="4" w:space="0" w:color="auto"/>
              <w:right w:val="single" w:sz="4" w:space="0" w:color="auto"/>
            </w:tcBorders>
            <w:vAlign w:val="center"/>
            <w:hideMark/>
          </w:tcPr>
          <w:tbl>
            <w:tblPr>
              <w:tblW w:w="13980" w:type="dxa"/>
              <w:tblLayout w:type="fixed"/>
              <w:tblLook w:val="04A0"/>
            </w:tblPr>
            <w:tblGrid>
              <w:gridCol w:w="318"/>
              <w:gridCol w:w="13662"/>
            </w:tblGrid>
            <w:tr w:rsidR="0037394D" w:rsidRPr="00B257A0" w:rsidTr="00B257A0">
              <w:trPr>
                <w:trHeight w:val="312"/>
              </w:trPr>
              <w:tc>
                <w:tcPr>
                  <w:tcW w:w="318" w:type="dxa"/>
                  <w:tcBorders>
                    <w:top w:val="nil"/>
                    <w:left w:val="nil"/>
                    <w:bottom w:val="nil"/>
                    <w:right w:val="nil"/>
                  </w:tcBorders>
                  <w:shd w:val="clear" w:color="auto" w:fill="auto"/>
                  <w:noWrap/>
                  <w:vAlign w:val="bottom"/>
                  <w:hideMark/>
                </w:tcPr>
                <w:p w:rsidR="0037394D" w:rsidRPr="00B257A0" w:rsidRDefault="0037394D">
                  <w:pPr>
                    <w:rPr>
                      <w:color w:val="000000"/>
                      <w:sz w:val="16"/>
                      <w:szCs w:val="16"/>
                    </w:rPr>
                  </w:pPr>
                </w:p>
              </w:tc>
              <w:tc>
                <w:tcPr>
                  <w:tcW w:w="13662" w:type="dxa"/>
                  <w:tcBorders>
                    <w:top w:val="nil"/>
                    <w:left w:val="nil"/>
                    <w:bottom w:val="nil"/>
                    <w:right w:val="nil"/>
                  </w:tcBorders>
                  <w:shd w:val="clear" w:color="auto" w:fill="auto"/>
                  <w:noWrap/>
                  <w:vAlign w:val="center"/>
                  <w:hideMark/>
                </w:tcPr>
                <w:p w:rsidR="0037394D" w:rsidRPr="00B257A0" w:rsidRDefault="0037394D" w:rsidP="0037394D">
                  <w:pPr>
                    <w:rPr>
                      <w:b/>
                      <w:bCs/>
                      <w:color w:val="000000"/>
                      <w:sz w:val="20"/>
                      <w:szCs w:val="20"/>
                    </w:rPr>
                  </w:pPr>
                  <w:r w:rsidRPr="00B257A0">
                    <w:rPr>
                      <w:b/>
                      <w:bCs/>
                      <w:color w:val="000000"/>
                      <w:sz w:val="20"/>
                      <w:szCs w:val="20"/>
                    </w:rPr>
                    <w:t>ТЮТЮНОВА БІЛОКРИЛКА</w:t>
                  </w:r>
                </w:p>
              </w:tc>
            </w:tr>
          </w:tbl>
          <w:p w:rsidR="0037394D" w:rsidRPr="00B257A0" w:rsidRDefault="0037394D" w:rsidP="0037394D">
            <w:pPr>
              <w:jc w:val="center"/>
              <w:rPr>
                <w:b/>
                <w:bCs/>
                <w:i/>
                <w:iCs/>
                <w:sz w:val="16"/>
                <w:szCs w:val="16"/>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lang w:val="uk-UA"/>
              </w:rPr>
            </w:pPr>
            <w:r w:rsidRPr="00B257A0">
              <w:rPr>
                <w:i/>
                <w:iCs/>
                <w:sz w:val="16"/>
                <w:szCs w:val="16"/>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37394D" w:rsidRPr="00B257A0" w:rsidRDefault="0037394D">
            <w:pPr>
              <w:rPr>
                <w:sz w:val="16"/>
                <w:szCs w:val="16"/>
              </w:rPr>
            </w:pPr>
            <w:r w:rsidRPr="00B257A0">
              <w:rPr>
                <w:b/>
                <w:bCs/>
                <w:iCs/>
                <w:sz w:val="16"/>
                <w:szCs w:val="16"/>
                <w:u w:val="single"/>
              </w:rPr>
              <w:t>Кременчуцький</w:t>
            </w:r>
            <w:r w:rsidRPr="00B257A0">
              <w:rPr>
                <w:sz w:val="16"/>
                <w:szCs w:val="16"/>
              </w:rPr>
              <w:t xml:space="preserve"> (Кременчуцький,Козельщинський,Глобинський, Семенівський райони)</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rPr>
                <w:sz w:val="16"/>
                <w:szCs w:val="16"/>
              </w:rPr>
            </w:pPr>
            <w:r w:rsidRPr="00B257A0">
              <w:rPr>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1,600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color w:val="000000"/>
                <w:sz w:val="16"/>
                <w:szCs w:val="16"/>
              </w:rPr>
            </w:pPr>
            <w:r w:rsidRPr="00B257A0">
              <w:rPr>
                <w:color w:val="000000"/>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394D" w:rsidRPr="00B257A0" w:rsidRDefault="0037394D">
            <w:pPr>
              <w:jc w:val="center"/>
              <w:rPr>
                <w:b/>
                <w:bCs/>
                <w:color w:val="000000"/>
                <w:sz w:val="16"/>
                <w:szCs w:val="16"/>
              </w:rPr>
            </w:pPr>
            <w:r w:rsidRPr="00B257A0">
              <w:rPr>
                <w:b/>
                <w:bCs/>
                <w:color w:val="000000"/>
                <w:sz w:val="16"/>
                <w:szCs w:val="16"/>
              </w:rPr>
              <w:t>1,600</w:t>
            </w:r>
          </w:p>
        </w:tc>
        <w:tc>
          <w:tcPr>
            <w:tcW w:w="56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lang w:val="uk-UA"/>
              </w:rPr>
            </w:pPr>
            <w:r w:rsidRPr="00B257A0">
              <w:rPr>
                <w:i/>
                <w:iCs/>
                <w:sz w:val="16"/>
                <w:szCs w:val="16"/>
                <w:lang w:val="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37394D">
            <w:pPr>
              <w:rPr>
                <w:color w:val="000000"/>
                <w:sz w:val="16"/>
                <w:szCs w:val="16"/>
              </w:rPr>
            </w:pPr>
            <w:r w:rsidRPr="00B257A0">
              <w:rPr>
                <w:color w:val="000000"/>
                <w:sz w:val="16"/>
                <w:szCs w:val="16"/>
              </w:rPr>
              <w:t>Розпорядження № 877 від 20.11.2019</w:t>
            </w:r>
          </w:p>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37394D" w:rsidRPr="00B257A0" w:rsidRDefault="0037394D">
            <w:pPr>
              <w:rPr>
                <w:b/>
                <w:bCs/>
                <w:color w:val="000000"/>
                <w:sz w:val="16"/>
                <w:szCs w:val="16"/>
              </w:rPr>
            </w:pPr>
            <w:r w:rsidRPr="00B257A0">
              <w:rPr>
                <w:b/>
                <w:bCs/>
                <w:color w:val="000000"/>
                <w:sz w:val="16"/>
                <w:szCs w:val="16"/>
              </w:rPr>
              <w:t>ВСЬОГО</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7394D" w:rsidRPr="00B257A0" w:rsidRDefault="0037394D">
            <w:pPr>
              <w:rPr>
                <w:b/>
                <w:color w:val="000000"/>
                <w:sz w:val="16"/>
                <w:szCs w:val="16"/>
              </w:rPr>
            </w:pPr>
            <w:r w:rsidRPr="00B257A0">
              <w:rPr>
                <w:b/>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1,600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b/>
                <w:color w:val="000000"/>
                <w:sz w:val="16"/>
                <w:szCs w:val="16"/>
              </w:rPr>
            </w:pPr>
            <w:r w:rsidRPr="00B257A0">
              <w:rPr>
                <w:b/>
                <w:color w:val="000000"/>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7394D" w:rsidRPr="00B257A0" w:rsidRDefault="0037394D">
            <w:pPr>
              <w:jc w:val="center"/>
              <w:rPr>
                <w:b/>
                <w:color w:val="000000"/>
                <w:sz w:val="16"/>
                <w:szCs w:val="16"/>
              </w:rPr>
            </w:pPr>
            <w:r w:rsidRPr="00B257A0">
              <w:rPr>
                <w:b/>
                <w:color w:val="000000"/>
                <w:sz w:val="16"/>
                <w:szCs w:val="16"/>
              </w:rPr>
              <w:t>1,600</w:t>
            </w:r>
          </w:p>
        </w:tc>
        <w:tc>
          <w:tcPr>
            <w:tcW w:w="567" w:type="dxa"/>
            <w:tcBorders>
              <w:top w:val="single" w:sz="4" w:space="0" w:color="auto"/>
              <w:left w:val="single" w:sz="4" w:space="0" w:color="auto"/>
              <w:bottom w:val="single" w:sz="4" w:space="0" w:color="auto"/>
              <w:right w:val="single" w:sz="4" w:space="0" w:color="auto"/>
            </w:tcBorders>
            <w:vAlign w:val="bottom"/>
            <w:hideMark/>
          </w:tcPr>
          <w:p w:rsidR="0037394D" w:rsidRPr="00B257A0" w:rsidRDefault="0037394D">
            <w:pPr>
              <w:jc w:val="center"/>
              <w:rPr>
                <w:b/>
                <w:color w:val="000000"/>
                <w:sz w:val="16"/>
                <w:szCs w:val="16"/>
              </w:rPr>
            </w:pPr>
            <w:r w:rsidRPr="00B257A0">
              <w:rPr>
                <w:b/>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37394D" w:rsidTr="005D0676">
        <w:trPr>
          <w:trHeight w:val="735"/>
        </w:trPr>
        <w:tc>
          <w:tcPr>
            <w:tcW w:w="9781" w:type="dxa"/>
            <w:gridSpan w:val="14"/>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37394D">
            <w:pPr>
              <w:rPr>
                <w:b/>
                <w:bCs/>
                <w:color w:val="000000"/>
                <w:sz w:val="20"/>
                <w:szCs w:val="20"/>
              </w:rPr>
            </w:pPr>
            <w:r w:rsidRPr="00B257A0">
              <w:rPr>
                <w:b/>
                <w:bCs/>
                <w:color w:val="000000"/>
                <w:sz w:val="20"/>
                <w:szCs w:val="20"/>
              </w:rPr>
              <w:t>ПОВ</w:t>
            </w:r>
            <w:r w:rsidR="00B257A0" w:rsidRPr="00B257A0">
              <w:rPr>
                <w:b/>
                <w:bCs/>
                <w:color w:val="000000"/>
                <w:sz w:val="20"/>
                <w:szCs w:val="20"/>
                <w:lang w:val="uk-UA"/>
              </w:rPr>
              <w:t>И</w:t>
            </w:r>
            <w:r w:rsidRPr="00B257A0">
              <w:rPr>
                <w:b/>
                <w:bCs/>
                <w:color w:val="000000"/>
                <w:sz w:val="20"/>
                <w:szCs w:val="20"/>
              </w:rPr>
              <w:t>ТИЦЯ ПОЛЬОВА</w:t>
            </w:r>
          </w:p>
          <w:p w:rsidR="0037394D" w:rsidRPr="00B257A0" w:rsidRDefault="0037394D">
            <w:pPr>
              <w:rPr>
                <w:b/>
                <w:bCs/>
                <w:i/>
                <w:iCs/>
                <w:sz w:val="20"/>
                <w:szCs w:val="20"/>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hideMark/>
          </w:tcPr>
          <w:p w:rsidR="0037394D" w:rsidRPr="00B257A0" w:rsidRDefault="0037394D">
            <w:pPr>
              <w:jc w:val="center"/>
              <w:rPr>
                <w:sz w:val="14"/>
                <w:szCs w:val="14"/>
              </w:rPr>
            </w:pPr>
            <w:r w:rsidRPr="00B257A0">
              <w:rPr>
                <w:sz w:val="14"/>
                <w:szCs w:val="14"/>
              </w:rPr>
              <w:t>1</w:t>
            </w:r>
          </w:p>
        </w:tc>
        <w:tc>
          <w:tcPr>
            <w:tcW w:w="1134" w:type="dxa"/>
            <w:tcBorders>
              <w:top w:val="single" w:sz="4" w:space="0" w:color="auto"/>
              <w:left w:val="single" w:sz="4" w:space="0" w:color="auto"/>
              <w:bottom w:val="single" w:sz="4" w:space="0" w:color="auto"/>
              <w:right w:val="single" w:sz="4" w:space="0" w:color="auto"/>
            </w:tcBorders>
            <w:hideMark/>
          </w:tcPr>
          <w:p w:rsidR="0037394D" w:rsidRPr="00B257A0" w:rsidRDefault="0037394D">
            <w:pPr>
              <w:rPr>
                <w:sz w:val="14"/>
                <w:szCs w:val="14"/>
              </w:rPr>
            </w:pPr>
            <w:r w:rsidRPr="00B257A0">
              <w:rPr>
                <w:b/>
                <w:bCs/>
                <w:iCs/>
                <w:sz w:val="20"/>
                <w:szCs w:val="20"/>
                <w:u w:val="single"/>
              </w:rPr>
              <w:t>Кременчуцький</w:t>
            </w:r>
            <w:r w:rsidRPr="00B257A0">
              <w:rPr>
                <w:sz w:val="14"/>
                <w:szCs w:val="14"/>
              </w:rPr>
              <w:t xml:space="preserve"> </w:t>
            </w:r>
            <w:r w:rsidRPr="00B257A0">
              <w:rPr>
                <w:sz w:val="20"/>
                <w:szCs w:val="20"/>
              </w:rPr>
              <w:t>(Кременчуцький,Козельщинський,Глобинський, Семенівський райони)</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0,9</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394D" w:rsidRPr="00B257A0" w:rsidRDefault="0037394D">
            <w:pPr>
              <w:jc w:val="center"/>
              <w:rPr>
                <w:b/>
                <w:bCs/>
                <w:sz w:val="16"/>
                <w:szCs w:val="16"/>
              </w:rPr>
            </w:pPr>
            <w:r w:rsidRPr="00B257A0">
              <w:rPr>
                <w:b/>
                <w:bCs/>
                <w:sz w:val="16"/>
                <w:szCs w:val="16"/>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jc w:val="center"/>
              <w:rPr>
                <w:sz w:val="16"/>
                <w:szCs w:val="16"/>
              </w:rPr>
            </w:pPr>
            <w:r w:rsidRPr="00B257A0">
              <w:rPr>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37394D">
            <w:pPr>
              <w:rPr>
                <w:sz w:val="16"/>
                <w:szCs w:val="16"/>
              </w:rPr>
            </w:pPr>
            <w:r w:rsidRPr="00B257A0">
              <w:rPr>
                <w:sz w:val="16"/>
                <w:szCs w:val="16"/>
              </w:rPr>
              <w:t>Розпорядження від 21.09.2010 №251</w:t>
            </w:r>
          </w:p>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37394D" w:rsidRPr="00B257A0" w:rsidRDefault="0037394D">
            <w:pPr>
              <w:rPr>
                <w:b/>
                <w:bCs/>
                <w:color w:val="000000"/>
                <w:sz w:val="20"/>
                <w:szCs w:val="20"/>
              </w:rPr>
            </w:pPr>
            <w:r w:rsidRPr="00B257A0">
              <w:rPr>
                <w:b/>
                <w:bCs/>
                <w:color w:val="000000"/>
                <w:sz w:val="20"/>
                <w:szCs w:val="20"/>
              </w:rPr>
              <w:t>ВСЬОГО</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NA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NA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b/>
                <w:bCs/>
                <w:sz w:val="20"/>
                <w:szCs w:val="20"/>
              </w:rPr>
            </w:pPr>
            <w:r w:rsidRPr="00B257A0">
              <w:rPr>
                <w:b/>
                <w:bCs/>
                <w:sz w:val="20"/>
                <w:szCs w:val="20"/>
              </w:rPr>
              <w:t>0,9</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394D" w:rsidRPr="00B257A0" w:rsidRDefault="0037394D">
            <w:pPr>
              <w:jc w:val="center"/>
              <w:rPr>
                <w:b/>
                <w:bCs/>
                <w:sz w:val="20"/>
                <w:szCs w:val="20"/>
              </w:rPr>
            </w:pPr>
            <w:r w:rsidRPr="00B257A0">
              <w:rPr>
                <w:b/>
                <w:bCs/>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jc w:val="center"/>
              <w:rPr>
                <w:b/>
                <w:bCs/>
                <w:sz w:val="20"/>
                <w:szCs w:val="20"/>
              </w:rPr>
            </w:pPr>
            <w:r w:rsidRPr="00B257A0">
              <w:rPr>
                <w:b/>
                <w:b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37394D" w:rsidTr="00F21E0E">
        <w:trPr>
          <w:trHeight w:val="735"/>
        </w:trPr>
        <w:tc>
          <w:tcPr>
            <w:tcW w:w="978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rsidP="0037394D">
            <w:pPr>
              <w:rPr>
                <w:b/>
                <w:bCs/>
                <w:i/>
                <w:iCs/>
                <w:sz w:val="16"/>
                <w:szCs w:val="16"/>
              </w:rPr>
            </w:pPr>
            <w:r w:rsidRPr="00B257A0">
              <w:rPr>
                <w:b/>
                <w:bCs/>
                <w:color w:val="000000"/>
                <w:sz w:val="22"/>
                <w:szCs w:val="22"/>
              </w:rPr>
              <w:t>АМЕРИКАНСЬКИЙ БІЛИЙ МЕТЕЛИК</w:t>
            </w: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hideMark/>
          </w:tcPr>
          <w:p w:rsidR="0037394D" w:rsidRPr="00B257A0" w:rsidRDefault="0037394D">
            <w:pPr>
              <w:jc w:val="center"/>
              <w:rPr>
                <w:sz w:val="14"/>
                <w:szCs w:val="14"/>
              </w:rPr>
            </w:pPr>
            <w:r w:rsidRPr="00B257A0">
              <w:rPr>
                <w:sz w:val="14"/>
                <w:szCs w:val="14"/>
              </w:rPr>
              <w:t>1</w:t>
            </w:r>
          </w:p>
        </w:tc>
        <w:tc>
          <w:tcPr>
            <w:tcW w:w="1134" w:type="dxa"/>
            <w:tcBorders>
              <w:top w:val="single" w:sz="4" w:space="0" w:color="auto"/>
              <w:left w:val="single" w:sz="4" w:space="0" w:color="auto"/>
              <w:bottom w:val="single" w:sz="4" w:space="0" w:color="auto"/>
              <w:right w:val="single" w:sz="4" w:space="0" w:color="auto"/>
            </w:tcBorders>
            <w:hideMark/>
          </w:tcPr>
          <w:p w:rsidR="0037394D" w:rsidRPr="005C3A7A" w:rsidRDefault="0037394D">
            <w:pPr>
              <w:rPr>
                <w:sz w:val="14"/>
                <w:szCs w:val="14"/>
              </w:rPr>
            </w:pPr>
            <w:r w:rsidRPr="005C3A7A">
              <w:rPr>
                <w:b/>
                <w:bCs/>
                <w:iCs/>
                <w:sz w:val="20"/>
                <w:szCs w:val="20"/>
                <w:u w:val="single"/>
              </w:rPr>
              <w:t>Кременчуцький</w:t>
            </w:r>
            <w:r w:rsidRPr="005C3A7A">
              <w:rPr>
                <w:sz w:val="14"/>
                <w:szCs w:val="14"/>
              </w:rPr>
              <w:t xml:space="preserve"> </w:t>
            </w:r>
            <w:r w:rsidRPr="005C3A7A">
              <w:rPr>
                <w:sz w:val="20"/>
                <w:szCs w:val="20"/>
              </w:rPr>
              <w:t>(Кременчуцький,Козельщинський,Глобинський, Семенівський райони)</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NA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394D" w:rsidRPr="00B257A0" w:rsidRDefault="0037394D">
            <w:pPr>
              <w:jc w:val="center"/>
              <w:rPr>
                <w:sz w:val="16"/>
                <w:szCs w:val="16"/>
              </w:rPr>
            </w:pPr>
            <w:r w:rsidRPr="00B257A0">
              <w:rPr>
                <w:sz w:val="16"/>
                <w:szCs w:val="16"/>
              </w:rPr>
              <w:t>8</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394D" w:rsidRPr="00B257A0" w:rsidRDefault="0037394D">
            <w:pPr>
              <w:jc w:val="center"/>
              <w:rPr>
                <w:b/>
                <w:bCs/>
                <w:sz w:val="16"/>
                <w:szCs w:val="16"/>
              </w:rPr>
            </w:pPr>
            <w:r w:rsidRPr="00B257A0">
              <w:rPr>
                <w:b/>
                <w:bCs/>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jc w:val="center"/>
              <w:rPr>
                <w:sz w:val="16"/>
                <w:szCs w:val="16"/>
              </w:rPr>
            </w:pPr>
            <w:r w:rsidRPr="00B257A0">
              <w:rPr>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rsidP="0037394D">
            <w:pPr>
              <w:rPr>
                <w:sz w:val="16"/>
                <w:szCs w:val="16"/>
              </w:rPr>
            </w:pPr>
            <w:r w:rsidRPr="00B257A0">
              <w:rPr>
                <w:sz w:val="16"/>
                <w:szCs w:val="16"/>
              </w:rPr>
              <w:t>Розпорядження від 19.10.2011 №406 Розпорядження № 592 від 09.09.2011 Розпорядження №525-р від 06.10.2011 Розпорядження № 533 від 14.09.2011</w:t>
            </w:r>
          </w:p>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r w:rsidR="00B257A0"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i/>
                <w:iCs/>
                <w:sz w:val="16"/>
                <w:szCs w:val="16"/>
                <w:lang w:val="uk-UA"/>
              </w:rPr>
            </w:pPr>
            <w:r w:rsidRPr="00B257A0">
              <w:rPr>
                <w:i/>
                <w:iCs/>
                <w:sz w:val="16"/>
                <w:szCs w:val="16"/>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B257A0" w:rsidRPr="005C3A7A" w:rsidRDefault="00B257A0">
            <w:pPr>
              <w:rPr>
                <w:b/>
                <w:bCs/>
                <w:sz w:val="20"/>
                <w:szCs w:val="20"/>
              </w:rPr>
            </w:pPr>
            <w:r w:rsidRPr="005C3A7A">
              <w:rPr>
                <w:b/>
                <w:bCs/>
                <w:iCs/>
                <w:sz w:val="20"/>
                <w:szCs w:val="20"/>
                <w:u w:val="single"/>
              </w:rPr>
              <w:t>Миргородський</w:t>
            </w:r>
            <w:r w:rsidRPr="005C3A7A">
              <w:rPr>
                <w:b/>
                <w:bCs/>
                <w:sz w:val="20"/>
                <w:szCs w:val="20"/>
              </w:rPr>
              <w:t xml:space="preserve"> </w:t>
            </w:r>
            <w:r w:rsidRPr="005C3A7A">
              <w:rPr>
                <w:sz w:val="20"/>
                <w:szCs w:val="20"/>
              </w:rPr>
              <w:t xml:space="preserve">(Миргородський,Великобагачанський,Шишацький,Лохвицький, </w:t>
            </w:r>
            <w:r w:rsidRPr="005C3A7A">
              <w:rPr>
                <w:sz w:val="20"/>
                <w:szCs w:val="20"/>
              </w:rPr>
              <w:lastRenderedPageBreak/>
              <w:t xml:space="preserve">Гадяцький райони) </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lastRenderedPageBreak/>
              <w:t>NA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257A0" w:rsidRPr="00B257A0" w:rsidRDefault="00B257A0">
            <w:pPr>
              <w:jc w:val="center"/>
              <w:rPr>
                <w:sz w:val="16"/>
                <w:szCs w:val="16"/>
              </w:rPr>
            </w:pPr>
            <w:r w:rsidRPr="00B257A0">
              <w:rPr>
                <w:sz w:val="16"/>
                <w:szCs w:val="16"/>
              </w:rPr>
              <w:t>NA</w:t>
            </w:r>
          </w:p>
        </w:tc>
        <w:tc>
          <w:tcPr>
            <w:tcW w:w="567"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jc w:val="center"/>
              <w:rPr>
                <w:sz w:val="16"/>
                <w:szCs w:val="16"/>
              </w:rPr>
            </w:pPr>
            <w:r w:rsidRPr="00B257A0">
              <w:rPr>
                <w:sz w:val="16"/>
                <w:szCs w:val="16"/>
              </w:rPr>
              <w:t>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rsidP="00B257A0">
            <w:pPr>
              <w:rPr>
                <w:sz w:val="16"/>
                <w:szCs w:val="16"/>
              </w:rPr>
            </w:pPr>
            <w:r w:rsidRPr="00B257A0">
              <w:rPr>
                <w:sz w:val="16"/>
                <w:szCs w:val="16"/>
              </w:rPr>
              <w:t>Розпорядження від 01.11.2021 №193-Р</w:t>
            </w:r>
          </w:p>
          <w:p w:rsidR="00B257A0" w:rsidRPr="00B257A0" w:rsidRDefault="00B257A0">
            <w:pPr>
              <w:rPr>
                <w:b/>
                <w:bCs/>
                <w:i/>
                <w:iCs/>
                <w:sz w:val="16"/>
                <w:szCs w:val="16"/>
              </w:rPr>
            </w:pPr>
          </w:p>
        </w:tc>
      </w:tr>
      <w:tr w:rsidR="00B257A0"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jc w:val="center"/>
              <w:rPr>
                <w:color w:val="000000"/>
                <w:sz w:val="20"/>
                <w:szCs w:val="20"/>
              </w:rPr>
            </w:pPr>
            <w:r w:rsidRPr="00B257A0">
              <w:rPr>
                <w:color w:val="000000"/>
                <w:sz w:val="20"/>
                <w:szCs w:val="20"/>
              </w:rPr>
              <w:lastRenderedPageBreak/>
              <w:t>3</w:t>
            </w:r>
          </w:p>
        </w:tc>
        <w:tc>
          <w:tcPr>
            <w:tcW w:w="1134" w:type="dxa"/>
            <w:tcBorders>
              <w:top w:val="single" w:sz="4" w:space="0" w:color="auto"/>
              <w:left w:val="single" w:sz="4" w:space="0" w:color="auto"/>
              <w:bottom w:val="single" w:sz="4" w:space="0" w:color="auto"/>
              <w:right w:val="single" w:sz="4" w:space="0" w:color="auto"/>
            </w:tcBorders>
            <w:hideMark/>
          </w:tcPr>
          <w:p w:rsidR="00B257A0" w:rsidRPr="00B257A0" w:rsidRDefault="00B257A0">
            <w:pPr>
              <w:rPr>
                <w:color w:val="000000"/>
                <w:sz w:val="20"/>
                <w:szCs w:val="20"/>
              </w:rPr>
            </w:pPr>
            <w:r w:rsidRPr="00B257A0">
              <w:rPr>
                <w:color w:val="000000"/>
                <w:sz w:val="20"/>
                <w:szCs w:val="20"/>
              </w:rPr>
              <w:t xml:space="preserve">Полтавський район </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color w:val="000000"/>
                <w:sz w:val="16"/>
                <w:szCs w:val="16"/>
              </w:rPr>
            </w:pPr>
            <w:r w:rsidRPr="00B257A0">
              <w:rPr>
                <w:color w:val="00000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color w:val="000000"/>
                <w:sz w:val="16"/>
                <w:szCs w:val="16"/>
              </w:rPr>
            </w:pPr>
            <w:r w:rsidRPr="00B257A0">
              <w:rPr>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color w:val="000000"/>
                <w:sz w:val="16"/>
                <w:szCs w:val="16"/>
              </w:rPr>
            </w:pPr>
            <w:r w:rsidRPr="00B257A0">
              <w:rPr>
                <w:color w:val="000000"/>
                <w:sz w:val="16"/>
                <w:szCs w:val="16"/>
              </w:rPr>
              <w:t>14,3700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color w:val="000000"/>
                <w:sz w:val="16"/>
                <w:szCs w:val="16"/>
              </w:rPr>
            </w:pPr>
            <w:r w:rsidRPr="00B257A0">
              <w:rPr>
                <w:color w:val="000000"/>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color w:val="000000"/>
                <w:sz w:val="16"/>
                <w:szCs w:val="16"/>
              </w:rPr>
            </w:pPr>
            <w:r w:rsidRPr="00B257A0">
              <w:rPr>
                <w:color w:val="000000"/>
                <w:sz w:val="16"/>
                <w:szCs w:val="16"/>
              </w:rPr>
              <w:t xml:space="preserve">                    14,37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sz w:val="16"/>
                <w:szCs w:val="16"/>
              </w:rPr>
            </w:pPr>
            <w:r w:rsidRPr="00B257A0">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257A0" w:rsidRPr="00B257A0" w:rsidRDefault="00B257A0">
            <w:pPr>
              <w:jc w:val="center"/>
              <w:rPr>
                <w:color w:val="000000"/>
                <w:sz w:val="16"/>
                <w:szCs w:val="16"/>
              </w:rPr>
            </w:pPr>
            <w:r w:rsidRPr="00B257A0">
              <w:rPr>
                <w:color w:val="000000"/>
                <w:sz w:val="16"/>
                <w:szCs w:val="16"/>
              </w:rPr>
              <w:t>14,37</w:t>
            </w:r>
          </w:p>
        </w:tc>
        <w:tc>
          <w:tcPr>
            <w:tcW w:w="567"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jc w:val="center"/>
              <w:rPr>
                <w:color w:val="000000"/>
                <w:sz w:val="16"/>
                <w:szCs w:val="16"/>
              </w:rPr>
            </w:pPr>
            <w:r w:rsidRPr="00B257A0">
              <w:rPr>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b/>
                <w:bCs/>
                <w:i/>
                <w:iCs/>
                <w:sz w:val="16"/>
                <w:szCs w:val="16"/>
              </w:rPr>
            </w:pPr>
          </w:p>
        </w:tc>
      </w:tr>
      <w:tr w:rsidR="00B257A0"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i/>
                <w:iCs/>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B257A0" w:rsidRPr="00B257A0" w:rsidRDefault="00B257A0">
            <w:pPr>
              <w:rPr>
                <w:b/>
                <w:bCs/>
                <w:color w:val="000000"/>
                <w:sz w:val="20"/>
                <w:szCs w:val="20"/>
              </w:rPr>
            </w:pPr>
            <w:r w:rsidRPr="00B257A0">
              <w:rPr>
                <w:b/>
                <w:bCs/>
                <w:color w:val="000000"/>
                <w:sz w:val="20"/>
                <w:szCs w:val="20"/>
              </w:rPr>
              <w:t>ВСЬОГО</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b/>
                <w:bCs/>
                <w:color w:val="000000"/>
                <w:sz w:val="20"/>
                <w:szCs w:val="20"/>
              </w:rPr>
            </w:pPr>
            <w:r w:rsidRPr="00B257A0">
              <w:rPr>
                <w:b/>
                <w:bCs/>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b/>
                <w:bCs/>
                <w:sz w:val="20"/>
                <w:szCs w:val="20"/>
              </w:rPr>
            </w:pPr>
            <w:r w:rsidRPr="00B257A0">
              <w:rPr>
                <w:b/>
                <w:bCs/>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57A0" w:rsidRPr="00B257A0" w:rsidRDefault="00B257A0">
            <w:pPr>
              <w:jc w:val="center"/>
              <w:rPr>
                <w:b/>
                <w:bCs/>
                <w:color w:val="000000"/>
                <w:sz w:val="20"/>
                <w:szCs w:val="20"/>
              </w:rPr>
            </w:pPr>
            <w:r w:rsidRPr="00B257A0">
              <w:rPr>
                <w:b/>
                <w:bCs/>
                <w:color w:val="000000"/>
                <w:sz w:val="20"/>
                <w:szCs w:val="20"/>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57A0" w:rsidRPr="00B257A0" w:rsidRDefault="00B257A0">
            <w:pPr>
              <w:jc w:val="center"/>
              <w:rPr>
                <w:b/>
                <w:bCs/>
                <w:color w:val="000000"/>
                <w:sz w:val="20"/>
                <w:szCs w:val="20"/>
              </w:rPr>
            </w:pPr>
            <w:r w:rsidRPr="00B257A0">
              <w:rPr>
                <w:b/>
                <w:bCs/>
                <w:color w:val="000000"/>
                <w:sz w:val="20"/>
                <w:szCs w:val="20"/>
              </w:rPr>
              <w:t>14,37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57A0" w:rsidRPr="00B257A0" w:rsidRDefault="00B257A0">
            <w:pPr>
              <w:jc w:val="center"/>
              <w:rPr>
                <w:b/>
                <w:bCs/>
                <w:color w:val="000000"/>
                <w:sz w:val="20"/>
                <w:szCs w:val="20"/>
              </w:rPr>
            </w:pPr>
            <w:r w:rsidRPr="00B257A0">
              <w:rPr>
                <w:b/>
                <w:bCs/>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57A0" w:rsidRPr="00B257A0" w:rsidRDefault="00B257A0">
            <w:pPr>
              <w:jc w:val="center"/>
              <w:rPr>
                <w:b/>
                <w:bCs/>
                <w:color w:val="000000"/>
                <w:sz w:val="20"/>
                <w:szCs w:val="20"/>
              </w:rPr>
            </w:pPr>
            <w:r w:rsidRPr="00B257A0">
              <w:rPr>
                <w:b/>
                <w:bCs/>
                <w:color w:val="000000"/>
                <w:sz w:val="20"/>
                <w:szCs w:val="20"/>
              </w:rPr>
              <w:t>14,37</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57A0" w:rsidRPr="00B257A0" w:rsidRDefault="00B257A0">
            <w:pPr>
              <w:jc w:val="center"/>
              <w:rPr>
                <w:b/>
                <w:bCs/>
                <w:color w:val="000000"/>
                <w:sz w:val="20"/>
                <w:szCs w:val="20"/>
              </w:rPr>
            </w:pPr>
            <w:r w:rsidRPr="00B257A0">
              <w:rPr>
                <w:b/>
                <w:bCs/>
                <w:color w:val="000000"/>
                <w:sz w:val="20"/>
                <w:szCs w:val="20"/>
              </w:rPr>
              <w:t>8</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257A0" w:rsidRPr="00B257A0" w:rsidRDefault="00B257A0">
            <w:pPr>
              <w:jc w:val="center"/>
              <w:rPr>
                <w:b/>
                <w:bCs/>
                <w:color w:val="000000"/>
                <w:sz w:val="20"/>
                <w:szCs w:val="20"/>
              </w:rPr>
            </w:pPr>
            <w:r w:rsidRPr="00B257A0">
              <w:rPr>
                <w:b/>
                <w:bCs/>
                <w:color w:val="000000"/>
                <w:sz w:val="20"/>
                <w:szCs w:val="20"/>
              </w:rPr>
              <w:t>15,37</w:t>
            </w:r>
          </w:p>
        </w:tc>
        <w:tc>
          <w:tcPr>
            <w:tcW w:w="567" w:type="dxa"/>
            <w:tcBorders>
              <w:top w:val="single" w:sz="4" w:space="0" w:color="auto"/>
              <w:left w:val="single" w:sz="4" w:space="0" w:color="auto"/>
              <w:bottom w:val="single" w:sz="4" w:space="0" w:color="auto"/>
              <w:right w:val="single" w:sz="4" w:space="0" w:color="auto"/>
            </w:tcBorders>
            <w:vAlign w:val="bottom"/>
            <w:hideMark/>
          </w:tcPr>
          <w:p w:rsidR="00B257A0" w:rsidRPr="00B257A0" w:rsidRDefault="00B257A0">
            <w:pPr>
              <w:jc w:val="center"/>
              <w:rPr>
                <w:b/>
                <w:bCs/>
                <w:color w:val="000000"/>
                <w:sz w:val="20"/>
                <w:szCs w:val="20"/>
              </w:rPr>
            </w:pPr>
            <w:r w:rsidRPr="00B257A0">
              <w:rPr>
                <w:b/>
                <w:b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257A0" w:rsidRPr="00B257A0" w:rsidRDefault="00B257A0">
            <w:pPr>
              <w:rPr>
                <w:b/>
                <w:bCs/>
                <w:i/>
                <w:iCs/>
                <w:sz w:val="16"/>
                <w:szCs w:val="16"/>
              </w:rPr>
            </w:pPr>
          </w:p>
        </w:tc>
      </w:tr>
      <w:tr w:rsidR="0037394D" w:rsidTr="00F21E0E">
        <w:trPr>
          <w:trHeight w:val="735"/>
        </w:trPr>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i/>
                <w:iCs/>
                <w:sz w:val="16"/>
                <w:szCs w:val="16"/>
              </w:rPr>
            </w:pPr>
          </w:p>
        </w:tc>
        <w:tc>
          <w:tcPr>
            <w:tcW w:w="1134" w:type="dxa"/>
            <w:tcBorders>
              <w:top w:val="single" w:sz="4" w:space="0" w:color="auto"/>
              <w:left w:val="single" w:sz="4" w:space="0" w:color="auto"/>
              <w:bottom w:val="single" w:sz="4" w:space="0" w:color="000000"/>
              <w:right w:val="single" w:sz="4" w:space="0" w:color="auto"/>
            </w:tcBorders>
            <w:vAlign w:val="bottom"/>
            <w:hideMark/>
          </w:tcPr>
          <w:p w:rsidR="0037394D" w:rsidRPr="00B257A0" w:rsidRDefault="0037394D">
            <w:pPr>
              <w:rPr>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7394D" w:rsidRPr="00B257A0" w:rsidRDefault="0037394D">
            <w:pPr>
              <w:rPr>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394D" w:rsidRPr="00B257A0" w:rsidRDefault="0037394D">
            <w:pPr>
              <w:jc w:val="center"/>
              <w:rPr>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7394D" w:rsidRPr="00B257A0" w:rsidRDefault="0037394D">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37394D" w:rsidRPr="00B257A0" w:rsidRDefault="0037394D">
            <w:pPr>
              <w:jc w:val="cente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7394D" w:rsidRPr="00B257A0" w:rsidRDefault="0037394D">
            <w:pPr>
              <w:rPr>
                <w:b/>
                <w:bCs/>
                <w:i/>
                <w:iCs/>
                <w:sz w:val="16"/>
                <w:szCs w:val="16"/>
              </w:rPr>
            </w:pPr>
          </w:p>
        </w:tc>
      </w:tr>
    </w:tbl>
    <w:p w:rsidR="005C3A7A" w:rsidRDefault="005C3A7A" w:rsidP="00C2315C">
      <w:pPr>
        <w:ind w:left="1701" w:firstLine="426"/>
        <w:jc w:val="both"/>
        <w:rPr>
          <w:lang w:val="uk-UA"/>
        </w:rPr>
      </w:pPr>
    </w:p>
    <w:p w:rsidR="00E03C34" w:rsidRDefault="00E03C34" w:rsidP="00E03C34">
      <w:pPr>
        <w:ind w:left="1701"/>
        <w:jc w:val="center"/>
        <w:rPr>
          <w:b/>
          <w:bCs/>
          <w:color w:val="000000"/>
          <w:lang w:val="uk-UA"/>
        </w:rPr>
      </w:pPr>
      <w:r>
        <w:rPr>
          <w:b/>
          <w:bCs/>
          <w:color w:val="000000"/>
          <w:lang w:val="uk-UA"/>
        </w:rPr>
        <w:t>ОСНОВНІ ВИМОГИ ТЕХНІКИ БЕЗПЕКИ ПРИ РОБОТІ З ПЕСТИЦИДАМИ І АГРОХІМІКАТАМИ.</w:t>
      </w:r>
    </w:p>
    <w:p w:rsidR="00E03C34" w:rsidRDefault="00E03C34" w:rsidP="00C30D41">
      <w:pPr>
        <w:ind w:left="1701" w:firstLine="709"/>
        <w:jc w:val="both"/>
        <w:rPr>
          <w:lang w:val="uk-UA"/>
        </w:rPr>
      </w:pPr>
      <w:r w:rsidRPr="00056960">
        <w:rPr>
          <w:lang w:val="uk-UA"/>
        </w:rPr>
        <w:t xml:space="preserve">Використання пестицидів в сільському господарстві, у індивідуальних садах і городах, в охороні здоров'я та побуті, а також продаж їх населенню повинно здійснюватись тільки у відповідності </w:t>
      </w:r>
      <w:r w:rsidRPr="00056960">
        <w:rPr>
          <w:b/>
          <w:lang w:val="uk-UA"/>
        </w:rPr>
        <w:t>з Переліком пестицидів і агрохімікатів, дозволених до використання в Україні</w:t>
      </w:r>
      <w:r w:rsidRPr="00056960">
        <w:rPr>
          <w:lang w:val="uk-UA"/>
        </w:rPr>
        <w:t xml:space="preserve">, і доповненнями до нього.  Адміністрація підприємства, установи, організації, господарства зобов'язані надавати в розпорядження працюючих з пестицидами засоби механізації, спеціальний одяг і спецвзуття, засоби захисту рук, органів дихання, зору, проводити навчання правилам техніки безпеки.  </w:t>
      </w:r>
      <w:r>
        <w:t>До роботи з пестицидами не допускаються особи, які не досяг</w:t>
      </w:r>
      <w:r>
        <w:rPr>
          <w:lang w:val="uk-UA"/>
        </w:rPr>
        <w:t>ли</w:t>
      </w:r>
      <w:r>
        <w:t xml:space="preserve"> 18-річного віку, вагітні і жінки, що годують груддю. Діти шкільного та дошкільного віку не допускаються до роботи з пестицидами і на оброблених ними площах.  До всіх видів робіт, пов'язаних із застосуванням пестицидів, робітники повинні допускатися по наряду при наявності медичної книжки та допуску встановленого зразка на право робіт із пестицидами. Всі роботи з пестицидами слід проводити в ранні ранкові (до 10) і вечірні години при мінімальних висхідних повітряних потоках.  Адміністрація господарств сповіщає (завчасно, але не менше ніж за дві доби до початку проведення кожної хімічної обробки населення</w:t>
      </w:r>
      <w:r>
        <w:rPr>
          <w:lang w:val="uk-UA"/>
        </w:rPr>
        <w:t>)</w:t>
      </w:r>
      <w:r>
        <w:t>, власників суміжних сільськогосподарських угідь та об'єктів про місця, строки і методи застосування пестицидів.  Уперіод проведення робіт у радіусі 200 м від меж ділянок, що обробляються, повинні бути встановлені попереджувальні написи, які повинні контрастно виділятися на навколишньому фоні і знаходитися в полі зору людей.  В цілях охорони бджіл від застосування пестицидів, обробіток потрібно проводити в пізні години наземною апаратурою, при цьому пасіки вивозяться на відстань не менше ніж на 5 км, або ізольовують бджіл на необхідний строк. Забороняється проводити хімічні обробки садів та сільгоспкультур в період цвітіння.  Зона санітарного розриву від населених пунктів, тваринницьких комплексів, місць проведення ручних робіт по догляду за сільгоспкультурами, водойм і місць відпочинку при вентиляторному обприскуванні повинна бути не менше 500 м, при штанговому і гербігації дощуванням - 300 м.  Завчасне протруювання насіння дозволяється тільки при наявності спеціальних приміщень для його безпечного збереження. Вручну протруювати насіння суворо забороняється.</w:t>
      </w:r>
    </w:p>
    <w:p w:rsidR="00EA766A" w:rsidRDefault="00EA766A" w:rsidP="00C30D41">
      <w:pPr>
        <w:ind w:left="1701" w:firstLine="709"/>
        <w:jc w:val="both"/>
        <w:rPr>
          <w:lang w:val="uk-UA"/>
        </w:rPr>
      </w:pPr>
      <w:r w:rsidRPr="00EA766A">
        <w:rPr>
          <w:b/>
        </w:rPr>
        <w:t>Безпека під час заправки обприскувачів пестицидами і їх внесення</w:t>
      </w:r>
      <w:r w:rsidR="00DD717E">
        <w:rPr>
          <w:b/>
          <w:lang w:val="uk-UA"/>
        </w:rPr>
        <w:t>.</w:t>
      </w:r>
      <w:r>
        <w:t xml:space="preserve"> </w:t>
      </w:r>
    </w:p>
    <w:p w:rsidR="00EA766A" w:rsidRDefault="00EA766A" w:rsidP="00C2315C">
      <w:pPr>
        <w:ind w:left="1701" w:firstLine="426"/>
        <w:jc w:val="both"/>
        <w:rPr>
          <w:lang w:val="uk-UA"/>
        </w:rPr>
      </w:pPr>
      <w:r>
        <w:t xml:space="preserve">1. Доставку пестицидів на поле і заправку ними обприскувачів здійснюють з допомогою спеціальних засобів. Перед початком роботи треба перевірити герметичність в обприскувачі всіх вузлів і з'єднань. Заправка має бути механізована. Заповнення місткостей контролюють за рівноміром. Забороняється відкривати люк і перевіряти наповнення бака візуально. </w:t>
      </w:r>
    </w:p>
    <w:p w:rsidR="00EA766A" w:rsidRDefault="00EA766A" w:rsidP="00C2315C">
      <w:pPr>
        <w:ind w:left="1701" w:firstLine="426"/>
        <w:jc w:val="both"/>
        <w:rPr>
          <w:lang w:val="uk-UA"/>
        </w:rPr>
      </w:pPr>
      <w:r>
        <w:t xml:space="preserve">2. Перед обприскуванням потрібно періодично визначати фактичну норму витрати робочої рідини для кожного обприскувача окремо. Категорично забороняється підвищувати норму витрати пестицидів. </w:t>
      </w:r>
    </w:p>
    <w:p w:rsidR="00EA766A" w:rsidRDefault="00EA766A" w:rsidP="00C2315C">
      <w:pPr>
        <w:ind w:left="1701" w:firstLine="426"/>
        <w:jc w:val="both"/>
        <w:rPr>
          <w:lang w:val="uk-UA"/>
        </w:rPr>
      </w:pPr>
      <w:r>
        <w:t>3. Під час внесення пестицидів повітрі робочої зони тракториста утворюються високі концентрації шкідливих речовин, а тому кабіна трактора має бути герметично зачинена і забезпечена кондиціонером.</w:t>
      </w:r>
    </w:p>
    <w:p w:rsidR="00EA766A" w:rsidRDefault="00EA766A" w:rsidP="00C2315C">
      <w:pPr>
        <w:ind w:left="1701" w:firstLine="426"/>
        <w:jc w:val="both"/>
        <w:rPr>
          <w:lang w:val="uk-UA"/>
        </w:rPr>
      </w:pPr>
      <w:r>
        <w:t>4. Обприскування угідь не можна проводити за швидкості вітру понад 3 м/с. Слід суворо дотримуватись регламентів згідно з "Переліком пестицидів агрохімікатів, дозволених до використання в Україні".</w:t>
      </w:r>
      <w:r w:rsidRPr="00EA766A">
        <w:t xml:space="preserve"> </w:t>
      </w:r>
    </w:p>
    <w:p w:rsidR="008473B0" w:rsidRDefault="008473B0" w:rsidP="00C2315C">
      <w:pPr>
        <w:ind w:left="1701" w:firstLine="426"/>
        <w:jc w:val="both"/>
        <w:rPr>
          <w:b/>
          <w:lang w:val="uk-UA"/>
        </w:rPr>
      </w:pPr>
    </w:p>
    <w:p w:rsidR="00EA766A" w:rsidRDefault="00EA766A" w:rsidP="00C30D41">
      <w:pPr>
        <w:ind w:left="1701" w:firstLine="567"/>
        <w:jc w:val="both"/>
        <w:rPr>
          <w:lang w:val="uk-UA"/>
        </w:rPr>
      </w:pPr>
      <w:r w:rsidRPr="00EA766A">
        <w:rPr>
          <w:b/>
        </w:rPr>
        <w:t>Заходи безпеки під час виходу людей на поля, оброблені пестицидами</w:t>
      </w:r>
      <w:r w:rsidR="008473B0">
        <w:rPr>
          <w:b/>
          <w:lang w:val="uk-UA"/>
        </w:rPr>
        <w:t>.</w:t>
      </w:r>
      <w:r>
        <w:t xml:space="preserve"> </w:t>
      </w:r>
    </w:p>
    <w:p w:rsidR="00EA766A" w:rsidRDefault="00EA766A" w:rsidP="00C2315C">
      <w:pPr>
        <w:ind w:left="1701" w:firstLine="426"/>
        <w:jc w:val="both"/>
        <w:rPr>
          <w:lang w:val="uk-UA"/>
        </w:rPr>
      </w:pPr>
      <w:r>
        <w:t xml:space="preserve">1. Вихід людей на оброблені поля, ділянки дозволяється тільки по закінченні карантинного терміну. Оскільки для більшості сучасних препаратів встановлені терміни проведення механізованих робіт через 3 доби після обробки, а ручних — 7. </w:t>
      </w:r>
    </w:p>
    <w:p w:rsidR="00EA766A" w:rsidRDefault="00EA766A" w:rsidP="00C2315C">
      <w:pPr>
        <w:ind w:left="1701" w:firstLine="426"/>
        <w:jc w:val="both"/>
        <w:rPr>
          <w:lang w:val="uk-UA"/>
        </w:rPr>
      </w:pPr>
      <w:r w:rsidRPr="00EA766A">
        <w:rPr>
          <w:lang w:val="uk-UA"/>
        </w:rPr>
        <w:t>2. У разі випадання дощів напередодні, рясної роси та за підвищення температури понад 20'С вихід людей на поля для прополювання та робіт, що не пов'язані з розпушуванням фунту, дозволяється в другій половині дня. після 15-ї години.</w:t>
      </w:r>
    </w:p>
    <w:p w:rsidR="00EA766A" w:rsidRDefault="00EA766A" w:rsidP="00C2315C">
      <w:pPr>
        <w:ind w:left="1701" w:firstLine="426"/>
        <w:jc w:val="both"/>
        <w:rPr>
          <w:lang w:val="uk-UA"/>
        </w:rPr>
      </w:pPr>
      <w:r>
        <w:t>3. За добу перед проведенням ручних робіт з догляду- за посівами просапних культур слід проводити попереднє розпушування міжрядь, щоб прискорити випаровування хімічних сполук.</w:t>
      </w:r>
    </w:p>
    <w:p w:rsidR="00EA766A" w:rsidRDefault="00EA766A" w:rsidP="00C2315C">
      <w:pPr>
        <w:ind w:left="1701" w:firstLine="426"/>
        <w:jc w:val="both"/>
        <w:rPr>
          <w:lang w:val="uk-UA"/>
        </w:rPr>
      </w:pPr>
      <w:r>
        <w:t xml:space="preserve">4. Під час проведення ручних робіт на площах, оброблених пестицидами, працюючі мають стояти обличчям до вітру. За бокового вітру слід розвертатися так. шоб його напрямок був у бік ділянки, на якій уже проведено ручні роботи. </w:t>
      </w:r>
    </w:p>
    <w:p w:rsidR="00EA766A" w:rsidRDefault="00EA766A" w:rsidP="00C2315C">
      <w:pPr>
        <w:ind w:left="1701" w:firstLine="426"/>
        <w:jc w:val="both"/>
        <w:rPr>
          <w:lang w:val="uk-UA"/>
        </w:rPr>
      </w:pPr>
      <w:r>
        <w:t>5. Не допускається проведення ручних робіт на слабкопровітрюваних ділянках (улоговини поблизу лісосмуг тощо) у безвітряну погоду.</w:t>
      </w:r>
    </w:p>
    <w:p w:rsidR="00EA766A" w:rsidRDefault="00EA766A" w:rsidP="00C2315C">
      <w:pPr>
        <w:ind w:left="1701" w:firstLine="426"/>
        <w:jc w:val="both"/>
        <w:rPr>
          <w:lang w:val="uk-UA"/>
        </w:rPr>
      </w:pPr>
      <w:r>
        <w:t xml:space="preserve">6. Не можна проводити ручні роботи на ділянках, шо межують із площами, на яких обробляють рослини пестицидами. Зона санітарного розриву за наземного застосування пестицидів має становити не менше 300 м з урахуванням напрямку вітру, за авіаційного — не менше 1000 м. </w:t>
      </w:r>
    </w:p>
    <w:p w:rsidR="00EA766A" w:rsidRDefault="00EA766A" w:rsidP="00C30D41">
      <w:pPr>
        <w:ind w:left="1701" w:firstLine="709"/>
        <w:jc w:val="both"/>
        <w:rPr>
          <w:lang w:val="uk-UA"/>
        </w:rPr>
      </w:pPr>
      <w:r w:rsidRPr="00EA766A">
        <w:rPr>
          <w:b/>
        </w:rPr>
        <w:t>Засоби індивідуального захисту під час роботи з пестицидами</w:t>
      </w:r>
      <w:r w:rsidR="00F43356">
        <w:rPr>
          <w:b/>
          <w:lang w:val="uk-UA"/>
        </w:rPr>
        <w:t>.</w:t>
      </w:r>
      <w:r>
        <w:t xml:space="preserve"> </w:t>
      </w:r>
    </w:p>
    <w:p w:rsidR="00EA766A" w:rsidRDefault="00EA766A" w:rsidP="00C2315C">
      <w:pPr>
        <w:ind w:left="1701" w:firstLine="426"/>
        <w:jc w:val="both"/>
        <w:rPr>
          <w:lang w:val="uk-UA"/>
        </w:rPr>
      </w:pPr>
      <w:r>
        <w:t>1. Працюючі мають бути забезпечені засобами індивідуального захисту та аптечкою першої долікарняної допомоги за рахунок господарства чи підприємства, а в приватному секторі — за власні кошти.</w:t>
      </w:r>
    </w:p>
    <w:p w:rsidR="00EA766A" w:rsidRDefault="00EA766A" w:rsidP="00C2315C">
      <w:pPr>
        <w:ind w:left="1701" w:firstLine="426"/>
        <w:jc w:val="both"/>
        <w:rPr>
          <w:lang w:val="uk-UA"/>
        </w:rPr>
      </w:pPr>
      <w:r w:rsidRPr="00EA766A">
        <w:rPr>
          <w:lang w:val="uk-UA"/>
        </w:rPr>
        <w:t xml:space="preserve">2. Керівництво господарства чи підприємства має забезпечувати збереження, прання, чищення, знезараження і ремонт спецодягу, взуття та інших засобів індивідуального захисту. </w:t>
      </w:r>
      <w:r w:rsidRPr="00601E1E">
        <w:rPr>
          <w:lang w:val="uk-UA"/>
        </w:rPr>
        <w:t xml:space="preserve">3. Застосування індивідуального захисту має відповідати виду робіт. 91 </w:t>
      </w:r>
    </w:p>
    <w:p w:rsidR="00EA766A" w:rsidRDefault="00EA766A" w:rsidP="00C2315C">
      <w:pPr>
        <w:ind w:left="1701" w:firstLine="426"/>
        <w:jc w:val="both"/>
        <w:rPr>
          <w:lang w:val="uk-UA"/>
        </w:rPr>
      </w:pPr>
      <w:r w:rsidRPr="00EA766A">
        <w:rPr>
          <w:lang w:val="uk-UA"/>
        </w:rPr>
        <w:t xml:space="preserve">4. Знімати засоби індивідуального захисту треба у такій послідовності: не знімаючи, спочатку очистити засоби захисту рук, гумові рукавички, промити їх у вапняному молоці, потім у чистій воді та ретельно обтрусити, після чого зняти окуляри та респіратор, чоботи й комбінезон, знову очистити засоби захисту рук і зняти їх. </w:t>
      </w:r>
    </w:p>
    <w:p w:rsidR="00EA766A" w:rsidRDefault="00EA766A" w:rsidP="00C2315C">
      <w:pPr>
        <w:ind w:left="1701" w:firstLine="426"/>
        <w:jc w:val="both"/>
        <w:rPr>
          <w:lang w:val="uk-UA"/>
        </w:rPr>
      </w:pPr>
      <w:r w:rsidRPr="00EA766A">
        <w:rPr>
          <w:lang w:val="uk-UA"/>
        </w:rPr>
        <w:t xml:space="preserve">5. Зберігати засоби індивідуального захисту потрібно в індивідуальних шафах у приміщенні, ізольованому від хімікатів, продуктів, кормів. </w:t>
      </w:r>
    </w:p>
    <w:p w:rsidR="002C5FBE" w:rsidRDefault="00EA766A" w:rsidP="00C30D41">
      <w:pPr>
        <w:ind w:left="1701" w:firstLine="709"/>
        <w:jc w:val="both"/>
        <w:rPr>
          <w:lang w:val="uk-UA"/>
        </w:rPr>
      </w:pPr>
      <w:r w:rsidRPr="00EA766A">
        <w:rPr>
          <w:b/>
        </w:rPr>
        <w:t>Перша долікарська допомога</w:t>
      </w:r>
      <w:r>
        <w:t xml:space="preserve"> </w:t>
      </w:r>
    </w:p>
    <w:p w:rsidR="002C5FBE" w:rsidRDefault="00EA766A" w:rsidP="00C2315C">
      <w:pPr>
        <w:ind w:left="1701" w:firstLine="426"/>
        <w:jc w:val="both"/>
        <w:rPr>
          <w:lang w:val="uk-UA"/>
        </w:rPr>
      </w:pPr>
      <w:r w:rsidRPr="00C30D41">
        <w:t>1</w:t>
      </w:r>
      <w:r>
        <w:t xml:space="preserve">. За будь-якої роботи з пестицидами на місці роботи слід мати аптечку першої долікарської допомога. </w:t>
      </w:r>
    </w:p>
    <w:p w:rsidR="002C5FBE" w:rsidRDefault="00EA766A" w:rsidP="00C2315C">
      <w:pPr>
        <w:ind w:left="1701" w:firstLine="426"/>
        <w:jc w:val="both"/>
        <w:rPr>
          <w:lang w:val="uk-UA"/>
        </w:rPr>
      </w:pPr>
      <w:r w:rsidRPr="00C30D41">
        <w:t>2</w:t>
      </w:r>
      <w:r>
        <w:t xml:space="preserve">. За перших ознак отруєння - запаморочення, нудота, головний біль - потерпілому слід негайно надати першу допомогу, не очікуючи медичного працівника. Насамперед, слід вивести потерпілого на свіже повітря, потім зняти з нього спецодяг, захистивши свої руки гумовими рукавичками. </w:t>
      </w:r>
    </w:p>
    <w:p w:rsidR="002C5FBE" w:rsidRDefault="00EA766A" w:rsidP="00C2315C">
      <w:pPr>
        <w:ind w:left="1701" w:firstLine="426"/>
        <w:jc w:val="both"/>
        <w:rPr>
          <w:lang w:val="uk-UA"/>
        </w:rPr>
      </w:pPr>
      <w:r w:rsidRPr="00C30D41">
        <w:rPr>
          <w:lang w:val="uk-UA"/>
        </w:rPr>
        <w:t>3</w:t>
      </w:r>
      <w:r w:rsidRPr="002C5FBE">
        <w:rPr>
          <w:lang w:val="uk-UA"/>
        </w:rPr>
        <w:t>. Якщо препарат попав в організм через шлунково-кишковий тракт, потерпілого треба напоїти водою, краще теплою, або слабко-рожевим розчином марганцевокислого калію, розчином гірчиці (1 чи 0,5 чайної ложки на склянку води) і штучно викликати блювоту; якщо у нього з</w:t>
      </w:r>
      <w:r w:rsidR="002C5FBE" w:rsidRPr="002C5FBE">
        <w:rPr>
          <w:lang w:val="uk-UA"/>
        </w:rPr>
        <w:t>апаморочення, викликати блювоту</w:t>
      </w:r>
      <w:r w:rsidRPr="002C5FBE">
        <w:rPr>
          <w:lang w:val="uk-UA"/>
        </w:rPr>
        <w:t>. Після блювоти слід випити 0,5 склянки води з 2-3 столовими ложкам</w:t>
      </w:r>
      <w:r w:rsidR="00F43356">
        <w:rPr>
          <w:lang w:val="uk-UA"/>
        </w:rPr>
        <w:t>и</w:t>
      </w:r>
      <w:r w:rsidRPr="002C5FBE">
        <w:rPr>
          <w:lang w:val="uk-UA"/>
        </w:rPr>
        <w:t xml:space="preserve"> активованого вугілля чи 2-3 яєчних білки на 1 л води, суспензію крохмалю з водою потім, після видалення отруйної речовини із шлунку, сольовий проносний засіб (20 г гіркої солі на півсклянки води). </w:t>
      </w:r>
      <w:r>
        <w:t>У разі потрапляння в шлунок рідкого аміаку потрібно провести промивання 1 - 2% розчином оцтової кислоти.</w:t>
      </w:r>
    </w:p>
    <w:p w:rsidR="002C5FBE" w:rsidRDefault="00EA766A" w:rsidP="00C2315C">
      <w:pPr>
        <w:ind w:left="1701" w:firstLine="426"/>
        <w:jc w:val="both"/>
        <w:rPr>
          <w:lang w:val="uk-UA"/>
        </w:rPr>
      </w:pPr>
      <w:r w:rsidRPr="00C30D41">
        <w:rPr>
          <w:lang w:val="uk-UA"/>
        </w:rPr>
        <w:t>4</w:t>
      </w:r>
      <w:r w:rsidRPr="002C5FBE">
        <w:rPr>
          <w:lang w:val="uk-UA"/>
        </w:rPr>
        <w:t xml:space="preserve">. Якщо отруєння хімікатами сталося через дихальні шляхи (кашель, задуху синюшність), треба зробити теплі інгаляції 2% розчином питної соди (за отруєння аміаком — 1-2% розчином оцтової чи лимонної кислоти). </w:t>
      </w:r>
      <w:r w:rsidRPr="00601E1E">
        <w:rPr>
          <w:lang w:val="uk-UA"/>
        </w:rPr>
        <w:t>В разі сильного кашлю і спазмів у горлі слід прийняти 1 пігулку від кашлю, що містить кадеїн фосфату, шию об</w:t>
      </w:r>
      <w:r w:rsidR="00F43356">
        <w:rPr>
          <w:lang w:val="uk-UA"/>
        </w:rPr>
        <w:t>в'язати чимось теплим. Якщ</w:t>
      </w:r>
      <w:r w:rsidRPr="00601E1E">
        <w:rPr>
          <w:lang w:val="uk-UA"/>
        </w:rPr>
        <w:t xml:space="preserve">о сталося порушення або зупинилося дихання, треба зробити штучне дихання, у разі </w:t>
      </w:r>
      <w:r w:rsidRPr="00601E1E">
        <w:rPr>
          <w:lang w:val="uk-UA"/>
        </w:rPr>
        <w:lastRenderedPageBreak/>
        <w:t xml:space="preserve">задухи забезпечити вдихання кисню з кисневої подушки, допоки не зменшаться посиніння і задуха. </w:t>
      </w:r>
    </w:p>
    <w:p w:rsidR="002C5FBE" w:rsidRDefault="00EA766A" w:rsidP="00C2315C">
      <w:pPr>
        <w:ind w:left="1701" w:firstLine="426"/>
        <w:jc w:val="both"/>
        <w:rPr>
          <w:lang w:val="uk-UA"/>
        </w:rPr>
      </w:pPr>
      <w:r w:rsidRPr="00C30D41">
        <w:t>5.</w:t>
      </w:r>
      <w:r>
        <w:t xml:space="preserve"> У разі потрапляння препаратів в очі їх слід ретельно промити водою, чи 2% розчином питної соди, або борної кислоти, за ураження очей </w:t>
      </w:r>
      <w:r w:rsidR="00C76BF0">
        <w:t>аміаком — 0.5% розчином квасців</w:t>
      </w:r>
      <w:r w:rsidR="00C76BF0">
        <w:rPr>
          <w:lang w:val="uk-UA"/>
        </w:rPr>
        <w:t>,</w:t>
      </w:r>
      <w:r>
        <w:t xml:space="preserve"> за різкого болю закапати 1-2 краплі 30% розчину альбуциду. </w:t>
      </w:r>
    </w:p>
    <w:p w:rsidR="002C5FBE" w:rsidRDefault="00EA766A" w:rsidP="00C2315C">
      <w:pPr>
        <w:ind w:left="1701" w:firstLine="426"/>
        <w:jc w:val="both"/>
        <w:rPr>
          <w:lang w:val="uk-UA"/>
        </w:rPr>
      </w:pPr>
      <w:r w:rsidRPr="00C30D41">
        <w:t>6</w:t>
      </w:r>
      <w:r>
        <w:t xml:space="preserve">. Якшо пестицид потрапив на шкіру, його слід негайно змити водою або, не розмазуючи, зняти ватою, марлею, а потім обмити водою з милом. За ураження шкіри аміаком — обмити обпечені ділянки водою, накласти примочки із 5 % розчину оцтової або лимонної кислоти. </w:t>
      </w:r>
    </w:p>
    <w:p w:rsidR="00C76BF0" w:rsidRDefault="00EA766A" w:rsidP="00C2315C">
      <w:pPr>
        <w:ind w:left="1701" w:firstLine="426"/>
        <w:jc w:val="both"/>
        <w:rPr>
          <w:lang w:val="uk-UA"/>
        </w:rPr>
      </w:pPr>
      <w:r w:rsidRPr="00C30D41">
        <w:t>7</w:t>
      </w:r>
      <w:r>
        <w:t xml:space="preserve">. У разі запаморочення потерпілому слід дати понюхати вату, змочену нашатирним спиртом, можна розтирати шкіру в ділянці скронь, у разі зупинки дихання — зробити штучне. За хриатого дихання штучне робити не можна. </w:t>
      </w:r>
    </w:p>
    <w:p w:rsidR="00C76BF0" w:rsidRDefault="00C76BF0" w:rsidP="00C2315C">
      <w:pPr>
        <w:ind w:left="1701" w:firstLine="426"/>
        <w:jc w:val="both"/>
        <w:rPr>
          <w:lang w:val="uk-UA"/>
        </w:rPr>
      </w:pPr>
      <w:r w:rsidRPr="00C30D41">
        <w:rPr>
          <w:lang w:val="uk-UA"/>
        </w:rPr>
        <w:t>8</w:t>
      </w:r>
      <w:r>
        <w:rPr>
          <w:lang w:val="uk-UA"/>
        </w:rPr>
        <w:t xml:space="preserve">. </w:t>
      </w:r>
      <w:r w:rsidR="00EA766A">
        <w:t xml:space="preserve">За послаблення серцевої діяльності треба зробити масаж серця через грудну клітку. Якшо з'являються судоми, хворого потрібно вивести на чисте повітря. </w:t>
      </w:r>
    </w:p>
    <w:p w:rsidR="00C76BF0" w:rsidRDefault="00C76BF0" w:rsidP="00C2315C">
      <w:pPr>
        <w:ind w:left="1701" w:firstLine="426"/>
        <w:jc w:val="both"/>
        <w:rPr>
          <w:lang w:val="uk-UA"/>
        </w:rPr>
      </w:pPr>
    </w:p>
    <w:p w:rsidR="004A52D8" w:rsidRPr="004A52D8" w:rsidRDefault="00EA766A" w:rsidP="004A52D8">
      <w:pPr>
        <w:ind w:left="1701" w:firstLine="426"/>
        <w:jc w:val="both"/>
        <w:rPr>
          <w:b/>
          <w:bCs/>
          <w:color w:val="000000"/>
          <w:lang w:val="uk-UA"/>
        </w:rPr>
      </w:pPr>
      <w:r w:rsidRPr="00A11498">
        <w:rPr>
          <w:b/>
        </w:rPr>
        <w:t xml:space="preserve">Відповідно до прийнятої класифікації, пестициди за ступенем дії на організм теплокровних у разі попадання в шлунок і шкіру поділять на класи. Під час вибору того чи іншого препарату слід враховувати й ступінь </w:t>
      </w:r>
      <w:r w:rsidR="00A11498" w:rsidRPr="00A11498">
        <w:rPr>
          <w:b/>
        </w:rPr>
        <w:t>його,</w:t>
      </w:r>
      <w:r w:rsidRPr="00A11498">
        <w:rPr>
          <w:b/>
        </w:rPr>
        <w:t>токсичності</w:t>
      </w:r>
      <w:r>
        <w:t>.</w:t>
      </w:r>
    </w:p>
    <w:p w:rsidR="00963C8B" w:rsidRDefault="00963C8B" w:rsidP="00C2315C">
      <w:pPr>
        <w:ind w:left="1701" w:firstLine="426"/>
        <w:jc w:val="center"/>
        <w:rPr>
          <w:b/>
          <w:color w:val="000000"/>
          <w:lang w:val="uk-UA"/>
        </w:rPr>
      </w:pPr>
    </w:p>
    <w:p w:rsidR="009558FC" w:rsidRPr="00C123D0" w:rsidRDefault="009558FC" w:rsidP="00C2315C">
      <w:pPr>
        <w:ind w:left="1701" w:firstLine="426"/>
        <w:jc w:val="center"/>
        <w:rPr>
          <w:b/>
        </w:rPr>
      </w:pPr>
      <w:r w:rsidRPr="00C123D0">
        <w:rPr>
          <w:b/>
          <w:color w:val="000000"/>
        </w:rPr>
        <w:t>ПЕРЕЛІК ЗАХВОРЮВАНЬ, ЯКІ Є ПРОТИПОКАЗАННЯМИ</w:t>
      </w:r>
      <w:r w:rsidR="00DD717E">
        <w:rPr>
          <w:b/>
          <w:color w:val="000000"/>
          <w:lang w:val="uk-UA"/>
        </w:rPr>
        <w:t xml:space="preserve"> </w:t>
      </w:r>
      <w:r w:rsidRPr="00C123D0">
        <w:rPr>
          <w:b/>
          <w:color w:val="000000"/>
        </w:rPr>
        <w:t xml:space="preserve"> ДЛЯ РОБОТИ З ПЕСТИЦИДАМИ</w:t>
      </w:r>
      <w:r>
        <w:rPr>
          <w:b/>
          <w:color w:val="000000"/>
        </w:rPr>
        <w:t>.</w:t>
      </w:r>
    </w:p>
    <w:p w:rsidR="009558FC" w:rsidRPr="0005290F" w:rsidRDefault="00F43356" w:rsidP="00C30D41">
      <w:pPr>
        <w:shd w:val="clear" w:color="auto" w:fill="FFFFFF"/>
        <w:ind w:left="1701" w:firstLine="709"/>
        <w:jc w:val="both"/>
      </w:pPr>
      <w:r>
        <w:rPr>
          <w:color w:val="000000"/>
        </w:rPr>
        <w:t xml:space="preserve">1 </w:t>
      </w:r>
      <w:r w:rsidR="009558FC" w:rsidRPr="0005290F">
        <w:rPr>
          <w:color w:val="000000"/>
        </w:rPr>
        <w:t>Вроджені аномалії органів з вираженою недостатністю функцій</w:t>
      </w:r>
    </w:p>
    <w:p w:rsidR="009558FC" w:rsidRPr="0005290F" w:rsidRDefault="00F43356" w:rsidP="00C30D41">
      <w:pPr>
        <w:shd w:val="clear" w:color="auto" w:fill="FFFFFF"/>
        <w:ind w:left="1701" w:firstLine="709"/>
        <w:jc w:val="both"/>
      </w:pPr>
      <w:r>
        <w:rPr>
          <w:color w:val="000000"/>
        </w:rPr>
        <w:t xml:space="preserve">2 </w:t>
      </w:r>
      <w:r w:rsidR="009558FC" w:rsidRPr="0005290F">
        <w:rPr>
          <w:color w:val="000000"/>
        </w:rPr>
        <w:t>Органічні захворювання центральної нервової системи з стійкими та вираженими порушеннями функцій</w:t>
      </w:r>
    </w:p>
    <w:p w:rsidR="009558FC" w:rsidRDefault="00F43356" w:rsidP="00C30D41">
      <w:pPr>
        <w:shd w:val="clear" w:color="auto" w:fill="FFFFFF"/>
        <w:ind w:left="1701" w:firstLine="709"/>
        <w:jc w:val="both"/>
        <w:rPr>
          <w:rFonts w:ascii="Arial" w:hAnsi="Arial" w:cs="Arial"/>
          <w:color w:val="000000"/>
        </w:rPr>
      </w:pPr>
      <w:r>
        <w:rPr>
          <w:color w:val="000000"/>
        </w:rPr>
        <w:t xml:space="preserve">3 </w:t>
      </w:r>
      <w:r w:rsidR="009558FC" w:rsidRPr="0005290F">
        <w:rPr>
          <w:color w:val="000000"/>
        </w:rPr>
        <w:t>Епілепсія</w:t>
      </w:r>
      <w:r w:rsidR="009558FC" w:rsidRPr="0005290F">
        <w:rPr>
          <w:rFonts w:ascii="Arial" w:hAnsi="Arial" w:cs="Arial"/>
          <w:color w:val="000000"/>
        </w:rPr>
        <w:t xml:space="preserve">                                                                             </w:t>
      </w:r>
    </w:p>
    <w:p w:rsidR="009558FC" w:rsidRPr="00C123D0" w:rsidRDefault="009558FC" w:rsidP="00C30D41">
      <w:pPr>
        <w:shd w:val="clear" w:color="auto" w:fill="FFFFFF"/>
        <w:ind w:left="1701" w:firstLine="709"/>
        <w:jc w:val="both"/>
      </w:pPr>
      <w:r w:rsidRPr="0005290F">
        <w:rPr>
          <w:color w:val="000000"/>
        </w:rPr>
        <w:t xml:space="preserve">4 Шизофренія та </w:t>
      </w:r>
      <w:r>
        <w:rPr>
          <w:color w:val="000000"/>
        </w:rPr>
        <w:t>інші</w:t>
      </w:r>
      <w:r w:rsidRPr="0005290F">
        <w:rPr>
          <w:color w:val="000000"/>
        </w:rPr>
        <w:t xml:space="preserve"> ендо</w:t>
      </w:r>
      <w:r>
        <w:rPr>
          <w:color w:val="000000"/>
        </w:rPr>
        <w:t>г</w:t>
      </w:r>
      <w:r w:rsidRPr="0005290F">
        <w:rPr>
          <w:color w:val="000000"/>
        </w:rPr>
        <w:t>енні психози</w:t>
      </w:r>
    </w:p>
    <w:p w:rsidR="009558FC" w:rsidRPr="00C123D0" w:rsidRDefault="009558FC" w:rsidP="00C30D41">
      <w:pPr>
        <w:shd w:val="clear" w:color="auto" w:fill="FFFFFF"/>
        <w:ind w:left="1701" w:firstLine="709"/>
        <w:jc w:val="both"/>
      </w:pPr>
      <w:r w:rsidRPr="0005290F">
        <w:rPr>
          <w:color w:val="000000"/>
        </w:rPr>
        <w:t xml:space="preserve">5 Функціональні порушення центральної нервової системи (неврастенія, </w:t>
      </w:r>
      <w:r>
        <w:rPr>
          <w:color w:val="000000"/>
        </w:rPr>
        <w:t>і</w:t>
      </w:r>
      <w:r w:rsidRPr="0005290F">
        <w:rPr>
          <w:color w:val="000000"/>
        </w:rPr>
        <w:t>стерія,   виражена веге</w:t>
      </w:r>
      <w:r>
        <w:rPr>
          <w:color w:val="000000"/>
        </w:rPr>
        <w:t>т</w:t>
      </w:r>
      <w:r w:rsidRPr="0005290F">
        <w:rPr>
          <w:color w:val="000000"/>
        </w:rPr>
        <w:t>ативно-судннна д</w:t>
      </w:r>
      <w:r>
        <w:rPr>
          <w:color w:val="000000"/>
        </w:rPr>
        <w:t>и</w:t>
      </w:r>
      <w:r w:rsidRPr="0005290F">
        <w:rPr>
          <w:color w:val="000000"/>
        </w:rPr>
        <w:t>стоні</w:t>
      </w:r>
      <w:r>
        <w:rPr>
          <w:color w:val="000000"/>
        </w:rPr>
        <w:t>я</w:t>
      </w:r>
      <w:r w:rsidRPr="0005290F">
        <w:rPr>
          <w:color w:val="000000"/>
        </w:rPr>
        <w:t xml:space="preserve"> та </w:t>
      </w:r>
      <w:r>
        <w:rPr>
          <w:color w:val="000000"/>
        </w:rPr>
        <w:t>ін</w:t>
      </w:r>
      <w:r w:rsidRPr="0005290F">
        <w:rPr>
          <w:color w:val="000000"/>
        </w:rPr>
        <w:t xml:space="preserve"> )</w:t>
      </w:r>
      <w:r w:rsidRPr="0005290F">
        <w:rPr>
          <w:rFonts w:ascii="Arial" w:cs="Arial"/>
          <w:color w:val="000000"/>
        </w:rPr>
        <w:t xml:space="preserve">                                                                                               </w:t>
      </w:r>
    </w:p>
    <w:p w:rsidR="009558FC" w:rsidRDefault="00F43356" w:rsidP="00C30D41">
      <w:pPr>
        <w:shd w:val="clear" w:color="auto" w:fill="FFFFFF"/>
        <w:ind w:left="1701" w:firstLine="709"/>
        <w:jc w:val="both"/>
        <w:rPr>
          <w:color w:val="000000"/>
        </w:rPr>
      </w:pPr>
      <w:r>
        <w:rPr>
          <w:color w:val="000000"/>
        </w:rPr>
        <w:t xml:space="preserve">6 </w:t>
      </w:r>
      <w:r w:rsidR="009558FC" w:rsidRPr="0005290F">
        <w:rPr>
          <w:color w:val="000000"/>
        </w:rPr>
        <w:t>Хронічні рец</w:t>
      </w:r>
      <w:r w:rsidR="009558FC">
        <w:rPr>
          <w:color w:val="000000"/>
        </w:rPr>
        <w:t>е</w:t>
      </w:r>
      <w:r w:rsidR="009558FC" w:rsidRPr="0005290F">
        <w:rPr>
          <w:color w:val="000000"/>
        </w:rPr>
        <w:t>д</w:t>
      </w:r>
      <w:r w:rsidR="009558FC">
        <w:rPr>
          <w:color w:val="000000"/>
        </w:rPr>
        <w:t>и</w:t>
      </w:r>
      <w:r w:rsidR="009558FC" w:rsidRPr="0005290F">
        <w:rPr>
          <w:color w:val="000000"/>
        </w:rPr>
        <w:t>вуючі захворюванн</w:t>
      </w:r>
      <w:r>
        <w:rPr>
          <w:color w:val="000000"/>
        </w:rPr>
        <w:t>я периферичної нервової системи</w:t>
      </w:r>
      <w:r w:rsidR="009558FC" w:rsidRPr="0005290F">
        <w:rPr>
          <w:color w:val="000000"/>
        </w:rPr>
        <w:t xml:space="preserve"> </w:t>
      </w:r>
    </w:p>
    <w:p w:rsidR="009558FC" w:rsidRPr="00F43356" w:rsidRDefault="009558FC" w:rsidP="00C30D41">
      <w:pPr>
        <w:shd w:val="clear" w:color="auto" w:fill="FFFFFF"/>
        <w:ind w:left="1701" w:firstLine="709"/>
        <w:jc w:val="both"/>
        <w:rPr>
          <w:lang w:val="uk-UA"/>
        </w:rPr>
      </w:pPr>
      <w:r>
        <w:rPr>
          <w:color w:val="000000"/>
        </w:rPr>
        <w:t xml:space="preserve">7 </w:t>
      </w:r>
      <w:r w:rsidRPr="0005290F">
        <w:rPr>
          <w:color w:val="000000"/>
        </w:rPr>
        <w:t>Хвороби ендокринної системи з вираженим порушенням функцій</w:t>
      </w:r>
    </w:p>
    <w:p w:rsidR="009558FC" w:rsidRPr="00F43356" w:rsidRDefault="009558FC" w:rsidP="00C30D41">
      <w:pPr>
        <w:shd w:val="clear" w:color="auto" w:fill="FFFFFF"/>
        <w:ind w:left="1701" w:firstLine="709"/>
        <w:jc w:val="both"/>
        <w:rPr>
          <w:lang w:val="uk-UA"/>
        </w:rPr>
      </w:pPr>
      <w:r>
        <w:rPr>
          <w:color w:val="000000"/>
        </w:rPr>
        <w:t xml:space="preserve">8 </w:t>
      </w:r>
      <w:r w:rsidRPr="0005290F">
        <w:rPr>
          <w:color w:val="000000"/>
        </w:rPr>
        <w:t>Злоякісні новоутворення</w:t>
      </w:r>
    </w:p>
    <w:p w:rsidR="009558FC" w:rsidRPr="0067046A" w:rsidRDefault="009558FC" w:rsidP="00C30D41">
      <w:pPr>
        <w:shd w:val="clear" w:color="auto" w:fill="FFFFFF"/>
        <w:ind w:left="1701" w:firstLine="709"/>
        <w:jc w:val="both"/>
      </w:pPr>
      <w:r w:rsidRPr="0005290F">
        <w:rPr>
          <w:color w:val="000000"/>
        </w:rPr>
        <w:t xml:space="preserve">9 Хвороби крові </w:t>
      </w:r>
      <w:r>
        <w:rPr>
          <w:color w:val="000000"/>
        </w:rPr>
        <w:t>і</w:t>
      </w:r>
      <w:r w:rsidRPr="0005290F">
        <w:rPr>
          <w:color w:val="000000"/>
        </w:rPr>
        <w:t xml:space="preserve"> кровотворних органів, у</w:t>
      </w:r>
      <w:r>
        <w:rPr>
          <w:color w:val="000000"/>
        </w:rPr>
        <w:t xml:space="preserve"> </w:t>
      </w:r>
      <w:r w:rsidRPr="0005290F">
        <w:rPr>
          <w:color w:val="000000"/>
        </w:rPr>
        <w:t>т</w:t>
      </w:r>
      <w:r>
        <w:rPr>
          <w:color w:val="000000"/>
        </w:rPr>
        <w:t>.</w:t>
      </w:r>
      <w:r w:rsidRPr="0005290F">
        <w:rPr>
          <w:color w:val="000000"/>
        </w:rPr>
        <w:t>ч</w:t>
      </w:r>
      <w:r>
        <w:rPr>
          <w:color w:val="000000"/>
        </w:rPr>
        <w:t xml:space="preserve">. </w:t>
      </w:r>
      <w:r w:rsidRPr="0005290F">
        <w:rPr>
          <w:color w:val="000000"/>
        </w:rPr>
        <w:t>у стадії ремісії</w:t>
      </w:r>
    </w:p>
    <w:p w:rsidR="009558FC" w:rsidRPr="0067046A" w:rsidRDefault="009558FC" w:rsidP="00C30D41">
      <w:pPr>
        <w:shd w:val="clear" w:color="auto" w:fill="FFFFFF"/>
        <w:ind w:left="1701" w:firstLine="709"/>
        <w:jc w:val="both"/>
      </w:pPr>
      <w:r>
        <w:rPr>
          <w:color w:val="000000"/>
        </w:rPr>
        <w:t>10</w:t>
      </w:r>
      <w:r w:rsidRPr="0005290F">
        <w:rPr>
          <w:color w:val="000000"/>
        </w:rPr>
        <w:t xml:space="preserve"> Гіпертонічна хвороба </w:t>
      </w:r>
      <w:r>
        <w:rPr>
          <w:color w:val="000000"/>
        </w:rPr>
        <w:t>ІІ</w:t>
      </w:r>
      <w:r w:rsidRPr="0005290F">
        <w:rPr>
          <w:color w:val="000000"/>
        </w:rPr>
        <w:t>-</w:t>
      </w:r>
      <w:r>
        <w:rPr>
          <w:color w:val="000000"/>
        </w:rPr>
        <w:t>ІІІ</w:t>
      </w:r>
      <w:r w:rsidRPr="0005290F">
        <w:rPr>
          <w:color w:val="000000"/>
        </w:rPr>
        <w:t xml:space="preserve"> стадії</w:t>
      </w:r>
    </w:p>
    <w:p w:rsidR="009558FC" w:rsidRPr="0067046A" w:rsidRDefault="009558FC" w:rsidP="00C30D41">
      <w:pPr>
        <w:shd w:val="clear" w:color="auto" w:fill="FFFFFF"/>
        <w:ind w:left="1701" w:firstLine="709"/>
        <w:jc w:val="both"/>
      </w:pPr>
      <w:r w:rsidRPr="0005290F">
        <w:rPr>
          <w:color w:val="000000"/>
        </w:rPr>
        <w:t>11 Хвороби серця з недостатністю кровообігу</w:t>
      </w:r>
    </w:p>
    <w:p w:rsidR="009558FC" w:rsidRPr="0005290F" w:rsidRDefault="009558FC" w:rsidP="00C30D41">
      <w:pPr>
        <w:shd w:val="clear" w:color="auto" w:fill="FFFFFF"/>
        <w:ind w:left="1701" w:firstLine="709"/>
        <w:jc w:val="both"/>
      </w:pPr>
      <w:r w:rsidRPr="0005290F">
        <w:rPr>
          <w:color w:val="000000"/>
        </w:rPr>
        <w:t xml:space="preserve">12 Хронічні хвороби бронхо-легеневого апарату з легеневою </w:t>
      </w:r>
      <w:r>
        <w:rPr>
          <w:color w:val="000000"/>
        </w:rPr>
        <w:t>і</w:t>
      </w:r>
      <w:r w:rsidRPr="0005290F">
        <w:rPr>
          <w:color w:val="000000"/>
        </w:rPr>
        <w:t xml:space="preserve"> легенево-серцевою недостатністю</w:t>
      </w:r>
    </w:p>
    <w:p w:rsidR="009558FC" w:rsidRPr="00F43356" w:rsidRDefault="00F43356" w:rsidP="00C30D41">
      <w:pPr>
        <w:shd w:val="clear" w:color="auto" w:fill="FFFFFF"/>
        <w:ind w:left="1701" w:firstLine="709"/>
        <w:jc w:val="both"/>
        <w:rPr>
          <w:lang w:val="uk-UA"/>
        </w:rPr>
      </w:pPr>
      <w:r>
        <w:rPr>
          <w:color w:val="000000"/>
        </w:rPr>
        <w:t xml:space="preserve">13 </w:t>
      </w:r>
      <w:r w:rsidR="009558FC" w:rsidRPr="0005290F">
        <w:rPr>
          <w:color w:val="000000"/>
        </w:rPr>
        <w:t xml:space="preserve">Активні форми туберкульозу </w:t>
      </w:r>
      <w:r w:rsidR="009558FC">
        <w:rPr>
          <w:color w:val="000000"/>
        </w:rPr>
        <w:t>і</w:t>
      </w:r>
      <w:r w:rsidR="009558FC" w:rsidRPr="0005290F">
        <w:rPr>
          <w:color w:val="000000"/>
        </w:rPr>
        <w:t xml:space="preserve"> бруцельоз будь-якої локалізації</w:t>
      </w:r>
    </w:p>
    <w:p w:rsidR="009558FC" w:rsidRPr="00F43356" w:rsidRDefault="00F43356" w:rsidP="00C30D41">
      <w:pPr>
        <w:shd w:val="clear" w:color="auto" w:fill="FFFFFF"/>
        <w:ind w:left="1701" w:firstLine="709"/>
        <w:jc w:val="both"/>
        <w:rPr>
          <w:lang w:val="uk-UA"/>
        </w:rPr>
      </w:pPr>
      <w:r>
        <w:rPr>
          <w:color w:val="000000"/>
        </w:rPr>
        <w:t xml:space="preserve">14 </w:t>
      </w:r>
      <w:r w:rsidR="009558FC" w:rsidRPr="0005290F">
        <w:rPr>
          <w:color w:val="000000"/>
        </w:rPr>
        <w:t>Гастрит, гастроентерит, виразкова хвороба шлунка і 12-палої к</w:t>
      </w:r>
      <w:r w:rsidR="009558FC">
        <w:rPr>
          <w:color w:val="000000"/>
        </w:rPr>
        <w:t>и</w:t>
      </w:r>
      <w:r w:rsidR="009558FC" w:rsidRPr="0005290F">
        <w:rPr>
          <w:color w:val="000000"/>
        </w:rPr>
        <w:t>шк</w:t>
      </w:r>
      <w:r w:rsidR="009558FC">
        <w:rPr>
          <w:color w:val="000000"/>
        </w:rPr>
        <w:t>и</w:t>
      </w:r>
      <w:r w:rsidR="009558FC" w:rsidRPr="0005290F">
        <w:rPr>
          <w:color w:val="000000"/>
        </w:rPr>
        <w:t xml:space="preserve"> з частими загостреннями </w:t>
      </w:r>
      <w:r w:rsidR="009558FC">
        <w:rPr>
          <w:color w:val="000000"/>
        </w:rPr>
        <w:t>схи</w:t>
      </w:r>
      <w:r w:rsidR="009558FC" w:rsidRPr="0005290F">
        <w:rPr>
          <w:color w:val="000000"/>
        </w:rPr>
        <w:t>льністю до ускладнень, часто рец</w:t>
      </w:r>
      <w:r w:rsidR="009558FC">
        <w:rPr>
          <w:color w:val="000000"/>
        </w:rPr>
        <w:t>и</w:t>
      </w:r>
      <w:r w:rsidR="009558FC" w:rsidRPr="0005290F">
        <w:rPr>
          <w:color w:val="000000"/>
        </w:rPr>
        <w:t>дивуючі коліти</w:t>
      </w:r>
    </w:p>
    <w:p w:rsidR="009558FC" w:rsidRPr="00F43356" w:rsidRDefault="009558FC" w:rsidP="00C30D41">
      <w:pPr>
        <w:shd w:val="clear" w:color="auto" w:fill="FFFFFF"/>
        <w:ind w:left="1701" w:firstLine="709"/>
        <w:jc w:val="both"/>
        <w:rPr>
          <w:lang w:val="uk-UA"/>
        </w:rPr>
      </w:pPr>
      <w:r w:rsidRPr="0005290F">
        <w:rPr>
          <w:color w:val="000000"/>
        </w:rPr>
        <w:t>1</w:t>
      </w:r>
      <w:r w:rsidRPr="0005290F">
        <w:rPr>
          <w:i/>
          <w:iCs/>
          <w:color w:val="000000"/>
        </w:rPr>
        <w:t xml:space="preserve">5. </w:t>
      </w:r>
      <w:r w:rsidRPr="0005290F">
        <w:rPr>
          <w:color w:val="000000"/>
        </w:rPr>
        <w:t>Цироз печінки та активні хронічні гепатити, захворювання жовчовивідних шляхів з       частими загостреннями</w:t>
      </w:r>
    </w:p>
    <w:p w:rsidR="009558FC" w:rsidRPr="00F43356" w:rsidRDefault="009558FC" w:rsidP="00C30D41">
      <w:pPr>
        <w:shd w:val="clear" w:color="auto" w:fill="FFFFFF"/>
        <w:ind w:left="1701" w:firstLine="709"/>
        <w:jc w:val="both"/>
        <w:rPr>
          <w:lang w:val="uk-UA"/>
        </w:rPr>
      </w:pPr>
      <w:r w:rsidRPr="0005290F">
        <w:rPr>
          <w:color w:val="000000"/>
        </w:rPr>
        <w:t>1 б Хронічний панкреатит з частими загостреннями</w:t>
      </w:r>
    </w:p>
    <w:p w:rsidR="009558FC" w:rsidRPr="00F43356" w:rsidRDefault="009558FC" w:rsidP="00C30D41">
      <w:pPr>
        <w:shd w:val="clear" w:color="auto" w:fill="FFFFFF"/>
        <w:ind w:left="1701" w:firstLine="709"/>
        <w:jc w:val="both"/>
        <w:rPr>
          <w:lang w:val="uk-UA"/>
        </w:rPr>
      </w:pPr>
      <w:r w:rsidRPr="0005290F">
        <w:rPr>
          <w:color w:val="000000"/>
        </w:rPr>
        <w:t>17. Хронічні хвороби нирок. Сечокам'яна хвороба з частими приступами та</w:t>
      </w:r>
      <w:r w:rsidRPr="0005290F">
        <w:rPr>
          <w:rFonts w:ascii="Arial" w:hAnsi="Arial" w:cs="Arial"/>
          <w:color w:val="000000"/>
        </w:rPr>
        <w:t xml:space="preserve"> </w:t>
      </w:r>
      <w:r w:rsidRPr="0005290F">
        <w:rPr>
          <w:color w:val="000000"/>
        </w:rPr>
        <w:t>ускладнення</w:t>
      </w:r>
      <w:r>
        <w:rPr>
          <w:color w:val="000000"/>
        </w:rPr>
        <w:t>ми</w:t>
      </w:r>
    </w:p>
    <w:p w:rsidR="009558FC" w:rsidRPr="0005290F" w:rsidRDefault="009558FC" w:rsidP="00C30D41">
      <w:pPr>
        <w:shd w:val="clear" w:color="auto" w:fill="FFFFFF"/>
        <w:ind w:left="1701" w:firstLine="709"/>
        <w:jc w:val="both"/>
      </w:pPr>
      <w:r w:rsidRPr="0005290F">
        <w:rPr>
          <w:color w:val="000000"/>
        </w:rPr>
        <w:t>18 Колагеноз</w:t>
      </w:r>
      <w:r>
        <w:rPr>
          <w:color w:val="000000"/>
        </w:rPr>
        <w:t>и</w:t>
      </w:r>
      <w:r w:rsidRPr="0005290F">
        <w:rPr>
          <w:color w:val="000000"/>
        </w:rPr>
        <w:t xml:space="preserve"> (ревматизм, системний червоний вовчак та ін )</w:t>
      </w:r>
    </w:p>
    <w:p w:rsidR="009558FC" w:rsidRPr="00F43356" w:rsidRDefault="009558FC" w:rsidP="00C30D41">
      <w:pPr>
        <w:shd w:val="clear" w:color="auto" w:fill="FFFFFF"/>
        <w:ind w:left="1701" w:firstLine="709"/>
        <w:jc w:val="both"/>
        <w:rPr>
          <w:lang w:val="uk-UA"/>
        </w:rPr>
      </w:pPr>
      <w:r w:rsidRPr="0005290F">
        <w:rPr>
          <w:color w:val="000000"/>
        </w:rPr>
        <w:t>19. Хвороби суглобів з частими вираженими загострен</w:t>
      </w:r>
      <w:r>
        <w:rPr>
          <w:color w:val="000000"/>
        </w:rPr>
        <w:t xml:space="preserve">нями або зі стійким порушенням </w:t>
      </w:r>
      <w:r w:rsidRPr="0005290F">
        <w:rPr>
          <w:color w:val="000000"/>
        </w:rPr>
        <w:t>функції</w:t>
      </w:r>
    </w:p>
    <w:p w:rsidR="009558FC" w:rsidRPr="00361E00" w:rsidRDefault="009558FC" w:rsidP="00C30D41">
      <w:pPr>
        <w:shd w:val="clear" w:color="auto" w:fill="FFFFFF"/>
        <w:ind w:left="1701" w:firstLine="709"/>
        <w:jc w:val="both"/>
        <w:rPr>
          <w:lang w:val="uk-UA"/>
        </w:rPr>
      </w:pPr>
      <w:r w:rsidRPr="00361E00">
        <w:rPr>
          <w:color w:val="000000"/>
          <w:lang w:val="uk-UA"/>
        </w:rPr>
        <w:t>20. Стійкі порушення менструальної функції</w:t>
      </w:r>
    </w:p>
    <w:p w:rsidR="009558FC" w:rsidRPr="00F43356" w:rsidRDefault="009558FC" w:rsidP="00C30D41">
      <w:pPr>
        <w:shd w:val="clear" w:color="auto" w:fill="FFFFFF"/>
        <w:ind w:left="1701" w:firstLine="709"/>
        <w:jc w:val="both"/>
        <w:rPr>
          <w:lang w:val="uk-UA"/>
        </w:rPr>
      </w:pPr>
      <w:r w:rsidRPr="00361E00">
        <w:rPr>
          <w:color w:val="000000"/>
          <w:lang w:val="uk-UA"/>
        </w:rPr>
        <w:t>21. Хронічні запальні захворювання матки і придатків із частими загостреннями</w:t>
      </w:r>
    </w:p>
    <w:p w:rsidR="009558FC" w:rsidRPr="00F43356" w:rsidRDefault="00F43356" w:rsidP="00C30D41">
      <w:pPr>
        <w:shd w:val="clear" w:color="auto" w:fill="FFFFFF"/>
        <w:ind w:left="1701" w:firstLine="709"/>
        <w:jc w:val="both"/>
        <w:rPr>
          <w:lang w:val="uk-UA"/>
        </w:rPr>
      </w:pPr>
      <w:r>
        <w:rPr>
          <w:color w:val="000000"/>
        </w:rPr>
        <w:t xml:space="preserve">22 </w:t>
      </w:r>
      <w:r w:rsidR="009558FC" w:rsidRPr="0005290F">
        <w:rPr>
          <w:color w:val="000000"/>
        </w:rPr>
        <w:t>Звичне нев</w:t>
      </w:r>
      <w:r w:rsidR="009558FC">
        <w:rPr>
          <w:color w:val="000000"/>
        </w:rPr>
        <w:t>и</w:t>
      </w:r>
      <w:r w:rsidR="009558FC" w:rsidRPr="0005290F">
        <w:rPr>
          <w:color w:val="000000"/>
        </w:rPr>
        <w:t>ношування та антен</w:t>
      </w:r>
      <w:r w:rsidR="009558FC">
        <w:rPr>
          <w:color w:val="000000"/>
        </w:rPr>
        <w:t>а</w:t>
      </w:r>
      <w:r w:rsidR="009558FC" w:rsidRPr="0005290F">
        <w:rPr>
          <w:color w:val="000000"/>
        </w:rPr>
        <w:t>льне ушкодження плодів у жінок дітородного віку</w:t>
      </w:r>
    </w:p>
    <w:p w:rsidR="009558FC" w:rsidRPr="00F43356" w:rsidRDefault="00F43356" w:rsidP="00C30D41">
      <w:pPr>
        <w:shd w:val="clear" w:color="auto" w:fill="FFFFFF"/>
        <w:ind w:left="1701" w:firstLine="709"/>
        <w:jc w:val="both"/>
        <w:rPr>
          <w:lang w:val="uk-UA"/>
        </w:rPr>
      </w:pPr>
      <w:r w:rsidRPr="005077B6">
        <w:rPr>
          <w:color w:val="000000"/>
          <w:lang w:val="uk-UA"/>
        </w:rPr>
        <w:t xml:space="preserve">23 </w:t>
      </w:r>
      <w:r w:rsidR="009558FC" w:rsidRPr="005077B6">
        <w:rPr>
          <w:color w:val="000000"/>
          <w:lang w:val="uk-UA"/>
        </w:rPr>
        <w:t>Захворювання зорового нерва і сітківки</w:t>
      </w:r>
    </w:p>
    <w:p w:rsidR="005077B6" w:rsidRDefault="009558FC" w:rsidP="00C30D41">
      <w:pPr>
        <w:shd w:val="clear" w:color="auto" w:fill="FFFFFF"/>
        <w:ind w:left="1701" w:firstLine="709"/>
        <w:jc w:val="both"/>
        <w:rPr>
          <w:color w:val="000000"/>
          <w:lang w:val="uk-UA"/>
        </w:rPr>
      </w:pPr>
      <w:r w:rsidRPr="00F43356">
        <w:rPr>
          <w:color w:val="000000"/>
          <w:lang w:val="uk-UA"/>
        </w:rPr>
        <w:t xml:space="preserve">24. Хронічні захворювання переднього відрізка очей </w:t>
      </w:r>
    </w:p>
    <w:p w:rsidR="009558FC" w:rsidRPr="00F43356" w:rsidRDefault="009558FC" w:rsidP="00C30D41">
      <w:pPr>
        <w:shd w:val="clear" w:color="auto" w:fill="FFFFFF"/>
        <w:ind w:left="1701" w:firstLine="709"/>
        <w:jc w:val="both"/>
        <w:rPr>
          <w:lang w:val="uk-UA"/>
        </w:rPr>
      </w:pPr>
      <w:r w:rsidRPr="00361E00">
        <w:rPr>
          <w:iCs/>
          <w:color w:val="000000"/>
          <w:lang w:val="uk-UA"/>
        </w:rPr>
        <w:t>25.</w:t>
      </w:r>
      <w:r w:rsidRPr="00361E00">
        <w:rPr>
          <w:i/>
          <w:iCs/>
          <w:color w:val="000000"/>
          <w:lang w:val="uk-UA"/>
        </w:rPr>
        <w:t xml:space="preserve"> </w:t>
      </w:r>
      <w:r w:rsidRPr="00361E00">
        <w:rPr>
          <w:color w:val="000000"/>
          <w:lang w:val="uk-UA"/>
        </w:rPr>
        <w:t>Анофтальм</w:t>
      </w:r>
    </w:p>
    <w:p w:rsidR="009558FC" w:rsidRPr="00361E00" w:rsidRDefault="009558FC" w:rsidP="00C30D41">
      <w:pPr>
        <w:shd w:val="clear" w:color="auto" w:fill="FFFFFF"/>
        <w:ind w:left="1701" w:firstLine="709"/>
        <w:jc w:val="both"/>
        <w:rPr>
          <w:lang w:val="uk-UA"/>
        </w:rPr>
      </w:pPr>
      <w:r w:rsidRPr="00361E00">
        <w:rPr>
          <w:color w:val="000000"/>
          <w:lang w:val="uk-UA"/>
        </w:rPr>
        <w:t>26. Глаукома</w:t>
      </w:r>
    </w:p>
    <w:p w:rsidR="009558FC" w:rsidRPr="00F43356" w:rsidRDefault="009558FC" w:rsidP="00C30D41">
      <w:pPr>
        <w:shd w:val="clear" w:color="auto" w:fill="FFFFFF"/>
        <w:ind w:left="1701" w:firstLine="709"/>
        <w:jc w:val="both"/>
        <w:rPr>
          <w:lang w:val="uk-UA"/>
        </w:rPr>
      </w:pPr>
      <w:r w:rsidRPr="00361E00">
        <w:rPr>
          <w:color w:val="000000"/>
          <w:lang w:val="uk-UA"/>
        </w:rPr>
        <w:lastRenderedPageBreak/>
        <w:t>27 Алергічні захворювання (бронхіальна астма, ангіоневротичний набряк Квінке і т.д.),  у т.ч. в анамнезі</w:t>
      </w:r>
    </w:p>
    <w:p w:rsidR="009558FC" w:rsidRPr="00F43356" w:rsidRDefault="009558FC" w:rsidP="00C30D41">
      <w:pPr>
        <w:shd w:val="clear" w:color="auto" w:fill="FFFFFF"/>
        <w:ind w:left="1701" w:firstLine="709"/>
        <w:jc w:val="both"/>
        <w:rPr>
          <w:lang w:val="uk-UA"/>
        </w:rPr>
      </w:pPr>
      <w:r w:rsidRPr="00F43356">
        <w:rPr>
          <w:color w:val="000000"/>
          <w:lang w:val="uk-UA"/>
        </w:rPr>
        <w:t>28. Хронічні суб</w:t>
      </w:r>
      <w:r w:rsidR="005077B6">
        <w:rPr>
          <w:color w:val="000000"/>
          <w:lang w:val="uk-UA"/>
        </w:rPr>
        <w:t>.</w:t>
      </w:r>
      <w:r w:rsidRPr="00F43356">
        <w:rPr>
          <w:color w:val="000000"/>
          <w:lang w:val="uk-UA"/>
        </w:rPr>
        <w:t>атрофічні та атрофічні зміни верхніх дихальних шляхів Озена, гіперпластичний фарингіт, ларингіт</w:t>
      </w:r>
    </w:p>
    <w:p w:rsidR="009558FC" w:rsidRDefault="009558FC" w:rsidP="00C30D41">
      <w:pPr>
        <w:shd w:val="clear" w:color="auto" w:fill="FFFFFF"/>
        <w:ind w:left="1701" w:firstLine="709"/>
        <w:jc w:val="both"/>
        <w:rPr>
          <w:rFonts w:ascii="Arial" w:hAnsi="Arial" w:cs="Arial"/>
          <w:color w:val="000000"/>
        </w:rPr>
      </w:pPr>
      <w:r w:rsidRPr="0005290F">
        <w:rPr>
          <w:color w:val="000000"/>
        </w:rPr>
        <w:t>29. Неврит слухових нервів</w:t>
      </w:r>
      <w:r w:rsidRPr="0005290F">
        <w:rPr>
          <w:rFonts w:ascii="Arial" w:hAnsi="Arial" w:cs="Arial"/>
          <w:color w:val="000000"/>
        </w:rPr>
        <w:t xml:space="preserve">                                                                                                         </w:t>
      </w:r>
    </w:p>
    <w:p w:rsidR="009558FC" w:rsidRDefault="009558FC" w:rsidP="00C30D41">
      <w:pPr>
        <w:shd w:val="clear" w:color="auto" w:fill="FFFFFF"/>
        <w:ind w:left="1701" w:firstLine="709"/>
        <w:jc w:val="both"/>
        <w:rPr>
          <w:rFonts w:ascii="Arial" w:cs="Arial"/>
          <w:color w:val="000000"/>
        </w:rPr>
      </w:pPr>
      <w:r w:rsidRPr="0005290F">
        <w:rPr>
          <w:color w:val="000000"/>
        </w:rPr>
        <w:t>30. Наркоманії, токсикоманії, у тому числі хронічний алкоголізм</w:t>
      </w:r>
      <w:r w:rsidRPr="0005290F">
        <w:rPr>
          <w:rFonts w:ascii="Arial" w:cs="Arial"/>
          <w:color w:val="000000"/>
        </w:rPr>
        <w:t xml:space="preserve">                                              </w:t>
      </w:r>
    </w:p>
    <w:p w:rsidR="009558FC" w:rsidRPr="0005290F" w:rsidRDefault="00F43356" w:rsidP="00C30D41">
      <w:pPr>
        <w:shd w:val="clear" w:color="auto" w:fill="FFFFFF"/>
        <w:ind w:left="1701" w:firstLine="709"/>
        <w:jc w:val="both"/>
      </w:pPr>
      <w:r>
        <w:rPr>
          <w:color w:val="000000"/>
        </w:rPr>
        <w:t xml:space="preserve">31. </w:t>
      </w:r>
      <w:r w:rsidR="009558FC" w:rsidRPr="0005290F">
        <w:rPr>
          <w:color w:val="000000"/>
        </w:rPr>
        <w:t>Хронічні, поширені, часто рец</w:t>
      </w:r>
      <w:r w:rsidR="009558FC">
        <w:rPr>
          <w:color w:val="000000"/>
        </w:rPr>
        <w:t>и</w:t>
      </w:r>
      <w:r w:rsidR="009558FC" w:rsidRPr="0005290F">
        <w:rPr>
          <w:color w:val="000000"/>
        </w:rPr>
        <w:t>д</w:t>
      </w:r>
      <w:r w:rsidR="009558FC">
        <w:rPr>
          <w:color w:val="000000"/>
        </w:rPr>
        <w:t>и</w:t>
      </w:r>
      <w:r w:rsidR="009558FC" w:rsidRPr="0005290F">
        <w:rPr>
          <w:color w:val="000000"/>
        </w:rPr>
        <w:t>вуючі захворювання шкіри (псоріаз, дерматити, пухирч</w:t>
      </w:r>
      <w:r w:rsidR="009558FC">
        <w:rPr>
          <w:color w:val="000000"/>
        </w:rPr>
        <w:t>асті</w:t>
      </w:r>
      <w:r w:rsidR="009558FC" w:rsidRPr="0005290F">
        <w:rPr>
          <w:color w:val="000000"/>
        </w:rPr>
        <w:t xml:space="preserve"> дерматози та ін.), а також захворювання </w:t>
      </w:r>
      <w:r w:rsidR="009558FC">
        <w:rPr>
          <w:color w:val="000000"/>
        </w:rPr>
        <w:t>шкі</w:t>
      </w:r>
      <w:r w:rsidR="009558FC" w:rsidRPr="0005290F">
        <w:rPr>
          <w:color w:val="000000"/>
        </w:rPr>
        <w:t>ри, що супроводжуються порушенням функції сальних і потових залоз</w:t>
      </w:r>
    </w:p>
    <w:p w:rsidR="009558FC" w:rsidRPr="005077B6" w:rsidRDefault="00F43356" w:rsidP="00C30D41">
      <w:pPr>
        <w:ind w:left="1701" w:firstLine="709"/>
        <w:jc w:val="both"/>
        <w:rPr>
          <w:lang w:val="uk-UA"/>
        </w:rPr>
      </w:pPr>
      <w:r>
        <w:rPr>
          <w:color w:val="000000"/>
        </w:rPr>
        <w:t xml:space="preserve">32. </w:t>
      </w:r>
      <w:r w:rsidR="009558FC" w:rsidRPr="0005290F">
        <w:rPr>
          <w:color w:val="000000"/>
        </w:rPr>
        <w:t>Додатковими протипоказаннями до роботи з ртутьорганічними, фторвмістк</w:t>
      </w:r>
      <w:r w:rsidR="009558FC">
        <w:rPr>
          <w:color w:val="000000"/>
        </w:rPr>
        <w:t>и</w:t>
      </w:r>
      <w:r>
        <w:rPr>
          <w:color w:val="000000"/>
        </w:rPr>
        <w:t xml:space="preserve">ми сполуками </w:t>
      </w:r>
      <w:r w:rsidR="009558FC">
        <w:rPr>
          <w:color w:val="000000"/>
        </w:rPr>
        <w:t>є</w:t>
      </w:r>
      <w:r w:rsidR="009558FC" w:rsidRPr="0005290F">
        <w:rPr>
          <w:color w:val="000000"/>
        </w:rPr>
        <w:t xml:space="preserve"> хронічний часто рецид</w:t>
      </w:r>
      <w:r w:rsidR="009558FC">
        <w:rPr>
          <w:color w:val="000000"/>
        </w:rPr>
        <w:t>и</w:t>
      </w:r>
      <w:r w:rsidR="009558FC" w:rsidRPr="0005290F">
        <w:rPr>
          <w:color w:val="000000"/>
        </w:rPr>
        <w:t>вуюч</w:t>
      </w:r>
      <w:r w:rsidR="009558FC">
        <w:rPr>
          <w:color w:val="000000"/>
        </w:rPr>
        <w:t>и</w:t>
      </w:r>
      <w:r w:rsidR="009558FC" w:rsidRPr="0005290F">
        <w:rPr>
          <w:color w:val="000000"/>
        </w:rPr>
        <w:t>й гингвит, стоматит, пародонтоз</w:t>
      </w:r>
      <w:r w:rsidR="005077B6">
        <w:rPr>
          <w:color w:val="000000"/>
          <w:lang w:val="uk-UA"/>
        </w:rPr>
        <w:t>.</w:t>
      </w:r>
    </w:p>
    <w:p w:rsidR="009558FC" w:rsidRDefault="009558FC" w:rsidP="00C2315C">
      <w:pPr>
        <w:ind w:left="1701" w:firstLine="426"/>
        <w:jc w:val="both"/>
        <w:rPr>
          <w:lang w:val="uk-UA"/>
        </w:rPr>
      </w:pPr>
    </w:p>
    <w:p w:rsidR="005077B6" w:rsidRDefault="005077B6" w:rsidP="00C2315C">
      <w:pPr>
        <w:ind w:left="1701" w:firstLine="426"/>
        <w:jc w:val="both"/>
        <w:rPr>
          <w:lang w:val="uk-UA"/>
        </w:rPr>
      </w:pPr>
    </w:p>
    <w:p w:rsidR="009558FC" w:rsidRPr="00937C91" w:rsidRDefault="009558FC" w:rsidP="00C2315C">
      <w:pPr>
        <w:ind w:left="1701" w:firstLine="426"/>
        <w:jc w:val="both"/>
        <w:rPr>
          <w:b/>
          <w:lang w:val="uk-UA"/>
        </w:rPr>
      </w:pPr>
      <w:r w:rsidRPr="00937C91">
        <w:rPr>
          <w:b/>
          <w:lang w:val="uk-UA"/>
        </w:rPr>
        <w:t>НАЙБІЛЬШ ПОШИРЕНІ ПОМИЛКИ ТИХ,</w:t>
      </w:r>
      <w:r w:rsidR="00850E2A">
        <w:rPr>
          <w:b/>
          <w:lang w:val="uk-UA"/>
        </w:rPr>
        <w:t xml:space="preserve"> </w:t>
      </w:r>
      <w:r w:rsidRPr="00937C91">
        <w:rPr>
          <w:b/>
          <w:lang w:val="uk-UA"/>
        </w:rPr>
        <w:t>ХТО ПРАЦЮЄ З ПЕСТИЦИДАМИ</w:t>
      </w:r>
      <w:r w:rsidR="008473B0">
        <w:rPr>
          <w:b/>
          <w:lang w:val="uk-UA"/>
        </w:rPr>
        <w:t>.</w:t>
      </w:r>
    </w:p>
    <w:p w:rsidR="009558FC" w:rsidRPr="00937C91" w:rsidRDefault="009558FC" w:rsidP="00C2315C">
      <w:pPr>
        <w:ind w:left="1701" w:firstLine="426"/>
        <w:jc w:val="both"/>
        <w:rPr>
          <w:lang w:val="uk-UA"/>
        </w:rPr>
      </w:pPr>
      <w:r>
        <w:rPr>
          <w:lang w:val="uk-UA"/>
        </w:rPr>
        <w:t>*</w:t>
      </w:r>
      <w:r w:rsidRPr="00937C91">
        <w:rPr>
          <w:lang w:val="uk-UA"/>
        </w:rPr>
        <w:t xml:space="preserve"> Планують застосування пестицидів без перевірки відповідності до</w:t>
      </w:r>
      <w:r>
        <w:rPr>
          <w:lang w:val="uk-UA"/>
        </w:rPr>
        <w:t xml:space="preserve"> </w:t>
      </w:r>
      <w:r w:rsidRPr="00937C91">
        <w:rPr>
          <w:lang w:val="uk-UA"/>
        </w:rPr>
        <w:t>оф</w:t>
      </w:r>
      <w:r w:rsidR="00F43356">
        <w:rPr>
          <w:lang w:val="uk-UA"/>
        </w:rPr>
        <w:t>іційного «Переліку пестицидів і агрохімікатів, дозволених</w:t>
      </w:r>
      <w:r w:rsidRPr="00937C91">
        <w:rPr>
          <w:lang w:val="uk-UA"/>
        </w:rPr>
        <w:t xml:space="preserve"> до</w:t>
      </w:r>
      <w:r>
        <w:rPr>
          <w:lang w:val="uk-UA"/>
        </w:rPr>
        <w:t xml:space="preserve"> використання в Україні».</w:t>
      </w:r>
    </w:p>
    <w:p w:rsidR="009558FC" w:rsidRDefault="009558FC" w:rsidP="00C2315C">
      <w:pPr>
        <w:ind w:left="1701" w:firstLine="426"/>
        <w:jc w:val="both"/>
      </w:pPr>
      <w:r>
        <w:rPr>
          <w:lang w:val="uk-UA"/>
        </w:rPr>
        <w:t>*</w:t>
      </w:r>
      <w:r>
        <w:t xml:space="preserve"> Використовують аналоги пестицидів (за діючою речовиною), що не</w:t>
      </w:r>
      <w:r>
        <w:rPr>
          <w:lang w:val="uk-UA"/>
        </w:rPr>
        <w:t xml:space="preserve"> </w:t>
      </w:r>
      <w:r>
        <w:t>відповідають дозволеним для використання препаратам, відповідно</w:t>
      </w:r>
      <w:r>
        <w:rPr>
          <w:lang w:val="uk-UA"/>
        </w:rPr>
        <w:t xml:space="preserve"> </w:t>
      </w:r>
      <w:r>
        <w:t>Переліку.</w:t>
      </w:r>
    </w:p>
    <w:p w:rsidR="009558FC" w:rsidRDefault="009558FC" w:rsidP="00C2315C">
      <w:pPr>
        <w:ind w:left="1701" w:firstLine="426"/>
        <w:jc w:val="both"/>
      </w:pPr>
      <w:r>
        <w:rPr>
          <w:lang w:val="uk-UA"/>
        </w:rPr>
        <w:t>*</w:t>
      </w:r>
      <w:r w:rsidR="00F43356">
        <w:t xml:space="preserve"> Нераціонально</w:t>
      </w:r>
      <w:r>
        <w:t xml:space="preserve"> планують об’єми закупівель препаратів, термін</w:t>
      </w:r>
      <w:r>
        <w:rPr>
          <w:lang w:val="uk-UA"/>
        </w:rPr>
        <w:t xml:space="preserve"> </w:t>
      </w:r>
      <w:r>
        <w:t>застосування яких закінчується.</w:t>
      </w:r>
    </w:p>
    <w:p w:rsidR="009558FC" w:rsidRDefault="009558FC" w:rsidP="00C2315C">
      <w:pPr>
        <w:ind w:left="1701" w:firstLine="426"/>
        <w:jc w:val="both"/>
      </w:pPr>
      <w:r>
        <w:rPr>
          <w:lang w:val="uk-UA"/>
        </w:rPr>
        <w:t>*</w:t>
      </w:r>
      <w:r w:rsidR="00F43356">
        <w:rPr>
          <w:lang w:val="uk-UA"/>
        </w:rPr>
        <w:t xml:space="preserve"> </w:t>
      </w:r>
      <w:r>
        <w:t>Купують неякісні та підроблені пестициди у приватних осіб, що не мають</w:t>
      </w:r>
      <w:r>
        <w:rPr>
          <w:lang w:val="uk-UA"/>
        </w:rPr>
        <w:t xml:space="preserve"> </w:t>
      </w:r>
      <w:r>
        <w:t>ліцензії для торгівлі та сертифікатів якості пестицидів.</w:t>
      </w:r>
    </w:p>
    <w:p w:rsidR="009558FC" w:rsidRDefault="009558FC" w:rsidP="00C2315C">
      <w:pPr>
        <w:ind w:left="1701" w:firstLine="426"/>
        <w:jc w:val="both"/>
      </w:pPr>
      <w:r>
        <w:rPr>
          <w:lang w:val="uk-UA"/>
        </w:rPr>
        <w:t>*</w:t>
      </w:r>
      <w:r>
        <w:t xml:space="preserve"> Неуважно вивчають етикетку перед роботою з пестицидами.</w:t>
      </w:r>
    </w:p>
    <w:p w:rsidR="009558FC" w:rsidRDefault="009558FC" w:rsidP="00C2315C">
      <w:pPr>
        <w:ind w:left="1701" w:firstLine="426"/>
        <w:jc w:val="both"/>
      </w:pPr>
      <w:r>
        <w:rPr>
          <w:lang w:val="uk-UA"/>
        </w:rPr>
        <w:t>*</w:t>
      </w:r>
      <w:r>
        <w:t xml:space="preserve"> Не дотримуються норм внесення пестицидів, які вказані на етикетці.</w:t>
      </w:r>
    </w:p>
    <w:p w:rsidR="009558FC" w:rsidRDefault="009558FC" w:rsidP="00C2315C">
      <w:pPr>
        <w:ind w:left="1701" w:firstLine="426"/>
        <w:jc w:val="both"/>
      </w:pPr>
      <w:r>
        <w:rPr>
          <w:lang w:val="uk-UA"/>
        </w:rPr>
        <w:t>*</w:t>
      </w:r>
      <w:r>
        <w:t xml:space="preserve"> Вносять пестициди несправною, не відрегульованою апаратурою.</w:t>
      </w:r>
    </w:p>
    <w:p w:rsidR="009558FC" w:rsidRDefault="009558FC" w:rsidP="00C2315C">
      <w:pPr>
        <w:ind w:left="1701" w:firstLine="426"/>
        <w:jc w:val="both"/>
      </w:pPr>
      <w:r>
        <w:rPr>
          <w:lang w:val="uk-UA"/>
        </w:rPr>
        <w:t>*</w:t>
      </w:r>
      <w:r>
        <w:t xml:space="preserve"> Вносять препарати без рекомендованих прилипачів.</w:t>
      </w:r>
    </w:p>
    <w:p w:rsidR="009558FC" w:rsidRDefault="009558FC" w:rsidP="00C2315C">
      <w:pPr>
        <w:ind w:left="1701" w:firstLine="426"/>
        <w:jc w:val="both"/>
      </w:pPr>
      <w:r>
        <w:rPr>
          <w:lang w:val="uk-UA"/>
        </w:rPr>
        <w:t>*</w:t>
      </w:r>
      <w:r>
        <w:t xml:space="preserve"> Вносять пестициди, не дотримуючись погодних умов.</w:t>
      </w:r>
    </w:p>
    <w:p w:rsidR="009558FC" w:rsidRDefault="009558FC" w:rsidP="00C2315C">
      <w:pPr>
        <w:ind w:left="1701" w:firstLine="426"/>
        <w:jc w:val="both"/>
      </w:pPr>
      <w:r>
        <w:rPr>
          <w:lang w:val="uk-UA"/>
        </w:rPr>
        <w:t>*</w:t>
      </w:r>
      <w:r>
        <w:t xml:space="preserve"> Зволікають з терміном заробки в ґрунт летких препаратів.</w:t>
      </w:r>
    </w:p>
    <w:p w:rsidR="009558FC" w:rsidRDefault="009558FC" w:rsidP="00C2315C">
      <w:pPr>
        <w:ind w:left="1701" w:firstLine="426"/>
        <w:jc w:val="both"/>
      </w:pPr>
      <w:r>
        <w:rPr>
          <w:lang w:val="uk-UA"/>
        </w:rPr>
        <w:t>*</w:t>
      </w:r>
      <w:r>
        <w:t xml:space="preserve"> Проводять механічний обробіток ґрунту, не дочекавшись закінчення</w:t>
      </w:r>
      <w:r>
        <w:rPr>
          <w:lang w:val="uk-UA"/>
        </w:rPr>
        <w:t xml:space="preserve"> </w:t>
      </w:r>
      <w:r>
        <w:t>терміну дії гербіцидів.</w:t>
      </w:r>
    </w:p>
    <w:p w:rsidR="009558FC" w:rsidRDefault="009558FC" w:rsidP="00C2315C">
      <w:pPr>
        <w:ind w:left="1701" w:firstLine="426"/>
        <w:jc w:val="both"/>
      </w:pPr>
      <w:r>
        <w:rPr>
          <w:lang w:val="uk-UA"/>
        </w:rPr>
        <w:t>*</w:t>
      </w:r>
      <w:r>
        <w:t xml:space="preserve"> Недотримуються концентрації робочого розчину і витрати його на</w:t>
      </w:r>
      <w:r>
        <w:rPr>
          <w:lang w:val="uk-UA"/>
        </w:rPr>
        <w:t xml:space="preserve"> </w:t>
      </w:r>
      <w:r>
        <w:t>одиницю площі.</w:t>
      </w:r>
    </w:p>
    <w:p w:rsidR="009558FC" w:rsidRPr="00937C91" w:rsidRDefault="009558FC" w:rsidP="00C2315C">
      <w:pPr>
        <w:ind w:left="1701" w:firstLine="426"/>
        <w:jc w:val="both"/>
        <w:rPr>
          <w:lang w:val="uk-UA"/>
        </w:rPr>
      </w:pPr>
      <w:r>
        <w:rPr>
          <w:lang w:val="uk-UA"/>
        </w:rPr>
        <w:t>*</w:t>
      </w:r>
      <w:r>
        <w:t xml:space="preserve"> Використовують пестициди з однією діючою речовиною по декілька</w:t>
      </w:r>
      <w:r>
        <w:rPr>
          <w:lang w:val="uk-UA"/>
        </w:rPr>
        <w:t xml:space="preserve"> </w:t>
      </w:r>
      <w:r w:rsidRPr="00937C91">
        <w:rPr>
          <w:lang w:val="uk-UA"/>
        </w:rPr>
        <w:t>разів</w:t>
      </w:r>
      <w:r>
        <w:rPr>
          <w:lang w:val="uk-UA"/>
        </w:rPr>
        <w:t xml:space="preserve"> </w:t>
      </w:r>
      <w:r w:rsidRPr="00937C91">
        <w:rPr>
          <w:lang w:val="uk-UA"/>
        </w:rPr>
        <w:t>на одній культурі, на одному й тому ж полі.</w:t>
      </w:r>
    </w:p>
    <w:p w:rsidR="009558FC" w:rsidRPr="00937C91" w:rsidRDefault="009558FC" w:rsidP="00C2315C">
      <w:pPr>
        <w:ind w:left="1701" w:firstLine="426"/>
        <w:jc w:val="both"/>
        <w:rPr>
          <w:lang w:val="uk-UA"/>
        </w:rPr>
      </w:pPr>
      <w:r>
        <w:rPr>
          <w:lang w:val="uk-UA"/>
        </w:rPr>
        <w:t>*</w:t>
      </w:r>
      <w:r w:rsidRPr="00937C91">
        <w:rPr>
          <w:lang w:val="uk-UA"/>
        </w:rPr>
        <w:t xml:space="preserve"> Використовують  пестициди без врахування  економічного порогу</w:t>
      </w:r>
      <w:r>
        <w:rPr>
          <w:lang w:val="uk-UA"/>
        </w:rPr>
        <w:t xml:space="preserve"> </w:t>
      </w:r>
      <w:r w:rsidRPr="00937C91">
        <w:rPr>
          <w:lang w:val="uk-UA"/>
        </w:rPr>
        <w:t>шкідливості.</w:t>
      </w:r>
    </w:p>
    <w:p w:rsidR="009558FC" w:rsidRPr="00937C91" w:rsidRDefault="009558FC" w:rsidP="00C2315C">
      <w:pPr>
        <w:ind w:left="1701" w:firstLine="426"/>
        <w:jc w:val="both"/>
        <w:rPr>
          <w:lang w:val="uk-UA"/>
        </w:rPr>
      </w:pPr>
      <w:r>
        <w:rPr>
          <w:lang w:val="uk-UA"/>
        </w:rPr>
        <w:t>*</w:t>
      </w:r>
      <w:r w:rsidRPr="00937C91">
        <w:rPr>
          <w:lang w:val="uk-UA"/>
        </w:rPr>
        <w:t xml:space="preserve"> Вносять інсектициди, не враховуючи найбільш вразливої фази розвитку</w:t>
      </w:r>
      <w:r>
        <w:rPr>
          <w:lang w:val="uk-UA"/>
        </w:rPr>
        <w:t xml:space="preserve"> </w:t>
      </w:r>
      <w:r w:rsidRPr="00937C91">
        <w:rPr>
          <w:lang w:val="uk-UA"/>
        </w:rPr>
        <w:t>шкідника.</w:t>
      </w:r>
    </w:p>
    <w:p w:rsidR="009558FC" w:rsidRPr="00937C91" w:rsidRDefault="009558FC" w:rsidP="00C2315C">
      <w:pPr>
        <w:ind w:left="1701" w:firstLine="426"/>
        <w:jc w:val="both"/>
        <w:rPr>
          <w:lang w:val="uk-UA"/>
        </w:rPr>
      </w:pPr>
      <w:r>
        <w:rPr>
          <w:lang w:val="uk-UA"/>
        </w:rPr>
        <w:t>*</w:t>
      </w:r>
      <w:r w:rsidRPr="00937C91">
        <w:rPr>
          <w:lang w:val="uk-UA"/>
        </w:rPr>
        <w:t xml:space="preserve"> Вносять гербіциди в фазу трубкування зернових, страхові гербіциди на</w:t>
      </w:r>
      <w:r>
        <w:rPr>
          <w:lang w:val="uk-UA"/>
        </w:rPr>
        <w:t xml:space="preserve"> </w:t>
      </w:r>
      <w:r w:rsidRPr="00937C91">
        <w:rPr>
          <w:lang w:val="uk-UA"/>
        </w:rPr>
        <w:t>посіви цукрових буряків – по перерослих бур'янах.</w:t>
      </w:r>
    </w:p>
    <w:p w:rsidR="009558FC" w:rsidRPr="00937C91" w:rsidRDefault="009558FC" w:rsidP="00C2315C">
      <w:pPr>
        <w:ind w:left="1701" w:firstLine="426"/>
        <w:jc w:val="both"/>
        <w:rPr>
          <w:lang w:val="uk-UA"/>
        </w:rPr>
      </w:pPr>
      <w:r>
        <w:rPr>
          <w:lang w:val="uk-UA"/>
        </w:rPr>
        <w:t>*</w:t>
      </w:r>
      <w:r w:rsidRPr="00937C91">
        <w:rPr>
          <w:lang w:val="uk-UA"/>
        </w:rPr>
        <w:t xml:space="preserve"> Вносять гербіциди, не враховуючи спектру бур'янів.</w:t>
      </w:r>
    </w:p>
    <w:p w:rsidR="009558FC" w:rsidRPr="00937C91" w:rsidRDefault="009558FC" w:rsidP="00C2315C">
      <w:pPr>
        <w:ind w:left="1701" w:firstLine="426"/>
        <w:jc w:val="both"/>
        <w:rPr>
          <w:lang w:val="uk-UA"/>
        </w:rPr>
      </w:pPr>
      <w:r>
        <w:rPr>
          <w:lang w:val="uk-UA"/>
        </w:rPr>
        <w:t>*</w:t>
      </w:r>
      <w:r w:rsidRPr="00937C91">
        <w:rPr>
          <w:lang w:val="uk-UA"/>
        </w:rPr>
        <w:t xml:space="preserve"> Не дотримуються строків виходу людей на оброблені площі.</w:t>
      </w:r>
    </w:p>
    <w:p w:rsidR="009558FC" w:rsidRPr="00937C91" w:rsidRDefault="009558FC" w:rsidP="00C2315C">
      <w:pPr>
        <w:ind w:left="1701" w:firstLine="426"/>
        <w:jc w:val="both"/>
        <w:rPr>
          <w:lang w:val="uk-UA"/>
        </w:rPr>
      </w:pPr>
      <w:r>
        <w:rPr>
          <w:lang w:val="uk-UA"/>
        </w:rPr>
        <w:t>*</w:t>
      </w:r>
      <w:r w:rsidRPr="00937C91">
        <w:rPr>
          <w:lang w:val="uk-UA"/>
        </w:rPr>
        <w:t xml:space="preserve"> Не дотримуються строків останньої обробки посівів перед збиранням</w:t>
      </w:r>
      <w:r w:rsidR="00F43356">
        <w:rPr>
          <w:lang w:val="uk-UA"/>
        </w:rPr>
        <w:t xml:space="preserve"> </w:t>
      </w:r>
      <w:r w:rsidRPr="00937C91">
        <w:rPr>
          <w:lang w:val="uk-UA"/>
        </w:rPr>
        <w:t>врожаю.</w:t>
      </w:r>
    </w:p>
    <w:p w:rsidR="009558FC" w:rsidRPr="00937C91" w:rsidRDefault="009558FC" w:rsidP="00C2315C">
      <w:pPr>
        <w:ind w:left="1701" w:firstLine="426"/>
        <w:jc w:val="both"/>
        <w:rPr>
          <w:lang w:val="uk-UA"/>
        </w:rPr>
      </w:pPr>
      <w:r>
        <w:rPr>
          <w:lang w:val="uk-UA"/>
        </w:rPr>
        <w:t>*</w:t>
      </w:r>
      <w:r w:rsidRPr="00937C91">
        <w:rPr>
          <w:lang w:val="uk-UA"/>
        </w:rPr>
        <w:t xml:space="preserve"> Працюють без засобів індивідуального захисту.</w:t>
      </w:r>
    </w:p>
    <w:p w:rsidR="009558FC" w:rsidRPr="00937C91" w:rsidRDefault="009558FC" w:rsidP="00C2315C">
      <w:pPr>
        <w:ind w:left="1701" w:firstLine="426"/>
        <w:jc w:val="both"/>
        <w:rPr>
          <w:lang w:val="uk-UA"/>
        </w:rPr>
      </w:pPr>
      <w:r>
        <w:rPr>
          <w:lang w:val="uk-UA"/>
        </w:rPr>
        <w:t>*</w:t>
      </w:r>
      <w:r w:rsidRPr="00937C91">
        <w:rPr>
          <w:lang w:val="uk-UA"/>
        </w:rPr>
        <w:t xml:space="preserve"> Не знімають спецодягу після роботи з пестицидами.</w:t>
      </w:r>
    </w:p>
    <w:p w:rsidR="009558FC" w:rsidRDefault="009558FC" w:rsidP="00C2315C">
      <w:pPr>
        <w:ind w:left="1701" w:firstLine="426"/>
        <w:jc w:val="both"/>
        <w:rPr>
          <w:lang w:val="uk-UA"/>
        </w:rPr>
      </w:pPr>
      <w:r>
        <w:rPr>
          <w:lang w:val="uk-UA"/>
        </w:rPr>
        <w:t>*</w:t>
      </w:r>
      <w:r w:rsidRPr="00937C91">
        <w:rPr>
          <w:lang w:val="uk-UA"/>
        </w:rPr>
        <w:t xml:space="preserve"> Зберігають і перуть спецодяг разом із іншим одягом.</w:t>
      </w:r>
    </w:p>
    <w:p w:rsidR="009558FC" w:rsidRDefault="009558FC" w:rsidP="00C2315C">
      <w:pPr>
        <w:ind w:left="1701" w:firstLine="426"/>
        <w:jc w:val="both"/>
        <w:rPr>
          <w:lang w:val="uk-UA"/>
        </w:rPr>
      </w:pPr>
    </w:p>
    <w:p w:rsidR="00132DD4" w:rsidRDefault="00132DD4" w:rsidP="00C2315C">
      <w:pPr>
        <w:ind w:left="1701" w:firstLine="426"/>
        <w:jc w:val="both"/>
        <w:rPr>
          <w:lang w:val="uk-UA"/>
        </w:rPr>
      </w:pPr>
    </w:p>
    <w:p w:rsidR="00132DD4" w:rsidRDefault="00132DD4" w:rsidP="00C2315C">
      <w:pPr>
        <w:ind w:left="1701" w:firstLine="426"/>
        <w:jc w:val="both"/>
        <w:rPr>
          <w:lang w:val="uk-UA"/>
        </w:rPr>
      </w:pPr>
    </w:p>
    <w:p w:rsidR="00132DD4" w:rsidRPr="00937C91" w:rsidRDefault="00132DD4" w:rsidP="00C2315C">
      <w:pPr>
        <w:ind w:left="1701" w:firstLine="426"/>
        <w:jc w:val="both"/>
        <w:rPr>
          <w:lang w:val="uk-UA"/>
        </w:rPr>
      </w:pPr>
    </w:p>
    <w:p w:rsidR="00826AA3" w:rsidRDefault="009558FC" w:rsidP="00C2315C">
      <w:pPr>
        <w:ind w:left="1701"/>
        <w:jc w:val="both"/>
        <w:rPr>
          <w:b/>
          <w:lang w:val="uk-UA"/>
        </w:rPr>
      </w:pPr>
      <w:r w:rsidRPr="00937C91">
        <w:rPr>
          <w:b/>
          <w:lang w:val="uk-UA"/>
        </w:rPr>
        <w:t>Щоб запобігти цим та іншим помилкам, звертайтесь до спеціалістів</w:t>
      </w:r>
      <w:r>
        <w:rPr>
          <w:b/>
          <w:lang w:val="uk-UA"/>
        </w:rPr>
        <w:t xml:space="preserve"> Управління фітосанітарної безпеки </w:t>
      </w:r>
      <w:r w:rsidRPr="00937C91">
        <w:rPr>
          <w:b/>
          <w:lang w:val="uk-UA"/>
        </w:rPr>
        <w:t>Головного управлін</w:t>
      </w:r>
      <w:r>
        <w:rPr>
          <w:b/>
          <w:lang w:val="uk-UA"/>
        </w:rPr>
        <w:t>н</w:t>
      </w:r>
      <w:r w:rsidRPr="00937C91">
        <w:rPr>
          <w:b/>
          <w:lang w:val="uk-UA"/>
        </w:rPr>
        <w:t xml:space="preserve">я Держпродспоживслужби </w:t>
      </w:r>
      <w:r>
        <w:rPr>
          <w:b/>
          <w:lang w:val="uk-UA"/>
        </w:rPr>
        <w:t>в</w:t>
      </w:r>
      <w:r w:rsidRPr="00937C91">
        <w:rPr>
          <w:b/>
          <w:lang w:val="uk-UA"/>
        </w:rPr>
        <w:t xml:space="preserve"> </w:t>
      </w:r>
      <w:r>
        <w:rPr>
          <w:b/>
          <w:lang w:val="uk-UA"/>
        </w:rPr>
        <w:t>Полтавсь</w:t>
      </w:r>
      <w:r w:rsidRPr="00937C91">
        <w:rPr>
          <w:b/>
          <w:lang w:val="uk-UA"/>
        </w:rPr>
        <w:t>кій області</w:t>
      </w:r>
      <w:r w:rsidR="00826AA3">
        <w:rPr>
          <w:b/>
          <w:lang w:val="uk-UA"/>
        </w:rPr>
        <w:t xml:space="preserve">     </w:t>
      </w:r>
    </w:p>
    <w:p w:rsidR="001E0398" w:rsidRPr="00937C91" w:rsidRDefault="001E0398" w:rsidP="001E0398">
      <w:pPr>
        <w:ind w:left="1701" w:firstLine="426"/>
        <w:jc w:val="both"/>
        <w:rPr>
          <w:lang w:val="uk-UA"/>
        </w:rPr>
      </w:pPr>
      <w:r>
        <w:rPr>
          <w:b/>
          <w:lang w:val="uk-UA"/>
        </w:rPr>
        <w:t>Тел. 606-800</w:t>
      </w:r>
    </w:p>
    <w:p w:rsidR="001E0398" w:rsidRDefault="001E0398" w:rsidP="00C2315C">
      <w:pPr>
        <w:ind w:left="1701"/>
        <w:jc w:val="both"/>
        <w:rPr>
          <w:b/>
          <w:lang w:val="uk-UA"/>
        </w:rPr>
      </w:pPr>
    </w:p>
    <w:p w:rsidR="005D0676" w:rsidRDefault="005D0676" w:rsidP="00C2315C">
      <w:pPr>
        <w:ind w:left="1701"/>
        <w:jc w:val="both"/>
        <w:rPr>
          <w:b/>
          <w:lang w:val="uk-UA"/>
        </w:rPr>
      </w:pPr>
      <w:r>
        <w:rPr>
          <w:b/>
          <w:lang w:val="uk-UA"/>
        </w:rPr>
        <w:t>При роботі з пестицидами</w:t>
      </w:r>
      <w:r w:rsidR="00607000">
        <w:rPr>
          <w:b/>
          <w:lang w:val="uk-UA"/>
        </w:rPr>
        <w:t xml:space="preserve"> та агрохімікатами</w:t>
      </w:r>
      <w:r>
        <w:rPr>
          <w:b/>
          <w:lang w:val="uk-UA"/>
        </w:rPr>
        <w:t xml:space="preserve"> дотримуйтесь «Переліку </w:t>
      </w:r>
      <w:r w:rsidR="001E0398">
        <w:rPr>
          <w:b/>
          <w:lang w:val="uk-UA"/>
        </w:rPr>
        <w:t>пестицидів і агрохімікатів,</w:t>
      </w:r>
      <w:r>
        <w:rPr>
          <w:b/>
          <w:lang w:val="uk-UA"/>
        </w:rPr>
        <w:t xml:space="preserve"> дозволених до використання в Україні</w:t>
      </w:r>
      <w:r w:rsidR="001E0398">
        <w:rPr>
          <w:b/>
          <w:lang w:val="uk-UA"/>
        </w:rPr>
        <w:t>».</w:t>
      </w:r>
    </w:p>
    <w:p w:rsidR="009558FC" w:rsidRPr="00C95D9E" w:rsidRDefault="009558FC" w:rsidP="00C30D41">
      <w:pPr>
        <w:tabs>
          <w:tab w:val="center" w:pos="1701"/>
        </w:tabs>
        <w:ind w:left="1701" w:firstLine="709"/>
        <w:jc w:val="center"/>
        <w:rPr>
          <w:b/>
        </w:rPr>
      </w:pPr>
      <w:r w:rsidRPr="00C95D9E">
        <w:rPr>
          <w:b/>
        </w:rPr>
        <w:lastRenderedPageBreak/>
        <w:t>Е</w:t>
      </w:r>
      <w:r>
        <w:rPr>
          <w:b/>
        </w:rPr>
        <w:t>КОНОМІЧНІ ПОРОГИ</w:t>
      </w:r>
      <w:r w:rsidR="00A4274E">
        <w:rPr>
          <w:b/>
          <w:lang w:val="uk-UA"/>
        </w:rPr>
        <w:t xml:space="preserve"> </w:t>
      </w:r>
      <w:r>
        <w:rPr>
          <w:b/>
        </w:rPr>
        <w:t>ШКІДЛИВОСТІ АБО КРИТЕРІЇ ЧИСЕЛЬНОСТІ, ЗА ЯКИХ РЕКОМЕНДУЄТЬСЯ ПРОВОДИТИ ХІМІЧНУ БОРОТЬБУ З ШКІДНИКАМИ СІЛЬСЬКОГОСПОДАРСЬКИХ КУЛЬТУР.</w:t>
      </w:r>
    </w:p>
    <w:p w:rsidR="009558FC" w:rsidRPr="00322C99" w:rsidRDefault="009558FC" w:rsidP="009558FC">
      <w:pPr>
        <w:tabs>
          <w:tab w:val="center" w:pos="0"/>
        </w:tabs>
        <w:ind w:left="1701" w:firstLine="720"/>
        <w:rPr>
          <w:b/>
          <w:sz w:val="28"/>
          <w:szCs w:val="28"/>
        </w:rPr>
      </w:pPr>
    </w:p>
    <w:tbl>
      <w:tblPr>
        <w:tblStyle w:val="af0"/>
        <w:tblW w:w="9781" w:type="dxa"/>
        <w:tblInd w:w="1809" w:type="dxa"/>
        <w:tblLook w:val="04A0"/>
      </w:tblPr>
      <w:tblGrid>
        <w:gridCol w:w="3082"/>
        <w:gridCol w:w="3190"/>
        <w:gridCol w:w="3509"/>
      </w:tblGrid>
      <w:tr w:rsidR="009558FC" w:rsidTr="00B63E63">
        <w:tc>
          <w:tcPr>
            <w:tcW w:w="3082" w:type="dxa"/>
          </w:tcPr>
          <w:p w:rsidR="009558FC" w:rsidRDefault="009558FC" w:rsidP="0015192E">
            <w:r>
              <w:t xml:space="preserve">Назва шкідника </w:t>
            </w:r>
          </w:p>
        </w:tc>
        <w:tc>
          <w:tcPr>
            <w:tcW w:w="3190" w:type="dxa"/>
          </w:tcPr>
          <w:p w:rsidR="009558FC" w:rsidRDefault="009558FC" w:rsidP="0015192E">
            <w:r>
              <w:t>Культура, фаза розвитку рослин</w:t>
            </w:r>
          </w:p>
        </w:tc>
        <w:tc>
          <w:tcPr>
            <w:tcW w:w="3509" w:type="dxa"/>
          </w:tcPr>
          <w:p w:rsidR="009558FC" w:rsidRDefault="009558FC" w:rsidP="0015192E">
            <w:r>
              <w:t>Показники ЕПШ</w:t>
            </w:r>
          </w:p>
        </w:tc>
      </w:tr>
      <w:tr w:rsidR="009558FC" w:rsidTr="00B63E63">
        <w:tc>
          <w:tcPr>
            <w:tcW w:w="9781" w:type="dxa"/>
            <w:gridSpan w:val="3"/>
          </w:tcPr>
          <w:p w:rsidR="009558FC" w:rsidRDefault="009558FC" w:rsidP="0015192E">
            <w:pPr>
              <w:jc w:val="center"/>
              <w:rPr>
                <w:b/>
              </w:rPr>
            </w:pPr>
          </w:p>
          <w:p w:rsidR="009558FC" w:rsidRPr="00402B02" w:rsidRDefault="009558FC" w:rsidP="0015192E">
            <w:pPr>
              <w:jc w:val="center"/>
              <w:rPr>
                <w:b/>
              </w:rPr>
            </w:pPr>
            <w:r w:rsidRPr="00402B02">
              <w:rPr>
                <w:b/>
              </w:rPr>
              <w:t>Багатоїдні шкідники</w:t>
            </w:r>
          </w:p>
        </w:tc>
      </w:tr>
      <w:tr w:rsidR="009558FC" w:rsidTr="00B63E63">
        <w:tc>
          <w:tcPr>
            <w:tcW w:w="3082" w:type="dxa"/>
            <w:vMerge w:val="restart"/>
          </w:tcPr>
          <w:p w:rsidR="009558FC" w:rsidRDefault="009558FC" w:rsidP="0015192E">
            <w:r>
              <w:t>Озима та інші підгризаючі совки</w:t>
            </w:r>
          </w:p>
        </w:tc>
        <w:tc>
          <w:tcPr>
            <w:tcW w:w="3190" w:type="dxa"/>
          </w:tcPr>
          <w:p w:rsidR="009558FC" w:rsidRDefault="009558FC" w:rsidP="0015192E">
            <w:r>
              <w:t>Озима пшениця (сходи-кущення), озимий ріпак (сходи-утворення розетки</w:t>
            </w:r>
          </w:p>
        </w:tc>
        <w:tc>
          <w:tcPr>
            <w:tcW w:w="3509" w:type="dxa"/>
          </w:tcPr>
          <w:p w:rsidR="009558FC" w:rsidRDefault="009558FC" w:rsidP="0015192E">
            <w:r>
              <w:t>2-3 гусениці/м2</w:t>
            </w:r>
          </w:p>
        </w:tc>
      </w:tr>
      <w:tr w:rsidR="009558FC" w:rsidTr="00B63E63">
        <w:tc>
          <w:tcPr>
            <w:tcW w:w="3082" w:type="dxa"/>
            <w:vMerge/>
          </w:tcPr>
          <w:p w:rsidR="009558FC" w:rsidRDefault="009558FC" w:rsidP="0015192E"/>
        </w:tc>
        <w:tc>
          <w:tcPr>
            <w:tcW w:w="3190" w:type="dxa"/>
          </w:tcPr>
          <w:p w:rsidR="009558FC" w:rsidRPr="009C63CF" w:rsidRDefault="009558FC" w:rsidP="0015192E">
            <w:r w:rsidRPr="009C63CF">
              <w:t xml:space="preserve">Цукрові буряки (від сходів до змикання листя в рядках) </w:t>
            </w:r>
          </w:p>
        </w:tc>
        <w:tc>
          <w:tcPr>
            <w:tcW w:w="3509" w:type="dxa"/>
          </w:tcPr>
          <w:p w:rsidR="009558FC" w:rsidRDefault="009558FC" w:rsidP="0015192E">
            <w:r w:rsidRPr="009C63CF">
              <w:t>1-2 гусениці/м2</w:t>
            </w:r>
          </w:p>
        </w:tc>
      </w:tr>
      <w:tr w:rsidR="009558FC" w:rsidTr="00B63E63">
        <w:tc>
          <w:tcPr>
            <w:tcW w:w="3082" w:type="dxa"/>
            <w:vMerge/>
          </w:tcPr>
          <w:p w:rsidR="009558FC" w:rsidRDefault="009558FC" w:rsidP="0015192E"/>
        </w:tc>
        <w:tc>
          <w:tcPr>
            <w:tcW w:w="3190" w:type="dxa"/>
          </w:tcPr>
          <w:p w:rsidR="009558FC" w:rsidRDefault="009558FC" w:rsidP="0015192E">
            <w:r>
              <w:t xml:space="preserve">Кукурудза, соняшник (сходи – 3-4 справжніх листки), картопля (сходи), багаторічні бобові трави (весняне відростання), капуста </w:t>
            </w:r>
          </w:p>
        </w:tc>
        <w:tc>
          <w:tcPr>
            <w:tcW w:w="3509" w:type="dxa"/>
          </w:tcPr>
          <w:p w:rsidR="009558FC" w:rsidRDefault="009558FC" w:rsidP="0015192E">
            <w:r>
              <w:t>3-8 гусениць/м²</w:t>
            </w:r>
          </w:p>
        </w:tc>
      </w:tr>
      <w:tr w:rsidR="009558FC" w:rsidTr="00B63E63">
        <w:tc>
          <w:tcPr>
            <w:tcW w:w="3082" w:type="dxa"/>
            <w:vMerge/>
          </w:tcPr>
          <w:p w:rsidR="009558FC" w:rsidRDefault="009558FC" w:rsidP="0015192E"/>
        </w:tc>
        <w:tc>
          <w:tcPr>
            <w:tcW w:w="3190" w:type="dxa"/>
          </w:tcPr>
          <w:p w:rsidR="009558FC" w:rsidRDefault="009558FC" w:rsidP="0015192E">
            <w:r>
              <w:t xml:space="preserve">Соя (червень-липень) </w:t>
            </w:r>
          </w:p>
        </w:tc>
        <w:tc>
          <w:tcPr>
            <w:tcW w:w="3509" w:type="dxa"/>
          </w:tcPr>
          <w:p w:rsidR="009558FC" w:rsidRDefault="009558FC" w:rsidP="0015192E">
            <w:r>
              <w:t>1-3 гусениці/м2</w:t>
            </w:r>
          </w:p>
        </w:tc>
      </w:tr>
      <w:tr w:rsidR="009558FC" w:rsidTr="00B63E63">
        <w:tc>
          <w:tcPr>
            <w:tcW w:w="3082" w:type="dxa"/>
            <w:vMerge/>
          </w:tcPr>
          <w:p w:rsidR="009558FC" w:rsidRDefault="009558FC" w:rsidP="0015192E"/>
        </w:tc>
        <w:tc>
          <w:tcPr>
            <w:tcW w:w="3190" w:type="dxa"/>
          </w:tcPr>
          <w:p w:rsidR="009558FC" w:rsidRDefault="009558FC" w:rsidP="0015192E">
            <w:r>
              <w:t xml:space="preserve">Капуста (садіння розсади) </w:t>
            </w:r>
          </w:p>
        </w:tc>
        <w:tc>
          <w:tcPr>
            <w:tcW w:w="3509" w:type="dxa"/>
          </w:tcPr>
          <w:p w:rsidR="009558FC" w:rsidRDefault="009558FC" w:rsidP="0015192E">
            <w:r>
              <w:t>0,5-1 гусениця/м²</w:t>
            </w:r>
          </w:p>
        </w:tc>
      </w:tr>
      <w:tr w:rsidR="009558FC" w:rsidTr="00B63E63">
        <w:tc>
          <w:tcPr>
            <w:tcW w:w="3082" w:type="dxa"/>
            <w:vMerge/>
          </w:tcPr>
          <w:p w:rsidR="009558FC" w:rsidRDefault="009558FC" w:rsidP="0015192E"/>
        </w:tc>
        <w:tc>
          <w:tcPr>
            <w:tcW w:w="3190" w:type="dxa"/>
          </w:tcPr>
          <w:p w:rsidR="009558FC" w:rsidRDefault="009558FC" w:rsidP="0015192E">
            <w:r>
              <w:t xml:space="preserve">Капуста (розетка листя) </w:t>
            </w:r>
          </w:p>
        </w:tc>
        <w:tc>
          <w:tcPr>
            <w:tcW w:w="3509" w:type="dxa"/>
          </w:tcPr>
          <w:p w:rsidR="009558FC" w:rsidRDefault="009558FC" w:rsidP="0015192E">
            <w:r>
              <w:t>10 гусениць/м²</w:t>
            </w:r>
          </w:p>
        </w:tc>
      </w:tr>
      <w:tr w:rsidR="009558FC" w:rsidTr="00B63E63">
        <w:tc>
          <w:tcPr>
            <w:tcW w:w="3082" w:type="dxa"/>
            <w:vMerge w:val="restart"/>
          </w:tcPr>
          <w:p w:rsidR="009558FC" w:rsidRDefault="009558FC" w:rsidP="0015192E">
            <w:r>
              <w:t>Капустяна та інші листогризучі совки</w:t>
            </w:r>
          </w:p>
        </w:tc>
        <w:tc>
          <w:tcPr>
            <w:tcW w:w="3190" w:type="dxa"/>
          </w:tcPr>
          <w:p w:rsidR="009558FC" w:rsidRDefault="009558FC" w:rsidP="0015192E">
            <w:r w:rsidRPr="00DD48F7">
              <w:t xml:space="preserve">Цукрові буряки – І покоління </w:t>
            </w:r>
          </w:p>
          <w:p w:rsidR="009558FC" w:rsidRPr="00DD48F7" w:rsidRDefault="009558FC" w:rsidP="0015192E">
            <w:r w:rsidRPr="00DD48F7">
              <w:t xml:space="preserve">ІІ покоління </w:t>
            </w:r>
          </w:p>
        </w:tc>
        <w:tc>
          <w:tcPr>
            <w:tcW w:w="3509" w:type="dxa"/>
          </w:tcPr>
          <w:p w:rsidR="009558FC" w:rsidRDefault="009558FC" w:rsidP="0015192E">
            <w:r w:rsidRPr="00DD48F7">
              <w:t>2-3 гусениці/м2</w:t>
            </w:r>
          </w:p>
          <w:p w:rsidR="009558FC" w:rsidRDefault="009558FC" w:rsidP="0015192E"/>
          <w:p w:rsidR="009558FC" w:rsidRPr="00DD48F7" w:rsidRDefault="009558FC" w:rsidP="0015192E">
            <w:r w:rsidRPr="00DD48F7">
              <w:t>5-6 гус./рослину</w:t>
            </w:r>
          </w:p>
        </w:tc>
      </w:tr>
      <w:tr w:rsidR="009558FC" w:rsidTr="00B63E63">
        <w:tc>
          <w:tcPr>
            <w:tcW w:w="3082" w:type="dxa"/>
            <w:vMerge/>
          </w:tcPr>
          <w:p w:rsidR="009558FC" w:rsidRDefault="009558FC" w:rsidP="0015192E"/>
        </w:tc>
        <w:tc>
          <w:tcPr>
            <w:tcW w:w="3190" w:type="dxa"/>
          </w:tcPr>
          <w:p w:rsidR="009558FC" w:rsidRPr="00DD48F7" w:rsidRDefault="009558FC" w:rsidP="0015192E">
            <w:r>
              <w:t xml:space="preserve">Соя (червень-серпень) </w:t>
            </w:r>
          </w:p>
        </w:tc>
        <w:tc>
          <w:tcPr>
            <w:tcW w:w="3509" w:type="dxa"/>
          </w:tcPr>
          <w:p w:rsidR="009558FC" w:rsidRPr="00DD48F7" w:rsidRDefault="009558FC" w:rsidP="0015192E">
            <w:r>
              <w:t>1-3 гусениці/м2</w:t>
            </w:r>
          </w:p>
        </w:tc>
      </w:tr>
      <w:tr w:rsidR="009558FC" w:rsidTr="00B63E63">
        <w:tc>
          <w:tcPr>
            <w:tcW w:w="3082" w:type="dxa"/>
            <w:vMerge/>
          </w:tcPr>
          <w:p w:rsidR="009558FC" w:rsidRDefault="009558FC" w:rsidP="0015192E"/>
        </w:tc>
        <w:tc>
          <w:tcPr>
            <w:tcW w:w="3190" w:type="dxa"/>
          </w:tcPr>
          <w:p w:rsidR="009558FC" w:rsidRPr="00DD48F7" w:rsidRDefault="009558FC" w:rsidP="0015192E">
            <w:r>
              <w:t xml:space="preserve">Капуста рання (зав’язування качана) </w:t>
            </w:r>
          </w:p>
        </w:tc>
        <w:tc>
          <w:tcPr>
            <w:tcW w:w="3509" w:type="dxa"/>
          </w:tcPr>
          <w:p w:rsidR="009558FC" w:rsidRPr="00DD48F7" w:rsidRDefault="009558FC" w:rsidP="0015192E">
            <w:r>
              <w:t>1-2 гусениці/рослину за 5% заселених рослин</w:t>
            </w:r>
          </w:p>
        </w:tc>
      </w:tr>
      <w:tr w:rsidR="009558FC" w:rsidTr="00B63E63">
        <w:tc>
          <w:tcPr>
            <w:tcW w:w="3082" w:type="dxa"/>
            <w:vMerge/>
          </w:tcPr>
          <w:p w:rsidR="009558FC" w:rsidRDefault="009558FC" w:rsidP="0015192E"/>
        </w:tc>
        <w:tc>
          <w:tcPr>
            <w:tcW w:w="3190" w:type="dxa"/>
          </w:tcPr>
          <w:p w:rsidR="009558FC" w:rsidRPr="00DD48F7" w:rsidRDefault="009558FC" w:rsidP="0015192E">
            <w:r>
              <w:t xml:space="preserve">Капуста пізня (зав’язування качана) </w:t>
            </w:r>
          </w:p>
        </w:tc>
        <w:tc>
          <w:tcPr>
            <w:tcW w:w="3509" w:type="dxa"/>
          </w:tcPr>
          <w:p w:rsidR="009558FC" w:rsidRPr="00DD48F7" w:rsidRDefault="009558FC" w:rsidP="0015192E">
            <w:r>
              <w:t>5 гусениць на рослину за 5% заселених рослин</w:t>
            </w:r>
          </w:p>
        </w:tc>
      </w:tr>
      <w:tr w:rsidR="009558FC" w:rsidTr="00B63E63">
        <w:tc>
          <w:tcPr>
            <w:tcW w:w="3082" w:type="dxa"/>
            <w:vMerge/>
          </w:tcPr>
          <w:p w:rsidR="009558FC" w:rsidRDefault="009558FC" w:rsidP="0015192E"/>
        </w:tc>
        <w:tc>
          <w:tcPr>
            <w:tcW w:w="3190" w:type="dxa"/>
          </w:tcPr>
          <w:p w:rsidR="009558FC" w:rsidRDefault="009558FC" w:rsidP="0015192E">
            <w:r w:rsidRPr="00DD48F7">
              <w:t>Багаторічні трави (стеблування</w:t>
            </w:r>
            <w:r w:rsidR="00DD24A0">
              <w:t xml:space="preserve"> </w:t>
            </w:r>
            <w:r w:rsidRPr="00DD48F7">
              <w:t xml:space="preserve">- бутонізація після підкосу) </w:t>
            </w:r>
          </w:p>
          <w:p w:rsidR="009558FC" w:rsidRPr="00DD48F7" w:rsidRDefault="009558FC" w:rsidP="0015192E"/>
        </w:tc>
        <w:tc>
          <w:tcPr>
            <w:tcW w:w="3509" w:type="dxa"/>
          </w:tcPr>
          <w:p w:rsidR="009558FC" w:rsidRPr="00DD48F7" w:rsidRDefault="009558FC" w:rsidP="0015192E">
            <w:r w:rsidRPr="00DD48F7">
              <w:t>8-10 гусениць/м</w:t>
            </w:r>
            <w:r>
              <w:t>²</w:t>
            </w:r>
          </w:p>
        </w:tc>
      </w:tr>
      <w:tr w:rsidR="009558FC" w:rsidTr="00B63E63">
        <w:tc>
          <w:tcPr>
            <w:tcW w:w="3082" w:type="dxa"/>
            <w:vMerge/>
          </w:tcPr>
          <w:p w:rsidR="009558FC" w:rsidRDefault="009558FC" w:rsidP="0015192E"/>
        </w:tc>
        <w:tc>
          <w:tcPr>
            <w:tcW w:w="3190" w:type="dxa"/>
          </w:tcPr>
          <w:p w:rsidR="009558FC" w:rsidRPr="00DD48F7" w:rsidRDefault="009558FC" w:rsidP="0015192E">
            <w:r w:rsidRPr="00DD48F7">
              <w:t xml:space="preserve">Люцерна (формування і дозрівання бобів) </w:t>
            </w:r>
          </w:p>
        </w:tc>
        <w:tc>
          <w:tcPr>
            <w:tcW w:w="3509" w:type="dxa"/>
          </w:tcPr>
          <w:p w:rsidR="009558FC" w:rsidRPr="00DD48F7" w:rsidRDefault="009558FC" w:rsidP="0015192E">
            <w:r w:rsidRPr="00DD48F7">
              <w:t>3-5 гусениць/м2</w:t>
            </w:r>
          </w:p>
        </w:tc>
      </w:tr>
      <w:tr w:rsidR="009558FC" w:rsidTr="00B63E63">
        <w:tc>
          <w:tcPr>
            <w:tcW w:w="3082" w:type="dxa"/>
            <w:vMerge w:val="restart"/>
          </w:tcPr>
          <w:p w:rsidR="009558FC" w:rsidRDefault="009558FC" w:rsidP="0015192E">
            <w:r>
              <w:t>Стебловий кукурудзяний метелик, бавовникова совка</w:t>
            </w:r>
          </w:p>
        </w:tc>
        <w:tc>
          <w:tcPr>
            <w:tcW w:w="3190" w:type="dxa"/>
          </w:tcPr>
          <w:p w:rsidR="009558FC" w:rsidRPr="00DD48F7" w:rsidRDefault="009558FC" w:rsidP="0015192E">
            <w:r>
              <w:t xml:space="preserve">Кукурудза (6-8 листків) </w:t>
            </w:r>
          </w:p>
        </w:tc>
        <w:tc>
          <w:tcPr>
            <w:tcW w:w="3509" w:type="dxa"/>
          </w:tcPr>
          <w:p w:rsidR="009558FC" w:rsidRPr="00DD48F7" w:rsidRDefault="009558FC" w:rsidP="0015192E">
            <w:r>
              <w:t>18% рослин із кладками яєць</w:t>
            </w:r>
          </w:p>
        </w:tc>
      </w:tr>
      <w:tr w:rsidR="009558FC" w:rsidTr="00B63E63">
        <w:tc>
          <w:tcPr>
            <w:tcW w:w="3082" w:type="dxa"/>
            <w:vMerge/>
          </w:tcPr>
          <w:p w:rsidR="009558FC" w:rsidRDefault="009558FC" w:rsidP="0015192E"/>
        </w:tc>
        <w:tc>
          <w:tcPr>
            <w:tcW w:w="3190" w:type="dxa"/>
          </w:tcPr>
          <w:p w:rsidR="009558FC" w:rsidRPr="00DD48F7" w:rsidRDefault="009558FC" w:rsidP="0015192E">
            <w:r>
              <w:t>Кукурудза (викидання волоті</w:t>
            </w:r>
            <w:r w:rsidR="00DD24A0">
              <w:t xml:space="preserve"> </w:t>
            </w:r>
            <w:r>
              <w:t xml:space="preserve">- формування зерна) к </w:t>
            </w:r>
          </w:p>
        </w:tc>
        <w:tc>
          <w:tcPr>
            <w:tcW w:w="3509" w:type="dxa"/>
          </w:tcPr>
          <w:p w:rsidR="009558FC" w:rsidRPr="00DD48F7" w:rsidRDefault="009558FC" w:rsidP="0015192E">
            <w:r>
              <w:t>1-2 гусениці/рослину за 6-8% заселених рослин</w:t>
            </w:r>
          </w:p>
        </w:tc>
      </w:tr>
      <w:tr w:rsidR="009558FC" w:rsidTr="00B63E63">
        <w:tc>
          <w:tcPr>
            <w:tcW w:w="3082" w:type="dxa"/>
          </w:tcPr>
          <w:p w:rsidR="009558FC" w:rsidRPr="00DD48F7" w:rsidRDefault="009558FC" w:rsidP="0015192E">
            <w:r>
              <w:t>Кравчик</w:t>
            </w:r>
          </w:p>
        </w:tc>
        <w:tc>
          <w:tcPr>
            <w:tcW w:w="3190" w:type="dxa"/>
          </w:tcPr>
          <w:p w:rsidR="009558FC" w:rsidRPr="00D17BFB" w:rsidRDefault="009558FC" w:rsidP="0015192E">
            <w:r>
              <w:t>Цукрові буряки (сходи)</w:t>
            </w:r>
          </w:p>
        </w:tc>
        <w:tc>
          <w:tcPr>
            <w:tcW w:w="3509" w:type="dxa"/>
          </w:tcPr>
          <w:p w:rsidR="009558FC" w:rsidRPr="00DD48F7" w:rsidRDefault="009558FC" w:rsidP="0015192E">
            <w:r>
              <w:t>0,5 жуків/м2</w:t>
            </w:r>
          </w:p>
        </w:tc>
      </w:tr>
      <w:tr w:rsidR="009558FC" w:rsidTr="00B63E63">
        <w:tc>
          <w:tcPr>
            <w:tcW w:w="3082" w:type="dxa"/>
            <w:vMerge w:val="restart"/>
          </w:tcPr>
          <w:p w:rsidR="009558FC" w:rsidRDefault="009558FC" w:rsidP="0015192E">
            <w:r>
              <w:t>Лучний метелик</w:t>
            </w:r>
          </w:p>
        </w:tc>
        <w:tc>
          <w:tcPr>
            <w:tcW w:w="3190" w:type="dxa"/>
          </w:tcPr>
          <w:p w:rsidR="009558FC" w:rsidRDefault="009558FC" w:rsidP="0015192E">
            <w:r w:rsidRPr="00D17BFB">
              <w:t>Цукрові буряки (сходи</w:t>
            </w:r>
            <w:r w:rsidR="00DD24A0">
              <w:t xml:space="preserve"> </w:t>
            </w:r>
            <w:r w:rsidRPr="00D17BFB">
              <w:t xml:space="preserve">–змикання рядків </w:t>
            </w:r>
            <w:r>
              <w:t>)</w:t>
            </w:r>
          </w:p>
          <w:p w:rsidR="009558FC" w:rsidRPr="00D17BFB" w:rsidRDefault="009558FC" w:rsidP="0015192E">
            <w:r w:rsidRPr="00D17BFB">
              <w:t>Цукров</w:t>
            </w:r>
            <w:r>
              <w:t>і</w:t>
            </w:r>
            <w:r w:rsidRPr="00D17BFB">
              <w:t xml:space="preserve"> буряки (друга половина вегетації) </w:t>
            </w:r>
          </w:p>
        </w:tc>
        <w:tc>
          <w:tcPr>
            <w:tcW w:w="3509" w:type="dxa"/>
          </w:tcPr>
          <w:p w:rsidR="009558FC" w:rsidRDefault="009558FC" w:rsidP="0015192E">
            <w:r w:rsidRPr="00D17BFB">
              <w:t>4 гусениці/м2</w:t>
            </w:r>
          </w:p>
          <w:p w:rsidR="009558FC" w:rsidRDefault="009558FC" w:rsidP="0015192E"/>
          <w:p w:rsidR="009558FC" w:rsidRPr="00DD48F7" w:rsidRDefault="009558FC" w:rsidP="0015192E">
            <w:r w:rsidRPr="00D17BFB">
              <w:t>10 гусениць/м2 або 10% пошкоджених рослин</w:t>
            </w:r>
          </w:p>
        </w:tc>
      </w:tr>
      <w:tr w:rsidR="009558FC" w:rsidTr="00B63E63">
        <w:tc>
          <w:tcPr>
            <w:tcW w:w="3082" w:type="dxa"/>
            <w:vMerge/>
          </w:tcPr>
          <w:p w:rsidR="009558FC" w:rsidRDefault="009558FC" w:rsidP="0015192E"/>
        </w:tc>
        <w:tc>
          <w:tcPr>
            <w:tcW w:w="3190" w:type="dxa"/>
          </w:tcPr>
          <w:p w:rsidR="009558FC" w:rsidRDefault="009558FC" w:rsidP="0015192E">
            <w:r w:rsidRPr="00D17BFB">
              <w:t>Кукурудза (сходи – 5-6 листків)</w:t>
            </w:r>
          </w:p>
          <w:p w:rsidR="009558FC" w:rsidRPr="00D17BFB" w:rsidRDefault="009558FC" w:rsidP="0015192E">
            <w:r w:rsidRPr="00D17BFB">
              <w:t xml:space="preserve"> Кукурудза (викидання волоті) </w:t>
            </w:r>
          </w:p>
        </w:tc>
        <w:tc>
          <w:tcPr>
            <w:tcW w:w="3509" w:type="dxa"/>
          </w:tcPr>
          <w:p w:rsidR="009558FC" w:rsidRDefault="009558FC" w:rsidP="0015192E">
            <w:r w:rsidRPr="00D17BFB">
              <w:t>5-10 гусениць/м2</w:t>
            </w:r>
          </w:p>
          <w:p w:rsidR="009558FC" w:rsidRDefault="009558FC" w:rsidP="0015192E"/>
          <w:p w:rsidR="009558FC" w:rsidRPr="00DD48F7" w:rsidRDefault="009558FC" w:rsidP="0015192E">
            <w:r w:rsidRPr="00D17BFB">
              <w:t>15–20 гусениць/м2</w:t>
            </w:r>
          </w:p>
        </w:tc>
      </w:tr>
      <w:tr w:rsidR="009558FC" w:rsidTr="00B63E63">
        <w:tc>
          <w:tcPr>
            <w:tcW w:w="3082" w:type="dxa"/>
            <w:vMerge/>
          </w:tcPr>
          <w:p w:rsidR="009558FC" w:rsidRDefault="009558FC" w:rsidP="0015192E"/>
        </w:tc>
        <w:tc>
          <w:tcPr>
            <w:tcW w:w="3190" w:type="dxa"/>
          </w:tcPr>
          <w:p w:rsidR="009558FC" w:rsidRDefault="009558FC" w:rsidP="0015192E">
            <w:r w:rsidRPr="00D17BFB">
              <w:t xml:space="preserve">Соняшник (сходи – 4-6 листків) </w:t>
            </w:r>
          </w:p>
          <w:p w:rsidR="009558FC" w:rsidRPr="00D17BFB" w:rsidRDefault="009558FC" w:rsidP="0015192E">
            <w:r w:rsidRPr="00D17BFB">
              <w:t>Соняшник (формування кошика</w:t>
            </w:r>
            <w:r w:rsidR="00DD24A0">
              <w:t xml:space="preserve"> </w:t>
            </w:r>
            <w:r w:rsidRPr="00D17BFB">
              <w:t>– цвітіння</w:t>
            </w:r>
            <w:r>
              <w:t>)</w:t>
            </w:r>
          </w:p>
        </w:tc>
        <w:tc>
          <w:tcPr>
            <w:tcW w:w="3509" w:type="dxa"/>
          </w:tcPr>
          <w:p w:rsidR="009558FC" w:rsidRDefault="009558FC" w:rsidP="0015192E">
            <w:r w:rsidRPr="00D17BFB">
              <w:t>8–10 гусениць/м2</w:t>
            </w:r>
          </w:p>
          <w:p w:rsidR="009558FC" w:rsidRDefault="009558FC" w:rsidP="0015192E"/>
          <w:p w:rsidR="009558FC" w:rsidRPr="00DD48F7" w:rsidRDefault="009558FC" w:rsidP="0015192E">
            <w:r w:rsidRPr="00D17BFB">
              <w:t xml:space="preserve"> 20 гусениць/м2</w:t>
            </w:r>
          </w:p>
        </w:tc>
      </w:tr>
      <w:tr w:rsidR="009558FC" w:rsidTr="00B63E63">
        <w:tc>
          <w:tcPr>
            <w:tcW w:w="3082" w:type="dxa"/>
            <w:vMerge/>
          </w:tcPr>
          <w:p w:rsidR="009558FC" w:rsidRDefault="009558FC" w:rsidP="0015192E"/>
        </w:tc>
        <w:tc>
          <w:tcPr>
            <w:tcW w:w="3190" w:type="dxa"/>
          </w:tcPr>
          <w:p w:rsidR="009558FC" w:rsidRDefault="009558FC" w:rsidP="0015192E">
            <w:r w:rsidRPr="00D17BFB">
              <w:t>Овочеві культури:</w:t>
            </w:r>
          </w:p>
          <w:p w:rsidR="009558FC" w:rsidRDefault="009558FC" w:rsidP="0015192E">
            <w:r w:rsidRPr="00D17BFB">
              <w:lastRenderedPageBreak/>
              <w:t xml:space="preserve"> І покоління </w:t>
            </w:r>
          </w:p>
          <w:p w:rsidR="009558FC" w:rsidRPr="00D17BFB" w:rsidRDefault="009558FC" w:rsidP="0015192E">
            <w:r w:rsidRPr="00D17BFB">
              <w:t xml:space="preserve">ІІ покоління </w:t>
            </w:r>
          </w:p>
        </w:tc>
        <w:tc>
          <w:tcPr>
            <w:tcW w:w="3509" w:type="dxa"/>
          </w:tcPr>
          <w:p w:rsidR="009558FC" w:rsidRDefault="009558FC" w:rsidP="0015192E"/>
          <w:p w:rsidR="009558FC" w:rsidRDefault="009558FC" w:rsidP="0015192E">
            <w:r>
              <w:lastRenderedPageBreak/>
              <w:t xml:space="preserve">8-10 гусениць/м2 </w:t>
            </w:r>
          </w:p>
          <w:p w:rsidR="009558FC" w:rsidRPr="00DD48F7" w:rsidRDefault="009558FC" w:rsidP="0015192E">
            <w:r>
              <w:t>12-16 гусениць/м2</w:t>
            </w:r>
          </w:p>
        </w:tc>
      </w:tr>
      <w:tr w:rsidR="009558FC" w:rsidTr="00B63E63">
        <w:tc>
          <w:tcPr>
            <w:tcW w:w="3082" w:type="dxa"/>
          </w:tcPr>
          <w:p w:rsidR="009558FC" w:rsidRDefault="009558FC" w:rsidP="0015192E">
            <w:r>
              <w:lastRenderedPageBreak/>
              <w:t>Дротяники та несправжні дротяники</w:t>
            </w:r>
          </w:p>
        </w:tc>
        <w:tc>
          <w:tcPr>
            <w:tcW w:w="3190" w:type="dxa"/>
          </w:tcPr>
          <w:p w:rsidR="009558FC" w:rsidRDefault="009558FC" w:rsidP="0015192E">
            <w:r>
              <w:t xml:space="preserve">Озима пшениця (перед сівбою) </w:t>
            </w:r>
          </w:p>
          <w:p w:rsidR="009558FC" w:rsidRDefault="009558FC" w:rsidP="0015192E">
            <w:r w:rsidRPr="00D17BFB">
              <w:t xml:space="preserve">Соняшник (перед сівбою) Соя (перед сівбою) </w:t>
            </w:r>
          </w:p>
          <w:p w:rsidR="009558FC" w:rsidRDefault="009558FC" w:rsidP="0015192E">
            <w:r w:rsidRPr="00D17BFB">
              <w:t xml:space="preserve">Цукрові буряки (перед сівбою) </w:t>
            </w:r>
          </w:p>
          <w:p w:rsidR="009558FC" w:rsidRDefault="009558FC" w:rsidP="0015192E">
            <w:r>
              <w:t xml:space="preserve">Картопля, томати (до висадки бульб та розсади) </w:t>
            </w:r>
          </w:p>
          <w:p w:rsidR="009558FC" w:rsidRDefault="009558FC" w:rsidP="0015192E"/>
          <w:p w:rsidR="009558FC" w:rsidRDefault="009558FC" w:rsidP="0015192E">
            <w:r>
              <w:t>Кукурудза (допосівний період)</w:t>
            </w:r>
          </w:p>
          <w:p w:rsidR="009558FC" w:rsidRDefault="009558FC" w:rsidP="0015192E"/>
          <w:p w:rsidR="009558FC" w:rsidRPr="00D17BFB" w:rsidRDefault="009558FC" w:rsidP="0015192E">
            <w:r>
              <w:t xml:space="preserve"> Кукурудза (перед сівбою)</w:t>
            </w:r>
          </w:p>
        </w:tc>
        <w:tc>
          <w:tcPr>
            <w:tcW w:w="3509" w:type="dxa"/>
          </w:tcPr>
          <w:p w:rsidR="009558FC" w:rsidRDefault="009558FC" w:rsidP="0015192E">
            <w:r>
              <w:t>5-8 екз./м2</w:t>
            </w:r>
          </w:p>
          <w:p w:rsidR="009558FC" w:rsidRDefault="009558FC" w:rsidP="0015192E"/>
          <w:p w:rsidR="009558FC" w:rsidRDefault="009558FC" w:rsidP="0015192E">
            <w:r w:rsidRPr="00D17BFB">
              <w:t>3-5 екз./м2</w:t>
            </w:r>
          </w:p>
          <w:p w:rsidR="009558FC" w:rsidRDefault="009558FC" w:rsidP="0015192E">
            <w:r w:rsidRPr="00D17BFB">
              <w:t>4-8 екз./м2</w:t>
            </w:r>
          </w:p>
          <w:p w:rsidR="009558FC" w:rsidRDefault="009558FC" w:rsidP="0015192E">
            <w:r>
              <w:t>1,5-2 екз./м2</w:t>
            </w:r>
          </w:p>
          <w:p w:rsidR="009558FC" w:rsidRDefault="009558FC" w:rsidP="0015192E"/>
          <w:p w:rsidR="009558FC" w:rsidRDefault="009558FC" w:rsidP="0015192E">
            <w:r>
              <w:t>5 екз./м2</w:t>
            </w:r>
          </w:p>
          <w:p w:rsidR="009558FC" w:rsidRDefault="009558FC" w:rsidP="0015192E"/>
          <w:p w:rsidR="009558FC" w:rsidRDefault="009558FC" w:rsidP="0015192E"/>
          <w:p w:rsidR="009558FC" w:rsidRDefault="009558FC" w:rsidP="0015192E">
            <w:r>
              <w:t>20 екз./м2(висів принадних посівів)</w:t>
            </w:r>
          </w:p>
          <w:p w:rsidR="009558FC" w:rsidRDefault="009558FC" w:rsidP="0015192E"/>
          <w:p w:rsidR="009558FC" w:rsidRPr="000864BE" w:rsidRDefault="009558FC" w:rsidP="0015192E">
            <w:r>
              <w:t>3 екз./м2(протруєння насіння)</w:t>
            </w:r>
          </w:p>
        </w:tc>
      </w:tr>
      <w:tr w:rsidR="009558FC" w:rsidTr="00B63E63">
        <w:tc>
          <w:tcPr>
            <w:tcW w:w="3082" w:type="dxa"/>
          </w:tcPr>
          <w:p w:rsidR="009558FC" w:rsidRDefault="009558FC" w:rsidP="0015192E">
            <w:r>
              <w:t>Личинки травневих жуків</w:t>
            </w:r>
          </w:p>
        </w:tc>
        <w:tc>
          <w:tcPr>
            <w:tcW w:w="3190" w:type="dxa"/>
          </w:tcPr>
          <w:p w:rsidR="009558FC" w:rsidRDefault="009558FC" w:rsidP="0015192E">
            <w:r>
              <w:t xml:space="preserve">Цукрові буряки (перед сівбою) </w:t>
            </w:r>
          </w:p>
          <w:p w:rsidR="009558FC" w:rsidRPr="00DD48F7" w:rsidRDefault="009558FC" w:rsidP="0015192E">
            <w:r>
              <w:t xml:space="preserve">Картопля (до висаджування) </w:t>
            </w:r>
          </w:p>
        </w:tc>
        <w:tc>
          <w:tcPr>
            <w:tcW w:w="3509" w:type="dxa"/>
          </w:tcPr>
          <w:p w:rsidR="009558FC" w:rsidRDefault="009558FC" w:rsidP="0015192E">
            <w:r>
              <w:t>2,5-3,5 екз./м2</w:t>
            </w:r>
          </w:p>
          <w:p w:rsidR="009558FC" w:rsidRDefault="009558FC" w:rsidP="0015192E"/>
          <w:p w:rsidR="009558FC" w:rsidRPr="000864BE" w:rsidRDefault="009558FC" w:rsidP="0015192E">
            <w:r>
              <w:t>5 екз./м2</w:t>
            </w:r>
          </w:p>
        </w:tc>
      </w:tr>
      <w:tr w:rsidR="009558FC" w:rsidTr="00B63E63">
        <w:tc>
          <w:tcPr>
            <w:tcW w:w="3082" w:type="dxa"/>
          </w:tcPr>
          <w:p w:rsidR="009558FC" w:rsidRDefault="009558FC" w:rsidP="0015192E">
            <w:r>
              <w:t>Сірий буряковий довгоносик</w:t>
            </w:r>
          </w:p>
        </w:tc>
        <w:tc>
          <w:tcPr>
            <w:tcW w:w="3190" w:type="dxa"/>
          </w:tcPr>
          <w:p w:rsidR="009558FC" w:rsidRPr="00DD48F7" w:rsidRDefault="009558FC" w:rsidP="0015192E">
            <w:r>
              <w:t xml:space="preserve">Цукрові буряки (сходи – 2-3 пари справжніх листків) Кукурудза, соняшник (сходи-1 пара справжніх листків) </w:t>
            </w:r>
          </w:p>
        </w:tc>
        <w:tc>
          <w:tcPr>
            <w:tcW w:w="3509" w:type="dxa"/>
          </w:tcPr>
          <w:p w:rsidR="009558FC" w:rsidRDefault="009558FC" w:rsidP="0015192E">
            <w:r>
              <w:t>0,2–0,5 жуків/м2</w:t>
            </w:r>
          </w:p>
          <w:p w:rsidR="009558FC" w:rsidRDefault="009558FC" w:rsidP="0015192E"/>
          <w:p w:rsidR="009558FC" w:rsidRPr="000864BE" w:rsidRDefault="009558FC" w:rsidP="0015192E">
            <w:r>
              <w:t>2 жуки/м2</w:t>
            </w:r>
          </w:p>
        </w:tc>
      </w:tr>
      <w:tr w:rsidR="009558FC" w:rsidTr="00B63E63">
        <w:tc>
          <w:tcPr>
            <w:tcW w:w="3082" w:type="dxa"/>
          </w:tcPr>
          <w:p w:rsidR="009558FC" w:rsidRDefault="009558FC" w:rsidP="0015192E">
            <w:r>
              <w:t>Сірий південний довгоносик</w:t>
            </w:r>
          </w:p>
        </w:tc>
        <w:tc>
          <w:tcPr>
            <w:tcW w:w="3190" w:type="dxa"/>
          </w:tcPr>
          <w:p w:rsidR="009558FC" w:rsidRPr="00DD48F7" w:rsidRDefault="009558FC" w:rsidP="0015192E">
            <w:r>
              <w:t xml:space="preserve">Кукурудза, соняшник, цукрові буряки (сходи) </w:t>
            </w:r>
          </w:p>
        </w:tc>
        <w:tc>
          <w:tcPr>
            <w:tcW w:w="3509" w:type="dxa"/>
          </w:tcPr>
          <w:p w:rsidR="009558FC" w:rsidRPr="00DD48F7" w:rsidRDefault="009558FC" w:rsidP="0015192E">
            <w:r>
              <w:t>2 жуки/м2</w:t>
            </w:r>
          </w:p>
        </w:tc>
      </w:tr>
      <w:tr w:rsidR="009558FC" w:rsidTr="00B63E63">
        <w:tc>
          <w:tcPr>
            <w:tcW w:w="3082" w:type="dxa"/>
          </w:tcPr>
          <w:p w:rsidR="009558FC" w:rsidRDefault="009558FC" w:rsidP="0015192E">
            <w:r>
              <w:t xml:space="preserve">Чорний буряковий довгоносик </w:t>
            </w:r>
          </w:p>
        </w:tc>
        <w:tc>
          <w:tcPr>
            <w:tcW w:w="3190" w:type="dxa"/>
          </w:tcPr>
          <w:p w:rsidR="009558FC" w:rsidRDefault="009558FC" w:rsidP="0015192E">
            <w:r>
              <w:t xml:space="preserve">Цукрові буряки (сходи) </w:t>
            </w:r>
          </w:p>
          <w:p w:rsidR="009558FC" w:rsidRDefault="009558FC" w:rsidP="0015192E"/>
          <w:p w:rsidR="009558FC" w:rsidRPr="00DD48F7" w:rsidRDefault="009558FC" w:rsidP="0015192E">
            <w:r>
              <w:t xml:space="preserve">Кукурудза, соняшник (сходи-1 пара справжніх листків) </w:t>
            </w:r>
          </w:p>
        </w:tc>
        <w:tc>
          <w:tcPr>
            <w:tcW w:w="3509" w:type="dxa"/>
          </w:tcPr>
          <w:p w:rsidR="009558FC" w:rsidRDefault="009558FC" w:rsidP="0015192E">
            <w:r>
              <w:t>0,3 жуки/м2</w:t>
            </w:r>
          </w:p>
          <w:p w:rsidR="009558FC" w:rsidRDefault="009558FC" w:rsidP="0015192E"/>
          <w:p w:rsidR="009558FC" w:rsidRPr="000864BE" w:rsidRDefault="009558FC" w:rsidP="0015192E">
            <w:r>
              <w:t>3 жуки/м2</w:t>
            </w:r>
          </w:p>
        </w:tc>
      </w:tr>
      <w:tr w:rsidR="009558FC" w:rsidTr="00B63E63">
        <w:tc>
          <w:tcPr>
            <w:tcW w:w="3082" w:type="dxa"/>
            <w:vMerge w:val="restart"/>
          </w:tcPr>
          <w:p w:rsidR="009558FC" w:rsidRDefault="009558FC" w:rsidP="0015192E">
            <w:r>
              <w:t>Піщаний мідляк</w:t>
            </w:r>
          </w:p>
        </w:tc>
        <w:tc>
          <w:tcPr>
            <w:tcW w:w="3190" w:type="dxa"/>
          </w:tcPr>
          <w:p w:rsidR="009558FC" w:rsidRPr="00DD48F7" w:rsidRDefault="009558FC" w:rsidP="0015192E">
            <w:r>
              <w:t xml:space="preserve">Цукрові буряки (сходи) </w:t>
            </w:r>
          </w:p>
        </w:tc>
        <w:tc>
          <w:tcPr>
            <w:tcW w:w="3509" w:type="dxa"/>
          </w:tcPr>
          <w:p w:rsidR="009558FC" w:rsidRPr="00DD48F7" w:rsidRDefault="009558FC" w:rsidP="0015192E">
            <w:r>
              <w:t>0,3-0,5 жуки/м2</w:t>
            </w:r>
          </w:p>
        </w:tc>
      </w:tr>
      <w:tr w:rsidR="009558FC" w:rsidTr="00B63E63">
        <w:tc>
          <w:tcPr>
            <w:tcW w:w="3082" w:type="dxa"/>
            <w:vMerge/>
          </w:tcPr>
          <w:p w:rsidR="009558FC" w:rsidRDefault="009558FC" w:rsidP="0015192E"/>
        </w:tc>
        <w:tc>
          <w:tcPr>
            <w:tcW w:w="3190" w:type="dxa"/>
          </w:tcPr>
          <w:p w:rsidR="009558FC" w:rsidRDefault="009558FC" w:rsidP="0015192E">
            <w:r>
              <w:t xml:space="preserve">Соняшник (сходи – перша пара справжніх листків) </w:t>
            </w:r>
          </w:p>
        </w:tc>
        <w:tc>
          <w:tcPr>
            <w:tcW w:w="3509" w:type="dxa"/>
          </w:tcPr>
          <w:p w:rsidR="009558FC" w:rsidRDefault="009558FC" w:rsidP="0015192E">
            <w:r>
              <w:t>2 жуки/м2</w:t>
            </w:r>
          </w:p>
        </w:tc>
      </w:tr>
      <w:tr w:rsidR="009558FC" w:rsidTr="00B63E63">
        <w:tc>
          <w:tcPr>
            <w:tcW w:w="3082" w:type="dxa"/>
          </w:tcPr>
          <w:p w:rsidR="009558FC" w:rsidRDefault="009558FC" w:rsidP="0015192E">
            <w:r>
              <w:t xml:space="preserve">Мишоподібні гризуни </w:t>
            </w:r>
          </w:p>
        </w:tc>
        <w:tc>
          <w:tcPr>
            <w:tcW w:w="3190" w:type="dxa"/>
          </w:tcPr>
          <w:p w:rsidR="009558FC" w:rsidRDefault="009558FC" w:rsidP="0015192E">
            <w:r>
              <w:t xml:space="preserve">Озима пшениця, б/трави </w:t>
            </w:r>
          </w:p>
        </w:tc>
        <w:tc>
          <w:tcPr>
            <w:tcW w:w="3509" w:type="dxa"/>
          </w:tcPr>
          <w:p w:rsidR="009558FC" w:rsidRDefault="009558FC" w:rsidP="0015192E">
            <w:r>
              <w:t>3-5 жилих колоній/га</w:t>
            </w:r>
          </w:p>
        </w:tc>
      </w:tr>
      <w:tr w:rsidR="009558FC" w:rsidTr="00B63E63">
        <w:tc>
          <w:tcPr>
            <w:tcW w:w="9781" w:type="dxa"/>
            <w:gridSpan w:val="3"/>
          </w:tcPr>
          <w:p w:rsidR="009558FC" w:rsidRDefault="009558FC" w:rsidP="0015192E">
            <w:pPr>
              <w:jc w:val="center"/>
              <w:rPr>
                <w:b/>
              </w:rPr>
            </w:pPr>
          </w:p>
          <w:p w:rsidR="009558FC" w:rsidRPr="002232EE" w:rsidRDefault="009558FC" w:rsidP="0015192E">
            <w:pPr>
              <w:jc w:val="center"/>
              <w:rPr>
                <w:b/>
              </w:rPr>
            </w:pPr>
            <w:r w:rsidRPr="002232EE">
              <w:rPr>
                <w:b/>
              </w:rPr>
              <w:t>Зернові колосові культури</w:t>
            </w:r>
          </w:p>
        </w:tc>
      </w:tr>
      <w:tr w:rsidR="009558FC" w:rsidTr="00B63E63">
        <w:tc>
          <w:tcPr>
            <w:tcW w:w="3082" w:type="dxa"/>
            <w:vMerge w:val="restart"/>
          </w:tcPr>
          <w:p w:rsidR="009558FC" w:rsidRDefault="009558FC" w:rsidP="0015192E">
            <w:r>
              <w:t>Шкідлива черепашка</w:t>
            </w:r>
          </w:p>
        </w:tc>
        <w:tc>
          <w:tcPr>
            <w:tcW w:w="3190" w:type="dxa"/>
          </w:tcPr>
          <w:p w:rsidR="009558FC" w:rsidRDefault="009558FC" w:rsidP="0015192E">
            <w:r w:rsidRPr="00C569AF">
              <w:rPr>
                <w:b/>
              </w:rPr>
              <w:t>Імаго</w:t>
            </w:r>
            <w:r>
              <w:t>: озима пшениця (вихід в трубку)</w:t>
            </w:r>
          </w:p>
        </w:tc>
        <w:tc>
          <w:tcPr>
            <w:tcW w:w="3509" w:type="dxa"/>
          </w:tcPr>
          <w:p w:rsidR="009558FC" w:rsidRDefault="009558FC" w:rsidP="0015192E">
            <w:r>
              <w:t>2-4 екз./м2</w:t>
            </w:r>
          </w:p>
        </w:tc>
      </w:tr>
      <w:tr w:rsidR="009558FC" w:rsidTr="00B63E63">
        <w:tc>
          <w:tcPr>
            <w:tcW w:w="3082" w:type="dxa"/>
            <w:vMerge/>
          </w:tcPr>
          <w:p w:rsidR="009558FC" w:rsidRDefault="009558FC" w:rsidP="0015192E"/>
        </w:tc>
        <w:tc>
          <w:tcPr>
            <w:tcW w:w="3190" w:type="dxa"/>
          </w:tcPr>
          <w:p w:rsidR="009558FC" w:rsidRDefault="009558FC" w:rsidP="0015192E">
            <w:r w:rsidRPr="002232EE">
              <w:t xml:space="preserve">яра пшениця (кущення-вихід в трубку) </w:t>
            </w:r>
          </w:p>
          <w:p w:rsidR="009558FC" w:rsidRPr="002232EE" w:rsidRDefault="009558FC" w:rsidP="0015192E">
            <w:r w:rsidRPr="002232EE">
              <w:t>ярий ячмінь (кущення-вихід в трубку)</w:t>
            </w:r>
          </w:p>
        </w:tc>
        <w:tc>
          <w:tcPr>
            <w:tcW w:w="3509" w:type="dxa"/>
          </w:tcPr>
          <w:p w:rsidR="009558FC" w:rsidRDefault="009558FC" w:rsidP="0015192E">
            <w:r w:rsidRPr="002232EE">
              <w:t>1-2 екз./м2</w:t>
            </w:r>
          </w:p>
          <w:p w:rsidR="009558FC" w:rsidRDefault="009558FC" w:rsidP="0015192E"/>
          <w:p w:rsidR="009558FC" w:rsidRPr="002232EE" w:rsidRDefault="009558FC" w:rsidP="0015192E">
            <w:r>
              <w:t>3-4 екз./м2</w:t>
            </w:r>
          </w:p>
        </w:tc>
      </w:tr>
      <w:tr w:rsidR="009558FC" w:rsidTr="00B63E63">
        <w:tc>
          <w:tcPr>
            <w:tcW w:w="3082" w:type="dxa"/>
            <w:vMerge/>
          </w:tcPr>
          <w:p w:rsidR="009558FC" w:rsidRDefault="009558FC" w:rsidP="0015192E"/>
        </w:tc>
        <w:tc>
          <w:tcPr>
            <w:tcW w:w="3190" w:type="dxa"/>
          </w:tcPr>
          <w:p w:rsidR="009558FC" w:rsidRDefault="009558FC" w:rsidP="0015192E">
            <w:r w:rsidRPr="00C569AF">
              <w:rPr>
                <w:b/>
              </w:rPr>
              <w:t>Личинки</w:t>
            </w:r>
            <w:r w:rsidRPr="002232EE">
              <w:t xml:space="preserve">: озима пшениця (формування зерна-молочна стиглість) </w:t>
            </w:r>
          </w:p>
          <w:p w:rsidR="009558FC" w:rsidRPr="002232EE" w:rsidRDefault="009558FC" w:rsidP="0015192E"/>
        </w:tc>
        <w:tc>
          <w:tcPr>
            <w:tcW w:w="3509" w:type="dxa"/>
          </w:tcPr>
          <w:p w:rsidR="009558FC" w:rsidRDefault="009558FC" w:rsidP="0015192E">
            <w:r w:rsidRPr="002232EE">
              <w:t>2 екз./м2(сильні і цінні сорти)</w:t>
            </w:r>
          </w:p>
          <w:p w:rsidR="009558FC" w:rsidRPr="002232EE" w:rsidRDefault="009558FC" w:rsidP="0015192E">
            <w:r w:rsidRPr="002232EE">
              <w:t>4-6 екз./м2 (решта посівів)</w:t>
            </w:r>
          </w:p>
        </w:tc>
      </w:tr>
      <w:tr w:rsidR="009558FC" w:rsidTr="00B63E63">
        <w:tc>
          <w:tcPr>
            <w:tcW w:w="3082" w:type="dxa"/>
            <w:vMerge/>
          </w:tcPr>
          <w:p w:rsidR="009558FC" w:rsidRDefault="009558FC" w:rsidP="0015192E"/>
        </w:tc>
        <w:tc>
          <w:tcPr>
            <w:tcW w:w="3190" w:type="dxa"/>
          </w:tcPr>
          <w:p w:rsidR="009558FC" w:rsidRPr="00C569AF" w:rsidRDefault="009558FC" w:rsidP="0015192E">
            <w:r w:rsidRPr="00C569AF">
              <w:t>озимий ячмінь (формування зерна-молочна стиглість)</w:t>
            </w:r>
          </w:p>
        </w:tc>
        <w:tc>
          <w:tcPr>
            <w:tcW w:w="3509" w:type="dxa"/>
          </w:tcPr>
          <w:p w:rsidR="009558FC" w:rsidRPr="002232EE" w:rsidRDefault="009558FC" w:rsidP="0015192E">
            <w:r w:rsidRPr="00C569AF">
              <w:t>8–10 екз./м2 (насіннєві посіви</w:t>
            </w:r>
          </w:p>
        </w:tc>
      </w:tr>
      <w:tr w:rsidR="009558FC" w:rsidRPr="00B4455C" w:rsidTr="00B63E63">
        <w:tc>
          <w:tcPr>
            <w:tcW w:w="3082" w:type="dxa"/>
            <w:vMerge/>
          </w:tcPr>
          <w:p w:rsidR="009558FC" w:rsidRDefault="009558FC" w:rsidP="0015192E"/>
        </w:tc>
        <w:tc>
          <w:tcPr>
            <w:tcW w:w="3190" w:type="dxa"/>
          </w:tcPr>
          <w:p w:rsidR="009558FC" w:rsidRPr="00C569AF" w:rsidRDefault="009558FC" w:rsidP="0015192E">
            <w:r w:rsidRPr="00C569AF">
              <w:t>яра пшениця (цвітіння</w:t>
            </w:r>
            <w:r w:rsidR="00DD24A0">
              <w:t xml:space="preserve"> </w:t>
            </w:r>
            <w:r w:rsidRPr="00C569AF">
              <w:t xml:space="preserve">- формування зерна) </w:t>
            </w:r>
          </w:p>
        </w:tc>
        <w:tc>
          <w:tcPr>
            <w:tcW w:w="3509" w:type="dxa"/>
          </w:tcPr>
          <w:p w:rsidR="009558FC" w:rsidRPr="002232EE" w:rsidRDefault="009558FC" w:rsidP="0015192E">
            <w:r>
              <w:t>1</w:t>
            </w:r>
            <w:r w:rsidRPr="00C569AF">
              <w:t>-2 екз./м2 (тверді сорти) 4-6 екз./м2 (м’які сорти)</w:t>
            </w:r>
          </w:p>
        </w:tc>
      </w:tr>
      <w:tr w:rsidR="009558FC" w:rsidRPr="00B4455C" w:rsidTr="00B63E63">
        <w:tc>
          <w:tcPr>
            <w:tcW w:w="3082" w:type="dxa"/>
            <w:vMerge/>
          </w:tcPr>
          <w:p w:rsidR="009558FC" w:rsidRDefault="009558FC" w:rsidP="0015192E"/>
        </w:tc>
        <w:tc>
          <w:tcPr>
            <w:tcW w:w="3190" w:type="dxa"/>
          </w:tcPr>
          <w:p w:rsidR="009558FC" w:rsidRPr="00C569AF" w:rsidRDefault="009558FC" w:rsidP="0015192E">
            <w:r w:rsidRPr="00C569AF">
              <w:t>ярий ячмінь (цвітіння</w:t>
            </w:r>
            <w:r w:rsidR="00DD24A0">
              <w:t xml:space="preserve"> </w:t>
            </w:r>
            <w:r w:rsidRPr="00C569AF">
              <w:t xml:space="preserve">- формування зерна) </w:t>
            </w:r>
          </w:p>
        </w:tc>
        <w:tc>
          <w:tcPr>
            <w:tcW w:w="3509" w:type="dxa"/>
          </w:tcPr>
          <w:p w:rsidR="009558FC" w:rsidRPr="002232EE" w:rsidRDefault="009558FC" w:rsidP="0015192E">
            <w:r w:rsidRPr="00C569AF">
              <w:t>8-10 екз./м2 (насіннєві посіви) 20-25 екз./м2 (товарні посіви</w:t>
            </w:r>
            <w:r>
              <w:t>)</w:t>
            </w:r>
          </w:p>
        </w:tc>
      </w:tr>
      <w:tr w:rsidR="009558FC" w:rsidTr="00B63E63">
        <w:tc>
          <w:tcPr>
            <w:tcW w:w="3082" w:type="dxa"/>
            <w:vMerge w:val="restart"/>
          </w:tcPr>
          <w:p w:rsidR="009558FC" w:rsidRDefault="009558FC" w:rsidP="0015192E">
            <w:r>
              <w:t>Хлібна жужелиця</w:t>
            </w:r>
          </w:p>
        </w:tc>
        <w:tc>
          <w:tcPr>
            <w:tcW w:w="3190" w:type="dxa"/>
          </w:tcPr>
          <w:p w:rsidR="009558FC" w:rsidRDefault="009558FC" w:rsidP="0015192E">
            <w:r w:rsidRPr="00C569AF">
              <w:rPr>
                <w:b/>
              </w:rPr>
              <w:t>Личинки</w:t>
            </w:r>
            <w:r>
              <w:t>: озима пшениця (сходи–3 листок)</w:t>
            </w:r>
          </w:p>
          <w:p w:rsidR="009558FC" w:rsidRDefault="009558FC" w:rsidP="0015192E">
            <w:r>
              <w:lastRenderedPageBreak/>
              <w:t xml:space="preserve"> (початок кущення) </w:t>
            </w:r>
          </w:p>
          <w:p w:rsidR="009558FC" w:rsidRPr="002232EE" w:rsidRDefault="009558FC" w:rsidP="0015192E">
            <w:r>
              <w:t xml:space="preserve">(весняне кущення) </w:t>
            </w:r>
          </w:p>
        </w:tc>
        <w:tc>
          <w:tcPr>
            <w:tcW w:w="3509" w:type="dxa"/>
          </w:tcPr>
          <w:p w:rsidR="009558FC" w:rsidRDefault="009558FC" w:rsidP="0015192E"/>
          <w:p w:rsidR="009558FC" w:rsidRDefault="009558FC" w:rsidP="0015192E">
            <w:r>
              <w:t xml:space="preserve">1–2 екз./м2 </w:t>
            </w:r>
          </w:p>
          <w:p w:rsidR="009558FC" w:rsidRDefault="009558FC" w:rsidP="0015192E">
            <w:r>
              <w:lastRenderedPageBreak/>
              <w:t xml:space="preserve">2-3 екз./м2 </w:t>
            </w:r>
          </w:p>
          <w:p w:rsidR="009558FC" w:rsidRPr="00C569AF" w:rsidRDefault="009558FC" w:rsidP="0015192E">
            <w:r>
              <w:t>3-4 екз./м2</w:t>
            </w:r>
          </w:p>
        </w:tc>
      </w:tr>
      <w:tr w:rsidR="009558FC" w:rsidTr="00B63E63">
        <w:tc>
          <w:tcPr>
            <w:tcW w:w="3082" w:type="dxa"/>
            <w:vMerge/>
          </w:tcPr>
          <w:p w:rsidR="009558FC" w:rsidRDefault="009558FC" w:rsidP="0015192E"/>
        </w:tc>
        <w:tc>
          <w:tcPr>
            <w:tcW w:w="3190" w:type="dxa"/>
          </w:tcPr>
          <w:p w:rsidR="009558FC" w:rsidRDefault="009558FC" w:rsidP="0015192E">
            <w:r w:rsidRPr="00C569AF">
              <w:rPr>
                <w:b/>
              </w:rPr>
              <w:t>Імаго</w:t>
            </w:r>
            <w:r>
              <w:t>: пшениця, ячмінь (наливання зерна</w:t>
            </w:r>
            <w:r w:rsidR="00DD24A0">
              <w:t xml:space="preserve"> </w:t>
            </w:r>
            <w:r>
              <w:t>–</w:t>
            </w:r>
            <w:r w:rsidR="00DD24A0">
              <w:t xml:space="preserve"> </w:t>
            </w:r>
            <w:r>
              <w:t xml:space="preserve">воскова стиглість) </w:t>
            </w:r>
          </w:p>
        </w:tc>
        <w:tc>
          <w:tcPr>
            <w:tcW w:w="3509" w:type="dxa"/>
          </w:tcPr>
          <w:p w:rsidR="009558FC" w:rsidRDefault="009558FC" w:rsidP="0015192E">
            <w:r>
              <w:t>3–5 екз./м2</w:t>
            </w:r>
          </w:p>
        </w:tc>
      </w:tr>
      <w:tr w:rsidR="009558FC" w:rsidTr="00B63E63">
        <w:tc>
          <w:tcPr>
            <w:tcW w:w="3082" w:type="dxa"/>
            <w:vMerge w:val="restart"/>
          </w:tcPr>
          <w:p w:rsidR="009558FC" w:rsidRDefault="009558FC" w:rsidP="0015192E">
            <w:r>
              <w:t>Злакова попелиця</w:t>
            </w:r>
          </w:p>
        </w:tc>
        <w:tc>
          <w:tcPr>
            <w:tcW w:w="3190" w:type="dxa"/>
          </w:tcPr>
          <w:p w:rsidR="009558FC" w:rsidRPr="00C569AF" w:rsidRDefault="009558FC" w:rsidP="0015192E">
            <w:r w:rsidRPr="00C569AF">
              <w:t>Озимі пшениця, ячмінь (сходи</w:t>
            </w:r>
            <w:r w:rsidR="00DD24A0">
              <w:t xml:space="preserve"> </w:t>
            </w:r>
            <w:r w:rsidRPr="00C569AF">
              <w:t>–</w:t>
            </w:r>
            <w:r w:rsidR="00DD24A0">
              <w:t xml:space="preserve"> </w:t>
            </w:r>
            <w:r w:rsidRPr="00C569AF">
              <w:t xml:space="preserve">кущення) (формування-молочна стиглість зерна) </w:t>
            </w:r>
          </w:p>
        </w:tc>
        <w:tc>
          <w:tcPr>
            <w:tcW w:w="3509" w:type="dxa"/>
          </w:tcPr>
          <w:p w:rsidR="009558FC" w:rsidRDefault="009558FC" w:rsidP="0015192E">
            <w:r w:rsidRPr="00C569AF">
              <w:t>40-50 екз./м2</w:t>
            </w:r>
          </w:p>
          <w:p w:rsidR="009558FC" w:rsidRDefault="009558FC" w:rsidP="0015192E"/>
          <w:p w:rsidR="009558FC" w:rsidRDefault="009558FC" w:rsidP="0015192E">
            <w:r w:rsidRPr="00C569AF">
              <w:t>20–30 екз./стебло</w:t>
            </w:r>
          </w:p>
          <w:p w:rsidR="009558FC" w:rsidRDefault="009558FC" w:rsidP="0015192E"/>
        </w:tc>
      </w:tr>
      <w:tr w:rsidR="009558FC" w:rsidTr="00B63E63">
        <w:tc>
          <w:tcPr>
            <w:tcW w:w="3082" w:type="dxa"/>
            <w:vMerge/>
          </w:tcPr>
          <w:p w:rsidR="009558FC" w:rsidRDefault="009558FC" w:rsidP="0015192E"/>
        </w:tc>
        <w:tc>
          <w:tcPr>
            <w:tcW w:w="3190" w:type="dxa"/>
          </w:tcPr>
          <w:p w:rsidR="009558FC" w:rsidRPr="00873D9D" w:rsidRDefault="009558FC" w:rsidP="0015192E">
            <w:r w:rsidRPr="00873D9D">
              <w:t>Ярі пшениця, ячмінь (кущення</w:t>
            </w:r>
            <w:r w:rsidR="00DD24A0">
              <w:t xml:space="preserve"> </w:t>
            </w:r>
            <w:r w:rsidRPr="00873D9D">
              <w:t xml:space="preserve">- вихід у трубку) </w:t>
            </w:r>
          </w:p>
        </w:tc>
        <w:tc>
          <w:tcPr>
            <w:tcW w:w="3509" w:type="dxa"/>
          </w:tcPr>
          <w:p w:rsidR="009558FC" w:rsidRDefault="009558FC" w:rsidP="0015192E">
            <w:r w:rsidRPr="00873D9D">
              <w:t>5-10 екз./стебло</w:t>
            </w:r>
          </w:p>
        </w:tc>
      </w:tr>
      <w:tr w:rsidR="009558FC" w:rsidTr="00B63E63">
        <w:tc>
          <w:tcPr>
            <w:tcW w:w="3082" w:type="dxa"/>
          </w:tcPr>
          <w:p w:rsidR="009558FC" w:rsidRDefault="009558FC" w:rsidP="0015192E">
            <w:r>
              <w:t xml:space="preserve">Цикадки </w:t>
            </w:r>
          </w:p>
        </w:tc>
        <w:tc>
          <w:tcPr>
            <w:tcW w:w="3190" w:type="dxa"/>
          </w:tcPr>
          <w:p w:rsidR="009558FC" w:rsidRPr="00C569AF" w:rsidRDefault="009558FC" w:rsidP="0015192E">
            <w:r>
              <w:t xml:space="preserve">Озима пшениця: сходи </w:t>
            </w:r>
          </w:p>
        </w:tc>
        <w:tc>
          <w:tcPr>
            <w:tcW w:w="3509" w:type="dxa"/>
          </w:tcPr>
          <w:p w:rsidR="009558FC" w:rsidRDefault="009558FC" w:rsidP="0015192E">
            <w:r>
              <w:t>70-150 екз./м2</w:t>
            </w:r>
          </w:p>
        </w:tc>
      </w:tr>
      <w:tr w:rsidR="009558FC" w:rsidTr="00B63E63">
        <w:tc>
          <w:tcPr>
            <w:tcW w:w="3082" w:type="dxa"/>
            <w:vMerge w:val="restart"/>
          </w:tcPr>
          <w:p w:rsidR="009558FC" w:rsidRDefault="009558FC" w:rsidP="0015192E">
            <w:r>
              <w:t>Хлібна п’явиця</w:t>
            </w:r>
          </w:p>
        </w:tc>
        <w:tc>
          <w:tcPr>
            <w:tcW w:w="3190" w:type="dxa"/>
          </w:tcPr>
          <w:p w:rsidR="009558FC" w:rsidRPr="00873D9D" w:rsidRDefault="009558FC" w:rsidP="0015192E">
            <w:r w:rsidRPr="00873D9D">
              <w:t>Імаго: ярі та озимі пшениця, ячмінь; овес (сходи -</w:t>
            </w:r>
            <w:r w:rsidR="00DD24A0">
              <w:t xml:space="preserve"> </w:t>
            </w:r>
            <w:r w:rsidRPr="00873D9D">
              <w:t xml:space="preserve">кущення) </w:t>
            </w:r>
          </w:p>
        </w:tc>
        <w:tc>
          <w:tcPr>
            <w:tcW w:w="3509" w:type="dxa"/>
          </w:tcPr>
          <w:p w:rsidR="009558FC" w:rsidRDefault="009558FC" w:rsidP="0015192E">
            <w:r w:rsidRPr="00873D9D">
              <w:t>10-15 екз./м2</w:t>
            </w:r>
          </w:p>
        </w:tc>
      </w:tr>
      <w:tr w:rsidR="009558FC" w:rsidTr="00B63E63">
        <w:tc>
          <w:tcPr>
            <w:tcW w:w="3082" w:type="dxa"/>
            <w:vMerge/>
          </w:tcPr>
          <w:p w:rsidR="009558FC" w:rsidRDefault="009558FC" w:rsidP="0015192E"/>
        </w:tc>
        <w:tc>
          <w:tcPr>
            <w:tcW w:w="3190" w:type="dxa"/>
          </w:tcPr>
          <w:p w:rsidR="009558FC" w:rsidRPr="00C569AF" w:rsidRDefault="009558FC" w:rsidP="0015192E">
            <w:r>
              <w:t>Личинки: ярі пшениця, ячмінь, овес (кущення-вихід у трубку)</w:t>
            </w:r>
          </w:p>
        </w:tc>
        <w:tc>
          <w:tcPr>
            <w:tcW w:w="3509" w:type="dxa"/>
          </w:tcPr>
          <w:p w:rsidR="009558FC" w:rsidRDefault="009558FC" w:rsidP="0015192E">
            <w:r>
              <w:t>0,5 (посуха)-1 (сприятливі для рослин умови) екз./стебло, або 150-200 екз./м2 , або пошкодження 8-10% листкової поверхні</w:t>
            </w:r>
          </w:p>
        </w:tc>
      </w:tr>
      <w:tr w:rsidR="009558FC" w:rsidTr="00B63E63">
        <w:tc>
          <w:tcPr>
            <w:tcW w:w="3082" w:type="dxa"/>
            <w:vMerge/>
          </w:tcPr>
          <w:p w:rsidR="009558FC" w:rsidRDefault="009558FC" w:rsidP="0015192E"/>
        </w:tc>
        <w:tc>
          <w:tcPr>
            <w:tcW w:w="3190" w:type="dxa"/>
          </w:tcPr>
          <w:p w:rsidR="009558FC" w:rsidRPr="00C569AF" w:rsidRDefault="009558FC" w:rsidP="0015192E">
            <w:r>
              <w:t>озима пшениця (вихід у трубку</w:t>
            </w:r>
          </w:p>
        </w:tc>
        <w:tc>
          <w:tcPr>
            <w:tcW w:w="3509" w:type="dxa"/>
          </w:tcPr>
          <w:p w:rsidR="009558FC" w:rsidRDefault="009558FC" w:rsidP="0015192E">
            <w:r>
              <w:t>1 (посуха)-2 (сприятливі для рослин умови) екз./стебло, або пошкодження 15% 142 листкової поверхні</w:t>
            </w:r>
          </w:p>
        </w:tc>
      </w:tr>
      <w:tr w:rsidR="009558FC" w:rsidTr="00B63E63">
        <w:tc>
          <w:tcPr>
            <w:tcW w:w="3082" w:type="dxa"/>
          </w:tcPr>
          <w:p w:rsidR="009558FC" w:rsidRPr="00873D9D" w:rsidRDefault="009558FC" w:rsidP="0015192E">
            <w:r w:rsidRPr="00873D9D">
              <w:t xml:space="preserve">Хлібні жуки </w:t>
            </w:r>
          </w:p>
        </w:tc>
        <w:tc>
          <w:tcPr>
            <w:tcW w:w="3190" w:type="dxa"/>
          </w:tcPr>
          <w:p w:rsidR="009558FC" w:rsidRPr="00C569AF" w:rsidRDefault="009558FC" w:rsidP="0015192E">
            <w:r w:rsidRPr="00873D9D">
              <w:t>Пшениця, ячмінь (формування зерна</w:t>
            </w:r>
            <w:r w:rsidR="00DD24A0">
              <w:t xml:space="preserve"> </w:t>
            </w:r>
            <w:r w:rsidRPr="00873D9D">
              <w:t xml:space="preserve">–молочна стиглість) </w:t>
            </w:r>
          </w:p>
        </w:tc>
        <w:tc>
          <w:tcPr>
            <w:tcW w:w="3509" w:type="dxa"/>
          </w:tcPr>
          <w:p w:rsidR="009558FC" w:rsidRDefault="009558FC" w:rsidP="0015192E">
            <w:r w:rsidRPr="00873D9D">
              <w:t>3–8 жуків/м2</w:t>
            </w:r>
          </w:p>
        </w:tc>
      </w:tr>
      <w:tr w:rsidR="009558FC" w:rsidTr="00B63E63">
        <w:tc>
          <w:tcPr>
            <w:tcW w:w="3082" w:type="dxa"/>
          </w:tcPr>
          <w:p w:rsidR="009558FC" w:rsidRPr="00873D9D" w:rsidRDefault="009558FC" w:rsidP="0015192E">
            <w:r w:rsidRPr="00873D9D">
              <w:t>Злакові мухи (шведська, гессенська, чорна пшенична, опоміза)</w:t>
            </w:r>
          </w:p>
        </w:tc>
        <w:tc>
          <w:tcPr>
            <w:tcW w:w="3190" w:type="dxa"/>
          </w:tcPr>
          <w:p w:rsidR="009558FC" w:rsidRPr="00C569AF" w:rsidRDefault="009558FC" w:rsidP="0015192E">
            <w:r>
              <w:t>Імаго: озима пшениця (сходи)</w:t>
            </w:r>
          </w:p>
        </w:tc>
        <w:tc>
          <w:tcPr>
            <w:tcW w:w="3509" w:type="dxa"/>
          </w:tcPr>
          <w:p w:rsidR="009558FC" w:rsidRDefault="009558FC" w:rsidP="0015192E">
            <w:r>
              <w:t>30-50 екз./100 помахів сачко</w:t>
            </w:r>
          </w:p>
        </w:tc>
      </w:tr>
      <w:tr w:rsidR="009558FC" w:rsidTr="00B63E63">
        <w:tc>
          <w:tcPr>
            <w:tcW w:w="3082" w:type="dxa"/>
          </w:tcPr>
          <w:p w:rsidR="009558FC" w:rsidRDefault="009558FC" w:rsidP="0015192E">
            <w:r>
              <w:t>Шведська муха</w:t>
            </w:r>
          </w:p>
        </w:tc>
        <w:tc>
          <w:tcPr>
            <w:tcW w:w="3190" w:type="dxa"/>
          </w:tcPr>
          <w:p w:rsidR="009558FC" w:rsidRDefault="009558FC" w:rsidP="0015192E">
            <w:r w:rsidRPr="009068C9">
              <w:t>Імаго: озимі зернові (сходи</w:t>
            </w:r>
            <w:r w:rsidR="00DD24A0">
              <w:t xml:space="preserve"> </w:t>
            </w:r>
            <w:r w:rsidRPr="009068C9">
              <w:t>– кущення)</w:t>
            </w:r>
          </w:p>
          <w:p w:rsidR="009558FC" w:rsidRDefault="009558FC" w:rsidP="0015192E">
            <w:r w:rsidRPr="009068C9">
              <w:t xml:space="preserve"> ярі зернові колосові (сходи-3 листок) </w:t>
            </w:r>
          </w:p>
          <w:p w:rsidR="009558FC" w:rsidRPr="009068C9" w:rsidRDefault="009558FC" w:rsidP="0015192E">
            <w:r w:rsidRPr="009068C9">
              <w:t xml:space="preserve"> Личинки: озимі та ярі зернові (сходи-кущення) </w:t>
            </w:r>
          </w:p>
        </w:tc>
        <w:tc>
          <w:tcPr>
            <w:tcW w:w="3509" w:type="dxa"/>
          </w:tcPr>
          <w:p w:rsidR="009558FC" w:rsidRDefault="009558FC" w:rsidP="0015192E">
            <w:r w:rsidRPr="00A75116">
              <w:t>40-50 екз./100 п.с.</w:t>
            </w:r>
          </w:p>
          <w:p w:rsidR="009558FC" w:rsidRDefault="009558FC" w:rsidP="0015192E"/>
          <w:p w:rsidR="009558FC" w:rsidRDefault="009558FC" w:rsidP="0015192E">
            <w:r w:rsidRPr="00A75116">
              <w:t xml:space="preserve"> 40–50 екз./100 п.с</w:t>
            </w:r>
          </w:p>
          <w:p w:rsidR="009558FC" w:rsidRDefault="009558FC" w:rsidP="0015192E"/>
          <w:p w:rsidR="009558FC" w:rsidRPr="00A75116" w:rsidRDefault="009558FC" w:rsidP="0015192E">
            <w:r>
              <w:t>6-10% заселених стебел</w:t>
            </w:r>
          </w:p>
        </w:tc>
      </w:tr>
      <w:tr w:rsidR="009558FC" w:rsidTr="00B63E63">
        <w:tc>
          <w:tcPr>
            <w:tcW w:w="3082" w:type="dxa"/>
          </w:tcPr>
          <w:p w:rsidR="009558FC" w:rsidRDefault="009558FC" w:rsidP="0015192E"/>
        </w:tc>
        <w:tc>
          <w:tcPr>
            <w:tcW w:w="3190" w:type="dxa"/>
          </w:tcPr>
          <w:p w:rsidR="009558FC" w:rsidRPr="00C569AF" w:rsidRDefault="009558FC" w:rsidP="0015192E">
            <w:r>
              <w:t>кукурудза (2–3 листки)</w:t>
            </w:r>
          </w:p>
        </w:tc>
        <w:tc>
          <w:tcPr>
            <w:tcW w:w="3509" w:type="dxa"/>
          </w:tcPr>
          <w:p w:rsidR="009558FC" w:rsidRDefault="009558FC" w:rsidP="0015192E">
            <w:r>
              <w:t>1–2 екз./рослину за 15– 18% заселених рослин</w:t>
            </w:r>
          </w:p>
        </w:tc>
      </w:tr>
      <w:tr w:rsidR="009558FC" w:rsidTr="00B63E63">
        <w:tc>
          <w:tcPr>
            <w:tcW w:w="3082" w:type="dxa"/>
          </w:tcPr>
          <w:p w:rsidR="009558FC" w:rsidRDefault="009558FC" w:rsidP="0015192E">
            <w:r>
              <w:t>Гессенська муха</w:t>
            </w:r>
          </w:p>
        </w:tc>
        <w:tc>
          <w:tcPr>
            <w:tcW w:w="3190" w:type="dxa"/>
          </w:tcPr>
          <w:p w:rsidR="009558FC" w:rsidRPr="00A75116" w:rsidRDefault="009558FC" w:rsidP="0015192E">
            <w:r>
              <w:t xml:space="preserve">Личинки: озима пшениця, ячмінь (кущення) </w:t>
            </w:r>
          </w:p>
        </w:tc>
        <w:tc>
          <w:tcPr>
            <w:tcW w:w="3509" w:type="dxa"/>
          </w:tcPr>
          <w:p w:rsidR="009558FC" w:rsidRDefault="009558FC" w:rsidP="0015192E">
            <w:r>
              <w:t>1–6 екз./стебло</w:t>
            </w:r>
          </w:p>
        </w:tc>
      </w:tr>
      <w:tr w:rsidR="009558FC" w:rsidTr="00B63E63">
        <w:tc>
          <w:tcPr>
            <w:tcW w:w="3082" w:type="dxa"/>
          </w:tcPr>
          <w:p w:rsidR="009558FC" w:rsidRDefault="009558FC" w:rsidP="0015192E">
            <w:r>
              <w:t>Хлібна смугаста блішка</w:t>
            </w:r>
          </w:p>
        </w:tc>
        <w:tc>
          <w:tcPr>
            <w:tcW w:w="3190" w:type="dxa"/>
          </w:tcPr>
          <w:p w:rsidR="009558FC" w:rsidRDefault="009558FC" w:rsidP="0015192E">
            <w:r>
              <w:t>Озима пшениця (сходи), Ярі зернові (сходи–3 листок)</w:t>
            </w:r>
          </w:p>
        </w:tc>
        <w:tc>
          <w:tcPr>
            <w:tcW w:w="3509" w:type="dxa"/>
          </w:tcPr>
          <w:p w:rsidR="009558FC" w:rsidRDefault="009558FC" w:rsidP="0015192E">
            <w:r>
              <w:t>30-50 жуків/м2</w:t>
            </w:r>
          </w:p>
        </w:tc>
      </w:tr>
      <w:tr w:rsidR="009558FC" w:rsidTr="00B63E63">
        <w:tc>
          <w:tcPr>
            <w:tcW w:w="3082" w:type="dxa"/>
          </w:tcPr>
          <w:p w:rsidR="009558FC" w:rsidRDefault="009558FC" w:rsidP="0015192E">
            <w:r>
              <w:t>Пшеничний трипс</w:t>
            </w:r>
          </w:p>
        </w:tc>
        <w:tc>
          <w:tcPr>
            <w:tcW w:w="3190" w:type="dxa"/>
          </w:tcPr>
          <w:p w:rsidR="009558FC" w:rsidRDefault="009558FC" w:rsidP="0015192E">
            <w:r w:rsidRPr="00A75116">
              <w:rPr>
                <w:b/>
              </w:rPr>
              <w:t>Імаго</w:t>
            </w:r>
            <w:r>
              <w:t xml:space="preserve">: озима пшениця (вихід в трубку) (колосіння) </w:t>
            </w:r>
            <w:r w:rsidRPr="00A75116">
              <w:rPr>
                <w:b/>
              </w:rPr>
              <w:t>Личинки</w:t>
            </w:r>
            <w:r>
              <w:t>: озима пшениця (формування-налив зерна)</w:t>
            </w:r>
          </w:p>
        </w:tc>
        <w:tc>
          <w:tcPr>
            <w:tcW w:w="3509" w:type="dxa"/>
          </w:tcPr>
          <w:p w:rsidR="009558FC" w:rsidRDefault="009558FC" w:rsidP="0015192E">
            <w:r>
              <w:t xml:space="preserve">100 екз./100 п.с. </w:t>
            </w:r>
          </w:p>
          <w:p w:rsidR="009558FC" w:rsidRDefault="009558FC" w:rsidP="0015192E">
            <w:r>
              <w:t>50 екз./10 п.с.</w:t>
            </w:r>
          </w:p>
          <w:p w:rsidR="009558FC" w:rsidRDefault="009558FC" w:rsidP="0015192E">
            <w:r>
              <w:t xml:space="preserve"> 40-50 екз./колос</w:t>
            </w:r>
          </w:p>
        </w:tc>
      </w:tr>
      <w:tr w:rsidR="009558FC" w:rsidTr="00B63E63">
        <w:tc>
          <w:tcPr>
            <w:tcW w:w="9781" w:type="dxa"/>
            <w:gridSpan w:val="3"/>
          </w:tcPr>
          <w:p w:rsidR="009558FC" w:rsidRDefault="009558FC" w:rsidP="0015192E">
            <w:pPr>
              <w:jc w:val="center"/>
              <w:rPr>
                <w:b/>
              </w:rPr>
            </w:pPr>
          </w:p>
          <w:p w:rsidR="009558FC" w:rsidRPr="00A75116" w:rsidRDefault="009558FC" w:rsidP="0015192E">
            <w:pPr>
              <w:jc w:val="center"/>
              <w:rPr>
                <w:b/>
              </w:rPr>
            </w:pPr>
            <w:r w:rsidRPr="00A75116">
              <w:rPr>
                <w:b/>
              </w:rPr>
              <w:t>Шкідники гороху</w:t>
            </w:r>
          </w:p>
        </w:tc>
      </w:tr>
      <w:tr w:rsidR="009558FC" w:rsidTr="00B63E63">
        <w:tc>
          <w:tcPr>
            <w:tcW w:w="3082" w:type="dxa"/>
          </w:tcPr>
          <w:p w:rsidR="009558FC" w:rsidRDefault="009558FC" w:rsidP="0015192E">
            <w:r>
              <w:t xml:space="preserve">Бульбочкові довгоносики </w:t>
            </w:r>
          </w:p>
        </w:tc>
        <w:tc>
          <w:tcPr>
            <w:tcW w:w="3190" w:type="dxa"/>
          </w:tcPr>
          <w:p w:rsidR="009558FC" w:rsidRDefault="009558FC" w:rsidP="0015192E">
            <w:r>
              <w:t xml:space="preserve">Сходи–4 листки </w:t>
            </w:r>
          </w:p>
        </w:tc>
        <w:tc>
          <w:tcPr>
            <w:tcW w:w="3509" w:type="dxa"/>
          </w:tcPr>
          <w:p w:rsidR="009558FC" w:rsidRDefault="009558FC" w:rsidP="0015192E">
            <w:r>
              <w:t>10–15 жуків/м2</w:t>
            </w:r>
          </w:p>
        </w:tc>
      </w:tr>
      <w:tr w:rsidR="009558FC" w:rsidTr="00B63E63">
        <w:tc>
          <w:tcPr>
            <w:tcW w:w="3082" w:type="dxa"/>
          </w:tcPr>
          <w:p w:rsidR="009558FC" w:rsidRDefault="009558FC" w:rsidP="0015192E">
            <w:r>
              <w:t xml:space="preserve">Горохова попелиця </w:t>
            </w:r>
          </w:p>
        </w:tc>
        <w:tc>
          <w:tcPr>
            <w:tcW w:w="3190" w:type="dxa"/>
          </w:tcPr>
          <w:p w:rsidR="009558FC" w:rsidRDefault="009558FC" w:rsidP="0015192E">
            <w:r>
              <w:t>Бутонізація</w:t>
            </w:r>
            <w:r w:rsidR="00DD24A0">
              <w:t xml:space="preserve"> </w:t>
            </w:r>
            <w:r>
              <w:t>–</w:t>
            </w:r>
            <w:r w:rsidR="00A90AF7">
              <w:t xml:space="preserve"> </w:t>
            </w:r>
            <w:r>
              <w:t>початок цвітіння</w:t>
            </w:r>
          </w:p>
        </w:tc>
        <w:tc>
          <w:tcPr>
            <w:tcW w:w="3509" w:type="dxa"/>
          </w:tcPr>
          <w:p w:rsidR="009558FC" w:rsidRDefault="009558FC" w:rsidP="0015192E">
            <w:r>
              <w:t>20% заселених рослин або 250-300 особин на 10 помахів сачком</w:t>
            </w:r>
          </w:p>
        </w:tc>
      </w:tr>
      <w:tr w:rsidR="009558FC" w:rsidTr="00B63E63">
        <w:tc>
          <w:tcPr>
            <w:tcW w:w="3082" w:type="dxa"/>
          </w:tcPr>
          <w:p w:rsidR="009558FC" w:rsidRDefault="009558FC" w:rsidP="0015192E">
            <w:r>
              <w:t>Гороховий трипс</w:t>
            </w:r>
          </w:p>
        </w:tc>
        <w:tc>
          <w:tcPr>
            <w:tcW w:w="3190" w:type="dxa"/>
          </w:tcPr>
          <w:p w:rsidR="009558FC" w:rsidRDefault="009558FC" w:rsidP="0015192E">
            <w:r>
              <w:t>Бутонізація</w:t>
            </w:r>
            <w:r w:rsidR="00DD24A0">
              <w:t xml:space="preserve"> </w:t>
            </w:r>
            <w:r>
              <w:t>–</w:t>
            </w:r>
            <w:r w:rsidR="00A90AF7">
              <w:t xml:space="preserve"> </w:t>
            </w:r>
            <w:r>
              <w:t>початок цвітіння</w:t>
            </w:r>
          </w:p>
        </w:tc>
        <w:tc>
          <w:tcPr>
            <w:tcW w:w="3509" w:type="dxa"/>
          </w:tcPr>
          <w:p w:rsidR="009558FC" w:rsidRDefault="009558FC" w:rsidP="0015192E">
            <w:r>
              <w:t>2 екз./квітку</w:t>
            </w:r>
          </w:p>
        </w:tc>
      </w:tr>
      <w:tr w:rsidR="009558FC" w:rsidTr="00B63E63">
        <w:trPr>
          <w:trHeight w:val="828"/>
        </w:trPr>
        <w:tc>
          <w:tcPr>
            <w:tcW w:w="3082" w:type="dxa"/>
          </w:tcPr>
          <w:p w:rsidR="009558FC" w:rsidRDefault="009558FC" w:rsidP="0015192E">
            <w:r>
              <w:lastRenderedPageBreak/>
              <w:t>Гороховий зерноїд</w:t>
            </w:r>
          </w:p>
        </w:tc>
        <w:tc>
          <w:tcPr>
            <w:tcW w:w="3190" w:type="dxa"/>
          </w:tcPr>
          <w:p w:rsidR="009558FC" w:rsidRDefault="009558FC" w:rsidP="0015192E">
            <w:r>
              <w:t>Бутонізація</w:t>
            </w:r>
            <w:r w:rsidR="00A90AF7">
              <w:t xml:space="preserve"> </w:t>
            </w:r>
            <w:r>
              <w:t>–</w:t>
            </w:r>
            <w:r w:rsidR="00A90AF7">
              <w:t xml:space="preserve"> </w:t>
            </w:r>
            <w:r>
              <w:t xml:space="preserve">початок цвітіння </w:t>
            </w:r>
          </w:p>
          <w:p w:rsidR="009558FC" w:rsidRDefault="009558FC" w:rsidP="0015192E">
            <w:r>
              <w:t xml:space="preserve">Після збирання урожаю </w:t>
            </w:r>
          </w:p>
        </w:tc>
        <w:tc>
          <w:tcPr>
            <w:tcW w:w="3509" w:type="dxa"/>
          </w:tcPr>
          <w:p w:rsidR="009558FC" w:rsidRDefault="009558FC" w:rsidP="0015192E">
            <w:r>
              <w:t>2–3 жука/10 п. с</w:t>
            </w:r>
          </w:p>
          <w:p w:rsidR="009558FC" w:rsidRDefault="009558FC" w:rsidP="0015192E"/>
          <w:p w:rsidR="009558FC" w:rsidRDefault="009558FC" w:rsidP="0015192E">
            <w:r>
              <w:t>10 екз./кг</w:t>
            </w:r>
          </w:p>
        </w:tc>
      </w:tr>
      <w:tr w:rsidR="009558FC" w:rsidTr="00B63E63">
        <w:tc>
          <w:tcPr>
            <w:tcW w:w="3082" w:type="dxa"/>
          </w:tcPr>
          <w:p w:rsidR="009558FC" w:rsidRDefault="009558FC" w:rsidP="0015192E">
            <w:r>
              <w:t>Горохова плодожерка</w:t>
            </w:r>
          </w:p>
        </w:tc>
        <w:tc>
          <w:tcPr>
            <w:tcW w:w="3190" w:type="dxa"/>
          </w:tcPr>
          <w:p w:rsidR="009558FC" w:rsidRDefault="009558FC" w:rsidP="0015192E">
            <w:r>
              <w:t xml:space="preserve">Цвітіння </w:t>
            </w:r>
          </w:p>
          <w:p w:rsidR="009558FC" w:rsidRPr="00D65F81" w:rsidRDefault="009558FC" w:rsidP="0015192E"/>
          <w:p w:rsidR="009558FC" w:rsidRDefault="009558FC" w:rsidP="0015192E">
            <w:r>
              <w:t xml:space="preserve">Початок утворення бобів </w:t>
            </w:r>
          </w:p>
        </w:tc>
        <w:tc>
          <w:tcPr>
            <w:tcW w:w="3509" w:type="dxa"/>
          </w:tcPr>
          <w:p w:rsidR="009558FC" w:rsidRDefault="009558FC" w:rsidP="0015192E">
            <w:r>
              <w:t>40 метеликів на коритце за ніч</w:t>
            </w:r>
          </w:p>
          <w:p w:rsidR="009558FC" w:rsidRPr="00D65F81" w:rsidRDefault="009558FC" w:rsidP="0015192E">
            <w:r>
              <w:t>25-30 яєць/м2</w:t>
            </w:r>
          </w:p>
        </w:tc>
      </w:tr>
      <w:tr w:rsidR="009558FC" w:rsidTr="00B63E63">
        <w:tc>
          <w:tcPr>
            <w:tcW w:w="9781" w:type="dxa"/>
            <w:gridSpan w:val="3"/>
          </w:tcPr>
          <w:p w:rsidR="009558FC" w:rsidRDefault="009558FC" w:rsidP="0015192E">
            <w:pPr>
              <w:jc w:val="center"/>
              <w:rPr>
                <w:b/>
              </w:rPr>
            </w:pPr>
          </w:p>
          <w:p w:rsidR="009558FC" w:rsidRPr="00560E08" w:rsidRDefault="009558FC" w:rsidP="0015192E">
            <w:pPr>
              <w:jc w:val="center"/>
              <w:rPr>
                <w:b/>
              </w:rPr>
            </w:pPr>
            <w:r w:rsidRPr="00560E08">
              <w:rPr>
                <w:b/>
              </w:rPr>
              <w:t>Шкідники сої</w:t>
            </w:r>
          </w:p>
        </w:tc>
      </w:tr>
      <w:tr w:rsidR="009558FC" w:rsidTr="00B63E63">
        <w:tc>
          <w:tcPr>
            <w:tcW w:w="3082" w:type="dxa"/>
          </w:tcPr>
          <w:p w:rsidR="009558FC" w:rsidRDefault="009558FC" w:rsidP="0015192E">
            <w:r>
              <w:t xml:space="preserve">Дротяники </w:t>
            </w:r>
          </w:p>
        </w:tc>
        <w:tc>
          <w:tcPr>
            <w:tcW w:w="3190" w:type="dxa"/>
          </w:tcPr>
          <w:p w:rsidR="009558FC" w:rsidRDefault="009558FC" w:rsidP="0015192E">
            <w:r>
              <w:t xml:space="preserve">Перед сівбою </w:t>
            </w:r>
          </w:p>
        </w:tc>
        <w:tc>
          <w:tcPr>
            <w:tcW w:w="3509" w:type="dxa"/>
          </w:tcPr>
          <w:p w:rsidR="009558FC" w:rsidRDefault="009558FC" w:rsidP="0015192E">
            <w:r>
              <w:t>4-8 екз./м2</w:t>
            </w:r>
          </w:p>
        </w:tc>
      </w:tr>
      <w:tr w:rsidR="009558FC" w:rsidTr="00B63E63">
        <w:tc>
          <w:tcPr>
            <w:tcW w:w="3082" w:type="dxa"/>
          </w:tcPr>
          <w:p w:rsidR="009558FC" w:rsidRDefault="009558FC" w:rsidP="0015192E">
            <w:r>
              <w:t xml:space="preserve">Бульбочкові довгоносики </w:t>
            </w:r>
          </w:p>
        </w:tc>
        <w:tc>
          <w:tcPr>
            <w:tcW w:w="3190" w:type="dxa"/>
          </w:tcPr>
          <w:p w:rsidR="009558FC" w:rsidRDefault="009558FC" w:rsidP="0015192E">
            <w:r>
              <w:t xml:space="preserve">Сходи-6 листків </w:t>
            </w:r>
          </w:p>
          <w:p w:rsidR="009558FC" w:rsidRDefault="009558FC" w:rsidP="0015192E">
            <w:r>
              <w:t xml:space="preserve">До цвітіння </w:t>
            </w:r>
          </w:p>
        </w:tc>
        <w:tc>
          <w:tcPr>
            <w:tcW w:w="3509" w:type="dxa"/>
          </w:tcPr>
          <w:p w:rsidR="009558FC" w:rsidRDefault="009558FC" w:rsidP="0015192E">
            <w:r>
              <w:t>8-15 жуків/м2</w:t>
            </w:r>
          </w:p>
          <w:p w:rsidR="009558FC" w:rsidRPr="00560E08" w:rsidRDefault="009558FC" w:rsidP="0015192E">
            <w:r>
              <w:t>50-60 жуків/м2</w:t>
            </w:r>
          </w:p>
        </w:tc>
      </w:tr>
      <w:tr w:rsidR="009558FC" w:rsidTr="00B63E63">
        <w:tc>
          <w:tcPr>
            <w:tcW w:w="3082" w:type="dxa"/>
          </w:tcPr>
          <w:p w:rsidR="009558FC" w:rsidRPr="00560E08" w:rsidRDefault="009558FC" w:rsidP="0015192E">
            <w:r>
              <w:t xml:space="preserve">попелиці </w:t>
            </w:r>
          </w:p>
        </w:tc>
        <w:tc>
          <w:tcPr>
            <w:tcW w:w="3190" w:type="dxa"/>
          </w:tcPr>
          <w:p w:rsidR="009558FC" w:rsidRDefault="009558FC" w:rsidP="0015192E">
            <w:r>
              <w:t>2-6 листків</w:t>
            </w:r>
          </w:p>
        </w:tc>
        <w:tc>
          <w:tcPr>
            <w:tcW w:w="3509" w:type="dxa"/>
          </w:tcPr>
          <w:p w:rsidR="009558FC" w:rsidRDefault="009558FC" w:rsidP="0015192E">
            <w:r>
              <w:t>250-300 екз./10 п. с</w:t>
            </w:r>
          </w:p>
        </w:tc>
      </w:tr>
      <w:tr w:rsidR="009558FC" w:rsidTr="00B63E63">
        <w:tc>
          <w:tcPr>
            <w:tcW w:w="3082" w:type="dxa"/>
          </w:tcPr>
          <w:p w:rsidR="009558FC" w:rsidRPr="00560E08" w:rsidRDefault="009558FC" w:rsidP="0015192E">
            <w:r>
              <w:t xml:space="preserve">Клопи: люцерновий, лучний, </w:t>
            </w:r>
            <w:r w:rsidR="00A90AF7">
              <w:t>трав’яний</w:t>
            </w:r>
          </w:p>
        </w:tc>
        <w:tc>
          <w:tcPr>
            <w:tcW w:w="3190" w:type="dxa"/>
          </w:tcPr>
          <w:p w:rsidR="009558FC" w:rsidRDefault="009558FC" w:rsidP="0015192E">
            <w:r>
              <w:t xml:space="preserve">2-6 листків </w:t>
            </w:r>
          </w:p>
          <w:p w:rsidR="009558FC" w:rsidRPr="00560E08" w:rsidRDefault="009558FC" w:rsidP="0015192E"/>
          <w:p w:rsidR="009558FC" w:rsidRPr="00560E08" w:rsidRDefault="009558FC" w:rsidP="0015192E">
            <w:r>
              <w:t>Бутонізація-налив бобів</w:t>
            </w:r>
          </w:p>
        </w:tc>
        <w:tc>
          <w:tcPr>
            <w:tcW w:w="3509" w:type="dxa"/>
          </w:tcPr>
          <w:p w:rsidR="009558FC" w:rsidRDefault="009558FC" w:rsidP="0015192E">
            <w:r>
              <w:t>2-5 екз./рослину</w:t>
            </w:r>
          </w:p>
          <w:p w:rsidR="009558FC" w:rsidRPr="00560E08" w:rsidRDefault="009558FC" w:rsidP="0015192E"/>
          <w:p w:rsidR="009558FC" w:rsidRPr="00560E08" w:rsidRDefault="009558FC" w:rsidP="0015192E">
            <w:r>
              <w:t>40-50 екз./50 помахів сачком (облік проводити на світанку)</w:t>
            </w:r>
          </w:p>
        </w:tc>
      </w:tr>
      <w:tr w:rsidR="009558FC" w:rsidTr="00B63E63">
        <w:tc>
          <w:tcPr>
            <w:tcW w:w="3082" w:type="dxa"/>
          </w:tcPr>
          <w:p w:rsidR="009558FC" w:rsidRPr="00560E08" w:rsidRDefault="00A90AF7" w:rsidP="00A90AF7">
            <w:r>
              <w:t>Підгризаючі (ози</w:t>
            </w:r>
            <w:r w:rsidR="009558FC">
              <w:t xml:space="preserve">ма та ін.) совки </w:t>
            </w:r>
          </w:p>
        </w:tc>
        <w:tc>
          <w:tcPr>
            <w:tcW w:w="3190" w:type="dxa"/>
          </w:tcPr>
          <w:p w:rsidR="009558FC" w:rsidRDefault="009558FC" w:rsidP="0015192E">
            <w:r>
              <w:t>Червень-липень</w:t>
            </w:r>
          </w:p>
        </w:tc>
        <w:tc>
          <w:tcPr>
            <w:tcW w:w="3509" w:type="dxa"/>
          </w:tcPr>
          <w:p w:rsidR="009558FC" w:rsidRPr="00560E08" w:rsidRDefault="009558FC" w:rsidP="0015192E">
            <w:r>
              <w:t xml:space="preserve"> 1-3 гусениці/м2</w:t>
            </w:r>
          </w:p>
          <w:p w:rsidR="009558FC" w:rsidRDefault="009558FC" w:rsidP="0015192E"/>
        </w:tc>
      </w:tr>
      <w:tr w:rsidR="009558FC" w:rsidTr="00B63E63">
        <w:tc>
          <w:tcPr>
            <w:tcW w:w="3082" w:type="dxa"/>
          </w:tcPr>
          <w:p w:rsidR="009558FC" w:rsidRDefault="009558FC" w:rsidP="0015192E">
            <w:r>
              <w:t xml:space="preserve">Павутинний кліщ </w:t>
            </w:r>
          </w:p>
        </w:tc>
        <w:tc>
          <w:tcPr>
            <w:tcW w:w="3190" w:type="dxa"/>
          </w:tcPr>
          <w:p w:rsidR="009558FC" w:rsidRDefault="009558FC" w:rsidP="0015192E">
            <w:r>
              <w:t>Цвітіння</w:t>
            </w:r>
          </w:p>
          <w:p w:rsidR="009558FC" w:rsidRDefault="009558FC" w:rsidP="0015192E"/>
          <w:p w:rsidR="009558FC" w:rsidRPr="000D4CCA" w:rsidRDefault="009558FC" w:rsidP="0015192E">
            <w:r>
              <w:t>Формування-налив бобів</w:t>
            </w:r>
          </w:p>
        </w:tc>
        <w:tc>
          <w:tcPr>
            <w:tcW w:w="3509" w:type="dxa"/>
          </w:tcPr>
          <w:p w:rsidR="009558FC" w:rsidRDefault="009558FC" w:rsidP="0015192E">
            <w:r>
              <w:t>2-3 екз./трійч. листок за 10% засел</w:t>
            </w:r>
            <w:r w:rsidR="00A90AF7">
              <w:t>ених</w:t>
            </w:r>
            <w:r>
              <w:t>. рослин</w:t>
            </w:r>
          </w:p>
          <w:p w:rsidR="009558FC" w:rsidRPr="000D4CCA" w:rsidRDefault="009558FC" w:rsidP="0015192E">
            <w:r>
              <w:t>10 екз./трійчастий лис</w:t>
            </w:r>
          </w:p>
        </w:tc>
      </w:tr>
      <w:tr w:rsidR="009558FC" w:rsidTr="00B63E63">
        <w:tc>
          <w:tcPr>
            <w:tcW w:w="3082" w:type="dxa"/>
          </w:tcPr>
          <w:p w:rsidR="009558FC" w:rsidRPr="000D4CCA" w:rsidRDefault="009558FC" w:rsidP="0015192E">
            <w:r>
              <w:t>Акацієва вогнівка</w:t>
            </w:r>
          </w:p>
        </w:tc>
        <w:tc>
          <w:tcPr>
            <w:tcW w:w="3190" w:type="dxa"/>
          </w:tcPr>
          <w:p w:rsidR="009558FC" w:rsidRDefault="009558FC" w:rsidP="0015192E">
            <w:r>
              <w:t>Формування бобів</w:t>
            </w:r>
          </w:p>
        </w:tc>
        <w:tc>
          <w:tcPr>
            <w:tcW w:w="3509" w:type="dxa"/>
          </w:tcPr>
          <w:p w:rsidR="009558FC" w:rsidRDefault="009558FC" w:rsidP="0015192E">
            <w:r>
              <w:t>1-2 гусениці/м2</w:t>
            </w:r>
          </w:p>
        </w:tc>
      </w:tr>
      <w:tr w:rsidR="009558FC" w:rsidTr="00B63E63">
        <w:tc>
          <w:tcPr>
            <w:tcW w:w="3082" w:type="dxa"/>
          </w:tcPr>
          <w:p w:rsidR="009558FC" w:rsidRDefault="009558FC" w:rsidP="0015192E">
            <w:r>
              <w:t>Лучний метелик</w:t>
            </w:r>
          </w:p>
        </w:tc>
        <w:tc>
          <w:tcPr>
            <w:tcW w:w="3190" w:type="dxa"/>
          </w:tcPr>
          <w:p w:rsidR="009558FC" w:rsidRDefault="009558FC" w:rsidP="0015192E">
            <w:r>
              <w:t>Формування бобів</w:t>
            </w:r>
          </w:p>
        </w:tc>
        <w:tc>
          <w:tcPr>
            <w:tcW w:w="3509" w:type="dxa"/>
          </w:tcPr>
          <w:p w:rsidR="009558FC" w:rsidRDefault="009558FC" w:rsidP="0015192E">
            <w:r>
              <w:t>4-5 гусениць/м</w:t>
            </w:r>
          </w:p>
        </w:tc>
      </w:tr>
      <w:tr w:rsidR="009558FC" w:rsidTr="00B63E63">
        <w:tc>
          <w:tcPr>
            <w:tcW w:w="3082" w:type="dxa"/>
          </w:tcPr>
          <w:p w:rsidR="009558FC" w:rsidRDefault="009558FC" w:rsidP="0015192E">
            <w:r>
              <w:t>Тютюновий трипс</w:t>
            </w:r>
          </w:p>
        </w:tc>
        <w:tc>
          <w:tcPr>
            <w:tcW w:w="3190" w:type="dxa"/>
          </w:tcPr>
          <w:p w:rsidR="009558FC" w:rsidRDefault="009558FC" w:rsidP="0015192E">
            <w:r>
              <w:t>Формування бобів</w:t>
            </w:r>
          </w:p>
        </w:tc>
        <w:tc>
          <w:tcPr>
            <w:tcW w:w="3509" w:type="dxa"/>
          </w:tcPr>
          <w:p w:rsidR="009558FC" w:rsidRDefault="009558FC" w:rsidP="0015192E">
            <w:r>
              <w:t>10-15 екз./рослину</w:t>
            </w:r>
          </w:p>
        </w:tc>
      </w:tr>
      <w:tr w:rsidR="009558FC" w:rsidTr="00B63E63">
        <w:tc>
          <w:tcPr>
            <w:tcW w:w="3082" w:type="dxa"/>
          </w:tcPr>
          <w:p w:rsidR="009558FC" w:rsidRPr="000D4CCA" w:rsidRDefault="009558FC" w:rsidP="0015192E">
            <w:r>
              <w:t>Листогризучі совки (личинки)</w:t>
            </w:r>
          </w:p>
        </w:tc>
        <w:tc>
          <w:tcPr>
            <w:tcW w:w="3190" w:type="dxa"/>
          </w:tcPr>
          <w:p w:rsidR="009558FC" w:rsidRDefault="009558FC" w:rsidP="0015192E">
            <w:r>
              <w:t>Формування бобів</w:t>
            </w:r>
          </w:p>
        </w:tc>
        <w:tc>
          <w:tcPr>
            <w:tcW w:w="3509" w:type="dxa"/>
          </w:tcPr>
          <w:p w:rsidR="009558FC" w:rsidRDefault="009558FC" w:rsidP="0015192E">
            <w:r>
              <w:t>1-3 екз./м2</w:t>
            </w:r>
          </w:p>
        </w:tc>
      </w:tr>
      <w:tr w:rsidR="009558FC" w:rsidTr="00B63E63">
        <w:tc>
          <w:tcPr>
            <w:tcW w:w="9781" w:type="dxa"/>
            <w:gridSpan w:val="3"/>
          </w:tcPr>
          <w:p w:rsidR="009558FC" w:rsidRDefault="009558FC" w:rsidP="0015192E">
            <w:pPr>
              <w:jc w:val="center"/>
              <w:rPr>
                <w:b/>
              </w:rPr>
            </w:pPr>
          </w:p>
          <w:p w:rsidR="009558FC" w:rsidRPr="000D4CCA" w:rsidRDefault="009558FC" w:rsidP="0015192E">
            <w:pPr>
              <w:jc w:val="center"/>
              <w:rPr>
                <w:b/>
              </w:rPr>
            </w:pPr>
            <w:r w:rsidRPr="000D4CCA">
              <w:rPr>
                <w:b/>
              </w:rPr>
              <w:t>Шкідники цукрових буряків</w:t>
            </w:r>
          </w:p>
        </w:tc>
      </w:tr>
      <w:tr w:rsidR="009558FC" w:rsidTr="00B63E63">
        <w:tc>
          <w:tcPr>
            <w:tcW w:w="3082" w:type="dxa"/>
          </w:tcPr>
          <w:p w:rsidR="009558FC" w:rsidRPr="000D4CCA" w:rsidRDefault="009558FC" w:rsidP="0015192E">
            <w:r>
              <w:t>Бурякова листкова попелиця</w:t>
            </w:r>
          </w:p>
        </w:tc>
        <w:tc>
          <w:tcPr>
            <w:tcW w:w="3190" w:type="dxa"/>
          </w:tcPr>
          <w:p w:rsidR="009558FC" w:rsidRDefault="009558FC" w:rsidP="0015192E">
            <w:r>
              <w:t xml:space="preserve">травень </w:t>
            </w:r>
          </w:p>
          <w:p w:rsidR="009558FC" w:rsidRDefault="009558FC" w:rsidP="0015192E">
            <w:r>
              <w:t xml:space="preserve">червень </w:t>
            </w:r>
          </w:p>
          <w:p w:rsidR="009558FC" w:rsidRPr="00482786" w:rsidRDefault="009558FC" w:rsidP="0015192E">
            <w:r>
              <w:t>липень</w:t>
            </w:r>
          </w:p>
        </w:tc>
        <w:tc>
          <w:tcPr>
            <w:tcW w:w="3509" w:type="dxa"/>
          </w:tcPr>
          <w:p w:rsidR="009558FC" w:rsidRDefault="009558FC" w:rsidP="0015192E">
            <w:r>
              <w:t>за 5% заселеності рослин</w:t>
            </w:r>
          </w:p>
          <w:p w:rsidR="009558FC" w:rsidRDefault="009558FC" w:rsidP="0015192E">
            <w:r>
              <w:t>за 10% заселеності рослин</w:t>
            </w:r>
          </w:p>
          <w:p w:rsidR="009558FC" w:rsidRDefault="009558FC" w:rsidP="0015192E">
            <w:r>
              <w:t>за 15% заселеності рослин</w:t>
            </w:r>
          </w:p>
          <w:p w:rsidR="009558FC" w:rsidRDefault="009558FC" w:rsidP="0015192E"/>
          <w:p w:rsidR="009558FC" w:rsidRPr="00482786" w:rsidRDefault="009558FC" w:rsidP="0015192E">
            <w:r>
              <w:t>за співвідношення ентомофаг:попелиця 1:30, або ураження 30% попелиць хворобами обробки недоцільні</w:t>
            </w:r>
          </w:p>
        </w:tc>
      </w:tr>
      <w:tr w:rsidR="009558FC" w:rsidTr="00B63E63">
        <w:tc>
          <w:tcPr>
            <w:tcW w:w="3082" w:type="dxa"/>
          </w:tcPr>
          <w:p w:rsidR="009558FC" w:rsidRDefault="009558FC" w:rsidP="0015192E">
            <w:r>
              <w:t>Бурякові блішки</w:t>
            </w:r>
          </w:p>
        </w:tc>
        <w:tc>
          <w:tcPr>
            <w:tcW w:w="3190" w:type="dxa"/>
          </w:tcPr>
          <w:p w:rsidR="009558FC" w:rsidRDefault="009558FC" w:rsidP="0015192E">
            <w:r>
              <w:t>Сходи–2-3 пари справжніх листків</w:t>
            </w:r>
          </w:p>
        </w:tc>
        <w:tc>
          <w:tcPr>
            <w:tcW w:w="3509" w:type="dxa"/>
          </w:tcPr>
          <w:p w:rsidR="009558FC" w:rsidRDefault="009558FC" w:rsidP="0015192E">
            <w:r>
              <w:t>3-7 жуків/м2</w:t>
            </w:r>
          </w:p>
        </w:tc>
      </w:tr>
      <w:tr w:rsidR="009558FC" w:rsidTr="00B63E63">
        <w:tc>
          <w:tcPr>
            <w:tcW w:w="3082" w:type="dxa"/>
          </w:tcPr>
          <w:p w:rsidR="009558FC" w:rsidRDefault="009558FC" w:rsidP="0015192E">
            <w:r>
              <w:t>Бурякова крихітка</w:t>
            </w:r>
          </w:p>
        </w:tc>
        <w:tc>
          <w:tcPr>
            <w:tcW w:w="3190" w:type="dxa"/>
          </w:tcPr>
          <w:p w:rsidR="009558FC" w:rsidRDefault="009558FC" w:rsidP="0015192E">
            <w:r>
              <w:t>Сходи–2-3 пари справжніх листків</w:t>
            </w:r>
          </w:p>
        </w:tc>
        <w:tc>
          <w:tcPr>
            <w:tcW w:w="3509" w:type="dxa"/>
          </w:tcPr>
          <w:p w:rsidR="009558FC" w:rsidRDefault="009558FC" w:rsidP="0015192E">
            <w:r>
              <w:t xml:space="preserve">1,5-2,5 екз. на куб. дм. ґрунту </w:t>
            </w:r>
          </w:p>
        </w:tc>
      </w:tr>
      <w:tr w:rsidR="009558FC" w:rsidTr="00B63E63">
        <w:tc>
          <w:tcPr>
            <w:tcW w:w="3082" w:type="dxa"/>
          </w:tcPr>
          <w:p w:rsidR="009558FC" w:rsidRDefault="009558FC" w:rsidP="0015192E">
            <w:r>
              <w:t>Щитоноски</w:t>
            </w:r>
          </w:p>
        </w:tc>
        <w:tc>
          <w:tcPr>
            <w:tcW w:w="3190" w:type="dxa"/>
          </w:tcPr>
          <w:p w:rsidR="009558FC" w:rsidRDefault="009558FC" w:rsidP="0015192E">
            <w:r>
              <w:t>Сходи–2-3 пари справжніх листків</w:t>
            </w:r>
          </w:p>
        </w:tc>
        <w:tc>
          <w:tcPr>
            <w:tcW w:w="3509" w:type="dxa"/>
          </w:tcPr>
          <w:p w:rsidR="009558FC" w:rsidRDefault="009558FC" w:rsidP="0015192E">
            <w:r>
              <w:t>0,7–1,2 жуки/м2</w:t>
            </w:r>
          </w:p>
        </w:tc>
      </w:tr>
      <w:tr w:rsidR="009558FC" w:rsidTr="00B63E63">
        <w:tc>
          <w:tcPr>
            <w:tcW w:w="3082" w:type="dxa"/>
          </w:tcPr>
          <w:p w:rsidR="009558FC" w:rsidRDefault="009558FC" w:rsidP="0015192E">
            <w:r>
              <w:t>Звичайний буряковий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0,2–0,3 жуки/м</w:t>
            </w:r>
          </w:p>
        </w:tc>
      </w:tr>
      <w:tr w:rsidR="009558FC" w:rsidTr="00B63E63">
        <w:tc>
          <w:tcPr>
            <w:tcW w:w="3082" w:type="dxa"/>
          </w:tcPr>
          <w:p w:rsidR="009558FC" w:rsidRDefault="009558FC" w:rsidP="0015192E">
            <w:r>
              <w:t>Сірий буряковий довгоноси</w:t>
            </w:r>
          </w:p>
        </w:tc>
        <w:tc>
          <w:tcPr>
            <w:tcW w:w="3190" w:type="dxa"/>
          </w:tcPr>
          <w:p w:rsidR="009558FC" w:rsidRDefault="009558FC" w:rsidP="0015192E">
            <w:r>
              <w:t>Сходи–2-3 пари справжніх листків</w:t>
            </w:r>
          </w:p>
        </w:tc>
        <w:tc>
          <w:tcPr>
            <w:tcW w:w="3509" w:type="dxa"/>
          </w:tcPr>
          <w:p w:rsidR="009558FC" w:rsidRDefault="009558FC" w:rsidP="0015192E">
            <w:r>
              <w:t>0,2-0,5 жуків/м2</w:t>
            </w:r>
          </w:p>
        </w:tc>
      </w:tr>
      <w:tr w:rsidR="009558FC" w:rsidTr="00B63E63">
        <w:tc>
          <w:tcPr>
            <w:tcW w:w="3082" w:type="dxa"/>
          </w:tcPr>
          <w:p w:rsidR="009558FC" w:rsidRDefault="009558FC" w:rsidP="0015192E">
            <w:r>
              <w:t>Південний сірий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2 екз./м2</w:t>
            </w:r>
          </w:p>
        </w:tc>
      </w:tr>
      <w:tr w:rsidR="009558FC" w:rsidTr="00B63E63">
        <w:tc>
          <w:tcPr>
            <w:tcW w:w="3082" w:type="dxa"/>
          </w:tcPr>
          <w:p w:rsidR="009558FC" w:rsidRPr="006828D0" w:rsidRDefault="009558FC" w:rsidP="0015192E">
            <w:r>
              <w:t>Чорний буряковий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0,3 жуки/м</w:t>
            </w:r>
          </w:p>
        </w:tc>
      </w:tr>
      <w:tr w:rsidR="009558FC" w:rsidTr="00B63E63">
        <w:tc>
          <w:tcPr>
            <w:tcW w:w="3082" w:type="dxa"/>
          </w:tcPr>
          <w:p w:rsidR="009558FC" w:rsidRDefault="009558FC" w:rsidP="0015192E">
            <w:r>
              <w:t>Піщаний мідляк</w:t>
            </w:r>
          </w:p>
        </w:tc>
        <w:tc>
          <w:tcPr>
            <w:tcW w:w="3190" w:type="dxa"/>
          </w:tcPr>
          <w:p w:rsidR="009558FC" w:rsidRDefault="009558FC" w:rsidP="0015192E">
            <w:r>
              <w:t>Сходи–2-3 пари справжніх листків</w:t>
            </w:r>
          </w:p>
        </w:tc>
        <w:tc>
          <w:tcPr>
            <w:tcW w:w="3509" w:type="dxa"/>
          </w:tcPr>
          <w:p w:rsidR="009558FC" w:rsidRDefault="009558FC" w:rsidP="0015192E">
            <w:r>
              <w:t>0,3-0,5 жуків/м2</w:t>
            </w:r>
          </w:p>
        </w:tc>
      </w:tr>
      <w:tr w:rsidR="009558FC" w:rsidTr="00B63E63">
        <w:tc>
          <w:tcPr>
            <w:tcW w:w="3082" w:type="dxa"/>
          </w:tcPr>
          <w:p w:rsidR="009558FC" w:rsidRDefault="009558FC" w:rsidP="0015192E">
            <w:r>
              <w:t xml:space="preserve">Бурякова мінуюча муха </w:t>
            </w:r>
          </w:p>
        </w:tc>
        <w:tc>
          <w:tcPr>
            <w:tcW w:w="3190" w:type="dxa"/>
          </w:tcPr>
          <w:p w:rsidR="009558FC" w:rsidRDefault="009558FC" w:rsidP="0015192E">
            <w:r>
              <w:t xml:space="preserve">З фази 2-3 пар справжніх </w:t>
            </w:r>
            <w:r>
              <w:lastRenderedPageBreak/>
              <w:t xml:space="preserve">листків </w:t>
            </w:r>
          </w:p>
        </w:tc>
        <w:tc>
          <w:tcPr>
            <w:tcW w:w="3509" w:type="dxa"/>
          </w:tcPr>
          <w:p w:rsidR="009558FC" w:rsidRDefault="009558FC" w:rsidP="0015192E">
            <w:r>
              <w:lastRenderedPageBreak/>
              <w:t xml:space="preserve"> 3–5 личинок на рослину за </w:t>
            </w:r>
            <w:r>
              <w:lastRenderedPageBreak/>
              <w:t>30% заселеності рослин</w:t>
            </w:r>
          </w:p>
        </w:tc>
      </w:tr>
      <w:tr w:rsidR="009558FC" w:rsidTr="00B63E63">
        <w:tc>
          <w:tcPr>
            <w:tcW w:w="3082" w:type="dxa"/>
          </w:tcPr>
          <w:p w:rsidR="009558FC" w:rsidRDefault="009558FC" w:rsidP="0015192E">
            <w:r>
              <w:lastRenderedPageBreak/>
              <w:t xml:space="preserve">Підгризаючі совки </w:t>
            </w:r>
          </w:p>
        </w:tc>
        <w:tc>
          <w:tcPr>
            <w:tcW w:w="3190" w:type="dxa"/>
          </w:tcPr>
          <w:p w:rsidR="009558FC" w:rsidRDefault="009558FC" w:rsidP="0015192E">
            <w:r>
              <w:t xml:space="preserve">Змикання листків </w:t>
            </w:r>
          </w:p>
        </w:tc>
        <w:tc>
          <w:tcPr>
            <w:tcW w:w="3509" w:type="dxa"/>
          </w:tcPr>
          <w:p w:rsidR="009558FC" w:rsidRDefault="009558FC" w:rsidP="0015192E">
            <w:r>
              <w:t>1-2 екз./м²</w:t>
            </w:r>
          </w:p>
        </w:tc>
      </w:tr>
      <w:tr w:rsidR="009558FC" w:rsidRPr="006828D0" w:rsidTr="00B63E63">
        <w:tc>
          <w:tcPr>
            <w:tcW w:w="3082" w:type="dxa"/>
          </w:tcPr>
          <w:p w:rsidR="009558FC" w:rsidRDefault="009558FC" w:rsidP="0015192E">
            <w:r>
              <w:t>Листогризучі совки</w:t>
            </w:r>
          </w:p>
          <w:p w:rsidR="009558FC" w:rsidRDefault="009558FC" w:rsidP="0015192E">
            <w:r w:rsidRPr="006828D0">
              <w:t xml:space="preserve"> </w:t>
            </w:r>
          </w:p>
          <w:p w:rsidR="009558FC" w:rsidRPr="006828D0" w:rsidRDefault="009558FC" w:rsidP="0015192E"/>
        </w:tc>
        <w:tc>
          <w:tcPr>
            <w:tcW w:w="3190" w:type="dxa"/>
          </w:tcPr>
          <w:p w:rsidR="009558FC" w:rsidRDefault="009558FC" w:rsidP="0015192E">
            <w:r w:rsidRPr="006828D0">
              <w:t xml:space="preserve">І покоління </w:t>
            </w:r>
          </w:p>
          <w:p w:rsidR="009558FC" w:rsidRPr="006828D0" w:rsidRDefault="009558FC" w:rsidP="0015192E">
            <w:r>
              <w:t>І</w:t>
            </w:r>
            <w:r w:rsidRPr="006828D0">
              <w:t>І покоління</w:t>
            </w:r>
          </w:p>
        </w:tc>
        <w:tc>
          <w:tcPr>
            <w:tcW w:w="3509" w:type="dxa"/>
          </w:tcPr>
          <w:p w:rsidR="009558FC" w:rsidRDefault="009558FC" w:rsidP="0015192E">
            <w:r>
              <w:t>2</w:t>
            </w:r>
            <w:r w:rsidRPr="006828D0">
              <w:t xml:space="preserve">-3 екз./м2 </w:t>
            </w:r>
          </w:p>
          <w:p w:rsidR="009558FC" w:rsidRPr="006828D0" w:rsidRDefault="009558FC" w:rsidP="0015192E">
            <w:r w:rsidRPr="006828D0">
              <w:t>5-6 екз./рослину</w:t>
            </w:r>
          </w:p>
        </w:tc>
      </w:tr>
      <w:tr w:rsidR="009558FC" w:rsidRPr="006828D0" w:rsidTr="00B63E63">
        <w:tc>
          <w:tcPr>
            <w:tcW w:w="3082" w:type="dxa"/>
          </w:tcPr>
          <w:p w:rsidR="009558FC" w:rsidRPr="006828D0" w:rsidRDefault="009558FC" w:rsidP="0015192E">
            <w:r>
              <w:t xml:space="preserve">Бурякова мінуюча міль </w:t>
            </w:r>
          </w:p>
        </w:tc>
        <w:tc>
          <w:tcPr>
            <w:tcW w:w="3190" w:type="dxa"/>
          </w:tcPr>
          <w:p w:rsidR="009558FC" w:rsidRDefault="009558FC" w:rsidP="0015192E">
            <w:r>
              <w:t>Червень-липень</w:t>
            </w:r>
          </w:p>
          <w:p w:rsidR="009558FC" w:rsidRPr="006828D0" w:rsidRDefault="009558FC" w:rsidP="0015192E">
            <w:r>
              <w:t xml:space="preserve"> Серпень-вересень </w:t>
            </w:r>
          </w:p>
        </w:tc>
        <w:tc>
          <w:tcPr>
            <w:tcW w:w="3509" w:type="dxa"/>
          </w:tcPr>
          <w:p w:rsidR="009558FC" w:rsidRDefault="009558FC" w:rsidP="0015192E">
            <w:r>
              <w:t>2-3 екз./рослину</w:t>
            </w:r>
          </w:p>
          <w:p w:rsidR="009558FC" w:rsidRPr="006828D0" w:rsidRDefault="009558FC" w:rsidP="0015192E">
            <w:r>
              <w:t xml:space="preserve"> 3-6 екз./рослину</w:t>
            </w:r>
          </w:p>
        </w:tc>
      </w:tr>
      <w:tr w:rsidR="009558FC" w:rsidRPr="006828D0" w:rsidTr="00B63E63">
        <w:tc>
          <w:tcPr>
            <w:tcW w:w="9781" w:type="dxa"/>
            <w:gridSpan w:val="3"/>
          </w:tcPr>
          <w:p w:rsidR="009558FC" w:rsidRDefault="009558FC" w:rsidP="0015192E">
            <w:pPr>
              <w:jc w:val="center"/>
              <w:rPr>
                <w:b/>
              </w:rPr>
            </w:pPr>
          </w:p>
          <w:p w:rsidR="009558FC" w:rsidRPr="004D1DBA" w:rsidRDefault="009558FC" w:rsidP="0015192E">
            <w:pPr>
              <w:jc w:val="center"/>
              <w:rPr>
                <w:b/>
              </w:rPr>
            </w:pPr>
            <w:r w:rsidRPr="004D1DBA">
              <w:rPr>
                <w:b/>
              </w:rPr>
              <w:t>Шкідники соняшнику</w:t>
            </w:r>
          </w:p>
        </w:tc>
      </w:tr>
      <w:tr w:rsidR="009558FC" w:rsidRPr="006828D0" w:rsidTr="00B63E63">
        <w:tc>
          <w:tcPr>
            <w:tcW w:w="3082" w:type="dxa"/>
          </w:tcPr>
          <w:p w:rsidR="009558FC" w:rsidRPr="004D1DBA" w:rsidRDefault="00861ABA" w:rsidP="0015192E">
            <w:r>
              <w:t>Піщаний і кукурудзяний мідляк</w:t>
            </w:r>
            <w:r w:rsidR="009558FC" w:rsidRPr="004D1DBA">
              <w:t>, сірий буряковий довгоносик, сірий південний довгоносик</w:t>
            </w:r>
          </w:p>
        </w:tc>
        <w:tc>
          <w:tcPr>
            <w:tcW w:w="3190" w:type="dxa"/>
          </w:tcPr>
          <w:p w:rsidR="009558FC" w:rsidRPr="004D1DBA" w:rsidRDefault="009558FC" w:rsidP="0015192E">
            <w:r>
              <w:t xml:space="preserve">Сходи – перша пара справжніх листків </w:t>
            </w:r>
          </w:p>
        </w:tc>
        <w:tc>
          <w:tcPr>
            <w:tcW w:w="3509" w:type="dxa"/>
          </w:tcPr>
          <w:p w:rsidR="009558FC" w:rsidRPr="004D1DBA" w:rsidRDefault="009558FC" w:rsidP="0015192E">
            <w:r>
              <w:t>2 жуки/м2</w:t>
            </w:r>
          </w:p>
        </w:tc>
      </w:tr>
      <w:tr w:rsidR="009558FC" w:rsidRPr="006828D0" w:rsidTr="00B63E63">
        <w:tc>
          <w:tcPr>
            <w:tcW w:w="3082" w:type="dxa"/>
          </w:tcPr>
          <w:p w:rsidR="009558FC" w:rsidRPr="004D1DBA" w:rsidRDefault="009558FC" w:rsidP="0015192E">
            <w:r w:rsidRPr="004D1DBA">
              <w:t>Попелиця та інші сисні шкідники</w:t>
            </w:r>
          </w:p>
        </w:tc>
        <w:tc>
          <w:tcPr>
            <w:tcW w:w="3190" w:type="dxa"/>
          </w:tcPr>
          <w:p w:rsidR="009558FC" w:rsidRPr="004D1DBA" w:rsidRDefault="009558FC" w:rsidP="0015192E">
            <w:r>
              <w:t>В період вегетації</w:t>
            </w:r>
          </w:p>
        </w:tc>
        <w:tc>
          <w:tcPr>
            <w:tcW w:w="3509" w:type="dxa"/>
          </w:tcPr>
          <w:p w:rsidR="009558FC" w:rsidRPr="004D1DBA" w:rsidRDefault="009558FC" w:rsidP="0015192E">
            <w:r>
              <w:t>40-50 екз./рослину за 20% заселених рослин</w:t>
            </w:r>
          </w:p>
        </w:tc>
      </w:tr>
      <w:tr w:rsidR="009558FC" w:rsidRPr="006828D0" w:rsidTr="00B63E63">
        <w:tc>
          <w:tcPr>
            <w:tcW w:w="9781" w:type="dxa"/>
            <w:gridSpan w:val="3"/>
          </w:tcPr>
          <w:p w:rsidR="009558FC" w:rsidRPr="004D1DBA" w:rsidRDefault="009558FC" w:rsidP="0015192E">
            <w:pPr>
              <w:jc w:val="center"/>
            </w:pPr>
            <w:r w:rsidRPr="004D1DBA">
              <w:rPr>
                <w:b/>
              </w:rPr>
              <w:t>Шкідники ріпаку</w:t>
            </w:r>
          </w:p>
        </w:tc>
      </w:tr>
      <w:tr w:rsidR="009558FC" w:rsidRPr="006828D0" w:rsidTr="00B63E63">
        <w:tc>
          <w:tcPr>
            <w:tcW w:w="3082" w:type="dxa"/>
          </w:tcPr>
          <w:p w:rsidR="009558FC" w:rsidRPr="004D1DBA" w:rsidRDefault="009558FC" w:rsidP="0015192E">
            <w:r>
              <w:t>Дротяники</w:t>
            </w:r>
          </w:p>
        </w:tc>
        <w:tc>
          <w:tcPr>
            <w:tcW w:w="3190" w:type="dxa"/>
          </w:tcPr>
          <w:p w:rsidR="009558FC" w:rsidRPr="004D1DBA" w:rsidRDefault="009558FC" w:rsidP="0015192E">
            <w:r>
              <w:t>Перед сівбою</w:t>
            </w:r>
          </w:p>
        </w:tc>
        <w:tc>
          <w:tcPr>
            <w:tcW w:w="3509" w:type="dxa"/>
          </w:tcPr>
          <w:p w:rsidR="009558FC" w:rsidRPr="004D1DBA" w:rsidRDefault="009558FC" w:rsidP="0015192E">
            <w:r>
              <w:t>3-5 екз./м2</w:t>
            </w:r>
          </w:p>
        </w:tc>
      </w:tr>
      <w:tr w:rsidR="009558FC" w:rsidRPr="006828D0" w:rsidTr="00B63E63">
        <w:tc>
          <w:tcPr>
            <w:tcW w:w="3082" w:type="dxa"/>
          </w:tcPr>
          <w:p w:rsidR="009558FC" w:rsidRPr="004D1DBA" w:rsidRDefault="009558FC" w:rsidP="0015192E">
            <w:r>
              <w:t xml:space="preserve">Капустяні блішки </w:t>
            </w:r>
          </w:p>
        </w:tc>
        <w:tc>
          <w:tcPr>
            <w:tcW w:w="3190" w:type="dxa"/>
          </w:tcPr>
          <w:p w:rsidR="009558FC" w:rsidRPr="004D1DBA" w:rsidRDefault="009558FC" w:rsidP="0015192E">
            <w:r>
              <w:t>Сходи</w:t>
            </w:r>
          </w:p>
        </w:tc>
        <w:tc>
          <w:tcPr>
            <w:tcW w:w="3509" w:type="dxa"/>
          </w:tcPr>
          <w:p w:rsidR="009558FC" w:rsidRPr="004D1DBA" w:rsidRDefault="009558FC" w:rsidP="0015192E">
            <w:r>
              <w:t>5 екз./м2 (за сухої погоди і t°&gt;+15°С)</w:t>
            </w:r>
          </w:p>
        </w:tc>
      </w:tr>
      <w:tr w:rsidR="009558FC" w:rsidRPr="006828D0" w:rsidTr="00B63E63">
        <w:tc>
          <w:tcPr>
            <w:tcW w:w="3082" w:type="dxa"/>
          </w:tcPr>
          <w:p w:rsidR="009558FC" w:rsidRPr="004D1DBA" w:rsidRDefault="009558FC" w:rsidP="0015192E">
            <w:r>
              <w:t>Капустяна совка, капустяний і ріпний білани</w:t>
            </w:r>
          </w:p>
        </w:tc>
        <w:tc>
          <w:tcPr>
            <w:tcW w:w="3190" w:type="dxa"/>
          </w:tcPr>
          <w:p w:rsidR="009558FC" w:rsidRPr="004D1DBA" w:rsidRDefault="009558FC" w:rsidP="0015192E">
            <w:r>
              <w:t>Вересень-жовтень</w:t>
            </w:r>
          </w:p>
        </w:tc>
        <w:tc>
          <w:tcPr>
            <w:tcW w:w="3509" w:type="dxa"/>
          </w:tcPr>
          <w:p w:rsidR="009558FC" w:rsidRPr="004D1DBA" w:rsidRDefault="009558FC" w:rsidP="0015192E">
            <w:r>
              <w:t>2 гусениці/м2</w:t>
            </w:r>
          </w:p>
        </w:tc>
      </w:tr>
      <w:tr w:rsidR="009558FC" w:rsidRPr="006828D0" w:rsidTr="00B63E63">
        <w:tc>
          <w:tcPr>
            <w:tcW w:w="3082" w:type="dxa"/>
          </w:tcPr>
          <w:p w:rsidR="009558FC" w:rsidRPr="004D1DBA" w:rsidRDefault="009558FC" w:rsidP="0015192E">
            <w:r>
              <w:t>Ріпаковий пильщик, ріпаковий листоїд</w:t>
            </w:r>
          </w:p>
        </w:tc>
        <w:tc>
          <w:tcPr>
            <w:tcW w:w="3190" w:type="dxa"/>
          </w:tcPr>
          <w:p w:rsidR="009558FC" w:rsidRPr="004D1DBA" w:rsidRDefault="009558FC" w:rsidP="0015192E">
            <w:r>
              <w:t>Вересень-жовтень</w:t>
            </w:r>
          </w:p>
        </w:tc>
        <w:tc>
          <w:tcPr>
            <w:tcW w:w="3509" w:type="dxa"/>
          </w:tcPr>
          <w:p w:rsidR="009558FC" w:rsidRPr="004D1DBA" w:rsidRDefault="009558FC" w:rsidP="0015192E">
            <w:r>
              <w:t>3 личинки/м2</w:t>
            </w:r>
          </w:p>
        </w:tc>
      </w:tr>
      <w:tr w:rsidR="009558FC" w:rsidRPr="006828D0" w:rsidTr="00B63E63">
        <w:tc>
          <w:tcPr>
            <w:tcW w:w="3082" w:type="dxa"/>
          </w:tcPr>
          <w:p w:rsidR="009558FC" w:rsidRDefault="009558FC" w:rsidP="0015192E">
            <w:r>
              <w:t xml:space="preserve">Озима та інші підгризаючі совки </w:t>
            </w:r>
          </w:p>
        </w:tc>
        <w:tc>
          <w:tcPr>
            <w:tcW w:w="3190" w:type="dxa"/>
          </w:tcPr>
          <w:p w:rsidR="009558FC" w:rsidRDefault="009558FC" w:rsidP="0015192E">
            <w:r>
              <w:t xml:space="preserve">Сходи-утворення розетки </w:t>
            </w:r>
          </w:p>
        </w:tc>
        <w:tc>
          <w:tcPr>
            <w:tcW w:w="3509" w:type="dxa"/>
          </w:tcPr>
          <w:p w:rsidR="009558FC" w:rsidRDefault="009558FC" w:rsidP="0015192E">
            <w:r>
              <w:t>2-3 гусениці/м2</w:t>
            </w:r>
          </w:p>
        </w:tc>
      </w:tr>
      <w:tr w:rsidR="009558FC" w:rsidRPr="006828D0" w:rsidTr="00B63E63">
        <w:tc>
          <w:tcPr>
            <w:tcW w:w="3082" w:type="dxa"/>
          </w:tcPr>
          <w:p w:rsidR="009558FC" w:rsidRDefault="009558FC" w:rsidP="0015192E">
            <w:r>
              <w:t>Ріпаковий квіткоїд</w:t>
            </w:r>
          </w:p>
        </w:tc>
        <w:tc>
          <w:tcPr>
            <w:tcW w:w="3190" w:type="dxa"/>
          </w:tcPr>
          <w:p w:rsidR="009558FC" w:rsidRDefault="009558FC" w:rsidP="0015192E">
            <w:r>
              <w:t xml:space="preserve">Утворення бутонів Збільшення бутонів (2 тижні перед цвітінням) </w:t>
            </w:r>
          </w:p>
          <w:p w:rsidR="009558FC" w:rsidRDefault="009558FC" w:rsidP="0015192E">
            <w:r>
              <w:t xml:space="preserve">Початок цвітіння </w:t>
            </w:r>
          </w:p>
        </w:tc>
        <w:tc>
          <w:tcPr>
            <w:tcW w:w="3509" w:type="dxa"/>
          </w:tcPr>
          <w:p w:rsidR="009558FC" w:rsidRDefault="009558FC" w:rsidP="0015192E">
            <w:r>
              <w:t>1-2 жуки/рослину</w:t>
            </w:r>
          </w:p>
          <w:p w:rsidR="009558FC" w:rsidRDefault="009558FC" w:rsidP="0015192E">
            <w:r>
              <w:t>2-3 жуки/рослину</w:t>
            </w:r>
          </w:p>
          <w:p w:rsidR="009558FC" w:rsidRPr="00A81D0C" w:rsidRDefault="009558FC" w:rsidP="0015192E"/>
          <w:p w:rsidR="009558FC" w:rsidRPr="00A81D0C" w:rsidRDefault="009558FC" w:rsidP="0015192E">
            <w:r>
              <w:t>5-6 жуків/рослину</w:t>
            </w:r>
          </w:p>
        </w:tc>
      </w:tr>
      <w:tr w:rsidR="009558FC" w:rsidRPr="006828D0" w:rsidTr="00B63E63">
        <w:tc>
          <w:tcPr>
            <w:tcW w:w="3082" w:type="dxa"/>
          </w:tcPr>
          <w:p w:rsidR="009558FC" w:rsidRPr="00684C3F" w:rsidRDefault="009558FC" w:rsidP="00861ABA">
            <w:r w:rsidRPr="00684C3F">
              <w:t xml:space="preserve">Стебловий прихованохоботник </w:t>
            </w:r>
          </w:p>
        </w:tc>
        <w:tc>
          <w:tcPr>
            <w:tcW w:w="3190" w:type="dxa"/>
          </w:tcPr>
          <w:p w:rsidR="009558FC" w:rsidRPr="00A81D0C" w:rsidRDefault="009558FC" w:rsidP="0015192E">
            <w:r w:rsidRPr="00684C3F">
              <w:t xml:space="preserve">За t° повітря &gt;+12°С </w:t>
            </w:r>
          </w:p>
        </w:tc>
        <w:tc>
          <w:tcPr>
            <w:tcW w:w="3509" w:type="dxa"/>
          </w:tcPr>
          <w:p w:rsidR="009558FC" w:rsidRPr="00684C3F" w:rsidRDefault="009558FC" w:rsidP="0015192E">
            <w:r>
              <w:t>1-</w:t>
            </w:r>
            <w:r w:rsidRPr="00684C3F">
              <w:t>2 жуки/40 рослин</w:t>
            </w:r>
          </w:p>
        </w:tc>
      </w:tr>
      <w:tr w:rsidR="009558FC" w:rsidRPr="006828D0" w:rsidTr="00B63E63">
        <w:tc>
          <w:tcPr>
            <w:tcW w:w="3082" w:type="dxa"/>
          </w:tcPr>
          <w:p w:rsidR="009558FC" w:rsidRDefault="00861ABA" w:rsidP="0015192E">
            <w:r>
              <w:t>Насіннєвий прихованохобот</w:t>
            </w:r>
            <w:r w:rsidR="009558FC">
              <w:t xml:space="preserve">ник </w:t>
            </w:r>
          </w:p>
        </w:tc>
        <w:tc>
          <w:tcPr>
            <w:tcW w:w="3190" w:type="dxa"/>
          </w:tcPr>
          <w:p w:rsidR="009558FC" w:rsidRDefault="009558FC" w:rsidP="0015192E">
            <w:r>
              <w:t>Початок цвітіння-повне цвітіння</w:t>
            </w:r>
          </w:p>
        </w:tc>
        <w:tc>
          <w:tcPr>
            <w:tcW w:w="3509" w:type="dxa"/>
          </w:tcPr>
          <w:p w:rsidR="009558FC" w:rsidRDefault="009558FC" w:rsidP="0015192E">
            <w:r>
              <w:t>1 жук/2 рослини</w:t>
            </w:r>
          </w:p>
        </w:tc>
      </w:tr>
      <w:tr w:rsidR="009558FC" w:rsidRPr="006828D0" w:rsidTr="00B63E63">
        <w:tc>
          <w:tcPr>
            <w:tcW w:w="3082" w:type="dxa"/>
            <w:vMerge w:val="restart"/>
          </w:tcPr>
          <w:p w:rsidR="009558FC" w:rsidRPr="00A81D0C" w:rsidRDefault="009558FC" w:rsidP="0015192E">
            <w:r>
              <w:t>Капустяна попелиця</w:t>
            </w:r>
          </w:p>
        </w:tc>
        <w:tc>
          <w:tcPr>
            <w:tcW w:w="3190" w:type="dxa"/>
          </w:tcPr>
          <w:p w:rsidR="009558FC" w:rsidRDefault="009558FC" w:rsidP="0015192E">
            <w:r>
              <w:t>Перед цвітінням</w:t>
            </w:r>
          </w:p>
        </w:tc>
        <w:tc>
          <w:tcPr>
            <w:tcW w:w="3509" w:type="dxa"/>
          </w:tcPr>
          <w:p w:rsidR="009558FC" w:rsidRDefault="009558FC" w:rsidP="0015192E">
            <w:r>
              <w:t>2 колонії/м2 ; 60 екз./рослину</w:t>
            </w:r>
          </w:p>
        </w:tc>
      </w:tr>
      <w:tr w:rsidR="009558FC" w:rsidRPr="006828D0" w:rsidTr="00B63E63">
        <w:tc>
          <w:tcPr>
            <w:tcW w:w="3082" w:type="dxa"/>
            <w:vMerge/>
          </w:tcPr>
          <w:p w:rsidR="009558FC" w:rsidRDefault="009558FC" w:rsidP="0015192E"/>
        </w:tc>
        <w:tc>
          <w:tcPr>
            <w:tcW w:w="3190" w:type="dxa"/>
          </w:tcPr>
          <w:p w:rsidR="009558FC" w:rsidRPr="00A81D0C" w:rsidRDefault="009558FC" w:rsidP="0015192E">
            <w:r>
              <w:t>Не пізніше 7 днів після цвітіння</w:t>
            </w:r>
          </w:p>
        </w:tc>
        <w:tc>
          <w:tcPr>
            <w:tcW w:w="3509" w:type="dxa"/>
          </w:tcPr>
          <w:p w:rsidR="009558FC" w:rsidRDefault="009558FC" w:rsidP="0015192E">
            <w:r>
              <w:t>&gt;100 екз./10 см стебла</w:t>
            </w:r>
          </w:p>
        </w:tc>
      </w:tr>
      <w:tr w:rsidR="009558FC" w:rsidRPr="00A81D0C" w:rsidTr="00B63E63">
        <w:tc>
          <w:tcPr>
            <w:tcW w:w="3082" w:type="dxa"/>
            <w:vMerge w:val="restart"/>
          </w:tcPr>
          <w:p w:rsidR="009558FC" w:rsidRDefault="009558FC" w:rsidP="0015192E">
            <w:r>
              <w:t>Капустяний стручковий комарик (стручкова галиця)</w:t>
            </w:r>
          </w:p>
        </w:tc>
        <w:tc>
          <w:tcPr>
            <w:tcW w:w="3190" w:type="dxa"/>
          </w:tcPr>
          <w:p w:rsidR="009558FC" w:rsidRDefault="009558FC" w:rsidP="0015192E">
            <w:r>
              <w:t>Початок цвітіння-повне цвітіння за умови t° повітря по полудні &gt;+15°С</w:t>
            </w:r>
          </w:p>
        </w:tc>
        <w:tc>
          <w:tcPr>
            <w:tcW w:w="3509" w:type="dxa"/>
          </w:tcPr>
          <w:p w:rsidR="009558FC" w:rsidRDefault="009558FC" w:rsidP="0015192E">
            <w:r>
              <w:t>1 яйцекладна самка на 2 рослини</w:t>
            </w:r>
          </w:p>
        </w:tc>
      </w:tr>
      <w:tr w:rsidR="009558FC" w:rsidRPr="00A81D0C" w:rsidTr="00B63E63">
        <w:tc>
          <w:tcPr>
            <w:tcW w:w="3082" w:type="dxa"/>
            <w:vMerge/>
          </w:tcPr>
          <w:p w:rsidR="009558FC" w:rsidRDefault="009558FC" w:rsidP="0015192E"/>
        </w:tc>
        <w:tc>
          <w:tcPr>
            <w:tcW w:w="3190" w:type="dxa"/>
          </w:tcPr>
          <w:p w:rsidR="009558FC" w:rsidRDefault="009558FC" w:rsidP="0015192E">
            <w:r>
              <w:t>Утворення перших стручків</w:t>
            </w:r>
            <w:r w:rsidR="00A90AF7">
              <w:t xml:space="preserve"> </w:t>
            </w:r>
            <w:r>
              <w:t xml:space="preserve">- кінець цвітіння за умови t° повітря пополудні &gt;+15°С </w:t>
            </w:r>
          </w:p>
        </w:tc>
        <w:tc>
          <w:tcPr>
            <w:tcW w:w="3509" w:type="dxa"/>
          </w:tcPr>
          <w:p w:rsidR="009558FC" w:rsidRDefault="009558FC" w:rsidP="0015192E">
            <w:r>
              <w:t>1 яйцекладна самка на 4 рослини</w:t>
            </w:r>
          </w:p>
        </w:tc>
      </w:tr>
      <w:tr w:rsidR="009558FC" w:rsidRPr="00A81D0C" w:rsidTr="00B63E63">
        <w:tc>
          <w:tcPr>
            <w:tcW w:w="3082" w:type="dxa"/>
            <w:vMerge/>
          </w:tcPr>
          <w:p w:rsidR="009558FC" w:rsidRDefault="009558FC" w:rsidP="0015192E"/>
        </w:tc>
        <w:tc>
          <w:tcPr>
            <w:tcW w:w="6699" w:type="dxa"/>
            <w:gridSpan w:val="2"/>
          </w:tcPr>
          <w:p w:rsidR="009558FC" w:rsidRDefault="009558FC" w:rsidP="0015192E">
            <w:r>
              <w:t>Непрямий метод - обробки проти комарика ефективні, якщо в минулому році ним було пошкоджено &gt;5% стручків</w:t>
            </w:r>
          </w:p>
        </w:tc>
      </w:tr>
      <w:tr w:rsidR="009558FC" w:rsidRPr="00A81D0C" w:rsidTr="00B63E63">
        <w:tc>
          <w:tcPr>
            <w:tcW w:w="9781" w:type="dxa"/>
            <w:gridSpan w:val="3"/>
          </w:tcPr>
          <w:p w:rsidR="009558FC" w:rsidRDefault="009558FC" w:rsidP="0015192E">
            <w:pPr>
              <w:jc w:val="center"/>
              <w:rPr>
                <w:b/>
              </w:rPr>
            </w:pPr>
          </w:p>
          <w:p w:rsidR="009558FC" w:rsidRPr="00A81D0C" w:rsidRDefault="009558FC" w:rsidP="0015192E">
            <w:pPr>
              <w:jc w:val="center"/>
              <w:rPr>
                <w:b/>
              </w:rPr>
            </w:pPr>
            <w:r w:rsidRPr="00A81D0C">
              <w:rPr>
                <w:b/>
              </w:rPr>
              <w:t>Шкідники багаторічних бобових трав</w:t>
            </w:r>
          </w:p>
        </w:tc>
      </w:tr>
      <w:tr w:rsidR="009558FC" w:rsidRPr="00A81D0C" w:rsidTr="00B63E63">
        <w:tc>
          <w:tcPr>
            <w:tcW w:w="3082" w:type="dxa"/>
          </w:tcPr>
          <w:p w:rsidR="009558FC" w:rsidRDefault="009558FC" w:rsidP="0015192E">
            <w:r>
              <w:t>Великий люцерновий довгоносик</w:t>
            </w:r>
          </w:p>
        </w:tc>
        <w:tc>
          <w:tcPr>
            <w:tcW w:w="3190" w:type="dxa"/>
          </w:tcPr>
          <w:p w:rsidR="009558FC" w:rsidRDefault="009558FC" w:rsidP="0015192E">
            <w:r>
              <w:t>Весняне відростання люцерни</w:t>
            </w:r>
          </w:p>
        </w:tc>
        <w:tc>
          <w:tcPr>
            <w:tcW w:w="3509" w:type="dxa"/>
          </w:tcPr>
          <w:p w:rsidR="009558FC" w:rsidRDefault="009558FC" w:rsidP="0015192E">
            <w:r>
              <w:t>3–6 жуків/м2 або 25% пошкоджених стебел</w:t>
            </w:r>
          </w:p>
        </w:tc>
      </w:tr>
      <w:tr w:rsidR="009558FC" w:rsidRPr="00A81D0C" w:rsidTr="00B63E63">
        <w:tc>
          <w:tcPr>
            <w:tcW w:w="3082" w:type="dxa"/>
            <w:vMerge w:val="restart"/>
          </w:tcPr>
          <w:p w:rsidR="009558FC" w:rsidRDefault="009558FC" w:rsidP="0015192E">
            <w:r>
              <w:t>Бульбочкові довгоносики</w:t>
            </w:r>
          </w:p>
        </w:tc>
        <w:tc>
          <w:tcPr>
            <w:tcW w:w="3190" w:type="dxa"/>
          </w:tcPr>
          <w:p w:rsidR="009558FC" w:rsidRDefault="009558FC" w:rsidP="0015192E">
            <w:r>
              <w:t>Сходи</w:t>
            </w:r>
            <w:r w:rsidR="00A90AF7">
              <w:t xml:space="preserve"> </w:t>
            </w:r>
            <w:r>
              <w:t>–</w:t>
            </w:r>
            <w:r w:rsidR="00A90AF7">
              <w:t xml:space="preserve"> </w:t>
            </w:r>
            <w:r>
              <w:t>весняне відростання</w:t>
            </w:r>
          </w:p>
        </w:tc>
        <w:tc>
          <w:tcPr>
            <w:tcW w:w="3509" w:type="dxa"/>
          </w:tcPr>
          <w:p w:rsidR="009558FC" w:rsidRDefault="009558FC" w:rsidP="0015192E">
            <w:r>
              <w:t xml:space="preserve">5–8 жуків/м2 за 10–15% пошкоджених листків; </w:t>
            </w:r>
          </w:p>
        </w:tc>
      </w:tr>
      <w:tr w:rsidR="009558FC" w:rsidRPr="00A81D0C" w:rsidTr="00B63E63">
        <w:tc>
          <w:tcPr>
            <w:tcW w:w="3082" w:type="dxa"/>
            <w:vMerge/>
          </w:tcPr>
          <w:p w:rsidR="009558FC" w:rsidRDefault="009558FC" w:rsidP="0015192E"/>
        </w:tc>
        <w:tc>
          <w:tcPr>
            <w:tcW w:w="3190" w:type="dxa"/>
          </w:tcPr>
          <w:p w:rsidR="009558FC" w:rsidRDefault="009558FC" w:rsidP="0015192E">
            <w:r>
              <w:t>Літня вегетація</w:t>
            </w:r>
          </w:p>
        </w:tc>
        <w:tc>
          <w:tcPr>
            <w:tcW w:w="3509" w:type="dxa"/>
          </w:tcPr>
          <w:p w:rsidR="009558FC" w:rsidRDefault="009558FC" w:rsidP="0015192E">
            <w:r>
              <w:t>20-30 жуків/м2</w:t>
            </w:r>
          </w:p>
        </w:tc>
      </w:tr>
      <w:tr w:rsidR="009558FC" w:rsidRPr="00A81D0C" w:rsidTr="00B63E63">
        <w:tc>
          <w:tcPr>
            <w:tcW w:w="3082" w:type="dxa"/>
          </w:tcPr>
          <w:p w:rsidR="009558FC" w:rsidRDefault="009558FC" w:rsidP="0015192E">
            <w:r>
              <w:t>Листкові довгоносики</w:t>
            </w:r>
            <w:r w:rsidR="00A90AF7">
              <w:t xml:space="preserve"> </w:t>
            </w:r>
            <w:r>
              <w:t>– фітономуси</w:t>
            </w:r>
          </w:p>
        </w:tc>
        <w:tc>
          <w:tcPr>
            <w:tcW w:w="3190" w:type="dxa"/>
          </w:tcPr>
          <w:p w:rsidR="009558FC" w:rsidRDefault="009558FC" w:rsidP="0015192E">
            <w:r>
              <w:t xml:space="preserve">Бутонізація </w:t>
            </w:r>
          </w:p>
          <w:p w:rsidR="009558FC" w:rsidRDefault="009558FC" w:rsidP="0015192E">
            <w:r>
              <w:t>Стеблування</w:t>
            </w:r>
            <w:r w:rsidR="00A90AF7">
              <w:t xml:space="preserve"> </w:t>
            </w:r>
            <w:r>
              <w:t>–</w:t>
            </w:r>
            <w:r w:rsidR="00A90AF7">
              <w:t xml:space="preserve"> </w:t>
            </w:r>
            <w:r>
              <w:t>бутонізація</w:t>
            </w:r>
          </w:p>
        </w:tc>
        <w:tc>
          <w:tcPr>
            <w:tcW w:w="3509" w:type="dxa"/>
          </w:tcPr>
          <w:p w:rsidR="009558FC" w:rsidRDefault="009558FC" w:rsidP="0015192E">
            <w:r>
              <w:t>20–30 личинок/100 п.с</w:t>
            </w:r>
          </w:p>
          <w:p w:rsidR="009558FC" w:rsidRDefault="009558FC" w:rsidP="0015192E">
            <w:r>
              <w:t xml:space="preserve"> 5-8 жуків/м2</w:t>
            </w:r>
          </w:p>
        </w:tc>
      </w:tr>
      <w:tr w:rsidR="009558FC" w:rsidRPr="00A81D0C" w:rsidTr="00B63E63">
        <w:tc>
          <w:tcPr>
            <w:tcW w:w="3082" w:type="dxa"/>
          </w:tcPr>
          <w:p w:rsidR="009558FC" w:rsidRDefault="00A90AF7" w:rsidP="0015192E">
            <w:r>
              <w:lastRenderedPageBreak/>
              <w:t>Довгоносик – тихіус</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20-30 жуків/м2</w:t>
            </w:r>
          </w:p>
        </w:tc>
      </w:tr>
      <w:tr w:rsidR="009558FC" w:rsidRPr="00A81D0C" w:rsidTr="00B63E63">
        <w:tc>
          <w:tcPr>
            <w:tcW w:w="3082" w:type="dxa"/>
          </w:tcPr>
          <w:p w:rsidR="009558FC" w:rsidRPr="002E3037" w:rsidRDefault="009558FC" w:rsidP="0015192E">
            <w:r>
              <w:t>Конюшиновий насіннєїд (апіон)</w:t>
            </w:r>
          </w:p>
        </w:tc>
        <w:tc>
          <w:tcPr>
            <w:tcW w:w="3190" w:type="dxa"/>
          </w:tcPr>
          <w:p w:rsidR="009558FC" w:rsidRDefault="009558FC" w:rsidP="0015192E">
            <w:r>
              <w:t>Бутонізація 2 укосу конюшини</w:t>
            </w:r>
          </w:p>
        </w:tc>
        <w:tc>
          <w:tcPr>
            <w:tcW w:w="3509" w:type="dxa"/>
          </w:tcPr>
          <w:p w:rsidR="009558FC" w:rsidRDefault="009558FC" w:rsidP="0015192E">
            <w:r>
              <w:t>12 жуків/100 п.с.; 1 личинка на 1 головку суцвіття</w:t>
            </w:r>
          </w:p>
        </w:tc>
      </w:tr>
      <w:tr w:rsidR="009558FC" w:rsidRPr="00A81D0C" w:rsidTr="00B63E63">
        <w:tc>
          <w:tcPr>
            <w:tcW w:w="3082" w:type="dxa"/>
          </w:tcPr>
          <w:p w:rsidR="009558FC" w:rsidRDefault="009558FC" w:rsidP="0015192E">
            <w:r>
              <w:t>Листогризучі совки</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 xml:space="preserve"> 8-10 екз./м2</w:t>
            </w:r>
          </w:p>
        </w:tc>
      </w:tr>
      <w:tr w:rsidR="009558FC" w:rsidRPr="00A81D0C" w:rsidTr="00B63E63">
        <w:tc>
          <w:tcPr>
            <w:tcW w:w="3082" w:type="dxa"/>
          </w:tcPr>
          <w:p w:rsidR="009558FC" w:rsidRDefault="009558FC" w:rsidP="0015192E">
            <w:r>
              <w:t>Люцернова товстоніжка</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20-25 екз./100 помахів сачком</w:t>
            </w:r>
          </w:p>
        </w:tc>
      </w:tr>
      <w:tr w:rsidR="009558FC" w:rsidRPr="00A81D0C" w:rsidTr="00B63E63">
        <w:tc>
          <w:tcPr>
            <w:tcW w:w="3082" w:type="dxa"/>
          </w:tcPr>
          <w:p w:rsidR="009558FC" w:rsidRDefault="009558FC" w:rsidP="0015192E">
            <w:r>
              <w:t>Люцерновий та інші клопи</w:t>
            </w:r>
            <w:r w:rsidR="00A90AF7">
              <w:t xml:space="preserve"> </w:t>
            </w:r>
            <w:r>
              <w:t>- сліпняки</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15-20 екз./100 помахів сачком</w:t>
            </w:r>
          </w:p>
        </w:tc>
      </w:tr>
      <w:tr w:rsidR="009558FC" w:rsidTr="00B63E63">
        <w:tc>
          <w:tcPr>
            <w:tcW w:w="3082" w:type="dxa"/>
          </w:tcPr>
          <w:p w:rsidR="009558FC" w:rsidRDefault="009558FC" w:rsidP="0015192E">
            <w:r>
              <w:t>Попелиці</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500-600 екз./100 помахів сачком</w:t>
            </w:r>
          </w:p>
        </w:tc>
      </w:tr>
      <w:tr w:rsidR="009558FC" w:rsidTr="00B63E63">
        <w:tc>
          <w:tcPr>
            <w:tcW w:w="3082" w:type="dxa"/>
          </w:tcPr>
          <w:p w:rsidR="009558FC" w:rsidRDefault="009558FC" w:rsidP="0015192E">
            <w:r>
              <w:t>Листогризучі совки, личинки п’ядунів</w:t>
            </w:r>
          </w:p>
        </w:tc>
        <w:tc>
          <w:tcPr>
            <w:tcW w:w="3190" w:type="dxa"/>
          </w:tcPr>
          <w:p w:rsidR="009558FC" w:rsidRDefault="009558FC" w:rsidP="0015192E">
            <w:r>
              <w:t>Формування</w:t>
            </w:r>
            <w:r w:rsidR="00A90AF7">
              <w:t xml:space="preserve"> </w:t>
            </w:r>
            <w:r>
              <w:t>-</w:t>
            </w:r>
            <w:r w:rsidR="00A90AF7">
              <w:t xml:space="preserve"> </w:t>
            </w:r>
            <w:r>
              <w:t>дозрівання бобів</w:t>
            </w:r>
          </w:p>
        </w:tc>
        <w:tc>
          <w:tcPr>
            <w:tcW w:w="3509" w:type="dxa"/>
          </w:tcPr>
          <w:p w:rsidR="009558FC" w:rsidRDefault="009558FC" w:rsidP="0015192E">
            <w:r w:rsidRPr="009F21A7">
              <w:t>3-5 екз./м</w:t>
            </w:r>
            <w:r>
              <w:t>²</w:t>
            </w:r>
          </w:p>
        </w:tc>
      </w:tr>
      <w:tr w:rsidR="009558FC" w:rsidTr="00B63E63">
        <w:tc>
          <w:tcPr>
            <w:tcW w:w="9781" w:type="dxa"/>
            <w:gridSpan w:val="3"/>
          </w:tcPr>
          <w:p w:rsidR="009558FC" w:rsidRDefault="009558FC" w:rsidP="0015192E">
            <w:pPr>
              <w:jc w:val="center"/>
              <w:rPr>
                <w:b/>
              </w:rPr>
            </w:pPr>
          </w:p>
          <w:p w:rsidR="009558FC" w:rsidRPr="009F21A7" w:rsidRDefault="009558FC" w:rsidP="0015192E">
            <w:pPr>
              <w:jc w:val="center"/>
              <w:rPr>
                <w:b/>
              </w:rPr>
            </w:pPr>
            <w:r w:rsidRPr="009F21A7">
              <w:rPr>
                <w:b/>
              </w:rPr>
              <w:t>Шкідники овочевих культур</w:t>
            </w:r>
          </w:p>
        </w:tc>
      </w:tr>
      <w:tr w:rsidR="009558FC" w:rsidTr="00B63E63">
        <w:tc>
          <w:tcPr>
            <w:tcW w:w="3082" w:type="dxa"/>
          </w:tcPr>
          <w:p w:rsidR="009558FC" w:rsidRPr="009F21A7" w:rsidRDefault="009558FC" w:rsidP="0015192E">
            <w:r>
              <w:t>Колорадський жук</w:t>
            </w:r>
          </w:p>
        </w:tc>
        <w:tc>
          <w:tcPr>
            <w:tcW w:w="3190" w:type="dxa"/>
          </w:tcPr>
          <w:p w:rsidR="009558FC" w:rsidRPr="009F21A7" w:rsidRDefault="009558FC" w:rsidP="0015192E">
            <w:r>
              <w:t>Картопля В період вегетації</w:t>
            </w:r>
          </w:p>
        </w:tc>
        <w:tc>
          <w:tcPr>
            <w:tcW w:w="3509" w:type="dxa"/>
          </w:tcPr>
          <w:p w:rsidR="009558FC" w:rsidRDefault="009558FC" w:rsidP="0015192E">
            <w:r>
              <w:t>10-20 личинок на кущ за</w:t>
            </w:r>
          </w:p>
          <w:p w:rsidR="009558FC" w:rsidRDefault="009558FC" w:rsidP="0015192E">
            <w:r>
              <w:t>8–10% заселених кущів</w:t>
            </w:r>
          </w:p>
        </w:tc>
      </w:tr>
      <w:tr w:rsidR="009558FC" w:rsidTr="00B63E63">
        <w:tc>
          <w:tcPr>
            <w:tcW w:w="3082" w:type="dxa"/>
          </w:tcPr>
          <w:p w:rsidR="009558FC" w:rsidRDefault="009558FC" w:rsidP="0015192E">
            <w:r>
              <w:t>Капустяна</w:t>
            </w:r>
          </w:p>
          <w:p w:rsidR="009558FC" w:rsidRDefault="009558FC" w:rsidP="0015192E">
            <w:r>
              <w:t>попелиця</w:t>
            </w:r>
          </w:p>
        </w:tc>
        <w:tc>
          <w:tcPr>
            <w:tcW w:w="3190" w:type="dxa"/>
          </w:tcPr>
          <w:p w:rsidR="009558FC" w:rsidRDefault="009558FC" w:rsidP="0015192E">
            <w:r>
              <w:t>Капуста В період вегетації</w:t>
            </w:r>
          </w:p>
        </w:tc>
        <w:tc>
          <w:tcPr>
            <w:tcW w:w="3509" w:type="dxa"/>
          </w:tcPr>
          <w:p w:rsidR="009558FC" w:rsidRDefault="009558FC" w:rsidP="0015192E">
            <w:r w:rsidRPr="009F21A7">
              <w:t>5–10% заселених рослин</w:t>
            </w:r>
          </w:p>
        </w:tc>
      </w:tr>
      <w:tr w:rsidR="009558FC" w:rsidTr="00B63E63">
        <w:tc>
          <w:tcPr>
            <w:tcW w:w="3082" w:type="dxa"/>
          </w:tcPr>
          <w:p w:rsidR="009558FC" w:rsidRDefault="009558FC" w:rsidP="0015192E">
            <w:r w:rsidRPr="009F21A7">
              <w:t>Капустяні клоп</w:t>
            </w:r>
          </w:p>
        </w:tc>
        <w:tc>
          <w:tcPr>
            <w:tcW w:w="3190" w:type="dxa"/>
          </w:tcPr>
          <w:p w:rsidR="009558FC" w:rsidRDefault="009558FC" w:rsidP="0015192E">
            <w:r>
              <w:t>Капуста (початок зав’язування качанів)</w:t>
            </w:r>
          </w:p>
        </w:tc>
        <w:tc>
          <w:tcPr>
            <w:tcW w:w="3509" w:type="dxa"/>
          </w:tcPr>
          <w:p w:rsidR="009558FC" w:rsidRDefault="009558FC" w:rsidP="0015192E">
            <w:r>
              <w:t>3-5 жуків/рослину за 5-</w:t>
            </w:r>
          </w:p>
          <w:p w:rsidR="009558FC" w:rsidRDefault="009558FC" w:rsidP="0015192E">
            <w:r>
              <w:t>10% заселених рослин</w:t>
            </w:r>
          </w:p>
        </w:tc>
      </w:tr>
      <w:tr w:rsidR="009558FC" w:rsidTr="00B63E63">
        <w:tc>
          <w:tcPr>
            <w:tcW w:w="3082" w:type="dxa"/>
          </w:tcPr>
          <w:p w:rsidR="009558FC" w:rsidRDefault="009558FC" w:rsidP="0015192E">
            <w:r>
              <w:t>Капустяні</w:t>
            </w:r>
          </w:p>
          <w:p w:rsidR="009558FC" w:rsidRPr="009F21A7" w:rsidRDefault="009558FC" w:rsidP="0015192E">
            <w:r>
              <w:t>блішки</w:t>
            </w:r>
          </w:p>
          <w:p w:rsidR="009558FC" w:rsidRDefault="009558FC" w:rsidP="0015192E"/>
        </w:tc>
        <w:tc>
          <w:tcPr>
            <w:tcW w:w="3190" w:type="dxa"/>
          </w:tcPr>
          <w:p w:rsidR="009558FC" w:rsidRDefault="009558FC" w:rsidP="0015192E">
            <w:r>
              <w:t>Капуста (сходи-садіння</w:t>
            </w:r>
          </w:p>
          <w:p w:rsidR="009558FC" w:rsidRPr="009F21A7" w:rsidRDefault="009558FC" w:rsidP="0015192E">
            <w:r>
              <w:t>Розсади)</w:t>
            </w:r>
          </w:p>
        </w:tc>
        <w:tc>
          <w:tcPr>
            <w:tcW w:w="3509" w:type="dxa"/>
          </w:tcPr>
          <w:p w:rsidR="009558FC" w:rsidRDefault="009558FC" w:rsidP="0015192E">
            <w:r>
              <w:t>3–5 екз./рослину за 5-10%</w:t>
            </w:r>
            <w:r w:rsidRPr="009F21A7">
              <w:t>заселеності рослин</w:t>
            </w:r>
          </w:p>
        </w:tc>
      </w:tr>
      <w:tr w:rsidR="009558FC" w:rsidTr="00B63E63">
        <w:tc>
          <w:tcPr>
            <w:tcW w:w="3082" w:type="dxa"/>
          </w:tcPr>
          <w:p w:rsidR="009558FC" w:rsidRDefault="009558FC" w:rsidP="0015192E">
            <w:r>
              <w:t>Капустяний</w:t>
            </w:r>
          </w:p>
          <w:p w:rsidR="009558FC" w:rsidRDefault="009558FC" w:rsidP="0015192E">
            <w:r>
              <w:t>прихованохоботник</w:t>
            </w:r>
          </w:p>
          <w:p w:rsidR="009558FC" w:rsidRDefault="009558FC" w:rsidP="0015192E"/>
        </w:tc>
        <w:tc>
          <w:tcPr>
            <w:tcW w:w="3190" w:type="dxa"/>
          </w:tcPr>
          <w:p w:rsidR="009558FC" w:rsidRDefault="009558FC" w:rsidP="0015192E">
            <w:r>
              <w:t>Капуста (після садіння розсади)</w:t>
            </w:r>
          </w:p>
          <w:p w:rsidR="009558FC" w:rsidRDefault="009558FC" w:rsidP="0015192E"/>
        </w:tc>
        <w:tc>
          <w:tcPr>
            <w:tcW w:w="3509" w:type="dxa"/>
          </w:tcPr>
          <w:p w:rsidR="009558FC" w:rsidRDefault="009558FC" w:rsidP="0015192E">
            <w:r>
              <w:t>1 жук або 2 личинки на</w:t>
            </w:r>
          </w:p>
          <w:p w:rsidR="009558FC" w:rsidRDefault="009558FC" w:rsidP="0015192E">
            <w:r>
              <w:t>рослину за 20–30%</w:t>
            </w:r>
          </w:p>
          <w:p w:rsidR="009558FC" w:rsidRPr="009F21A7" w:rsidRDefault="009558FC" w:rsidP="0015192E">
            <w:r>
              <w:t>заселених рослин</w:t>
            </w:r>
          </w:p>
        </w:tc>
      </w:tr>
      <w:tr w:rsidR="009558FC" w:rsidTr="00B63E63">
        <w:tc>
          <w:tcPr>
            <w:tcW w:w="3082" w:type="dxa"/>
          </w:tcPr>
          <w:p w:rsidR="009558FC" w:rsidRDefault="009558FC" w:rsidP="0015192E">
            <w:r>
              <w:t xml:space="preserve">Капустяна міль  </w:t>
            </w:r>
          </w:p>
          <w:p w:rsidR="009558FC" w:rsidRDefault="009558FC" w:rsidP="0015192E"/>
        </w:tc>
        <w:tc>
          <w:tcPr>
            <w:tcW w:w="3190" w:type="dxa"/>
          </w:tcPr>
          <w:p w:rsidR="009558FC" w:rsidRDefault="009558FC" w:rsidP="0015192E">
            <w:r>
              <w:t>Капуста (зав’язування качанів)</w:t>
            </w:r>
          </w:p>
          <w:p w:rsidR="009558FC" w:rsidRPr="009F21A7" w:rsidRDefault="009558FC" w:rsidP="0015192E"/>
          <w:p w:rsidR="009558FC" w:rsidRDefault="009558FC" w:rsidP="0015192E"/>
        </w:tc>
        <w:tc>
          <w:tcPr>
            <w:tcW w:w="3509" w:type="dxa"/>
          </w:tcPr>
          <w:p w:rsidR="009558FC" w:rsidRDefault="009558FC" w:rsidP="0015192E">
            <w:r>
              <w:t>2-5 гусениць на рослину</w:t>
            </w:r>
          </w:p>
          <w:p w:rsidR="009558FC" w:rsidRDefault="009558FC" w:rsidP="0015192E">
            <w:r>
              <w:t>за 10% заселених рослин</w:t>
            </w:r>
          </w:p>
        </w:tc>
      </w:tr>
      <w:tr w:rsidR="009558FC" w:rsidTr="00B63E63">
        <w:tc>
          <w:tcPr>
            <w:tcW w:w="3082" w:type="dxa"/>
          </w:tcPr>
          <w:p w:rsidR="009558FC" w:rsidRDefault="009558FC" w:rsidP="0015192E">
            <w:r>
              <w:t>Капустяна совка</w:t>
            </w:r>
          </w:p>
          <w:p w:rsidR="009558FC" w:rsidRDefault="009558FC" w:rsidP="0015192E"/>
        </w:tc>
        <w:tc>
          <w:tcPr>
            <w:tcW w:w="3190" w:type="dxa"/>
          </w:tcPr>
          <w:p w:rsidR="009558FC" w:rsidRDefault="009558FC" w:rsidP="0015192E">
            <w:r>
              <w:t>В період вегетації: рання</w:t>
            </w:r>
          </w:p>
          <w:p w:rsidR="009558FC" w:rsidRDefault="009558FC" w:rsidP="0015192E">
            <w:r>
              <w:t>капуста</w:t>
            </w:r>
          </w:p>
          <w:p w:rsidR="009558FC" w:rsidRDefault="009558FC" w:rsidP="0015192E">
            <w:r>
              <w:t>пізня капуста</w:t>
            </w:r>
          </w:p>
          <w:p w:rsidR="009558FC" w:rsidRDefault="009558FC" w:rsidP="0015192E"/>
        </w:tc>
        <w:tc>
          <w:tcPr>
            <w:tcW w:w="3509" w:type="dxa"/>
          </w:tcPr>
          <w:p w:rsidR="009558FC" w:rsidRDefault="009558FC" w:rsidP="0015192E">
            <w:r>
              <w:t>1-2 екз./рослину</w:t>
            </w:r>
          </w:p>
          <w:p w:rsidR="009558FC" w:rsidRDefault="009558FC" w:rsidP="0015192E"/>
          <w:p w:rsidR="009558FC" w:rsidRDefault="009558FC" w:rsidP="0015192E">
            <w:r>
              <w:t>5 екз./рослину за 5% заселених рослин</w:t>
            </w:r>
          </w:p>
        </w:tc>
      </w:tr>
      <w:tr w:rsidR="009558FC" w:rsidTr="00B63E63">
        <w:tc>
          <w:tcPr>
            <w:tcW w:w="3082" w:type="dxa"/>
          </w:tcPr>
          <w:p w:rsidR="009558FC" w:rsidRDefault="009558FC" w:rsidP="0015192E">
            <w:r>
              <w:t>Капустяний і</w:t>
            </w:r>
          </w:p>
          <w:p w:rsidR="009558FC" w:rsidRDefault="009558FC" w:rsidP="0015192E">
            <w:r>
              <w:t>ріпний білани</w:t>
            </w:r>
          </w:p>
        </w:tc>
        <w:tc>
          <w:tcPr>
            <w:tcW w:w="3190" w:type="dxa"/>
          </w:tcPr>
          <w:p w:rsidR="009558FC" w:rsidRDefault="009558FC" w:rsidP="0015192E">
            <w:r>
              <w:t>Капуста (в період вегетації)</w:t>
            </w:r>
          </w:p>
          <w:p w:rsidR="009558FC" w:rsidRDefault="009558FC" w:rsidP="0015192E"/>
        </w:tc>
        <w:tc>
          <w:tcPr>
            <w:tcW w:w="3509" w:type="dxa"/>
          </w:tcPr>
          <w:p w:rsidR="009558FC" w:rsidRDefault="009558FC" w:rsidP="0015192E">
            <w:r>
              <w:t>2-5 гусениць на рослину</w:t>
            </w:r>
          </w:p>
          <w:p w:rsidR="009558FC" w:rsidRDefault="009558FC" w:rsidP="0015192E">
            <w:r>
              <w:t>за 10% заселених рослин</w:t>
            </w:r>
          </w:p>
        </w:tc>
      </w:tr>
      <w:tr w:rsidR="009558FC" w:rsidTr="00B63E63">
        <w:tc>
          <w:tcPr>
            <w:tcW w:w="3082" w:type="dxa"/>
          </w:tcPr>
          <w:p w:rsidR="009558FC" w:rsidRDefault="009558FC" w:rsidP="0015192E">
            <w:r>
              <w:t>Капустяна муха</w:t>
            </w:r>
          </w:p>
          <w:p w:rsidR="009558FC" w:rsidRDefault="009558FC" w:rsidP="0015192E"/>
        </w:tc>
        <w:tc>
          <w:tcPr>
            <w:tcW w:w="3190" w:type="dxa"/>
          </w:tcPr>
          <w:p w:rsidR="009558FC" w:rsidRDefault="009558FC" w:rsidP="0015192E">
            <w:r>
              <w:t>Капуста (садіння розсади</w:t>
            </w:r>
            <w:r w:rsidR="00A90AF7">
              <w:t xml:space="preserve"> </w:t>
            </w:r>
            <w:r>
              <w:t>–</w:t>
            </w:r>
          </w:p>
          <w:p w:rsidR="009558FC" w:rsidRDefault="009558FC" w:rsidP="0015192E">
            <w:r>
              <w:t>розетка)</w:t>
            </w:r>
          </w:p>
          <w:p w:rsidR="009558FC" w:rsidRDefault="009558FC" w:rsidP="0015192E"/>
        </w:tc>
        <w:tc>
          <w:tcPr>
            <w:tcW w:w="3509" w:type="dxa"/>
          </w:tcPr>
          <w:p w:rsidR="009558FC" w:rsidRDefault="009558FC" w:rsidP="0015192E">
            <w:r>
              <w:t>6-10 яєць/рослину за 10%</w:t>
            </w:r>
          </w:p>
          <w:p w:rsidR="009558FC" w:rsidRDefault="009558FC" w:rsidP="0015192E">
            <w:r>
              <w:t>заселених рослин</w:t>
            </w:r>
          </w:p>
        </w:tc>
      </w:tr>
      <w:tr w:rsidR="009558FC" w:rsidTr="00B63E63">
        <w:tc>
          <w:tcPr>
            <w:tcW w:w="3082" w:type="dxa"/>
          </w:tcPr>
          <w:p w:rsidR="009558FC" w:rsidRDefault="009558FC" w:rsidP="0015192E">
            <w:r>
              <w:t>Цибулева муха</w:t>
            </w:r>
          </w:p>
          <w:p w:rsidR="009558FC" w:rsidRDefault="009558FC" w:rsidP="0015192E"/>
        </w:tc>
        <w:tc>
          <w:tcPr>
            <w:tcW w:w="3190" w:type="dxa"/>
          </w:tcPr>
          <w:p w:rsidR="009558FC" w:rsidRDefault="009558FC" w:rsidP="0015192E">
            <w:r>
              <w:t>Цибуля (період росту</w:t>
            </w:r>
          </w:p>
          <w:p w:rsidR="009558FC" w:rsidRDefault="009558FC" w:rsidP="0015192E">
            <w:r>
              <w:t>цибулини)</w:t>
            </w:r>
          </w:p>
          <w:p w:rsidR="009558FC" w:rsidRDefault="009558FC" w:rsidP="0015192E"/>
        </w:tc>
        <w:tc>
          <w:tcPr>
            <w:tcW w:w="3509" w:type="dxa"/>
          </w:tcPr>
          <w:p w:rsidR="009558FC" w:rsidRDefault="009558FC" w:rsidP="0015192E">
            <w:r>
              <w:t>3-4 яйця на рослину</w:t>
            </w:r>
          </w:p>
          <w:p w:rsidR="009558FC" w:rsidRDefault="009558FC" w:rsidP="0015192E">
            <w:r>
              <w:t>за10% заселених рослин</w:t>
            </w:r>
          </w:p>
        </w:tc>
      </w:tr>
      <w:tr w:rsidR="009558FC" w:rsidTr="00B63E63">
        <w:tc>
          <w:tcPr>
            <w:tcW w:w="9781" w:type="dxa"/>
            <w:gridSpan w:val="3"/>
          </w:tcPr>
          <w:p w:rsidR="009558FC" w:rsidRDefault="009558FC" w:rsidP="0015192E">
            <w:pPr>
              <w:jc w:val="center"/>
              <w:rPr>
                <w:b/>
              </w:rPr>
            </w:pPr>
          </w:p>
          <w:p w:rsidR="009558FC" w:rsidRPr="00423F48" w:rsidRDefault="009558FC" w:rsidP="0015192E">
            <w:pPr>
              <w:jc w:val="center"/>
              <w:rPr>
                <w:b/>
              </w:rPr>
            </w:pPr>
            <w:r w:rsidRPr="00423F48">
              <w:rPr>
                <w:b/>
              </w:rPr>
              <w:t>Шкідники плодових культур</w:t>
            </w:r>
          </w:p>
        </w:tc>
      </w:tr>
      <w:tr w:rsidR="009558FC" w:rsidTr="00B63E63">
        <w:tc>
          <w:tcPr>
            <w:tcW w:w="3082" w:type="dxa"/>
          </w:tcPr>
          <w:p w:rsidR="009558FC" w:rsidRDefault="009558FC" w:rsidP="0015192E">
            <w:r>
              <w:t>Плодові кліщі</w:t>
            </w:r>
          </w:p>
          <w:p w:rsidR="009558FC" w:rsidRDefault="009558FC" w:rsidP="0015192E"/>
        </w:tc>
        <w:tc>
          <w:tcPr>
            <w:tcW w:w="3190" w:type="dxa"/>
          </w:tcPr>
          <w:p w:rsidR="009558FC" w:rsidRDefault="009558FC" w:rsidP="0015192E">
            <w:r>
              <w:t>Яблуня, груша, слива, вишня</w:t>
            </w:r>
          </w:p>
          <w:p w:rsidR="009558FC" w:rsidRDefault="009558FC" w:rsidP="0015192E">
            <w:r>
              <w:t>(до цвітіння)</w:t>
            </w:r>
          </w:p>
          <w:p w:rsidR="009558FC" w:rsidRDefault="009558FC" w:rsidP="0015192E">
            <w:r>
              <w:t>(літом)</w:t>
            </w:r>
          </w:p>
          <w:p w:rsidR="009558FC" w:rsidRDefault="009558FC" w:rsidP="0015192E"/>
        </w:tc>
        <w:tc>
          <w:tcPr>
            <w:tcW w:w="3509" w:type="dxa"/>
          </w:tcPr>
          <w:p w:rsidR="009558FC" w:rsidRDefault="009558FC" w:rsidP="0015192E">
            <w:r>
              <w:t>2–3 особини/листок</w:t>
            </w:r>
          </w:p>
          <w:p w:rsidR="009558FC" w:rsidRDefault="009558FC" w:rsidP="0015192E">
            <w:r>
              <w:t>понад 5 особин/листок</w:t>
            </w:r>
          </w:p>
          <w:p w:rsidR="009558FC" w:rsidRPr="00423F48" w:rsidRDefault="009558FC" w:rsidP="0015192E"/>
        </w:tc>
      </w:tr>
      <w:tr w:rsidR="009558FC" w:rsidTr="00B63E63">
        <w:tc>
          <w:tcPr>
            <w:tcW w:w="3082" w:type="dxa"/>
          </w:tcPr>
          <w:p w:rsidR="009558FC" w:rsidRPr="00CF595F" w:rsidRDefault="009558FC" w:rsidP="0015192E">
            <w:r w:rsidRPr="00CF595F">
              <w:t>Зелена яблунева</w:t>
            </w:r>
          </w:p>
          <w:p w:rsidR="009558FC" w:rsidRPr="00CF595F" w:rsidRDefault="009558FC" w:rsidP="0015192E">
            <w:r w:rsidRPr="00CF595F">
              <w:t>попелиця</w:t>
            </w:r>
          </w:p>
          <w:p w:rsidR="009558FC" w:rsidRPr="00CF595F" w:rsidRDefault="009558FC" w:rsidP="0015192E"/>
        </w:tc>
        <w:tc>
          <w:tcPr>
            <w:tcW w:w="3190" w:type="dxa"/>
          </w:tcPr>
          <w:p w:rsidR="009558FC" w:rsidRPr="00CF595F" w:rsidRDefault="009558FC" w:rsidP="0015192E">
            <w:r w:rsidRPr="00CF595F">
              <w:t xml:space="preserve">Яблуня (протягом вегетації)  </w:t>
            </w:r>
          </w:p>
        </w:tc>
        <w:tc>
          <w:tcPr>
            <w:tcW w:w="3509" w:type="dxa"/>
          </w:tcPr>
          <w:p w:rsidR="009558FC" w:rsidRDefault="009558FC" w:rsidP="0015192E">
            <w:r w:rsidRPr="00CF595F">
              <w:t xml:space="preserve"> 10-15% заселених листків</w:t>
            </w:r>
          </w:p>
        </w:tc>
      </w:tr>
      <w:tr w:rsidR="009558FC" w:rsidTr="00B63E63">
        <w:tc>
          <w:tcPr>
            <w:tcW w:w="3082" w:type="dxa"/>
          </w:tcPr>
          <w:p w:rsidR="009558FC" w:rsidRPr="00423F48" w:rsidRDefault="009558FC" w:rsidP="0015192E">
            <w:r w:rsidRPr="00423F48">
              <w:lastRenderedPageBreak/>
              <w:t>Сіра яблунева</w:t>
            </w:r>
          </w:p>
          <w:p w:rsidR="009558FC" w:rsidRDefault="009558FC" w:rsidP="0015192E">
            <w:r w:rsidRPr="00423F48">
              <w:t>попелиця</w:t>
            </w:r>
          </w:p>
          <w:p w:rsidR="009558FC" w:rsidRPr="00423F48" w:rsidRDefault="009558FC" w:rsidP="0015192E"/>
        </w:tc>
        <w:tc>
          <w:tcPr>
            <w:tcW w:w="3190" w:type="dxa"/>
          </w:tcPr>
          <w:p w:rsidR="009558FC" w:rsidRPr="00DF2C61" w:rsidRDefault="009558FC" w:rsidP="0015192E">
            <w:r w:rsidRPr="00DF2C61">
              <w:t>Яблуня (розпускання бруньок</w:t>
            </w:r>
            <w:r w:rsidR="00A90AF7">
              <w:t xml:space="preserve"> </w:t>
            </w:r>
            <w:r w:rsidRPr="00DF2C61">
              <w:t>-</w:t>
            </w:r>
          </w:p>
          <w:p w:rsidR="009558FC" w:rsidRPr="00DF2C61" w:rsidRDefault="009558FC" w:rsidP="0015192E">
            <w:r w:rsidRPr="00DF2C61">
              <w:t>цвітіння)</w:t>
            </w:r>
          </w:p>
          <w:p w:rsidR="009558FC" w:rsidRPr="00DF2C61" w:rsidRDefault="009558FC" w:rsidP="0015192E">
            <w:r w:rsidRPr="00DF2C61">
              <w:t xml:space="preserve">Яблуня (після цвітіння)  </w:t>
            </w:r>
          </w:p>
        </w:tc>
        <w:tc>
          <w:tcPr>
            <w:tcW w:w="3509" w:type="dxa"/>
          </w:tcPr>
          <w:p w:rsidR="009558FC" w:rsidRDefault="009558FC" w:rsidP="0015192E">
            <w:r>
              <w:t>5-10% заселених</w:t>
            </w:r>
          </w:p>
          <w:p w:rsidR="009558FC" w:rsidRDefault="009558FC" w:rsidP="0015192E">
            <w:r>
              <w:t>квіткових розеток</w:t>
            </w:r>
          </w:p>
          <w:p w:rsidR="009558FC" w:rsidRDefault="009558FC" w:rsidP="0015192E"/>
          <w:p w:rsidR="009558FC" w:rsidRDefault="009558FC" w:rsidP="0015192E">
            <w:r>
              <w:t>5 колоній/100 листків</w:t>
            </w:r>
          </w:p>
        </w:tc>
      </w:tr>
      <w:tr w:rsidR="009558FC" w:rsidTr="00B63E63">
        <w:tc>
          <w:tcPr>
            <w:tcW w:w="3082" w:type="dxa"/>
          </w:tcPr>
          <w:p w:rsidR="009558FC" w:rsidRPr="00423F48" w:rsidRDefault="009558FC" w:rsidP="0015192E">
            <w:r w:rsidRPr="00423F48">
              <w:t>Каліфорнійська</w:t>
            </w:r>
          </w:p>
          <w:p w:rsidR="009558FC" w:rsidRPr="00423F48" w:rsidRDefault="009558FC" w:rsidP="0015192E">
            <w:r w:rsidRPr="00423F48">
              <w:t>щитівка</w:t>
            </w:r>
          </w:p>
          <w:p w:rsidR="009558FC" w:rsidRDefault="009558FC" w:rsidP="0015192E"/>
        </w:tc>
        <w:tc>
          <w:tcPr>
            <w:tcW w:w="3190" w:type="dxa"/>
          </w:tcPr>
          <w:p w:rsidR="009558FC" w:rsidRPr="00423F48" w:rsidRDefault="009558FC" w:rsidP="0015192E">
            <w:r w:rsidRPr="00423F48">
              <w:t>Яблуня (до розпускання</w:t>
            </w:r>
          </w:p>
          <w:p w:rsidR="009558FC" w:rsidRPr="00423F48" w:rsidRDefault="009558FC" w:rsidP="0015192E">
            <w:r w:rsidRPr="00423F48">
              <w:t>бруньок)</w:t>
            </w:r>
          </w:p>
          <w:p w:rsidR="009558FC" w:rsidRPr="00423F48" w:rsidRDefault="009558FC" w:rsidP="0015192E">
            <w:r w:rsidRPr="00423F48">
              <w:t>(достигання плодів)</w:t>
            </w:r>
          </w:p>
          <w:p w:rsidR="009558FC" w:rsidRDefault="009558FC" w:rsidP="0015192E"/>
        </w:tc>
        <w:tc>
          <w:tcPr>
            <w:tcW w:w="3509" w:type="dxa"/>
          </w:tcPr>
          <w:p w:rsidR="009558FC" w:rsidRPr="00423F48" w:rsidRDefault="009558FC" w:rsidP="0015192E">
            <w:r w:rsidRPr="00423F48">
              <w:t>одна личинка на 200 см 2</w:t>
            </w:r>
          </w:p>
          <w:p w:rsidR="009558FC" w:rsidRPr="00423F48" w:rsidRDefault="009558FC" w:rsidP="0015192E">
            <w:r w:rsidRPr="00423F48">
              <w:t>кори гілок</w:t>
            </w:r>
          </w:p>
          <w:p w:rsidR="009558FC" w:rsidRDefault="009558FC" w:rsidP="0015192E">
            <w:r w:rsidRPr="00423F48">
              <w:t>2–3% заселених плодів</w:t>
            </w:r>
          </w:p>
        </w:tc>
      </w:tr>
      <w:tr w:rsidR="009558FC" w:rsidTr="00B63E63">
        <w:tc>
          <w:tcPr>
            <w:tcW w:w="3082" w:type="dxa"/>
          </w:tcPr>
          <w:p w:rsidR="009558FC" w:rsidRPr="00423F48" w:rsidRDefault="009558FC" w:rsidP="0015192E">
            <w:r w:rsidRPr="00423F48">
              <w:t>Яблунева міль</w:t>
            </w:r>
          </w:p>
          <w:p w:rsidR="009558FC" w:rsidRDefault="009558FC" w:rsidP="0015192E"/>
        </w:tc>
        <w:tc>
          <w:tcPr>
            <w:tcW w:w="3190" w:type="dxa"/>
          </w:tcPr>
          <w:p w:rsidR="009558FC" w:rsidRPr="00423F48" w:rsidRDefault="009558FC" w:rsidP="0015192E">
            <w:r w:rsidRPr="00423F48">
              <w:t>Яблуня (до розпускання</w:t>
            </w:r>
          </w:p>
          <w:p w:rsidR="009558FC" w:rsidRPr="00423F48" w:rsidRDefault="009558FC" w:rsidP="0015192E">
            <w:r w:rsidRPr="00423F48">
              <w:t>бруньок)</w:t>
            </w:r>
          </w:p>
          <w:p w:rsidR="009558FC" w:rsidRPr="00423F48" w:rsidRDefault="009558FC" w:rsidP="0015192E">
            <w:r w:rsidRPr="00423F48">
              <w:t>(після цвітіння)</w:t>
            </w:r>
          </w:p>
          <w:p w:rsidR="009558FC" w:rsidRDefault="009558FC" w:rsidP="0015192E"/>
        </w:tc>
        <w:tc>
          <w:tcPr>
            <w:tcW w:w="3509" w:type="dxa"/>
          </w:tcPr>
          <w:p w:rsidR="009558FC" w:rsidRPr="00423F48" w:rsidRDefault="009558FC" w:rsidP="0015192E">
            <w:r w:rsidRPr="00423F48">
              <w:t>4–5 щитків/дерево</w:t>
            </w:r>
          </w:p>
          <w:p w:rsidR="009558FC" w:rsidRDefault="009558FC" w:rsidP="0015192E"/>
          <w:p w:rsidR="009558FC" w:rsidRDefault="009558FC" w:rsidP="0015192E">
            <w:r w:rsidRPr="00423F48">
              <w:t>0,5–1 гніздо/дерево</w:t>
            </w:r>
          </w:p>
        </w:tc>
      </w:tr>
      <w:tr w:rsidR="009558FC" w:rsidTr="00B63E63">
        <w:tc>
          <w:tcPr>
            <w:tcW w:w="3082" w:type="dxa"/>
          </w:tcPr>
          <w:p w:rsidR="009558FC" w:rsidRPr="00423F48" w:rsidRDefault="009558FC" w:rsidP="0015192E">
            <w:r w:rsidRPr="00423F48">
              <w:t>Листомінуючі</w:t>
            </w:r>
          </w:p>
          <w:p w:rsidR="009558FC" w:rsidRPr="00423F48" w:rsidRDefault="009558FC" w:rsidP="0015192E">
            <w:r w:rsidRPr="00423F48">
              <w:t>молі</w:t>
            </w:r>
          </w:p>
          <w:p w:rsidR="009558FC" w:rsidRDefault="009558FC" w:rsidP="0015192E"/>
        </w:tc>
        <w:tc>
          <w:tcPr>
            <w:tcW w:w="3190" w:type="dxa"/>
          </w:tcPr>
          <w:p w:rsidR="009558FC" w:rsidRDefault="009558FC" w:rsidP="0015192E">
            <w:r w:rsidRPr="00423F48">
              <w:t xml:space="preserve">Яблуня (після цвітіння)  </w:t>
            </w:r>
          </w:p>
        </w:tc>
        <w:tc>
          <w:tcPr>
            <w:tcW w:w="3509" w:type="dxa"/>
          </w:tcPr>
          <w:p w:rsidR="009558FC" w:rsidRDefault="009558FC" w:rsidP="0015192E">
            <w:r w:rsidRPr="00423F48">
              <w:t>1 міна/листок</w:t>
            </w:r>
          </w:p>
        </w:tc>
      </w:tr>
      <w:tr w:rsidR="009558FC" w:rsidTr="00B63E63">
        <w:tc>
          <w:tcPr>
            <w:tcW w:w="3082" w:type="dxa"/>
          </w:tcPr>
          <w:p w:rsidR="009558FC" w:rsidRPr="00CF595F" w:rsidRDefault="009558FC" w:rsidP="0015192E">
            <w:r w:rsidRPr="00CF595F">
              <w:t>Яблунева</w:t>
            </w:r>
          </w:p>
          <w:p w:rsidR="009558FC" w:rsidRPr="00CF595F" w:rsidRDefault="009558FC" w:rsidP="0015192E">
            <w:r w:rsidRPr="00CF595F">
              <w:t>плодожерка</w:t>
            </w:r>
          </w:p>
          <w:p w:rsidR="009558FC" w:rsidRPr="00CF595F" w:rsidRDefault="009558FC" w:rsidP="0015192E"/>
        </w:tc>
        <w:tc>
          <w:tcPr>
            <w:tcW w:w="3190" w:type="dxa"/>
          </w:tcPr>
          <w:p w:rsidR="009558FC" w:rsidRPr="00CF595F" w:rsidRDefault="009558FC" w:rsidP="0015192E">
            <w:r w:rsidRPr="00CF595F">
              <w:t>Яблуня, груша</w:t>
            </w:r>
          </w:p>
          <w:p w:rsidR="009558FC" w:rsidRPr="00CF595F" w:rsidRDefault="009558FC" w:rsidP="0015192E">
            <w:r w:rsidRPr="00CF595F">
              <w:t>(утворення зав’язі)</w:t>
            </w:r>
          </w:p>
          <w:p w:rsidR="009558FC" w:rsidRPr="00CF595F" w:rsidRDefault="009558FC" w:rsidP="0015192E"/>
          <w:p w:rsidR="009558FC" w:rsidRPr="00CF595F" w:rsidRDefault="009558FC" w:rsidP="0015192E"/>
          <w:p w:rsidR="009558FC" w:rsidRPr="00CF595F" w:rsidRDefault="009558FC" w:rsidP="0015192E"/>
          <w:p w:rsidR="009558FC" w:rsidRPr="00CF595F" w:rsidRDefault="009558FC" w:rsidP="0015192E">
            <w:r w:rsidRPr="00CF595F">
              <w:t>(друге покоління)</w:t>
            </w:r>
          </w:p>
          <w:p w:rsidR="009558FC" w:rsidRPr="00CF595F" w:rsidRDefault="009558FC" w:rsidP="0015192E"/>
        </w:tc>
        <w:tc>
          <w:tcPr>
            <w:tcW w:w="3509" w:type="dxa"/>
          </w:tcPr>
          <w:p w:rsidR="009558FC" w:rsidRPr="00CF595F" w:rsidRDefault="009558FC" w:rsidP="0015192E">
            <w:r w:rsidRPr="00CF595F">
              <w:t>2–5 яєць на 100 зав’язей</w:t>
            </w:r>
          </w:p>
          <w:p w:rsidR="009558FC" w:rsidRPr="00CF595F" w:rsidRDefault="009558FC" w:rsidP="0015192E">
            <w:r w:rsidRPr="00CF595F">
              <w:t>або відловлювання більше</w:t>
            </w:r>
          </w:p>
          <w:p w:rsidR="009558FC" w:rsidRPr="00CF595F" w:rsidRDefault="009558FC" w:rsidP="0015192E">
            <w:r w:rsidRPr="00CF595F">
              <w:t>5 метеликів на одну</w:t>
            </w:r>
          </w:p>
          <w:p w:rsidR="009558FC" w:rsidRPr="00CF595F" w:rsidRDefault="009558FC" w:rsidP="0015192E">
            <w:r w:rsidRPr="00CF595F">
              <w:t>феромонну пастку за</w:t>
            </w:r>
          </w:p>
          <w:p w:rsidR="009558FC" w:rsidRPr="00CF595F" w:rsidRDefault="009558FC" w:rsidP="0015192E">
            <w:r w:rsidRPr="00CF595F">
              <w:t>тиждень;</w:t>
            </w:r>
          </w:p>
          <w:p w:rsidR="009558FC" w:rsidRPr="00CF595F" w:rsidRDefault="009558FC" w:rsidP="0015192E">
            <w:r w:rsidRPr="00CF595F">
              <w:t>відловлювання більше 3</w:t>
            </w:r>
          </w:p>
          <w:p w:rsidR="009558FC" w:rsidRPr="00CF595F" w:rsidRDefault="009558FC" w:rsidP="0015192E">
            <w:r w:rsidRPr="00CF595F">
              <w:t>метеликів на одну</w:t>
            </w:r>
          </w:p>
          <w:p w:rsidR="009558FC" w:rsidRPr="00CF595F" w:rsidRDefault="009558FC" w:rsidP="0015192E">
            <w:r w:rsidRPr="00CF595F">
              <w:t>феромонну пастку за</w:t>
            </w:r>
          </w:p>
          <w:p w:rsidR="009558FC" w:rsidRPr="00CF595F" w:rsidRDefault="009558FC" w:rsidP="0015192E">
            <w:r w:rsidRPr="00CF595F">
              <w:t>тиждень або</w:t>
            </w:r>
          </w:p>
          <w:p w:rsidR="009558FC" w:rsidRDefault="009558FC" w:rsidP="0015192E">
            <w:r w:rsidRPr="00CF595F">
              <w:t>пошкодження 2% плодів</w:t>
            </w:r>
          </w:p>
        </w:tc>
      </w:tr>
      <w:tr w:rsidR="009558FC" w:rsidTr="00B63E63">
        <w:tc>
          <w:tcPr>
            <w:tcW w:w="3082" w:type="dxa"/>
          </w:tcPr>
          <w:p w:rsidR="009558FC" w:rsidRPr="00423F48" w:rsidRDefault="009558FC" w:rsidP="0015192E">
            <w:r w:rsidRPr="00423F48">
              <w:t>Сливова</w:t>
            </w:r>
          </w:p>
          <w:p w:rsidR="009558FC" w:rsidRPr="00423F48" w:rsidRDefault="009558FC" w:rsidP="0015192E">
            <w:r w:rsidRPr="00423F48">
              <w:t>плодожерка</w:t>
            </w:r>
          </w:p>
          <w:p w:rsidR="009558FC" w:rsidRDefault="009558FC" w:rsidP="0015192E"/>
        </w:tc>
        <w:tc>
          <w:tcPr>
            <w:tcW w:w="3190" w:type="dxa"/>
          </w:tcPr>
          <w:p w:rsidR="009558FC" w:rsidRDefault="009558FC" w:rsidP="0015192E">
            <w:r w:rsidRPr="00423F48">
              <w:t>Слива (утворення зав’язі)</w:t>
            </w:r>
          </w:p>
          <w:p w:rsidR="009558FC" w:rsidRPr="00423F48" w:rsidRDefault="009558FC" w:rsidP="0015192E"/>
          <w:p w:rsidR="009558FC" w:rsidRPr="00423F48" w:rsidRDefault="009558FC" w:rsidP="0015192E">
            <w:r w:rsidRPr="00423F48">
              <w:t>(друге покоління)</w:t>
            </w:r>
          </w:p>
          <w:p w:rsidR="009558FC" w:rsidRDefault="009558FC" w:rsidP="0015192E"/>
        </w:tc>
        <w:tc>
          <w:tcPr>
            <w:tcW w:w="3509" w:type="dxa"/>
          </w:tcPr>
          <w:p w:rsidR="009558FC" w:rsidRPr="00423F48" w:rsidRDefault="009558FC" w:rsidP="0015192E">
            <w:r w:rsidRPr="00423F48">
              <w:t>5% зав’язі з кладками</w:t>
            </w:r>
          </w:p>
          <w:p w:rsidR="009558FC" w:rsidRPr="00423F48" w:rsidRDefault="009558FC" w:rsidP="0015192E">
            <w:r w:rsidRPr="00423F48">
              <w:t>яєць;</w:t>
            </w:r>
          </w:p>
          <w:p w:rsidR="009558FC" w:rsidRPr="00423F48" w:rsidRDefault="009558FC" w:rsidP="0015192E">
            <w:r w:rsidRPr="00423F48">
              <w:t>2–3% пошкоджених</w:t>
            </w:r>
          </w:p>
          <w:p w:rsidR="009558FC" w:rsidRPr="00423F48" w:rsidRDefault="009558FC" w:rsidP="0015192E">
            <w:r w:rsidRPr="00423F48">
              <w:t>плодів на кроні дерева або</w:t>
            </w:r>
          </w:p>
          <w:p w:rsidR="009558FC" w:rsidRPr="00423F48" w:rsidRDefault="009558FC" w:rsidP="0015192E">
            <w:r w:rsidRPr="00423F48">
              <w:t>відловлювання ≥6</w:t>
            </w:r>
          </w:p>
          <w:p w:rsidR="009558FC" w:rsidRPr="00423F48" w:rsidRDefault="009558FC" w:rsidP="0015192E">
            <w:r w:rsidRPr="00423F48">
              <w:t>метеликів на одну</w:t>
            </w:r>
          </w:p>
          <w:p w:rsidR="009558FC" w:rsidRPr="00423F48" w:rsidRDefault="009558FC" w:rsidP="0015192E">
            <w:r w:rsidRPr="00423F48">
              <w:t>феромонну пастку за</w:t>
            </w:r>
          </w:p>
          <w:p w:rsidR="009558FC" w:rsidRPr="00423F48" w:rsidRDefault="009558FC" w:rsidP="0015192E">
            <w:r w:rsidRPr="00423F48">
              <w:t>тиждень</w:t>
            </w:r>
          </w:p>
        </w:tc>
      </w:tr>
      <w:tr w:rsidR="009558FC" w:rsidTr="00B63E63">
        <w:tc>
          <w:tcPr>
            <w:tcW w:w="3082" w:type="dxa"/>
          </w:tcPr>
          <w:p w:rsidR="009558FC" w:rsidRPr="00CF595F" w:rsidRDefault="009558FC" w:rsidP="0015192E">
            <w:r w:rsidRPr="00CF595F">
              <w:t>Листокрутки:</w:t>
            </w:r>
          </w:p>
          <w:p w:rsidR="009558FC" w:rsidRPr="00CF595F" w:rsidRDefault="009558FC" w:rsidP="0015192E">
            <w:r w:rsidRPr="00CF595F">
              <w:t>розанова,</w:t>
            </w:r>
          </w:p>
          <w:p w:rsidR="009558FC" w:rsidRPr="00CF595F" w:rsidRDefault="009558FC" w:rsidP="0015192E">
            <w:r w:rsidRPr="00CF595F">
              <w:t>строкато</w:t>
            </w:r>
            <w:r w:rsidR="00A90AF7">
              <w:t xml:space="preserve"> </w:t>
            </w:r>
            <w:r w:rsidRPr="00CF595F">
              <w:t>–</w:t>
            </w:r>
          </w:p>
          <w:p w:rsidR="009558FC" w:rsidRPr="00CF595F" w:rsidRDefault="009558FC" w:rsidP="0015192E">
            <w:r w:rsidRPr="00CF595F">
              <w:t>золотиста,</w:t>
            </w:r>
          </w:p>
          <w:p w:rsidR="009558FC" w:rsidRPr="00CF595F" w:rsidRDefault="009558FC" w:rsidP="0015192E">
            <w:r w:rsidRPr="00CF595F">
              <w:t>товстушка</w:t>
            </w:r>
          </w:p>
          <w:p w:rsidR="009558FC" w:rsidRPr="00CF595F" w:rsidRDefault="009558FC" w:rsidP="0015192E">
            <w:r w:rsidRPr="00CF595F">
              <w:t>глодова</w:t>
            </w:r>
          </w:p>
          <w:p w:rsidR="009558FC" w:rsidRDefault="009558FC" w:rsidP="0015192E"/>
        </w:tc>
        <w:tc>
          <w:tcPr>
            <w:tcW w:w="3190" w:type="dxa"/>
          </w:tcPr>
          <w:p w:rsidR="009558FC" w:rsidRPr="00CF595F" w:rsidRDefault="009558FC" w:rsidP="0015192E">
            <w:r w:rsidRPr="00CF595F">
              <w:t>Яблуня (до розпускання</w:t>
            </w:r>
          </w:p>
          <w:p w:rsidR="009558FC" w:rsidRPr="00CF595F" w:rsidRDefault="009558FC" w:rsidP="0015192E">
            <w:r w:rsidRPr="00CF595F">
              <w:t>бруньок)</w:t>
            </w:r>
          </w:p>
          <w:p w:rsidR="009558FC" w:rsidRPr="00CF595F" w:rsidRDefault="009558FC" w:rsidP="0015192E">
            <w:r w:rsidRPr="00CF595F">
              <w:t>(після цвітіння)</w:t>
            </w:r>
          </w:p>
          <w:p w:rsidR="009558FC" w:rsidRDefault="009558FC" w:rsidP="0015192E"/>
        </w:tc>
        <w:tc>
          <w:tcPr>
            <w:tcW w:w="3509" w:type="dxa"/>
          </w:tcPr>
          <w:p w:rsidR="009558FC" w:rsidRPr="00CF595F" w:rsidRDefault="009558FC" w:rsidP="0015192E">
            <w:r w:rsidRPr="00CF595F">
              <w:t>3–5 яйцекладок на дерево;</w:t>
            </w:r>
          </w:p>
          <w:p w:rsidR="009558FC" w:rsidRDefault="009558FC" w:rsidP="0015192E"/>
          <w:p w:rsidR="009558FC" w:rsidRPr="00CF595F" w:rsidRDefault="009558FC" w:rsidP="0015192E">
            <w:r w:rsidRPr="00CF595F">
              <w:t>4–6% пошкоджених</w:t>
            </w:r>
          </w:p>
          <w:p w:rsidR="009558FC" w:rsidRDefault="009558FC" w:rsidP="0015192E">
            <w:r w:rsidRPr="00CF595F">
              <w:t>суцвіть і розеток листків</w:t>
            </w:r>
          </w:p>
        </w:tc>
      </w:tr>
      <w:tr w:rsidR="009558FC" w:rsidTr="00B63E63">
        <w:tc>
          <w:tcPr>
            <w:tcW w:w="3082" w:type="dxa"/>
          </w:tcPr>
          <w:p w:rsidR="009558FC" w:rsidRPr="00CF595F" w:rsidRDefault="009558FC" w:rsidP="0015192E">
            <w:r w:rsidRPr="00CF595F">
              <w:t>Яблуневий</w:t>
            </w:r>
          </w:p>
          <w:p w:rsidR="009558FC" w:rsidRPr="00CF595F" w:rsidRDefault="009558FC" w:rsidP="0015192E">
            <w:r w:rsidRPr="00CF595F">
              <w:t>пильщик</w:t>
            </w:r>
          </w:p>
          <w:p w:rsidR="009558FC" w:rsidRPr="00CF595F" w:rsidRDefault="009558FC" w:rsidP="0015192E">
            <w:pPr>
              <w:rPr>
                <w:i/>
              </w:rPr>
            </w:pPr>
          </w:p>
        </w:tc>
        <w:tc>
          <w:tcPr>
            <w:tcW w:w="3190" w:type="dxa"/>
          </w:tcPr>
          <w:p w:rsidR="009558FC" w:rsidRPr="00CF595F" w:rsidRDefault="009558FC" w:rsidP="0015192E">
            <w:r w:rsidRPr="00CF595F">
              <w:t>Яблуня (після цвітіння</w:t>
            </w:r>
            <w:r w:rsidR="00A90AF7">
              <w:t xml:space="preserve"> </w:t>
            </w:r>
            <w:r w:rsidRPr="00CF595F">
              <w:t>–</w:t>
            </w:r>
          </w:p>
          <w:p w:rsidR="009558FC" w:rsidRPr="00CF595F" w:rsidRDefault="009558FC" w:rsidP="0015192E">
            <w:r w:rsidRPr="00CF595F">
              <w:t>обсипання надмірної зав’язі)</w:t>
            </w:r>
          </w:p>
          <w:p w:rsidR="009558FC" w:rsidRPr="00DF2C61" w:rsidRDefault="009558FC" w:rsidP="0015192E"/>
        </w:tc>
        <w:tc>
          <w:tcPr>
            <w:tcW w:w="3509" w:type="dxa"/>
          </w:tcPr>
          <w:p w:rsidR="009558FC" w:rsidRPr="00CF595F" w:rsidRDefault="009558FC" w:rsidP="0015192E">
            <w:r w:rsidRPr="00CF595F">
              <w:t>Понад 3% пошкодженої</w:t>
            </w:r>
          </w:p>
          <w:p w:rsidR="009558FC" w:rsidRDefault="009558FC" w:rsidP="0015192E">
            <w:r w:rsidRPr="00CF595F">
              <w:t>зав’язі</w:t>
            </w:r>
          </w:p>
        </w:tc>
      </w:tr>
    </w:tbl>
    <w:p w:rsidR="009558FC" w:rsidRDefault="009558FC" w:rsidP="009558FC">
      <w:pPr>
        <w:pStyle w:val="a5"/>
        <w:rPr>
          <w:i w:val="0"/>
          <w:iCs/>
          <w:caps/>
          <w:sz w:val="24"/>
          <w:szCs w:val="24"/>
        </w:rPr>
      </w:pPr>
    </w:p>
    <w:p w:rsidR="00193EC6" w:rsidRDefault="00193EC6" w:rsidP="009558FC">
      <w:pPr>
        <w:pStyle w:val="a5"/>
        <w:rPr>
          <w:i w:val="0"/>
          <w:iCs/>
          <w:caps/>
          <w:sz w:val="24"/>
          <w:szCs w:val="24"/>
        </w:rPr>
      </w:pPr>
    </w:p>
    <w:p w:rsidR="009558FC" w:rsidRPr="00470267" w:rsidRDefault="009558FC" w:rsidP="009558FC">
      <w:pPr>
        <w:pStyle w:val="a5"/>
        <w:rPr>
          <w:i w:val="0"/>
          <w:iCs/>
          <w:caps/>
          <w:sz w:val="24"/>
          <w:szCs w:val="24"/>
        </w:rPr>
      </w:pPr>
      <w:r w:rsidRPr="00470267">
        <w:rPr>
          <w:i w:val="0"/>
          <w:iCs/>
          <w:caps/>
          <w:sz w:val="24"/>
          <w:szCs w:val="24"/>
        </w:rPr>
        <w:t>Народні засоби для обмеження чисельності шкідників</w:t>
      </w:r>
    </w:p>
    <w:p w:rsidR="009558FC" w:rsidRPr="00470267" w:rsidRDefault="009558FC" w:rsidP="009558FC">
      <w:pPr>
        <w:pStyle w:val="a5"/>
        <w:rPr>
          <w:i w:val="0"/>
          <w:iCs/>
          <w:caps/>
          <w:sz w:val="24"/>
          <w:szCs w:val="24"/>
        </w:rPr>
      </w:pPr>
    </w:p>
    <w:tbl>
      <w:tblPr>
        <w:tblW w:w="9781" w:type="dxa"/>
        <w:tblInd w:w="1729" w:type="dxa"/>
        <w:tblLayout w:type="fixed"/>
        <w:tblCellMar>
          <w:left w:w="28" w:type="dxa"/>
          <w:right w:w="28" w:type="dxa"/>
        </w:tblCellMar>
        <w:tblLook w:val="0000"/>
      </w:tblPr>
      <w:tblGrid>
        <w:gridCol w:w="1701"/>
        <w:gridCol w:w="2208"/>
        <w:gridCol w:w="5872"/>
      </w:tblGrid>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B63E63">
            <w:pPr>
              <w:ind w:left="823" w:hanging="823"/>
              <w:jc w:val="center"/>
              <w:rPr>
                <w:b/>
                <w:bCs/>
              </w:rPr>
            </w:pPr>
            <w:r w:rsidRPr="00470267">
              <w:rPr>
                <w:b/>
                <w:bCs/>
              </w:rPr>
              <w:t>Рослини,</w:t>
            </w:r>
          </w:p>
          <w:p w:rsidR="009558FC" w:rsidRPr="00470267" w:rsidRDefault="009558FC" w:rsidP="0015192E">
            <w:pPr>
              <w:jc w:val="center"/>
              <w:rPr>
                <w:b/>
                <w:bCs/>
              </w:rPr>
            </w:pPr>
            <w:r w:rsidRPr="00470267">
              <w:rPr>
                <w:b/>
                <w:bCs/>
              </w:rPr>
              <w:t>час заготівлі</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pPr>
              <w:jc w:val="center"/>
            </w:pPr>
            <w:r w:rsidRPr="00470267">
              <w:rPr>
                <w:b/>
                <w:bCs/>
              </w:rPr>
              <w:t>Шкідники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23419E" w:rsidRDefault="009558FC" w:rsidP="0015192E">
            <w:pPr>
              <w:pStyle w:val="7"/>
              <w:rPr>
                <w:sz w:val="24"/>
                <w:u w:val="none"/>
              </w:rPr>
            </w:pPr>
            <w:r w:rsidRPr="0023419E">
              <w:rPr>
                <w:sz w:val="24"/>
                <w:u w:val="none"/>
              </w:rPr>
              <w:t>Спосіб приготування</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Пасинки помідор</w:t>
            </w:r>
            <w:r>
              <w:t>ів</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Листогризуча гусінь, пильщики, совки, молі, плодожерки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4 кг пасинків (зеленої маси) або 2 кг сухої настоянки у 10 л води 3-4 години кип’ятити на слабкому вогні 30 хв. Для обробки свіжий навар розбавляють тричі та додають 40 г мила на 10 л води. Зберігають до року в герметично закритій посудині</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lastRenderedPageBreak/>
              <w:t>Полин</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Зелена яблунева попелиця, листогризуча гусінь, метелики, яблунева плодожерка</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 кг прив’яленої надземної частини рослини кип’ятять 10-15 хв. у невеликій кількості води, додають проціджений настій курячого посліду (1 кг настоюють в невеликій кількості води 2 доби) і доводять до 10 л води. Обприскують 2 рази через 7 днів. Пижмо і полин, прив’язані до гілок яблуні, відлякують метеликів плодожерки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Цибуля, часник</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Листогризуча гусінь,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0,2 кг лушпиння цибулі, 0,2 кг тютюнового пилу або махорки, 0,2 кг подрібненого часнику заливають 10 л води і кип’ятять 2 години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Гірчиця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 xml:space="preserve"> попелиці, листо</w:t>
            </w:r>
            <w:r>
              <w:rPr>
                <w:lang w:val="uk-UA"/>
              </w:rPr>
              <w:t>-</w:t>
            </w:r>
            <w:r w:rsidRPr="00470267">
              <w:t>гризучі шкідники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 xml:space="preserve">100 г сухої гірчиці залити 10 л гарячої води і настоюють </w:t>
            </w:r>
          </w:p>
          <w:p w:rsidR="009558FC" w:rsidRPr="00470267" w:rsidRDefault="009558FC" w:rsidP="0015192E">
            <w:r w:rsidRPr="00470267">
              <w:t>2 доби, потім доводять до 20 л</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Картоплиння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кліщі, пильщики, білан жилкуватий, совки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1,2 кг зеленого або 0,8 кг сухого бадилля, не ураженого хворобами, заливають 10 л води і настоюють 3-4 години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Лопух – наземна частина під час цвітіння, корінь - навесні і восени</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Листогризучі шкід</w:t>
            </w:r>
            <w:r>
              <w:rPr>
                <w:lang w:val="uk-UA"/>
              </w:rPr>
              <w:t>-</w:t>
            </w:r>
            <w:r w:rsidRPr="00470267">
              <w:t>ники, попелиці, капустяна совка, міль, білан жилкув</w:t>
            </w:r>
            <w:r>
              <w:rPr>
                <w:lang w:val="uk-UA"/>
              </w:rPr>
              <w:t>.</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1/3 відра подрібнених листків настоюють у 2/3 відра води протягом 3 діб. Обприскують 3-4 рази через 7 днів</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Кульбаба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кліщі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0,6-0,8 кг зелених листків або викопаних восени коренів настоюють 8-10 годин у 10 л води. Обприскують у період розпускання бруньок та відразу після цвітіння</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Тютюн</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гусінь, листовійки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0,15-0,20 кг тютюну або тютюнового пилу заливають 10 л гарячої води (40-45°С) і настоюють 2 доби, додають 40 г мила</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Щавель кінський</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0,3 кг подрібнених коренів або 0,4 кг листків настоюють у 10 л води 2-5 годин</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Шкірка цитрусових плодів</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трипси, медяниці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1,5 кг свіжої шкірки або 0,5-0,7 кг сухої настоюють у 10 л води у темному місці 3-5 днів. Відціджують і доводять до 10 л</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Бузина під час цвітіння і плодоношення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0,8-1 кг листків і квіток на 10 л води, настоюють 3 доби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Вся надземна частина бузини</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Яблунева плодожерка, трипси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Подрібнюють 4-5 гілочок, заливають 10 л води, кип’ятять протягом 1-1,5 години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Цибуля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жуки, слимаки, попелиці, плодожерки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0,2-0,3 кг цибулиння настоюють 4-5 діб у 10 л води</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Деревій - початок цвітіння, вся рослина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Павутинний кліщ, медяниці, трипси, гусінь,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2,5 кг свіжих подрібнених стебел і листків або 0,8 кг сухої речовини кип’ятять у 10 л води 30 хв. Токсичність зберігається 5 діб</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Ромашка аптечна,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Сисні комахи, гусінь, личинки трачів, сірий брунькоїд</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0,4 кг сухої або 1-1,5 кг зеленої з суцвіттям маси заливають 10 л гарячої (60-70°С) води і настоюють 12-14 годин</w:t>
            </w:r>
          </w:p>
        </w:tc>
      </w:tr>
      <w:tr w:rsidR="009558FC" w:rsidRPr="00470267" w:rsidTr="00B63E63">
        <w:tc>
          <w:tcPr>
            <w:tcW w:w="1701" w:type="dxa"/>
            <w:tcBorders>
              <w:top w:val="single" w:sz="4" w:space="0" w:color="000000"/>
              <w:left w:val="single" w:sz="4" w:space="0" w:color="000000"/>
            </w:tcBorders>
            <w:shd w:val="clear" w:color="auto" w:fill="auto"/>
          </w:tcPr>
          <w:p w:rsidR="009558FC" w:rsidRPr="00470267" w:rsidRDefault="009558FC" w:rsidP="0015192E">
            <w:r w:rsidRPr="00470267">
              <w:t>Деревний попіл</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Гусінь вогнівок, пильщики, попелиці; борошниста роса</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3 кг деревного попелу заливають 10 л гарячої води і настоюють 2 доби, або 0,4 кг деревного попелу заливають гарячою водою і кип’ятять 30 хв.</w:t>
            </w:r>
          </w:p>
        </w:tc>
      </w:tr>
      <w:tr w:rsidR="009558FC" w:rsidRPr="00470267" w:rsidTr="00B63E63">
        <w:tc>
          <w:tcPr>
            <w:tcW w:w="1701" w:type="dxa"/>
            <w:tcBorders>
              <w:left w:val="single" w:sz="4" w:space="0" w:color="000000"/>
              <w:bottom w:val="single" w:sz="4" w:space="0" w:color="000000"/>
            </w:tcBorders>
            <w:shd w:val="clear" w:color="auto" w:fill="auto"/>
          </w:tcPr>
          <w:p w:rsidR="009558FC" w:rsidRPr="00470267" w:rsidRDefault="009558FC" w:rsidP="0015192E">
            <w:pPr>
              <w:snapToGrid w:val="0"/>
            </w:pP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Мурахи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Посипають мурашник попелом: комахи залишають це місце (відлякує мурашок і петрушка)</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lastRenderedPageBreak/>
              <w:t>Чорнобривці,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грибкові хвороби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Піввідра сухих рослин заливають 10 л води і настоюють 2 доби. В цьому розчині дезінфікують і бульби гладіолусів протягом 8-10 годин. Проти попелиць додають 40 г господарського мила</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Паслін, дворічні рослини,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Травневі хрущі,</w:t>
            </w:r>
          </w:p>
          <w:p w:rsidR="009558FC" w:rsidRPr="00470267" w:rsidRDefault="009558FC" w:rsidP="0015192E">
            <w:r w:rsidRPr="00470267">
              <w:t>гусінь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5-6 кг подрібненої маси надземної частини рослин настоюють 3-4 години у 10 л води, кип’ятять на слабкому вогні. При використанні 0,5 л розчину розбавляють 10 л води. і</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Хвоя (ялина, сосна)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метелики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2,5 кг однорічного приросту настоюють у 10 л води у затемненому місці протягом 3-х діб, щоденно перемішують. Для обприскування беруть 2 л настою і доводять до 10 л</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Мильно-нафтова емульсія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Щитівки на кімнатних рослинах</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В 10 л води розчиняють 40 г господарського мила, додають 10 крапель нафти і добре миють цим розчином гілки і стебла рослини. Повторюють 2 рази через 8-10 днів</w:t>
            </w:r>
          </w:p>
        </w:tc>
      </w:tr>
      <w:tr w:rsidR="009558FC" w:rsidRPr="00470267" w:rsidTr="00B63E63">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Часник</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Бруньковий кліщ</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0,3 кг подрібненого часнику розводять в 10 л води і відразу ж обприскують смородину (під час бутонізації та після цвітіння)</w:t>
            </w:r>
          </w:p>
        </w:tc>
      </w:tr>
    </w:tbl>
    <w:p w:rsidR="009558FC" w:rsidRDefault="009558FC" w:rsidP="009558FC">
      <w:pPr>
        <w:ind w:firstLine="708"/>
        <w:jc w:val="both"/>
        <w:rPr>
          <w:sz w:val="28"/>
          <w:szCs w:val="28"/>
          <w:lang w:val="uk-UA"/>
        </w:rPr>
      </w:pPr>
    </w:p>
    <w:p w:rsidR="008473B0" w:rsidRDefault="008473B0" w:rsidP="00A4274E">
      <w:pPr>
        <w:tabs>
          <w:tab w:val="left" w:pos="9498"/>
        </w:tabs>
        <w:jc w:val="center"/>
        <w:rPr>
          <w:b/>
          <w:lang w:val="uk-UA"/>
        </w:rPr>
      </w:pPr>
    </w:p>
    <w:p w:rsidR="00B63E63" w:rsidRDefault="00B63E63" w:rsidP="00A4274E">
      <w:pPr>
        <w:tabs>
          <w:tab w:val="left" w:pos="9498"/>
        </w:tabs>
        <w:jc w:val="center"/>
        <w:rPr>
          <w:b/>
          <w:lang w:val="uk-UA"/>
        </w:rPr>
      </w:pPr>
    </w:p>
    <w:p w:rsidR="00B63E63" w:rsidRDefault="00B63E63" w:rsidP="00A4274E">
      <w:pPr>
        <w:tabs>
          <w:tab w:val="left" w:pos="9498"/>
        </w:tabs>
        <w:jc w:val="center"/>
        <w:rPr>
          <w:b/>
          <w:lang w:val="uk-UA"/>
        </w:rPr>
      </w:pPr>
    </w:p>
    <w:p w:rsidR="00B63E63" w:rsidRDefault="00B63E63" w:rsidP="00A4274E">
      <w:pPr>
        <w:tabs>
          <w:tab w:val="left" w:pos="9498"/>
        </w:tabs>
        <w:jc w:val="center"/>
        <w:rPr>
          <w:b/>
          <w:lang w:val="uk-UA"/>
        </w:rPr>
      </w:pPr>
    </w:p>
    <w:p w:rsidR="00B63E63" w:rsidRDefault="00B63E63"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E7E04" w:rsidRDefault="00BE7E04" w:rsidP="00A4274E">
      <w:pPr>
        <w:tabs>
          <w:tab w:val="left" w:pos="9498"/>
        </w:tabs>
        <w:jc w:val="center"/>
        <w:rPr>
          <w:b/>
          <w:lang w:val="uk-UA"/>
        </w:rPr>
      </w:pPr>
    </w:p>
    <w:p w:rsidR="00B63E63" w:rsidRDefault="00B63E63" w:rsidP="00A4274E">
      <w:pPr>
        <w:tabs>
          <w:tab w:val="left" w:pos="9498"/>
        </w:tabs>
        <w:jc w:val="center"/>
        <w:rPr>
          <w:b/>
          <w:lang w:val="uk-UA"/>
        </w:rPr>
      </w:pPr>
    </w:p>
    <w:p w:rsidR="00A4274E" w:rsidRPr="001D696E" w:rsidRDefault="00A4274E" w:rsidP="00A4274E">
      <w:pPr>
        <w:tabs>
          <w:tab w:val="left" w:pos="9498"/>
        </w:tabs>
        <w:jc w:val="center"/>
        <w:rPr>
          <w:b/>
          <w:lang w:val="uk-UA"/>
        </w:rPr>
      </w:pPr>
      <w:r w:rsidRPr="00425BFB">
        <w:rPr>
          <w:b/>
        </w:rPr>
        <w:lastRenderedPageBreak/>
        <w:t>ЗМІСТ</w:t>
      </w:r>
    </w:p>
    <w:p w:rsidR="00A4274E" w:rsidRDefault="00A4274E" w:rsidP="00A4274E">
      <w:pPr>
        <w:tabs>
          <w:tab w:val="left" w:pos="9498"/>
        </w:tabs>
        <w:jc w:val="center"/>
        <w:rPr>
          <w:b/>
        </w:rPr>
      </w:pPr>
    </w:p>
    <w:tbl>
      <w:tblPr>
        <w:tblStyle w:val="af0"/>
        <w:tblW w:w="963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546"/>
        <w:gridCol w:w="992"/>
      </w:tblGrid>
      <w:tr w:rsidR="00A4274E" w:rsidRPr="00306D03" w:rsidTr="000A3EF0">
        <w:tc>
          <w:tcPr>
            <w:tcW w:w="1101" w:type="dxa"/>
          </w:tcPr>
          <w:p w:rsidR="00A4274E" w:rsidRPr="00306D03" w:rsidRDefault="00A4274E" w:rsidP="0015192E">
            <w:pPr>
              <w:jc w:val="center"/>
            </w:pPr>
            <w:r w:rsidRPr="00306D03">
              <w:t>1</w:t>
            </w:r>
          </w:p>
        </w:tc>
        <w:tc>
          <w:tcPr>
            <w:tcW w:w="7546" w:type="dxa"/>
          </w:tcPr>
          <w:p w:rsidR="00A4274E" w:rsidRPr="00306D03" w:rsidRDefault="00A4274E" w:rsidP="0015192E">
            <w:r w:rsidRPr="00306D03">
              <w:rPr>
                <w:bCs/>
              </w:rPr>
              <w:t xml:space="preserve">Загальна характеристика агрометеорологічних і фітосанітарних умов </w:t>
            </w:r>
          </w:p>
        </w:tc>
        <w:tc>
          <w:tcPr>
            <w:tcW w:w="992" w:type="dxa"/>
          </w:tcPr>
          <w:p w:rsidR="00A4274E" w:rsidRPr="00306D03" w:rsidRDefault="00A4274E" w:rsidP="0015192E">
            <w:pPr>
              <w:jc w:val="center"/>
            </w:pPr>
            <w:r>
              <w:t>3</w:t>
            </w:r>
          </w:p>
        </w:tc>
      </w:tr>
      <w:tr w:rsidR="00A4274E" w:rsidRPr="00306D03" w:rsidTr="000A3EF0">
        <w:tc>
          <w:tcPr>
            <w:tcW w:w="1101" w:type="dxa"/>
          </w:tcPr>
          <w:p w:rsidR="00A4274E" w:rsidRPr="00306D03" w:rsidRDefault="00A4274E" w:rsidP="0015192E">
            <w:pPr>
              <w:jc w:val="center"/>
            </w:pPr>
            <w:r w:rsidRPr="00306D03">
              <w:t>2</w:t>
            </w:r>
          </w:p>
        </w:tc>
        <w:tc>
          <w:tcPr>
            <w:tcW w:w="7546" w:type="dxa"/>
          </w:tcPr>
          <w:p w:rsidR="00A4274E" w:rsidRPr="00306D03" w:rsidRDefault="00A4274E" w:rsidP="0015192E">
            <w:r w:rsidRPr="00306D03">
              <w:t xml:space="preserve">Багатоїдні шкідники </w:t>
            </w:r>
            <w:r w:rsidR="00193EC6">
              <w:t>та заходи захисту рослин від шкідників</w:t>
            </w:r>
            <w:r w:rsidRPr="00306D03">
              <w:t xml:space="preserve"> </w:t>
            </w:r>
          </w:p>
        </w:tc>
        <w:tc>
          <w:tcPr>
            <w:tcW w:w="992" w:type="dxa"/>
          </w:tcPr>
          <w:p w:rsidR="00A4274E" w:rsidRPr="00306D03" w:rsidRDefault="00193EC6" w:rsidP="0015192E">
            <w:pPr>
              <w:jc w:val="center"/>
            </w:pPr>
            <w:r>
              <w:t>6</w:t>
            </w:r>
          </w:p>
        </w:tc>
      </w:tr>
      <w:tr w:rsidR="00A4274E" w:rsidRPr="00306D03" w:rsidTr="000A3EF0">
        <w:tc>
          <w:tcPr>
            <w:tcW w:w="1101" w:type="dxa"/>
          </w:tcPr>
          <w:p w:rsidR="00A4274E" w:rsidRDefault="001715B5" w:rsidP="0015192E">
            <w:pPr>
              <w:jc w:val="center"/>
            </w:pPr>
            <w:r>
              <w:t>3</w:t>
            </w:r>
          </w:p>
          <w:p w:rsidR="009175ED" w:rsidRPr="00306D03" w:rsidRDefault="009175ED" w:rsidP="0015192E">
            <w:pPr>
              <w:jc w:val="center"/>
            </w:pPr>
            <w:r>
              <w:t>4</w:t>
            </w:r>
          </w:p>
        </w:tc>
        <w:tc>
          <w:tcPr>
            <w:tcW w:w="7546" w:type="dxa"/>
          </w:tcPr>
          <w:p w:rsidR="00A4274E" w:rsidRDefault="00A4274E" w:rsidP="0015192E">
            <w:r w:rsidRPr="00306D03">
              <w:t>Шкідники і хвороби зернових культур</w:t>
            </w:r>
          </w:p>
          <w:p w:rsidR="001505E5" w:rsidRPr="00306D03" w:rsidRDefault="001505E5" w:rsidP="0015192E">
            <w:r>
              <w:t>Система захисту зернових культур від шкідників та хвороб</w:t>
            </w:r>
          </w:p>
        </w:tc>
        <w:tc>
          <w:tcPr>
            <w:tcW w:w="992" w:type="dxa"/>
          </w:tcPr>
          <w:p w:rsidR="00A4274E" w:rsidRDefault="00A4274E" w:rsidP="00193EC6">
            <w:pPr>
              <w:jc w:val="center"/>
            </w:pPr>
            <w:r>
              <w:t>1</w:t>
            </w:r>
            <w:r w:rsidR="00193EC6">
              <w:t>6</w:t>
            </w:r>
          </w:p>
          <w:p w:rsidR="001505E5" w:rsidRPr="00306D03" w:rsidRDefault="001505E5" w:rsidP="00193EC6">
            <w:pPr>
              <w:jc w:val="center"/>
            </w:pPr>
            <w:r>
              <w:t>24</w:t>
            </w:r>
          </w:p>
        </w:tc>
      </w:tr>
      <w:tr w:rsidR="00A4274E" w:rsidRPr="00306D03" w:rsidTr="000A3EF0">
        <w:tc>
          <w:tcPr>
            <w:tcW w:w="1101" w:type="dxa"/>
          </w:tcPr>
          <w:p w:rsidR="00A4274E" w:rsidRPr="00306D03" w:rsidRDefault="009175ED" w:rsidP="001715B5">
            <w:pPr>
              <w:jc w:val="center"/>
            </w:pPr>
            <w:r>
              <w:t>5</w:t>
            </w:r>
          </w:p>
        </w:tc>
        <w:tc>
          <w:tcPr>
            <w:tcW w:w="7546" w:type="dxa"/>
          </w:tcPr>
          <w:p w:rsidR="00A4274E" w:rsidRPr="00306D03" w:rsidRDefault="00A4274E" w:rsidP="001715B5">
            <w:r w:rsidRPr="00306D03">
              <w:t>Шкідники і хвороби кукурудзи</w:t>
            </w:r>
          </w:p>
        </w:tc>
        <w:tc>
          <w:tcPr>
            <w:tcW w:w="992" w:type="dxa"/>
          </w:tcPr>
          <w:p w:rsidR="00A4274E" w:rsidRPr="00306D03" w:rsidRDefault="00193EC6" w:rsidP="0015192E">
            <w:pPr>
              <w:jc w:val="center"/>
            </w:pPr>
            <w:r>
              <w:t>4</w:t>
            </w:r>
            <w:r w:rsidR="00E048CF">
              <w:t>1</w:t>
            </w:r>
          </w:p>
        </w:tc>
      </w:tr>
      <w:tr w:rsidR="00A4274E" w:rsidRPr="00306D03" w:rsidTr="000A3EF0">
        <w:tc>
          <w:tcPr>
            <w:tcW w:w="1101" w:type="dxa"/>
          </w:tcPr>
          <w:p w:rsidR="00A4274E" w:rsidRPr="00306D03" w:rsidRDefault="009175ED" w:rsidP="0015192E">
            <w:pPr>
              <w:jc w:val="center"/>
            </w:pPr>
            <w:r>
              <w:t>6</w:t>
            </w:r>
          </w:p>
        </w:tc>
        <w:tc>
          <w:tcPr>
            <w:tcW w:w="7546" w:type="dxa"/>
          </w:tcPr>
          <w:p w:rsidR="00A4274E" w:rsidRPr="00306D03" w:rsidRDefault="00A4274E" w:rsidP="0015192E">
            <w:r w:rsidRPr="00306D03">
              <w:rPr>
                <w:bCs/>
              </w:rPr>
              <w:t>Система захисту посівів кукурудзи від шкідників і хвороб</w:t>
            </w:r>
          </w:p>
        </w:tc>
        <w:tc>
          <w:tcPr>
            <w:tcW w:w="992" w:type="dxa"/>
          </w:tcPr>
          <w:p w:rsidR="00A4274E" w:rsidRPr="00306D03" w:rsidRDefault="001505E5" w:rsidP="008C634A">
            <w:pPr>
              <w:jc w:val="center"/>
            </w:pPr>
            <w:r>
              <w:t>4</w:t>
            </w:r>
            <w:r w:rsidR="008C634A">
              <w:t>3</w:t>
            </w:r>
          </w:p>
        </w:tc>
      </w:tr>
      <w:tr w:rsidR="00A4274E" w:rsidRPr="00306D03" w:rsidTr="000A3EF0">
        <w:tc>
          <w:tcPr>
            <w:tcW w:w="1101" w:type="dxa"/>
          </w:tcPr>
          <w:p w:rsidR="00A4274E" w:rsidRPr="00306D03" w:rsidRDefault="009175ED" w:rsidP="0015192E">
            <w:pPr>
              <w:jc w:val="center"/>
            </w:pPr>
            <w:r>
              <w:t>7</w:t>
            </w:r>
          </w:p>
        </w:tc>
        <w:tc>
          <w:tcPr>
            <w:tcW w:w="7546" w:type="dxa"/>
          </w:tcPr>
          <w:p w:rsidR="00A4274E" w:rsidRPr="00306D03" w:rsidRDefault="00A4274E" w:rsidP="0015192E">
            <w:pPr>
              <w:rPr>
                <w:bCs/>
              </w:rPr>
            </w:pPr>
            <w:r w:rsidRPr="00306D03">
              <w:rPr>
                <w:color w:val="000000"/>
              </w:rPr>
              <w:t>Шкідники і хвороби гороху</w:t>
            </w:r>
          </w:p>
        </w:tc>
        <w:tc>
          <w:tcPr>
            <w:tcW w:w="992" w:type="dxa"/>
          </w:tcPr>
          <w:p w:rsidR="00A4274E" w:rsidRPr="00306D03" w:rsidRDefault="001505E5" w:rsidP="00E048CF">
            <w:pPr>
              <w:jc w:val="center"/>
            </w:pPr>
            <w:r>
              <w:t>4</w:t>
            </w:r>
            <w:r w:rsidR="00E048CF">
              <w:t>5</w:t>
            </w:r>
          </w:p>
        </w:tc>
      </w:tr>
      <w:tr w:rsidR="00A4274E" w:rsidRPr="00306D03" w:rsidTr="000A3EF0">
        <w:tc>
          <w:tcPr>
            <w:tcW w:w="1101" w:type="dxa"/>
          </w:tcPr>
          <w:p w:rsidR="00A4274E" w:rsidRPr="00306D03" w:rsidRDefault="009175ED" w:rsidP="0015192E">
            <w:pPr>
              <w:jc w:val="center"/>
            </w:pPr>
            <w:r>
              <w:t>8</w:t>
            </w:r>
          </w:p>
        </w:tc>
        <w:tc>
          <w:tcPr>
            <w:tcW w:w="7546" w:type="dxa"/>
          </w:tcPr>
          <w:p w:rsidR="00A4274E" w:rsidRPr="00306D03" w:rsidRDefault="00A4274E" w:rsidP="001505E5">
            <w:pPr>
              <w:rPr>
                <w:bCs/>
              </w:rPr>
            </w:pPr>
            <w:r w:rsidRPr="00306D03">
              <w:rPr>
                <w:bCs/>
              </w:rPr>
              <w:t>Система захисту посівів гороху від шкідників</w:t>
            </w:r>
            <w:r w:rsidR="005F27BA">
              <w:rPr>
                <w:bCs/>
              </w:rPr>
              <w:t>,</w:t>
            </w:r>
            <w:r w:rsidRPr="00306D03">
              <w:rPr>
                <w:bCs/>
              </w:rPr>
              <w:t xml:space="preserve"> хвороб</w:t>
            </w:r>
            <w:r w:rsidR="005F27BA">
              <w:rPr>
                <w:bCs/>
              </w:rPr>
              <w:t xml:space="preserve"> </w:t>
            </w:r>
          </w:p>
        </w:tc>
        <w:tc>
          <w:tcPr>
            <w:tcW w:w="992" w:type="dxa"/>
          </w:tcPr>
          <w:p w:rsidR="00A4274E" w:rsidRPr="00306D03" w:rsidRDefault="001505E5" w:rsidP="00132DD4">
            <w:pPr>
              <w:jc w:val="center"/>
            </w:pPr>
            <w:r>
              <w:t>45</w:t>
            </w:r>
          </w:p>
        </w:tc>
      </w:tr>
      <w:tr w:rsidR="00A4274E" w:rsidRPr="00306D03" w:rsidTr="000A3EF0">
        <w:tc>
          <w:tcPr>
            <w:tcW w:w="1101" w:type="dxa"/>
          </w:tcPr>
          <w:p w:rsidR="00A4274E" w:rsidRPr="00306D03" w:rsidRDefault="009175ED" w:rsidP="0015192E">
            <w:pPr>
              <w:jc w:val="center"/>
            </w:pPr>
            <w:r>
              <w:t>9</w:t>
            </w:r>
          </w:p>
        </w:tc>
        <w:tc>
          <w:tcPr>
            <w:tcW w:w="7546" w:type="dxa"/>
          </w:tcPr>
          <w:p w:rsidR="00A4274E" w:rsidRPr="00306D03" w:rsidRDefault="00A4274E" w:rsidP="0015192E">
            <w:pPr>
              <w:rPr>
                <w:bCs/>
              </w:rPr>
            </w:pPr>
            <w:r w:rsidRPr="00306D03">
              <w:rPr>
                <w:color w:val="000000"/>
              </w:rPr>
              <w:t>Шкідники і хвороби багаторічних трав</w:t>
            </w:r>
          </w:p>
        </w:tc>
        <w:tc>
          <w:tcPr>
            <w:tcW w:w="992" w:type="dxa"/>
          </w:tcPr>
          <w:p w:rsidR="00A4274E" w:rsidRPr="00306D03" w:rsidRDefault="001505E5" w:rsidP="00E048CF">
            <w:pPr>
              <w:jc w:val="center"/>
            </w:pPr>
            <w:r>
              <w:t>4</w:t>
            </w:r>
            <w:r w:rsidR="00E048CF">
              <w:t>8</w:t>
            </w:r>
          </w:p>
        </w:tc>
      </w:tr>
      <w:tr w:rsidR="00A4274E" w:rsidRPr="00306D03" w:rsidTr="000A3EF0">
        <w:tc>
          <w:tcPr>
            <w:tcW w:w="1101" w:type="dxa"/>
          </w:tcPr>
          <w:p w:rsidR="00A4274E" w:rsidRPr="00306D03" w:rsidRDefault="009175ED" w:rsidP="0015192E">
            <w:pPr>
              <w:jc w:val="center"/>
            </w:pPr>
            <w:r>
              <w:t>10</w:t>
            </w:r>
          </w:p>
        </w:tc>
        <w:tc>
          <w:tcPr>
            <w:tcW w:w="7546" w:type="dxa"/>
          </w:tcPr>
          <w:p w:rsidR="00A4274E" w:rsidRPr="00306D03" w:rsidRDefault="00A4274E" w:rsidP="001505E5">
            <w:pPr>
              <w:rPr>
                <w:bCs/>
              </w:rPr>
            </w:pPr>
            <w:r w:rsidRPr="00306D03">
              <w:t>Система захисту насіннєвої люцерни від шкідників</w:t>
            </w:r>
            <w:r w:rsidR="005F27BA">
              <w:t>,</w:t>
            </w:r>
            <w:r w:rsidRPr="00306D03">
              <w:t xml:space="preserve"> хвороб</w:t>
            </w:r>
            <w:r w:rsidR="005F27BA">
              <w:t xml:space="preserve"> </w:t>
            </w:r>
          </w:p>
        </w:tc>
        <w:tc>
          <w:tcPr>
            <w:tcW w:w="992" w:type="dxa"/>
          </w:tcPr>
          <w:p w:rsidR="00A4274E" w:rsidRPr="00306D03" w:rsidRDefault="00132DD4" w:rsidP="008C634A">
            <w:pPr>
              <w:jc w:val="center"/>
            </w:pPr>
            <w:r>
              <w:t>4</w:t>
            </w:r>
            <w:r w:rsidR="008C634A">
              <w:t>9</w:t>
            </w:r>
          </w:p>
        </w:tc>
      </w:tr>
      <w:tr w:rsidR="00A4274E" w:rsidRPr="00306D03" w:rsidTr="000A3EF0">
        <w:tc>
          <w:tcPr>
            <w:tcW w:w="1101" w:type="dxa"/>
          </w:tcPr>
          <w:p w:rsidR="00A4274E" w:rsidRPr="00306D03" w:rsidRDefault="00A4274E" w:rsidP="0015192E">
            <w:pPr>
              <w:jc w:val="center"/>
            </w:pPr>
            <w:r>
              <w:t>1</w:t>
            </w:r>
            <w:r w:rsidR="009175ED">
              <w:t>1</w:t>
            </w:r>
          </w:p>
        </w:tc>
        <w:tc>
          <w:tcPr>
            <w:tcW w:w="7546" w:type="dxa"/>
          </w:tcPr>
          <w:p w:rsidR="00A4274E" w:rsidRPr="00306D03" w:rsidRDefault="00A4274E" w:rsidP="0015192E">
            <w:pPr>
              <w:rPr>
                <w:bCs/>
              </w:rPr>
            </w:pPr>
            <w:r w:rsidRPr="00306D03">
              <w:t>Шкідники і хвороби сої</w:t>
            </w:r>
          </w:p>
        </w:tc>
        <w:tc>
          <w:tcPr>
            <w:tcW w:w="992" w:type="dxa"/>
          </w:tcPr>
          <w:p w:rsidR="00A4274E" w:rsidRPr="00306D03" w:rsidRDefault="001505E5" w:rsidP="00E048CF">
            <w:pPr>
              <w:jc w:val="center"/>
            </w:pPr>
            <w:r>
              <w:t>5</w:t>
            </w:r>
            <w:r w:rsidR="00E048CF">
              <w:t>1</w:t>
            </w:r>
          </w:p>
        </w:tc>
      </w:tr>
      <w:tr w:rsidR="00A4274E" w:rsidRPr="00306D03" w:rsidTr="000A3EF0">
        <w:tc>
          <w:tcPr>
            <w:tcW w:w="1101" w:type="dxa"/>
          </w:tcPr>
          <w:p w:rsidR="00A4274E" w:rsidRPr="00306D03" w:rsidRDefault="00A4274E" w:rsidP="005F27BA">
            <w:pPr>
              <w:jc w:val="center"/>
            </w:pPr>
            <w:r>
              <w:t>1</w:t>
            </w:r>
            <w:r w:rsidR="009175ED">
              <w:t>2</w:t>
            </w:r>
          </w:p>
        </w:tc>
        <w:tc>
          <w:tcPr>
            <w:tcW w:w="7546" w:type="dxa"/>
          </w:tcPr>
          <w:p w:rsidR="00A4274E" w:rsidRPr="00306D03" w:rsidRDefault="00A4274E" w:rsidP="001505E5">
            <w:pPr>
              <w:rPr>
                <w:bCs/>
              </w:rPr>
            </w:pPr>
            <w:r w:rsidRPr="00306D03">
              <w:rPr>
                <w:bCs/>
              </w:rPr>
              <w:t>Заходи захисту сої від шкідників</w:t>
            </w:r>
            <w:r w:rsidR="005F27BA">
              <w:rPr>
                <w:bCs/>
              </w:rPr>
              <w:t>,</w:t>
            </w:r>
            <w:r w:rsidRPr="00306D03">
              <w:rPr>
                <w:bCs/>
              </w:rPr>
              <w:t xml:space="preserve"> хвороб  </w:t>
            </w:r>
          </w:p>
        </w:tc>
        <w:tc>
          <w:tcPr>
            <w:tcW w:w="992" w:type="dxa"/>
          </w:tcPr>
          <w:p w:rsidR="00A4274E" w:rsidRPr="00306D03" w:rsidRDefault="001505E5" w:rsidP="008C634A">
            <w:pPr>
              <w:jc w:val="center"/>
            </w:pPr>
            <w:r>
              <w:t>5</w:t>
            </w:r>
            <w:r w:rsidR="008C634A">
              <w:t>3</w:t>
            </w:r>
          </w:p>
        </w:tc>
      </w:tr>
      <w:tr w:rsidR="00A4274E" w:rsidRPr="00306D03" w:rsidTr="000A3EF0">
        <w:tc>
          <w:tcPr>
            <w:tcW w:w="1101" w:type="dxa"/>
          </w:tcPr>
          <w:p w:rsidR="00A4274E" w:rsidRPr="00306D03" w:rsidRDefault="005F27BA" w:rsidP="0015192E">
            <w:pPr>
              <w:jc w:val="center"/>
            </w:pPr>
            <w:r>
              <w:t>1</w:t>
            </w:r>
            <w:r w:rsidR="009175ED">
              <w:t>3</w:t>
            </w:r>
          </w:p>
        </w:tc>
        <w:tc>
          <w:tcPr>
            <w:tcW w:w="7546" w:type="dxa"/>
          </w:tcPr>
          <w:p w:rsidR="00A4274E" w:rsidRPr="00306D03" w:rsidRDefault="00A4274E" w:rsidP="0015192E">
            <w:r w:rsidRPr="00306D03">
              <w:t>Шкідники і хвороби цукрових буряків</w:t>
            </w:r>
          </w:p>
        </w:tc>
        <w:tc>
          <w:tcPr>
            <w:tcW w:w="992" w:type="dxa"/>
          </w:tcPr>
          <w:p w:rsidR="00A4274E" w:rsidRPr="00306D03" w:rsidRDefault="001505E5" w:rsidP="00E048CF">
            <w:pPr>
              <w:jc w:val="center"/>
            </w:pPr>
            <w:r>
              <w:t>5</w:t>
            </w:r>
            <w:r w:rsidR="00E048CF">
              <w:t>5</w:t>
            </w:r>
          </w:p>
        </w:tc>
      </w:tr>
      <w:tr w:rsidR="00A4274E" w:rsidRPr="00306D03" w:rsidTr="000A3EF0">
        <w:tc>
          <w:tcPr>
            <w:tcW w:w="1101" w:type="dxa"/>
          </w:tcPr>
          <w:p w:rsidR="00A4274E" w:rsidRPr="00306D03" w:rsidRDefault="005F27BA" w:rsidP="005F27BA">
            <w:pPr>
              <w:jc w:val="center"/>
            </w:pPr>
            <w:r>
              <w:t>1</w:t>
            </w:r>
            <w:r w:rsidR="009175ED">
              <w:t>4</w:t>
            </w:r>
          </w:p>
        </w:tc>
        <w:tc>
          <w:tcPr>
            <w:tcW w:w="7546" w:type="dxa"/>
          </w:tcPr>
          <w:p w:rsidR="00A4274E" w:rsidRPr="00306D03" w:rsidRDefault="00A4274E" w:rsidP="001505E5">
            <w:r w:rsidRPr="00306D03">
              <w:rPr>
                <w:bCs/>
              </w:rPr>
              <w:t>Система захисту посівів цукрових буряків від шкідників</w:t>
            </w:r>
            <w:r w:rsidR="005F27BA">
              <w:rPr>
                <w:bCs/>
              </w:rPr>
              <w:t>,</w:t>
            </w:r>
            <w:r w:rsidRPr="00306D03">
              <w:rPr>
                <w:bCs/>
              </w:rPr>
              <w:t xml:space="preserve"> хвороб</w:t>
            </w:r>
          </w:p>
        </w:tc>
        <w:tc>
          <w:tcPr>
            <w:tcW w:w="992" w:type="dxa"/>
          </w:tcPr>
          <w:p w:rsidR="00A4274E" w:rsidRPr="00306D03" w:rsidRDefault="0050203B" w:rsidP="001505E5">
            <w:pPr>
              <w:jc w:val="center"/>
            </w:pPr>
            <w:r>
              <w:t>5</w:t>
            </w:r>
            <w:r w:rsidR="001505E5">
              <w:t>6</w:t>
            </w:r>
          </w:p>
        </w:tc>
      </w:tr>
      <w:tr w:rsidR="00A4274E" w:rsidRPr="00306D03" w:rsidTr="000A3EF0">
        <w:tc>
          <w:tcPr>
            <w:tcW w:w="1101" w:type="dxa"/>
          </w:tcPr>
          <w:p w:rsidR="00A4274E" w:rsidRPr="00306D03" w:rsidRDefault="005F27BA" w:rsidP="005F27BA">
            <w:r>
              <w:t xml:space="preserve">  </w:t>
            </w:r>
            <w:r w:rsidR="000A3EF0">
              <w:t xml:space="preserve">    </w:t>
            </w:r>
            <w:r>
              <w:t>1</w:t>
            </w:r>
            <w:r w:rsidR="009175ED">
              <w:t>5</w:t>
            </w:r>
          </w:p>
        </w:tc>
        <w:tc>
          <w:tcPr>
            <w:tcW w:w="7546" w:type="dxa"/>
          </w:tcPr>
          <w:p w:rsidR="00A4274E" w:rsidRPr="00306D03" w:rsidRDefault="00A4274E" w:rsidP="0015192E">
            <w:r w:rsidRPr="00306D03">
              <w:t>Шкідники і хвороби соняшнику</w:t>
            </w:r>
          </w:p>
        </w:tc>
        <w:tc>
          <w:tcPr>
            <w:tcW w:w="992" w:type="dxa"/>
          </w:tcPr>
          <w:p w:rsidR="00A4274E" w:rsidRPr="00306D03" w:rsidRDefault="00E048CF" w:rsidP="001505E5">
            <w:pPr>
              <w:jc w:val="center"/>
            </w:pPr>
            <w:r>
              <w:t>61</w:t>
            </w:r>
          </w:p>
        </w:tc>
      </w:tr>
      <w:tr w:rsidR="00A4274E" w:rsidRPr="00306D03" w:rsidTr="000A3EF0">
        <w:tc>
          <w:tcPr>
            <w:tcW w:w="1101" w:type="dxa"/>
          </w:tcPr>
          <w:p w:rsidR="00A4274E" w:rsidRPr="00306D03" w:rsidRDefault="005F27BA" w:rsidP="0015192E">
            <w:pPr>
              <w:jc w:val="center"/>
            </w:pPr>
            <w:r>
              <w:t>1</w:t>
            </w:r>
            <w:r w:rsidR="009175ED">
              <w:t>6</w:t>
            </w:r>
          </w:p>
        </w:tc>
        <w:tc>
          <w:tcPr>
            <w:tcW w:w="7546" w:type="dxa"/>
          </w:tcPr>
          <w:p w:rsidR="00A4274E" w:rsidRPr="00306D03" w:rsidRDefault="00A4274E" w:rsidP="005F27BA">
            <w:r w:rsidRPr="00306D03">
              <w:rPr>
                <w:bCs/>
              </w:rPr>
              <w:t>Заходи захисту посівів соняшнику від шкідників</w:t>
            </w:r>
            <w:r w:rsidR="005F27BA">
              <w:rPr>
                <w:bCs/>
              </w:rPr>
              <w:t>,</w:t>
            </w:r>
            <w:r w:rsidRPr="00306D03">
              <w:rPr>
                <w:bCs/>
              </w:rPr>
              <w:t xml:space="preserve"> хвороб</w:t>
            </w:r>
          </w:p>
        </w:tc>
        <w:tc>
          <w:tcPr>
            <w:tcW w:w="992" w:type="dxa"/>
          </w:tcPr>
          <w:p w:rsidR="00A4274E" w:rsidRPr="00306D03" w:rsidRDefault="001505E5" w:rsidP="008C634A">
            <w:pPr>
              <w:jc w:val="center"/>
            </w:pPr>
            <w:r>
              <w:t>6</w:t>
            </w:r>
            <w:r w:rsidR="008C634A">
              <w:t>3</w:t>
            </w:r>
          </w:p>
        </w:tc>
      </w:tr>
      <w:tr w:rsidR="00A4274E" w:rsidRPr="00306D03" w:rsidTr="000A3EF0">
        <w:tc>
          <w:tcPr>
            <w:tcW w:w="1101" w:type="dxa"/>
          </w:tcPr>
          <w:p w:rsidR="00A4274E" w:rsidRPr="00306D03" w:rsidRDefault="005F27BA" w:rsidP="0015192E">
            <w:pPr>
              <w:jc w:val="center"/>
            </w:pPr>
            <w:r>
              <w:t>1</w:t>
            </w:r>
            <w:r w:rsidR="009175ED">
              <w:t>7</w:t>
            </w:r>
          </w:p>
        </w:tc>
        <w:tc>
          <w:tcPr>
            <w:tcW w:w="7546" w:type="dxa"/>
          </w:tcPr>
          <w:p w:rsidR="00A4274E" w:rsidRPr="00306D03" w:rsidRDefault="00A4274E" w:rsidP="0015192E">
            <w:pPr>
              <w:rPr>
                <w:bCs/>
              </w:rPr>
            </w:pPr>
            <w:r w:rsidRPr="00306D03">
              <w:t>Шкідники і хвороби ріпаку</w:t>
            </w:r>
          </w:p>
        </w:tc>
        <w:tc>
          <w:tcPr>
            <w:tcW w:w="992" w:type="dxa"/>
          </w:tcPr>
          <w:p w:rsidR="00A4274E" w:rsidRPr="00306D03" w:rsidRDefault="001505E5" w:rsidP="00E048CF">
            <w:pPr>
              <w:jc w:val="center"/>
            </w:pPr>
            <w:r>
              <w:t>6</w:t>
            </w:r>
            <w:r w:rsidR="00E048CF">
              <w:t>6</w:t>
            </w:r>
          </w:p>
        </w:tc>
      </w:tr>
      <w:tr w:rsidR="00A4274E" w:rsidRPr="00306D03" w:rsidTr="000A3EF0">
        <w:tc>
          <w:tcPr>
            <w:tcW w:w="1101" w:type="dxa"/>
          </w:tcPr>
          <w:p w:rsidR="00A4274E" w:rsidRPr="00306D03" w:rsidRDefault="005F27BA" w:rsidP="0015192E">
            <w:pPr>
              <w:jc w:val="center"/>
            </w:pPr>
            <w:r>
              <w:t>1</w:t>
            </w:r>
            <w:r w:rsidR="009175ED">
              <w:t>8</w:t>
            </w:r>
          </w:p>
        </w:tc>
        <w:tc>
          <w:tcPr>
            <w:tcW w:w="7546" w:type="dxa"/>
          </w:tcPr>
          <w:p w:rsidR="00A4274E" w:rsidRPr="00306D03" w:rsidRDefault="00A4274E" w:rsidP="005F27BA">
            <w:pPr>
              <w:rPr>
                <w:bCs/>
              </w:rPr>
            </w:pPr>
            <w:r w:rsidRPr="00306D03">
              <w:rPr>
                <w:bCs/>
              </w:rPr>
              <w:t>Система заходів захисту ріпаку від шкідників</w:t>
            </w:r>
            <w:r w:rsidR="005F27BA">
              <w:rPr>
                <w:bCs/>
              </w:rPr>
              <w:t>,</w:t>
            </w:r>
            <w:r w:rsidRPr="00306D03">
              <w:rPr>
                <w:bCs/>
              </w:rPr>
              <w:t xml:space="preserve"> хвороб</w:t>
            </w:r>
          </w:p>
        </w:tc>
        <w:tc>
          <w:tcPr>
            <w:tcW w:w="992" w:type="dxa"/>
          </w:tcPr>
          <w:p w:rsidR="00A4274E" w:rsidRPr="00306D03" w:rsidRDefault="001505E5" w:rsidP="008C634A">
            <w:pPr>
              <w:jc w:val="center"/>
            </w:pPr>
            <w:r>
              <w:t>6</w:t>
            </w:r>
            <w:r w:rsidR="008C634A">
              <w:t>8</w:t>
            </w:r>
          </w:p>
        </w:tc>
      </w:tr>
      <w:tr w:rsidR="00A4274E" w:rsidRPr="00306D03" w:rsidTr="000A3EF0">
        <w:tc>
          <w:tcPr>
            <w:tcW w:w="1101" w:type="dxa"/>
          </w:tcPr>
          <w:p w:rsidR="00A4274E" w:rsidRPr="00306D03" w:rsidRDefault="005F27BA" w:rsidP="0015192E">
            <w:pPr>
              <w:jc w:val="center"/>
            </w:pPr>
            <w:r>
              <w:t>1</w:t>
            </w:r>
            <w:r w:rsidR="009175ED">
              <w:t>9</w:t>
            </w:r>
          </w:p>
        </w:tc>
        <w:tc>
          <w:tcPr>
            <w:tcW w:w="7546" w:type="dxa"/>
          </w:tcPr>
          <w:p w:rsidR="00A4274E" w:rsidRPr="00306D03" w:rsidRDefault="00A4274E" w:rsidP="0015192E">
            <w:pPr>
              <w:rPr>
                <w:bCs/>
              </w:rPr>
            </w:pPr>
            <w:r w:rsidRPr="00306D03">
              <w:t>Шкідники і хвороби картоплі</w:t>
            </w:r>
          </w:p>
        </w:tc>
        <w:tc>
          <w:tcPr>
            <w:tcW w:w="992" w:type="dxa"/>
          </w:tcPr>
          <w:p w:rsidR="00A4274E" w:rsidRPr="00306D03" w:rsidRDefault="001505E5" w:rsidP="001F14BF">
            <w:pPr>
              <w:jc w:val="center"/>
            </w:pPr>
            <w:r>
              <w:t>7</w:t>
            </w:r>
            <w:r w:rsidR="00E048CF">
              <w:t>4</w:t>
            </w:r>
          </w:p>
        </w:tc>
      </w:tr>
      <w:tr w:rsidR="00A4274E" w:rsidRPr="00306D03" w:rsidTr="000A3EF0">
        <w:tc>
          <w:tcPr>
            <w:tcW w:w="1101" w:type="dxa"/>
          </w:tcPr>
          <w:p w:rsidR="00A4274E" w:rsidRPr="00306D03" w:rsidRDefault="009175ED" w:rsidP="0015192E">
            <w:pPr>
              <w:jc w:val="center"/>
            </w:pPr>
            <w:r>
              <w:t>20</w:t>
            </w:r>
          </w:p>
        </w:tc>
        <w:tc>
          <w:tcPr>
            <w:tcW w:w="7546" w:type="dxa"/>
          </w:tcPr>
          <w:p w:rsidR="00A4274E" w:rsidRPr="00306D03" w:rsidRDefault="00A4274E" w:rsidP="001505E5">
            <w:pPr>
              <w:rPr>
                <w:bCs/>
              </w:rPr>
            </w:pPr>
            <w:r w:rsidRPr="00306D03">
              <w:rPr>
                <w:bCs/>
              </w:rPr>
              <w:t>Система заходів</w:t>
            </w:r>
            <w:r w:rsidR="005F27BA">
              <w:rPr>
                <w:bCs/>
              </w:rPr>
              <w:t xml:space="preserve"> захисту картоплі від шкідників,</w:t>
            </w:r>
            <w:r w:rsidRPr="00306D03">
              <w:rPr>
                <w:bCs/>
              </w:rPr>
              <w:t xml:space="preserve"> хвороб</w:t>
            </w:r>
          </w:p>
        </w:tc>
        <w:tc>
          <w:tcPr>
            <w:tcW w:w="992" w:type="dxa"/>
          </w:tcPr>
          <w:p w:rsidR="00A4274E" w:rsidRPr="00306D03" w:rsidRDefault="001505E5" w:rsidP="008C634A">
            <w:pPr>
              <w:jc w:val="center"/>
            </w:pPr>
            <w:r>
              <w:t>7</w:t>
            </w:r>
            <w:r w:rsidR="008C634A">
              <w:t>5</w:t>
            </w:r>
          </w:p>
        </w:tc>
      </w:tr>
      <w:tr w:rsidR="00A4274E" w:rsidRPr="00306D03" w:rsidTr="000A3EF0">
        <w:tc>
          <w:tcPr>
            <w:tcW w:w="1101" w:type="dxa"/>
          </w:tcPr>
          <w:p w:rsidR="00A4274E" w:rsidRPr="00306D03" w:rsidRDefault="005F27BA" w:rsidP="009175ED">
            <w:pPr>
              <w:jc w:val="center"/>
            </w:pPr>
            <w:r>
              <w:t>2</w:t>
            </w:r>
            <w:r w:rsidR="009175ED">
              <w:t>1</w:t>
            </w:r>
          </w:p>
        </w:tc>
        <w:tc>
          <w:tcPr>
            <w:tcW w:w="7546" w:type="dxa"/>
          </w:tcPr>
          <w:p w:rsidR="00A4274E" w:rsidRPr="00306D03" w:rsidRDefault="00A4274E" w:rsidP="0015192E">
            <w:pPr>
              <w:rPr>
                <w:bCs/>
              </w:rPr>
            </w:pPr>
            <w:r w:rsidRPr="00306D03">
              <w:t>Шкідники і хвороби овочевих культур</w:t>
            </w:r>
          </w:p>
        </w:tc>
        <w:tc>
          <w:tcPr>
            <w:tcW w:w="992" w:type="dxa"/>
          </w:tcPr>
          <w:p w:rsidR="00A4274E" w:rsidRPr="00306D03" w:rsidRDefault="001505E5" w:rsidP="008C634A">
            <w:pPr>
              <w:jc w:val="center"/>
            </w:pPr>
            <w:r>
              <w:t>7</w:t>
            </w:r>
            <w:r w:rsidR="008C634A">
              <w:t>9</w:t>
            </w:r>
          </w:p>
        </w:tc>
      </w:tr>
      <w:tr w:rsidR="00A4274E" w:rsidRPr="00306D03" w:rsidTr="000A3EF0">
        <w:tc>
          <w:tcPr>
            <w:tcW w:w="1101" w:type="dxa"/>
          </w:tcPr>
          <w:p w:rsidR="00A4274E" w:rsidRPr="00306D03" w:rsidRDefault="005F27BA" w:rsidP="009175ED">
            <w:pPr>
              <w:jc w:val="center"/>
            </w:pPr>
            <w:r>
              <w:t>2</w:t>
            </w:r>
            <w:r w:rsidR="009175ED">
              <w:t>2</w:t>
            </w:r>
          </w:p>
        </w:tc>
        <w:tc>
          <w:tcPr>
            <w:tcW w:w="7546" w:type="dxa"/>
          </w:tcPr>
          <w:p w:rsidR="00A4274E" w:rsidRPr="00306D03" w:rsidRDefault="00A4274E" w:rsidP="0015192E">
            <w:pPr>
              <w:rPr>
                <w:bCs/>
              </w:rPr>
            </w:pPr>
            <w:r w:rsidRPr="00306D03">
              <w:rPr>
                <w:bCs/>
              </w:rPr>
              <w:t>Заходи захисту овочевих культур від шкідників і хвороб</w:t>
            </w:r>
          </w:p>
        </w:tc>
        <w:tc>
          <w:tcPr>
            <w:tcW w:w="992" w:type="dxa"/>
          </w:tcPr>
          <w:p w:rsidR="00A4274E" w:rsidRPr="00306D03" w:rsidRDefault="008C634A" w:rsidP="0050203B">
            <w:pPr>
              <w:jc w:val="center"/>
            </w:pPr>
            <w:r>
              <w:t>81</w:t>
            </w:r>
          </w:p>
        </w:tc>
      </w:tr>
      <w:tr w:rsidR="00A4274E" w:rsidRPr="00306D03" w:rsidTr="000A3EF0">
        <w:tc>
          <w:tcPr>
            <w:tcW w:w="1101" w:type="dxa"/>
          </w:tcPr>
          <w:p w:rsidR="00A4274E" w:rsidRPr="00306D03" w:rsidRDefault="006774DA" w:rsidP="009175ED">
            <w:pPr>
              <w:jc w:val="center"/>
            </w:pPr>
            <w:r>
              <w:t>2</w:t>
            </w:r>
            <w:r w:rsidR="009175ED">
              <w:t>3</w:t>
            </w:r>
          </w:p>
        </w:tc>
        <w:tc>
          <w:tcPr>
            <w:tcW w:w="7546" w:type="dxa"/>
          </w:tcPr>
          <w:p w:rsidR="00A4274E" w:rsidRPr="0048799A" w:rsidRDefault="0048799A" w:rsidP="0048799A">
            <w:pPr>
              <w:rPr>
                <w:bCs/>
              </w:rPr>
            </w:pPr>
            <w:r w:rsidRPr="0048799A">
              <w:rPr>
                <w:bCs/>
              </w:rPr>
              <w:t>Характеристика основних шкідників саду</w:t>
            </w:r>
            <w:r w:rsidRPr="0048799A">
              <w:t xml:space="preserve"> </w:t>
            </w:r>
          </w:p>
        </w:tc>
        <w:tc>
          <w:tcPr>
            <w:tcW w:w="992" w:type="dxa"/>
          </w:tcPr>
          <w:p w:rsidR="00A4274E" w:rsidRPr="00306D03" w:rsidRDefault="001505E5" w:rsidP="00E048CF">
            <w:pPr>
              <w:jc w:val="center"/>
            </w:pPr>
            <w:r>
              <w:t>8</w:t>
            </w:r>
            <w:r w:rsidR="00E048CF">
              <w:t>6</w:t>
            </w:r>
          </w:p>
        </w:tc>
      </w:tr>
      <w:tr w:rsidR="001505E5" w:rsidRPr="00306D03" w:rsidTr="000A3EF0">
        <w:tc>
          <w:tcPr>
            <w:tcW w:w="1101" w:type="dxa"/>
          </w:tcPr>
          <w:p w:rsidR="001505E5" w:rsidRDefault="009175ED" w:rsidP="0015192E">
            <w:pPr>
              <w:jc w:val="center"/>
            </w:pPr>
            <w:r>
              <w:t>24</w:t>
            </w:r>
          </w:p>
        </w:tc>
        <w:tc>
          <w:tcPr>
            <w:tcW w:w="7546" w:type="dxa"/>
          </w:tcPr>
          <w:p w:rsidR="001505E5" w:rsidRPr="0048799A" w:rsidRDefault="001505E5" w:rsidP="0048799A">
            <w:pPr>
              <w:rPr>
                <w:bCs/>
              </w:rPr>
            </w:pPr>
            <w:r>
              <w:rPr>
                <w:bCs/>
              </w:rPr>
              <w:t>Система захисту плодових насаджень від шкідників і хвороб</w:t>
            </w:r>
          </w:p>
        </w:tc>
        <w:tc>
          <w:tcPr>
            <w:tcW w:w="992" w:type="dxa"/>
          </w:tcPr>
          <w:p w:rsidR="001505E5" w:rsidRDefault="001505E5" w:rsidP="008C634A">
            <w:pPr>
              <w:jc w:val="center"/>
            </w:pPr>
            <w:r>
              <w:t>8</w:t>
            </w:r>
            <w:r w:rsidR="008C634A">
              <w:t>9</w:t>
            </w:r>
          </w:p>
        </w:tc>
      </w:tr>
      <w:tr w:rsidR="001505E5" w:rsidRPr="00306D03" w:rsidTr="000A3EF0">
        <w:tc>
          <w:tcPr>
            <w:tcW w:w="1101" w:type="dxa"/>
          </w:tcPr>
          <w:p w:rsidR="001505E5" w:rsidRDefault="009175ED" w:rsidP="0015192E">
            <w:pPr>
              <w:jc w:val="center"/>
            </w:pPr>
            <w:r>
              <w:t>25</w:t>
            </w:r>
          </w:p>
        </w:tc>
        <w:tc>
          <w:tcPr>
            <w:tcW w:w="7546" w:type="dxa"/>
          </w:tcPr>
          <w:p w:rsidR="001505E5" w:rsidRDefault="001505E5" w:rsidP="0048799A">
            <w:pPr>
              <w:rPr>
                <w:bCs/>
              </w:rPr>
            </w:pPr>
            <w:r>
              <w:rPr>
                <w:bCs/>
              </w:rPr>
              <w:t>Основні види бурянів у посівах сільськогосподарських культур та заходи боротьби з ними</w:t>
            </w:r>
          </w:p>
        </w:tc>
        <w:tc>
          <w:tcPr>
            <w:tcW w:w="992" w:type="dxa"/>
          </w:tcPr>
          <w:p w:rsidR="001505E5" w:rsidRDefault="001505E5" w:rsidP="008C634A">
            <w:pPr>
              <w:jc w:val="center"/>
            </w:pPr>
            <w:r>
              <w:t>9</w:t>
            </w:r>
            <w:r w:rsidR="008C634A">
              <w:t>4</w:t>
            </w:r>
          </w:p>
        </w:tc>
      </w:tr>
      <w:tr w:rsidR="00A4274E" w:rsidRPr="00306D03" w:rsidTr="000A3EF0">
        <w:tc>
          <w:tcPr>
            <w:tcW w:w="1101" w:type="dxa"/>
          </w:tcPr>
          <w:p w:rsidR="00A4274E" w:rsidRDefault="009175ED" w:rsidP="0015192E">
            <w:pPr>
              <w:jc w:val="center"/>
            </w:pPr>
            <w:r>
              <w:t>26</w:t>
            </w:r>
          </w:p>
          <w:p w:rsidR="00DD717E" w:rsidRPr="00DD717E" w:rsidRDefault="006774DA" w:rsidP="009175ED">
            <w:pPr>
              <w:jc w:val="center"/>
            </w:pPr>
            <w:r>
              <w:t>2</w:t>
            </w:r>
            <w:r w:rsidR="009175ED">
              <w:t>7</w:t>
            </w:r>
          </w:p>
        </w:tc>
        <w:tc>
          <w:tcPr>
            <w:tcW w:w="7546" w:type="dxa"/>
          </w:tcPr>
          <w:p w:rsidR="00A4274E" w:rsidRPr="008C634A" w:rsidRDefault="00A4274E" w:rsidP="0015192E">
            <w:pPr>
              <w:rPr>
                <w:bCs/>
              </w:rPr>
            </w:pPr>
            <w:r w:rsidRPr="008C634A">
              <w:rPr>
                <w:bCs/>
              </w:rPr>
              <w:t>Карантинні організми Полтавської області</w:t>
            </w:r>
          </w:p>
          <w:p w:rsidR="00A11498" w:rsidRPr="00DD717E" w:rsidRDefault="00A11498" w:rsidP="0015192E">
            <w:r w:rsidRPr="00DD717E">
              <w:t>Основні вимоги техніки безпеки при роботі з пестицидами і агрохімікатами</w:t>
            </w:r>
          </w:p>
        </w:tc>
        <w:tc>
          <w:tcPr>
            <w:tcW w:w="992" w:type="dxa"/>
          </w:tcPr>
          <w:p w:rsidR="00A4274E" w:rsidRDefault="001505E5" w:rsidP="0015192E">
            <w:pPr>
              <w:jc w:val="center"/>
            </w:pPr>
            <w:r>
              <w:t>12</w:t>
            </w:r>
            <w:r w:rsidR="008C634A">
              <w:t>7</w:t>
            </w:r>
          </w:p>
          <w:p w:rsidR="00A11498" w:rsidRPr="00306D03" w:rsidRDefault="001505E5" w:rsidP="00E048CF">
            <w:pPr>
              <w:jc w:val="center"/>
            </w:pPr>
            <w:r>
              <w:t>13</w:t>
            </w:r>
            <w:r w:rsidR="008C634A">
              <w:t>4</w:t>
            </w:r>
          </w:p>
        </w:tc>
      </w:tr>
      <w:tr w:rsidR="00A4274E" w:rsidRPr="00306D03" w:rsidTr="000A3EF0">
        <w:tc>
          <w:tcPr>
            <w:tcW w:w="1101" w:type="dxa"/>
          </w:tcPr>
          <w:p w:rsidR="00A4274E" w:rsidRPr="00DD717E" w:rsidRDefault="00E048CF" w:rsidP="009175ED">
            <w:pPr>
              <w:jc w:val="center"/>
            </w:pPr>
            <w:r>
              <w:t>2</w:t>
            </w:r>
            <w:r w:rsidR="009175ED">
              <w:t>8</w:t>
            </w:r>
          </w:p>
        </w:tc>
        <w:tc>
          <w:tcPr>
            <w:tcW w:w="7546" w:type="dxa"/>
          </w:tcPr>
          <w:p w:rsidR="00A4274E" w:rsidRPr="00473D2F" w:rsidRDefault="00473D2F" w:rsidP="00473D2F">
            <w:pPr>
              <w:tabs>
                <w:tab w:val="left" w:pos="9498"/>
              </w:tabs>
              <w:rPr>
                <w:bCs/>
              </w:rPr>
            </w:pPr>
            <w:r w:rsidRPr="00473D2F">
              <w:rPr>
                <w:bCs/>
              </w:rPr>
              <w:t>Перелік захворювань які є протипоказаннями при роботі з пестицидами</w:t>
            </w:r>
          </w:p>
        </w:tc>
        <w:tc>
          <w:tcPr>
            <w:tcW w:w="992" w:type="dxa"/>
          </w:tcPr>
          <w:p w:rsidR="00A4274E" w:rsidRPr="00306D03" w:rsidRDefault="00170BE9" w:rsidP="001505E5">
            <w:pPr>
              <w:jc w:val="center"/>
            </w:pPr>
            <w:r>
              <w:t>1</w:t>
            </w:r>
            <w:r w:rsidR="001505E5">
              <w:t>3</w:t>
            </w:r>
            <w:r w:rsidR="00473D2F">
              <w:t>6</w:t>
            </w:r>
          </w:p>
        </w:tc>
      </w:tr>
      <w:tr w:rsidR="003F1364" w:rsidRPr="003F1364" w:rsidTr="000A3EF0">
        <w:tc>
          <w:tcPr>
            <w:tcW w:w="1101" w:type="dxa"/>
          </w:tcPr>
          <w:p w:rsidR="003F1364" w:rsidRDefault="003F1364" w:rsidP="009175ED">
            <w:pPr>
              <w:jc w:val="center"/>
            </w:pPr>
            <w:r>
              <w:t>29</w:t>
            </w:r>
          </w:p>
        </w:tc>
        <w:tc>
          <w:tcPr>
            <w:tcW w:w="7546" w:type="dxa"/>
          </w:tcPr>
          <w:p w:rsidR="003F1364" w:rsidRPr="00473D2F" w:rsidRDefault="003F1364" w:rsidP="00473D2F">
            <w:pPr>
              <w:tabs>
                <w:tab w:val="left" w:pos="9498"/>
              </w:tabs>
              <w:rPr>
                <w:bCs/>
              </w:rPr>
            </w:pPr>
            <w:r>
              <w:t>Найбільш поширені помилки тих хто працює з пестицидами</w:t>
            </w:r>
          </w:p>
        </w:tc>
        <w:tc>
          <w:tcPr>
            <w:tcW w:w="992" w:type="dxa"/>
          </w:tcPr>
          <w:p w:rsidR="003F1364" w:rsidRDefault="003F1364" w:rsidP="001505E5">
            <w:pPr>
              <w:jc w:val="center"/>
            </w:pPr>
            <w:r>
              <w:t>139</w:t>
            </w:r>
          </w:p>
        </w:tc>
      </w:tr>
      <w:tr w:rsidR="006774DA" w:rsidRPr="00306D03" w:rsidTr="000A3EF0">
        <w:tc>
          <w:tcPr>
            <w:tcW w:w="1101" w:type="dxa"/>
          </w:tcPr>
          <w:p w:rsidR="006774DA" w:rsidRPr="00DD717E" w:rsidRDefault="003F1364" w:rsidP="009175ED">
            <w:pPr>
              <w:jc w:val="center"/>
            </w:pPr>
            <w:r>
              <w:t>30</w:t>
            </w:r>
          </w:p>
        </w:tc>
        <w:tc>
          <w:tcPr>
            <w:tcW w:w="7546" w:type="dxa"/>
          </w:tcPr>
          <w:p w:rsidR="006774DA" w:rsidRPr="00DD717E" w:rsidRDefault="006774DA" w:rsidP="00AF48D3">
            <w:pPr>
              <w:tabs>
                <w:tab w:val="left" w:pos="9498"/>
              </w:tabs>
              <w:rPr>
                <w:bCs/>
                <w:color w:val="000000"/>
              </w:rPr>
            </w:pPr>
            <w:r w:rsidRPr="00DD717E">
              <w:t>Економічні пороги шкідливості шкідників сільськогосподарських культур</w:t>
            </w:r>
          </w:p>
        </w:tc>
        <w:tc>
          <w:tcPr>
            <w:tcW w:w="992" w:type="dxa"/>
          </w:tcPr>
          <w:p w:rsidR="006774DA" w:rsidRDefault="00170BE9" w:rsidP="001505E5">
            <w:pPr>
              <w:jc w:val="center"/>
            </w:pPr>
            <w:r>
              <w:t>1</w:t>
            </w:r>
            <w:r w:rsidR="00C30D41">
              <w:t>40</w:t>
            </w:r>
          </w:p>
          <w:p w:rsidR="00F80DBB" w:rsidRDefault="00F80DBB" w:rsidP="001505E5">
            <w:pPr>
              <w:jc w:val="center"/>
            </w:pPr>
          </w:p>
        </w:tc>
      </w:tr>
      <w:tr w:rsidR="006774DA" w:rsidRPr="00306D03" w:rsidTr="000A3EF0">
        <w:tc>
          <w:tcPr>
            <w:tcW w:w="1101" w:type="dxa"/>
          </w:tcPr>
          <w:p w:rsidR="006774DA" w:rsidRPr="00DD717E" w:rsidRDefault="009175ED" w:rsidP="003F1364">
            <w:pPr>
              <w:jc w:val="center"/>
            </w:pPr>
            <w:r>
              <w:t>3</w:t>
            </w:r>
            <w:r w:rsidR="003F1364">
              <w:t>1</w:t>
            </w:r>
          </w:p>
        </w:tc>
        <w:tc>
          <w:tcPr>
            <w:tcW w:w="7546" w:type="dxa"/>
          </w:tcPr>
          <w:p w:rsidR="006774DA" w:rsidRPr="0043638B" w:rsidRDefault="00F80DBB" w:rsidP="0043638B">
            <w:r>
              <w:t>Народні засоби для обмеження чисельності шкідників</w:t>
            </w:r>
          </w:p>
        </w:tc>
        <w:tc>
          <w:tcPr>
            <w:tcW w:w="992" w:type="dxa"/>
          </w:tcPr>
          <w:p w:rsidR="006774DA" w:rsidRPr="00306D03" w:rsidRDefault="00F80DBB" w:rsidP="00C30D41">
            <w:pPr>
              <w:jc w:val="center"/>
            </w:pPr>
            <w:r>
              <w:t>14</w:t>
            </w:r>
            <w:r w:rsidR="00C30D41">
              <w:t>6</w:t>
            </w:r>
          </w:p>
        </w:tc>
      </w:tr>
    </w:tbl>
    <w:p w:rsidR="00A4274E" w:rsidRDefault="00A4274E"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BE7E04" w:rsidRDefault="00BE7E04" w:rsidP="00A4274E">
      <w:pPr>
        <w:jc w:val="center"/>
        <w:rPr>
          <w:lang w:val="uk-UA"/>
        </w:rPr>
      </w:pPr>
    </w:p>
    <w:p w:rsidR="00BE7E04" w:rsidRDefault="00BE7E04" w:rsidP="00A4274E">
      <w:pPr>
        <w:jc w:val="center"/>
        <w:rPr>
          <w:lang w:val="uk-UA"/>
        </w:rPr>
      </w:pPr>
    </w:p>
    <w:sectPr w:rsidR="00BE7E04" w:rsidSect="00B361D8">
      <w:headerReference w:type="default" r:id="rId22"/>
      <w:pgSz w:w="11906" w:h="16838"/>
      <w:pgMar w:top="426" w:right="566" w:bottom="426" w:left="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AB1" w:rsidRDefault="00712AB1" w:rsidP="00E87FF8">
      <w:r>
        <w:separator/>
      </w:r>
    </w:p>
  </w:endnote>
  <w:endnote w:type="continuationSeparator" w:id="1">
    <w:p w:rsidR="00712AB1" w:rsidRDefault="00712AB1" w:rsidP="00E87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Meteo">
    <w:altName w:val="Arial"/>
    <w:charset w:val="CC"/>
    <w:family w:val="swiss"/>
    <w:pitch w:val="variable"/>
    <w:sig w:usb0="00000000" w:usb1="9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AB1" w:rsidRDefault="00712AB1" w:rsidP="00E87FF8">
      <w:r>
        <w:separator/>
      </w:r>
    </w:p>
  </w:footnote>
  <w:footnote w:type="continuationSeparator" w:id="1">
    <w:p w:rsidR="00712AB1" w:rsidRDefault="00712AB1" w:rsidP="00E87F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298"/>
      <w:docPartObj>
        <w:docPartGallery w:val="Page Numbers (Top of Page)"/>
        <w:docPartUnique/>
      </w:docPartObj>
    </w:sdtPr>
    <w:sdtContent>
      <w:p w:rsidR="00B0359C" w:rsidRDefault="00F90B33">
        <w:pPr>
          <w:pStyle w:val="af2"/>
          <w:jc w:val="center"/>
        </w:pPr>
        <w:fldSimple w:instr=" PAGE   \* MERGEFORMAT ">
          <w:r w:rsidR="006305C6">
            <w:rPr>
              <w:noProof/>
            </w:rPr>
            <w:t>148</w:t>
          </w:r>
        </w:fldSimple>
      </w:p>
    </w:sdtContent>
  </w:sdt>
  <w:p w:rsidR="00B0359C" w:rsidRDefault="00B0359C">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094"/>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133EFF"/>
    <w:multiLevelType w:val="multilevel"/>
    <w:tmpl w:val="03C4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37744"/>
    <w:multiLevelType w:val="hybridMultilevel"/>
    <w:tmpl w:val="8C8E8B5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540"/>
        </w:tabs>
        <w:ind w:left="540" w:hanging="360"/>
      </w:pPr>
      <w:rPr>
        <w:rFonts w:cs="Times New Roman"/>
      </w:rPr>
    </w:lvl>
    <w:lvl w:ilvl="2" w:tplc="0419001B">
      <w:start w:val="1"/>
      <w:numFmt w:val="decimal"/>
      <w:lvlText w:val="%3."/>
      <w:lvlJc w:val="left"/>
      <w:pPr>
        <w:tabs>
          <w:tab w:val="num" w:pos="1260"/>
        </w:tabs>
        <w:ind w:left="1260" w:hanging="360"/>
      </w:pPr>
      <w:rPr>
        <w:rFonts w:cs="Times New Roman"/>
      </w:rPr>
    </w:lvl>
    <w:lvl w:ilvl="3" w:tplc="0419000F">
      <w:start w:val="1"/>
      <w:numFmt w:val="decimal"/>
      <w:lvlText w:val="%4."/>
      <w:lvlJc w:val="left"/>
      <w:pPr>
        <w:tabs>
          <w:tab w:val="num" w:pos="1980"/>
        </w:tabs>
        <w:ind w:left="1980" w:hanging="360"/>
      </w:pPr>
      <w:rPr>
        <w:rFonts w:cs="Times New Roman"/>
      </w:rPr>
    </w:lvl>
    <w:lvl w:ilvl="4" w:tplc="04190019">
      <w:start w:val="1"/>
      <w:numFmt w:val="decimal"/>
      <w:lvlText w:val="%5."/>
      <w:lvlJc w:val="left"/>
      <w:pPr>
        <w:tabs>
          <w:tab w:val="num" w:pos="2700"/>
        </w:tabs>
        <w:ind w:left="2700" w:hanging="360"/>
      </w:pPr>
      <w:rPr>
        <w:rFonts w:cs="Times New Roman"/>
      </w:rPr>
    </w:lvl>
    <w:lvl w:ilvl="5" w:tplc="0419001B">
      <w:start w:val="1"/>
      <w:numFmt w:val="decimal"/>
      <w:lvlText w:val="%6."/>
      <w:lvlJc w:val="left"/>
      <w:pPr>
        <w:tabs>
          <w:tab w:val="num" w:pos="3420"/>
        </w:tabs>
        <w:ind w:left="3420" w:hanging="360"/>
      </w:pPr>
      <w:rPr>
        <w:rFonts w:cs="Times New Roman"/>
      </w:rPr>
    </w:lvl>
    <w:lvl w:ilvl="6" w:tplc="0419000F">
      <w:start w:val="1"/>
      <w:numFmt w:val="decimal"/>
      <w:lvlText w:val="%7."/>
      <w:lvlJc w:val="left"/>
      <w:pPr>
        <w:tabs>
          <w:tab w:val="num" w:pos="4140"/>
        </w:tabs>
        <w:ind w:left="4140" w:hanging="360"/>
      </w:pPr>
      <w:rPr>
        <w:rFonts w:cs="Times New Roman"/>
      </w:rPr>
    </w:lvl>
    <w:lvl w:ilvl="7" w:tplc="04190019">
      <w:start w:val="1"/>
      <w:numFmt w:val="decimal"/>
      <w:lvlText w:val="%8."/>
      <w:lvlJc w:val="left"/>
      <w:pPr>
        <w:tabs>
          <w:tab w:val="num" w:pos="4860"/>
        </w:tabs>
        <w:ind w:left="4860" w:hanging="360"/>
      </w:pPr>
      <w:rPr>
        <w:rFonts w:cs="Times New Roman"/>
      </w:rPr>
    </w:lvl>
    <w:lvl w:ilvl="8" w:tplc="0419001B">
      <w:start w:val="1"/>
      <w:numFmt w:val="decimal"/>
      <w:lvlText w:val="%9."/>
      <w:lvlJc w:val="left"/>
      <w:pPr>
        <w:tabs>
          <w:tab w:val="num" w:pos="5580"/>
        </w:tabs>
        <w:ind w:left="5580" w:hanging="360"/>
      </w:pPr>
      <w:rPr>
        <w:rFonts w:cs="Times New Roman"/>
      </w:rPr>
    </w:lvl>
  </w:abstractNum>
  <w:abstractNum w:abstractNumId="3">
    <w:nsid w:val="22B0633A"/>
    <w:multiLevelType w:val="hybridMultilevel"/>
    <w:tmpl w:val="6172D82C"/>
    <w:lvl w:ilvl="0" w:tplc="F54045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D90336C"/>
    <w:multiLevelType w:val="hybridMultilevel"/>
    <w:tmpl w:val="A192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044408"/>
    <w:multiLevelType w:val="hybridMultilevel"/>
    <w:tmpl w:val="E6725EBA"/>
    <w:lvl w:ilvl="0" w:tplc="9A4C01BA">
      <w:start w:val="1"/>
      <w:numFmt w:val="decimal"/>
      <w:lvlText w:val="%1."/>
      <w:lvlJc w:val="left"/>
      <w:pPr>
        <w:tabs>
          <w:tab w:val="num" w:pos="1920"/>
        </w:tabs>
        <w:ind w:left="1920" w:hanging="360"/>
      </w:pPr>
      <w:rPr>
        <w:rFonts w:ascii="Times New Roman" w:eastAsia="Times New Roman" w:hAnsi="Times New Roman" w:cs="Times New Roman"/>
      </w:rPr>
    </w:lvl>
    <w:lvl w:ilvl="1" w:tplc="04190019">
      <w:start w:val="1"/>
      <w:numFmt w:val="decimal"/>
      <w:lvlText w:val="%2."/>
      <w:lvlJc w:val="left"/>
      <w:pPr>
        <w:tabs>
          <w:tab w:val="num" w:pos="1932"/>
        </w:tabs>
        <w:ind w:left="1932" w:hanging="360"/>
      </w:pPr>
      <w:rPr>
        <w:rFonts w:cs="Times New Roman"/>
      </w:rPr>
    </w:lvl>
    <w:lvl w:ilvl="2" w:tplc="0419001B">
      <w:start w:val="1"/>
      <w:numFmt w:val="decimal"/>
      <w:lvlText w:val="%3."/>
      <w:lvlJc w:val="left"/>
      <w:pPr>
        <w:tabs>
          <w:tab w:val="num" w:pos="2652"/>
        </w:tabs>
        <w:ind w:left="2652" w:hanging="360"/>
      </w:pPr>
      <w:rPr>
        <w:rFonts w:cs="Times New Roman"/>
      </w:rPr>
    </w:lvl>
    <w:lvl w:ilvl="3" w:tplc="0419000F">
      <w:start w:val="1"/>
      <w:numFmt w:val="decimal"/>
      <w:lvlText w:val="%4."/>
      <w:lvlJc w:val="left"/>
      <w:pPr>
        <w:tabs>
          <w:tab w:val="num" w:pos="3372"/>
        </w:tabs>
        <w:ind w:left="3372" w:hanging="360"/>
      </w:pPr>
      <w:rPr>
        <w:rFonts w:cs="Times New Roman"/>
      </w:rPr>
    </w:lvl>
    <w:lvl w:ilvl="4" w:tplc="04190019">
      <w:start w:val="1"/>
      <w:numFmt w:val="decimal"/>
      <w:lvlText w:val="%5."/>
      <w:lvlJc w:val="left"/>
      <w:pPr>
        <w:tabs>
          <w:tab w:val="num" w:pos="4092"/>
        </w:tabs>
        <w:ind w:left="4092" w:hanging="360"/>
      </w:pPr>
      <w:rPr>
        <w:rFonts w:cs="Times New Roman"/>
      </w:rPr>
    </w:lvl>
    <w:lvl w:ilvl="5" w:tplc="0419001B">
      <w:start w:val="1"/>
      <w:numFmt w:val="decimal"/>
      <w:lvlText w:val="%6."/>
      <w:lvlJc w:val="left"/>
      <w:pPr>
        <w:tabs>
          <w:tab w:val="num" w:pos="4812"/>
        </w:tabs>
        <w:ind w:left="4812" w:hanging="360"/>
      </w:pPr>
      <w:rPr>
        <w:rFonts w:cs="Times New Roman"/>
      </w:rPr>
    </w:lvl>
    <w:lvl w:ilvl="6" w:tplc="0419000F">
      <w:start w:val="1"/>
      <w:numFmt w:val="decimal"/>
      <w:lvlText w:val="%7."/>
      <w:lvlJc w:val="left"/>
      <w:pPr>
        <w:tabs>
          <w:tab w:val="num" w:pos="5532"/>
        </w:tabs>
        <w:ind w:left="5532" w:hanging="360"/>
      </w:pPr>
      <w:rPr>
        <w:rFonts w:cs="Times New Roman"/>
      </w:rPr>
    </w:lvl>
    <w:lvl w:ilvl="7" w:tplc="04190019">
      <w:start w:val="1"/>
      <w:numFmt w:val="decimal"/>
      <w:lvlText w:val="%8."/>
      <w:lvlJc w:val="left"/>
      <w:pPr>
        <w:tabs>
          <w:tab w:val="num" w:pos="6252"/>
        </w:tabs>
        <w:ind w:left="6252" w:hanging="360"/>
      </w:pPr>
      <w:rPr>
        <w:rFonts w:cs="Times New Roman"/>
      </w:rPr>
    </w:lvl>
    <w:lvl w:ilvl="8" w:tplc="0419001B">
      <w:start w:val="1"/>
      <w:numFmt w:val="decimal"/>
      <w:lvlText w:val="%9."/>
      <w:lvlJc w:val="left"/>
      <w:pPr>
        <w:tabs>
          <w:tab w:val="num" w:pos="6972"/>
        </w:tabs>
        <w:ind w:left="6972" w:hanging="360"/>
      </w:pPr>
      <w:rPr>
        <w:rFonts w:cs="Times New Roman"/>
      </w:rPr>
    </w:lvl>
  </w:abstractNum>
  <w:abstractNum w:abstractNumId="6">
    <w:nsid w:val="38722D25"/>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C7B0164"/>
    <w:multiLevelType w:val="hybridMultilevel"/>
    <w:tmpl w:val="983EEEB2"/>
    <w:lvl w:ilvl="0" w:tplc="12E09F16">
      <w:start w:val="5"/>
      <w:numFmt w:val="bullet"/>
      <w:lvlText w:val="-"/>
      <w:lvlJc w:val="left"/>
      <w:pPr>
        <w:ind w:left="720" w:hanging="360"/>
      </w:pPr>
      <w:rPr>
        <w:rFonts w:ascii="Times New Roman" w:eastAsia="SimSu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36C3EAD"/>
    <w:multiLevelType w:val="multilevel"/>
    <w:tmpl w:val="4F6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3"/>
  </w:num>
  <w:num w:numId="6">
    <w:abstractNumId w:val="6"/>
  </w:num>
  <w:num w:numId="7">
    <w:abstractNumId w:val="2"/>
  </w:num>
  <w:num w:numId="8">
    <w:abstractNumId w:val="0"/>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3574B"/>
    <w:rsid w:val="00000E1B"/>
    <w:rsid w:val="0000753A"/>
    <w:rsid w:val="00011E31"/>
    <w:rsid w:val="00014295"/>
    <w:rsid w:val="000142EA"/>
    <w:rsid w:val="00014C15"/>
    <w:rsid w:val="00017971"/>
    <w:rsid w:val="00017CD8"/>
    <w:rsid w:val="00021C63"/>
    <w:rsid w:val="0002658B"/>
    <w:rsid w:val="000279D7"/>
    <w:rsid w:val="000308B5"/>
    <w:rsid w:val="00033E52"/>
    <w:rsid w:val="00041101"/>
    <w:rsid w:val="0004200C"/>
    <w:rsid w:val="000421B1"/>
    <w:rsid w:val="000422F4"/>
    <w:rsid w:val="0004384E"/>
    <w:rsid w:val="000448BA"/>
    <w:rsid w:val="00044D80"/>
    <w:rsid w:val="000473C7"/>
    <w:rsid w:val="000478B0"/>
    <w:rsid w:val="00054A3E"/>
    <w:rsid w:val="00056960"/>
    <w:rsid w:val="00057ADA"/>
    <w:rsid w:val="0006083D"/>
    <w:rsid w:val="0006691A"/>
    <w:rsid w:val="00071C0F"/>
    <w:rsid w:val="0007281D"/>
    <w:rsid w:val="000736F7"/>
    <w:rsid w:val="00074B16"/>
    <w:rsid w:val="000772FF"/>
    <w:rsid w:val="00077442"/>
    <w:rsid w:val="00081DE9"/>
    <w:rsid w:val="00082818"/>
    <w:rsid w:val="0009174B"/>
    <w:rsid w:val="000929BE"/>
    <w:rsid w:val="0009348B"/>
    <w:rsid w:val="00093BA0"/>
    <w:rsid w:val="000943C2"/>
    <w:rsid w:val="00094E36"/>
    <w:rsid w:val="000979CD"/>
    <w:rsid w:val="000A3D39"/>
    <w:rsid w:val="000A3EF0"/>
    <w:rsid w:val="000B06A8"/>
    <w:rsid w:val="000B11AE"/>
    <w:rsid w:val="000B33D3"/>
    <w:rsid w:val="000B3B68"/>
    <w:rsid w:val="000B4686"/>
    <w:rsid w:val="000B5B14"/>
    <w:rsid w:val="000C2D42"/>
    <w:rsid w:val="000C37D3"/>
    <w:rsid w:val="000C78EB"/>
    <w:rsid w:val="000C7976"/>
    <w:rsid w:val="000D00A1"/>
    <w:rsid w:val="000D20A9"/>
    <w:rsid w:val="000D4724"/>
    <w:rsid w:val="000D5B10"/>
    <w:rsid w:val="000D619F"/>
    <w:rsid w:val="000D79F2"/>
    <w:rsid w:val="000D7A5C"/>
    <w:rsid w:val="000E310F"/>
    <w:rsid w:val="000E7222"/>
    <w:rsid w:val="000F138B"/>
    <w:rsid w:val="000F5C6D"/>
    <w:rsid w:val="001033BE"/>
    <w:rsid w:val="00105246"/>
    <w:rsid w:val="00107C13"/>
    <w:rsid w:val="00113EEA"/>
    <w:rsid w:val="0011508A"/>
    <w:rsid w:val="00120390"/>
    <w:rsid w:val="00120DF2"/>
    <w:rsid w:val="00124F24"/>
    <w:rsid w:val="00126DC3"/>
    <w:rsid w:val="00131441"/>
    <w:rsid w:val="00132DD4"/>
    <w:rsid w:val="001363FB"/>
    <w:rsid w:val="00137D62"/>
    <w:rsid w:val="00144FE1"/>
    <w:rsid w:val="00145B55"/>
    <w:rsid w:val="00145FF6"/>
    <w:rsid w:val="001505E5"/>
    <w:rsid w:val="0015192E"/>
    <w:rsid w:val="001526B4"/>
    <w:rsid w:val="00156CF7"/>
    <w:rsid w:val="00157E75"/>
    <w:rsid w:val="00161723"/>
    <w:rsid w:val="00162817"/>
    <w:rsid w:val="00167917"/>
    <w:rsid w:val="00170BE9"/>
    <w:rsid w:val="001715B5"/>
    <w:rsid w:val="00172014"/>
    <w:rsid w:val="001769BD"/>
    <w:rsid w:val="00176EDE"/>
    <w:rsid w:val="0018026E"/>
    <w:rsid w:val="001807DE"/>
    <w:rsid w:val="001817A1"/>
    <w:rsid w:val="0018672D"/>
    <w:rsid w:val="001879CF"/>
    <w:rsid w:val="00192DE7"/>
    <w:rsid w:val="00193EC6"/>
    <w:rsid w:val="00196D76"/>
    <w:rsid w:val="001A0E57"/>
    <w:rsid w:val="001A2FD8"/>
    <w:rsid w:val="001A40E0"/>
    <w:rsid w:val="001A6A27"/>
    <w:rsid w:val="001B143D"/>
    <w:rsid w:val="001B3A3D"/>
    <w:rsid w:val="001B7B3C"/>
    <w:rsid w:val="001C17B4"/>
    <w:rsid w:val="001C5765"/>
    <w:rsid w:val="001C6511"/>
    <w:rsid w:val="001D2DE3"/>
    <w:rsid w:val="001D4026"/>
    <w:rsid w:val="001D42C0"/>
    <w:rsid w:val="001E0398"/>
    <w:rsid w:val="001E0E79"/>
    <w:rsid w:val="001E6A6B"/>
    <w:rsid w:val="001F14BF"/>
    <w:rsid w:val="001F19F6"/>
    <w:rsid w:val="001F5615"/>
    <w:rsid w:val="001F6AA8"/>
    <w:rsid w:val="00200781"/>
    <w:rsid w:val="00214196"/>
    <w:rsid w:val="002163E6"/>
    <w:rsid w:val="00217310"/>
    <w:rsid w:val="0022105A"/>
    <w:rsid w:val="00224D7F"/>
    <w:rsid w:val="002268D8"/>
    <w:rsid w:val="002274CE"/>
    <w:rsid w:val="002275B0"/>
    <w:rsid w:val="00232175"/>
    <w:rsid w:val="0023386F"/>
    <w:rsid w:val="00234C62"/>
    <w:rsid w:val="0023574B"/>
    <w:rsid w:val="00237630"/>
    <w:rsid w:val="00240393"/>
    <w:rsid w:val="0024130A"/>
    <w:rsid w:val="00241545"/>
    <w:rsid w:val="002538F0"/>
    <w:rsid w:val="002541E4"/>
    <w:rsid w:val="002542C4"/>
    <w:rsid w:val="00254853"/>
    <w:rsid w:val="0025524F"/>
    <w:rsid w:val="00256720"/>
    <w:rsid w:val="0025767B"/>
    <w:rsid w:val="002577ED"/>
    <w:rsid w:val="002632F7"/>
    <w:rsid w:val="002636EF"/>
    <w:rsid w:val="002637AC"/>
    <w:rsid w:val="00263E1A"/>
    <w:rsid w:val="00273502"/>
    <w:rsid w:val="002755F3"/>
    <w:rsid w:val="00275B46"/>
    <w:rsid w:val="0027734A"/>
    <w:rsid w:val="00285004"/>
    <w:rsid w:val="00285A57"/>
    <w:rsid w:val="00286BB0"/>
    <w:rsid w:val="00293967"/>
    <w:rsid w:val="002A0CBF"/>
    <w:rsid w:val="002A4B3B"/>
    <w:rsid w:val="002B0560"/>
    <w:rsid w:val="002B07EE"/>
    <w:rsid w:val="002B2E73"/>
    <w:rsid w:val="002B705C"/>
    <w:rsid w:val="002B729D"/>
    <w:rsid w:val="002C1D08"/>
    <w:rsid w:val="002C55E6"/>
    <w:rsid w:val="002C5FBE"/>
    <w:rsid w:val="002D350F"/>
    <w:rsid w:val="002D7970"/>
    <w:rsid w:val="002F0F86"/>
    <w:rsid w:val="002F5A5C"/>
    <w:rsid w:val="002F73AC"/>
    <w:rsid w:val="00302D53"/>
    <w:rsid w:val="00310294"/>
    <w:rsid w:val="00313063"/>
    <w:rsid w:val="0032066C"/>
    <w:rsid w:val="00321F67"/>
    <w:rsid w:val="003246BE"/>
    <w:rsid w:val="0032610D"/>
    <w:rsid w:val="00330125"/>
    <w:rsid w:val="0033037C"/>
    <w:rsid w:val="00330638"/>
    <w:rsid w:val="00333CD9"/>
    <w:rsid w:val="003364EA"/>
    <w:rsid w:val="00337BB2"/>
    <w:rsid w:val="003403ED"/>
    <w:rsid w:val="00340452"/>
    <w:rsid w:val="00343C88"/>
    <w:rsid w:val="00344A40"/>
    <w:rsid w:val="003456CD"/>
    <w:rsid w:val="003466DA"/>
    <w:rsid w:val="003506DD"/>
    <w:rsid w:val="00350A59"/>
    <w:rsid w:val="003517C7"/>
    <w:rsid w:val="00351B09"/>
    <w:rsid w:val="00351BCC"/>
    <w:rsid w:val="0035321F"/>
    <w:rsid w:val="00355915"/>
    <w:rsid w:val="00356E3C"/>
    <w:rsid w:val="00356FAC"/>
    <w:rsid w:val="00357BA9"/>
    <w:rsid w:val="00361E00"/>
    <w:rsid w:val="00362388"/>
    <w:rsid w:val="00362EC3"/>
    <w:rsid w:val="003667C7"/>
    <w:rsid w:val="00371DD2"/>
    <w:rsid w:val="0037394D"/>
    <w:rsid w:val="00374159"/>
    <w:rsid w:val="003742EA"/>
    <w:rsid w:val="00377A61"/>
    <w:rsid w:val="00383ECD"/>
    <w:rsid w:val="00385815"/>
    <w:rsid w:val="00391C82"/>
    <w:rsid w:val="003928E8"/>
    <w:rsid w:val="00394586"/>
    <w:rsid w:val="00396994"/>
    <w:rsid w:val="00396B6D"/>
    <w:rsid w:val="003A1869"/>
    <w:rsid w:val="003A4C9B"/>
    <w:rsid w:val="003A645E"/>
    <w:rsid w:val="003B0038"/>
    <w:rsid w:val="003B4037"/>
    <w:rsid w:val="003B7B6A"/>
    <w:rsid w:val="003C059B"/>
    <w:rsid w:val="003C1DBB"/>
    <w:rsid w:val="003C5D5F"/>
    <w:rsid w:val="003D2471"/>
    <w:rsid w:val="003D2F1C"/>
    <w:rsid w:val="003D6395"/>
    <w:rsid w:val="003E0008"/>
    <w:rsid w:val="003E60EB"/>
    <w:rsid w:val="003F1364"/>
    <w:rsid w:val="003F1C01"/>
    <w:rsid w:val="003F5703"/>
    <w:rsid w:val="003F5E43"/>
    <w:rsid w:val="003F5FAE"/>
    <w:rsid w:val="00403062"/>
    <w:rsid w:val="004067E5"/>
    <w:rsid w:val="00407A81"/>
    <w:rsid w:val="00414B14"/>
    <w:rsid w:val="00420563"/>
    <w:rsid w:val="00421003"/>
    <w:rsid w:val="00425445"/>
    <w:rsid w:val="004264D8"/>
    <w:rsid w:val="00431EC5"/>
    <w:rsid w:val="00432753"/>
    <w:rsid w:val="0043325A"/>
    <w:rsid w:val="00435BCC"/>
    <w:rsid w:val="0043638B"/>
    <w:rsid w:val="00443818"/>
    <w:rsid w:val="00447D9C"/>
    <w:rsid w:val="004505C4"/>
    <w:rsid w:val="004510E1"/>
    <w:rsid w:val="004524E1"/>
    <w:rsid w:val="00455C19"/>
    <w:rsid w:val="004566B7"/>
    <w:rsid w:val="0046055E"/>
    <w:rsid w:val="004612CD"/>
    <w:rsid w:val="00461EA6"/>
    <w:rsid w:val="004654A1"/>
    <w:rsid w:val="00465973"/>
    <w:rsid w:val="00467F10"/>
    <w:rsid w:val="00467FC2"/>
    <w:rsid w:val="00471E10"/>
    <w:rsid w:val="00472B28"/>
    <w:rsid w:val="0047346A"/>
    <w:rsid w:val="00473D2F"/>
    <w:rsid w:val="0047440C"/>
    <w:rsid w:val="00480236"/>
    <w:rsid w:val="004839A4"/>
    <w:rsid w:val="00485F3C"/>
    <w:rsid w:val="0048799A"/>
    <w:rsid w:val="00490442"/>
    <w:rsid w:val="00490B35"/>
    <w:rsid w:val="00491572"/>
    <w:rsid w:val="004917A9"/>
    <w:rsid w:val="00492ECC"/>
    <w:rsid w:val="00495D17"/>
    <w:rsid w:val="004975EF"/>
    <w:rsid w:val="004A16D4"/>
    <w:rsid w:val="004A1BB4"/>
    <w:rsid w:val="004A1F10"/>
    <w:rsid w:val="004A33B8"/>
    <w:rsid w:val="004A4711"/>
    <w:rsid w:val="004A52D8"/>
    <w:rsid w:val="004A6052"/>
    <w:rsid w:val="004A7059"/>
    <w:rsid w:val="004B0B82"/>
    <w:rsid w:val="004B4206"/>
    <w:rsid w:val="004B5D46"/>
    <w:rsid w:val="004D004C"/>
    <w:rsid w:val="004D0CD5"/>
    <w:rsid w:val="004D1096"/>
    <w:rsid w:val="004D11B7"/>
    <w:rsid w:val="004D1A00"/>
    <w:rsid w:val="004D1E1D"/>
    <w:rsid w:val="004D4621"/>
    <w:rsid w:val="004D466A"/>
    <w:rsid w:val="004D799B"/>
    <w:rsid w:val="004E0429"/>
    <w:rsid w:val="004E0820"/>
    <w:rsid w:val="004E3373"/>
    <w:rsid w:val="004E6CA2"/>
    <w:rsid w:val="004E6D0B"/>
    <w:rsid w:val="004F3F58"/>
    <w:rsid w:val="0050203B"/>
    <w:rsid w:val="005077B6"/>
    <w:rsid w:val="005118A8"/>
    <w:rsid w:val="00513C9B"/>
    <w:rsid w:val="005228AE"/>
    <w:rsid w:val="00522BD7"/>
    <w:rsid w:val="005234AE"/>
    <w:rsid w:val="0053057A"/>
    <w:rsid w:val="00531094"/>
    <w:rsid w:val="005317AA"/>
    <w:rsid w:val="0053465C"/>
    <w:rsid w:val="00536F5A"/>
    <w:rsid w:val="00537B7F"/>
    <w:rsid w:val="0054176D"/>
    <w:rsid w:val="005436D1"/>
    <w:rsid w:val="00550BA6"/>
    <w:rsid w:val="00551EB1"/>
    <w:rsid w:val="005524AC"/>
    <w:rsid w:val="00554F3D"/>
    <w:rsid w:val="0055575A"/>
    <w:rsid w:val="0056104E"/>
    <w:rsid w:val="0056572F"/>
    <w:rsid w:val="00566890"/>
    <w:rsid w:val="00566E2C"/>
    <w:rsid w:val="00572B7D"/>
    <w:rsid w:val="00572E07"/>
    <w:rsid w:val="00573D17"/>
    <w:rsid w:val="00575297"/>
    <w:rsid w:val="00577067"/>
    <w:rsid w:val="0057765C"/>
    <w:rsid w:val="00577B4F"/>
    <w:rsid w:val="005837F1"/>
    <w:rsid w:val="005839DB"/>
    <w:rsid w:val="00590448"/>
    <w:rsid w:val="005A2023"/>
    <w:rsid w:val="005A39D7"/>
    <w:rsid w:val="005A3E22"/>
    <w:rsid w:val="005A6083"/>
    <w:rsid w:val="005B09C6"/>
    <w:rsid w:val="005B0DFC"/>
    <w:rsid w:val="005B2C13"/>
    <w:rsid w:val="005B7610"/>
    <w:rsid w:val="005B7D72"/>
    <w:rsid w:val="005C2FEB"/>
    <w:rsid w:val="005C3A7A"/>
    <w:rsid w:val="005C410A"/>
    <w:rsid w:val="005C77AB"/>
    <w:rsid w:val="005D0676"/>
    <w:rsid w:val="005D1547"/>
    <w:rsid w:val="005D3B1A"/>
    <w:rsid w:val="005D550D"/>
    <w:rsid w:val="005D5DCB"/>
    <w:rsid w:val="005D5F3C"/>
    <w:rsid w:val="005D6F70"/>
    <w:rsid w:val="005E109E"/>
    <w:rsid w:val="005E2665"/>
    <w:rsid w:val="005F04C7"/>
    <w:rsid w:val="005F27BA"/>
    <w:rsid w:val="005F67F2"/>
    <w:rsid w:val="00601E1E"/>
    <w:rsid w:val="00601E44"/>
    <w:rsid w:val="00602294"/>
    <w:rsid w:val="00602FA5"/>
    <w:rsid w:val="00604A2E"/>
    <w:rsid w:val="00607000"/>
    <w:rsid w:val="00612911"/>
    <w:rsid w:val="00615865"/>
    <w:rsid w:val="0061588E"/>
    <w:rsid w:val="00617494"/>
    <w:rsid w:val="00617FE7"/>
    <w:rsid w:val="00622804"/>
    <w:rsid w:val="00625FA7"/>
    <w:rsid w:val="006276B8"/>
    <w:rsid w:val="006305C6"/>
    <w:rsid w:val="00631A6D"/>
    <w:rsid w:val="00634B24"/>
    <w:rsid w:val="00645C1F"/>
    <w:rsid w:val="00651AC3"/>
    <w:rsid w:val="00653B95"/>
    <w:rsid w:val="00660682"/>
    <w:rsid w:val="006656FE"/>
    <w:rsid w:val="00666E66"/>
    <w:rsid w:val="00673117"/>
    <w:rsid w:val="006762E6"/>
    <w:rsid w:val="006774DA"/>
    <w:rsid w:val="0068442A"/>
    <w:rsid w:val="006850AB"/>
    <w:rsid w:val="00685C82"/>
    <w:rsid w:val="006873EB"/>
    <w:rsid w:val="006876B7"/>
    <w:rsid w:val="00691017"/>
    <w:rsid w:val="00691AF0"/>
    <w:rsid w:val="00691C60"/>
    <w:rsid w:val="0069377F"/>
    <w:rsid w:val="00693E90"/>
    <w:rsid w:val="0069742F"/>
    <w:rsid w:val="006A12F1"/>
    <w:rsid w:val="006A3B1A"/>
    <w:rsid w:val="006A40CC"/>
    <w:rsid w:val="006A6646"/>
    <w:rsid w:val="006B3345"/>
    <w:rsid w:val="006B33EC"/>
    <w:rsid w:val="006B6147"/>
    <w:rsid w:val="006B6848"/>
    <w:rsid w:val="006C3CCC"/>
    <w:rsid w:val="006C6231"/>
    <w:rsid w:val="006C76D0"/>
    <w:rsid w:val="006D08CE"/>
    <w:rsid w:val="006D4A84"/>
    <w:rsid w:val="006D7329"/>
    <w:rsid w:val="006E3DE3"/>
    <w:rsid w:val="006E5590"/>
    <w:rsid w:val="006E6DCB"/>
    <w:rsid w:val="006E707F"/>
    <w:rsid w:val="006F25FD"/>
    <w:rsid w:val="006F2AA1"/>
    <w:rsid w:val="006F2F97"/>
    <w:rsid w:val="006F4DFE"/>
    <w:rsid w:val="006F6C5C"/>
    <w:rsid w:val="006F7F76"/>
    <w:rsid w:val="00700C8D"/>
    <w:rsid w:val="00711F63"/>
    <w:rsid w:val="00712AB1"/>
    <w:rsid w:val="00713777"/>
    <w:rsid w:val="00717CAE"/>
    <w:rsid w:val="00724404"/>
    <w:rsid w:val="00733DE0"/>
    <w:rsid w:val="007370CB"/>
    <w:rsid w:val="00744969"/>
    <w:rsid w:val="00751766"/>
    <w:rsid w:val="00751A2C"/>
    <w:rsid w:val="00754D96"/>
    <w:rsid w:val="0075615A"/>
    <w:rsid w:val="0076038E"/>
    <w:rsid w:val="00762FB0"/>
    <w:rsid w:val="00763573"/>
    <w:rsid w:val="00764F82"/>
    <w:rsid w:val="007678FB"/>
    <w:rsid w:val="00770044"/>
    <w:rsid w:val="00770112"/>
    <w:rsid w:val="00781811"/>
    <w:rsid w:val="007937E7"/>
    <w:rsid w:val="00793B35"/>
    <w:rsid w:val="00797E9C"/>
    <w:rsid w:val="007A1F60"/>
    <w:rsid w:val="007A2F76"/>
    <w:rsid w:val="007A47F6"/>
    <w:rsid w:val="007A6F0F"/>
    <w:rsid w:val="007A7B5F"/>
    <w:rsid w:val="007B0EAC"/>
    <w:rsid w:val="007B4758"/>
    <w:rsid w:val="007C40F0"/>
    <w:rsid w:val="007C5F2D"/>
    <w:rsid w:val="007C64F8"/>
    <w:rsid w:val="007C6B8F"/>
    <w:rsid w:val="007D21F0"/>
    <w:rsid w:val="007D38A6"/>
    <w:rsid w:val="007D4875"/>
    <w:rsid w:val="007D6687"/>
    <w:rsid w:val="007E198F"/>
    <w:rsid w:val="007E3589"/>
    <w:rsid w:val="007E550B"/>
    <w:rsid w:val="007E5CDC"/>
    <w:rsid w:val="007E7F4B"/>
    <w:rsid w:val="007F4A87"/>
    <w:rsid w:val="007F5379"/>
    <w:rsid w:val="007F6E34"/>
    <w:rsid w:val="007F6FAD"/>
    <w:rsid w:val="0080285C"/>
    <w:rsid w:val="008060ED"/>
    <w:rsid w:val="00807C7C"/>
    <w:rsid w:val="008132BA"/>
    <w:rsid w:val="00814191"/>
    <w:rsid w:val="008150C0"/>
    <w:rsid w:val="00820310"/>
    <w:rsid w:val="00820B12"/>
    <w:rsid w:val="008240CC"/>
    <w:rsid w:val="00824A69"/>
    <w:rsid w:val="008267D1"/>
    <w:rsid w:val="00826AA3"/>
    <w:rsid w:val="00827F09"/>
    <w:rsid w:val="008436D0"/>
    <w:rsid w:val="008473B0"/>
    <w:rsid w:val="00850E2A"/>
    <w:rsid w:val="0085369E"/>
    <w:rsid w:val="00861ABA"/>
    <w:rsid w:val="00862E40"/>
    <w:rsid w:val="00864425"/>
    <w:rsid w:val="008649C4"/>
    <w:rsid w:val="00870673"/>
    <w:rsid w:val="00872E10"/>
    <w:rsid w:val="008801C2"/>
    <w:rsid w:val="00882C1A"/>
    <w:rsid w:val="008837E2"/>
    <w:rsid w:val="0088388F"/>
    <w:rsid w:val="0088453D"/>
    <w:rsid w:val="0088677D"/>
    <w:rsid w:val="00891AFE"/>
    <w:rsid w:val="008947FD"/>
    <w:rsid w:val="008955B9"/>
    <w:rsid w:val="0089749B"/>
    <w:rsid w:val="0089771A"/>
    <w:rsid w:val="008A0304"/>
    <w:rsid w:val="008A3D57"/>
    <w:rsid w:val="008A4900"/>
    <w:rsid w:val="008A507A"/>
    <w:rsid w:val="008A556D"/>
    <w:rsid w:val="008B1394"/>
    <w:rsid w:val="008B140E"/>
    <w:rsid w:val="008B1F06"/>
    <w:rsid w:val="008B6637"/>
    <w:rsid w:val="008C00FA"/>
    <w:rsid w:val="008C634A"/>
    <w:rsid w:val="008C715E"/>
    <w:rsid w:val="008D322A"/>
    <w:rsid w:val="008E13BE"/>
    <w:rsid w:val="008E276E"/>
    <w:rsid w:val="008E4F12"/>
    <w:rsid w:val="008E54C9"/>
    <w:rsid w:val="008E72C1"/>
    <w:rsid w:val="008F080B"/>
    <w:rsid w:val="008F125F"/>
    <w:rsid w:val="008F4F91"/>
    <w:rsid w:val="008F50CC"/>
    <w:rsid w:val="008F7EB0"/>
    <w:rsid w:val="00904AA8"/>
    <w:rsid w:val="00906AEE"/>
    <w:rsid w:val="009105CF"/>
    <w:rsid w:val="00912A31"/>
    <w:rsid w:val="00914F5D"/>
    <w:rsid w:val="0091550A"/>
    <w:rsid w:val="0091590E"/>
    <w:rsid w:val="009175ED"/>
    <w:rsid w:val="00917D62"/>
    <w:rsid w:val="0092006E"/>
    <w:rsid w:val="009219DA"/>
    <w:rsid w:val="00922D45"/>
    <w:rsid w:val="0092789A"/>
    <w:rsid w:val="00931A50"/>
    <w:rsid w:val="0093279D"/>
    <w:rsid w:val="00933FE6"/>
    <w:rsid w:val="009376CA"/>
    <w:rsid w:val="00940AA1"/>
    <w:rsid w:val="009413AC"/>
    <w:rsid w:val="0094248C"/>
    <w:rsid w:val="00945150"/>
    <w:rsid w:val="00946B0F"/>
    <w:rsid w:val="00947639"/>
    <w:rsid w:val="00955388"/>
    <w:rsid w:val="009558FC"/>
    <w:rsid w:val="0096113C"/>
    <w:rsid w:val="0096216D"/>
    <w:rsid w:val="00963C8B"/>
    <w:rsid w:val="00964089"/>
    <w:rsid w:val="009642AC"/>
    <w:rsid w:val="00967345"/>
    <w:rsid w:val="00970711"/>
    <w:rsid w:val="00971BE4"/>
    <w:rsid w:val="00972A89"/>
    <w:rsid w:val="0097533C"/>
    <w:rsid w:val="009812BF"/>
    <w:rsid w:val="00981BBD"/>
    <w:rsid w:val="0098588D"/>
    <w:rsid w:val="00987C80"/>
    <w:rsid w:val="00991DBA"/>
    <w:rsid w:val="009925F3"/>
    <w:rsid w:val="0099553C"/>
    <w:rsid w:val="009A0DDF"/>
    <w:rsid w:val="009A48C0"/>
    <w:rsid w:val="009A5A64"/>
    <w:rsid w:val="009A5DC4"/>
    <w:rsid w:val="009A7AA4"/>
    <w:rsid w:val="009B01AF"/>
    <w:rsid w:val="009B2A62"/>
    <w:rsid w:val="009B2F84"/>
    <w:rsid w:val="009C65DE"/>
    <w:rsid w:val="009D1D6E"/>
    <w:rsid w:val="009D5E1B"/>
    <w:rsid w:val="009E01CE"/>
    <w:rsid w:val="009E1004"/>
    <w:rsid w:val="009F1A61"/>
    <w:rsid w:val="009F202C"/>
    <w:rsid w:val="009F334B"/>
    <w:rsid w:val="009F7630"/>
    <w:rsid w:val="00A06427"/>
    <w:rsid w:val="00A064EA"/>
    <w:rsid w:val="00A06749"/>
    <w:rsid w:val="00A10088"/>
    <w:rsid w:val="00A11498"/>
    <w:rsid w:val="00A14307"/>
    <w:rsid w:val="00A15C7C"/>
    <w:rsid w:val="00A21B5B"/>
    <w:rsid w:val="00A272F3"/>
    <w:rsid w:val="00A3208F"/>
    <w:rsid w:val="00A348C9"/>
    <w:rsid w:val="00A36196"/>
    <w:rsid w:val="00A3621A"/>
    <w:rsid w:val="00A37A18"/>
    <w:rsid w:val="00A37C4E"/>
    <w:rsid w:val="00A37E1C"/>
    <w:rsid w:val="00A41764"/>
    <w:rsid w:val="00A4274E"/>
    <w:rsid w:val="00A42C6C"/>
    <w:rsid w:val="00A454C7"/>
    <w:rsid w:val="00A4681F"/>
    <w:rsid w:val="00A468FE"/>
    <w:rsid w:val="00A527BF"/>
    <w:rsid w:val="00A5410C"/>
    <w:rsid w:val="00A75A79"/>
    <w:rsid w:val="00A82ECA"/>
    <w:rsid w:val="00A85FA3"/>
    <w:rsid w:val="00A87E19"/>
    <w:rsid w:val="00A90AF7"/>
    <w:rsid w:val="00A90BB5"/>
    <w:rsid w:val="00A91A42"/>
    <w:rsid w:val="00A9251A"/>
    <w:rsid w:val="00A93A34"/>
    <w:rsid w:val="00A947AC"/>
    <w:rsid w:val="00A94C7A"/>
    <w:rsid w:val="00A96302"/>
    <w:rsid w:val="00A963D7"/>
    <w:rsid w:val="00AA05B2"/>
    <w:rsid w:val="00AA0ED7"/>
    <w:rsid w:val="00AA57F4"/>
    <w:rsid w:val="00AA60BD"/>
    <w:rsid w:val="00AA7EAB"/>
    <w:rsid w:val="00AB22E3"/>
    <w:rsid w:val="00AB3559"/>
    <w:rsid w:val="00AC045F"/>
    <w:rsid w:val="00AC06ED"/>
    <w:rsid w:val="00AC06EF"/>
    <w:rsid w:val="00AC0896"/>
    <w:rsid w:val="00AD5A59"/>
    <w:rsid w:val="00AD5B88"/>
    <w:rsid w:val="00AD665F"/>
    <w:rsid w:val="00AE1854"/>
    <w:rsid w:val="00AE323D"/>
    <w:rsid w:val="00AE4E6E"/>
    <w:rsid w:val="00AE5BB0"/>
    <w:rsid w:val="00AE6AB4"/>
    <w:rsid w:val="00AF0B23"/>
    <w:rsid w:val="00AF0BF1"/>
    <w:rsid w:val="00AF1268"/>
    <w:rsid w:val="00AF30A5"/>
    <w:rsid w:val="00AF41E0"/>
    <w:rsid w:val="00AF4735"/>
    <w:rsid w:val="00AF48D3"/>
    <w:rsid w:val="00AF49C8"/>
    <w:rsid w:val="00B0359C"/>
    <w:rsid w:val="00B0617D"/>
    <w:rsid w:val="00B11797"/>
    <w:rsid w:val="00B13FD1"/>
    <w:rsid w:val="00B15A20"/>
    <w:rsid w:val="00B16B8F"/>
    <w:rsid w:val="00B16C2F"/>
    <w:rsid w:val="00B257A0"/>
    <w:rsid w:val="00B30DE8"/>
    <w:rsid w:val="00B361D8"/>
    <w:rsid w:val="00B363A1"/>
    <w:rsid w:val="00B37FFB"/>
    <w:rsid w:val="00B41B5B"/>
    <w:rsid w:val="00B42106"/>
    <w:rsid w:val="00B424BC"/>
    <w:rsid w:val="00B4455C"/>
    <w:rsid w:val="00B459B1"/>
    <w:rsid w:val="00B51FCE"/>
    <w:rsid w:val="00B52A02"/>
    <w:rsid w:val="00B532A7"/>
    <w:rsid w:val="00B5544D"/>
    <w:rsid w:val="00B6034F"/>
    <w:rsid w:val="00B63E63"/>
    <w:rsid w:val="00B72347"/>
    <w:rsid w:val="00B73915"/>
    <w:rsid w:val="00B76EE7"/>
    <w:rsid w:val="00B77271"/>
    <w:rsid w:val="00B82968"/>
    <w:rsid w:val="00B861F7"/>
    <w:rsid w:val="00B913C7"/>
    <w:rsid w:val="00B9292C"/>
    <w:rsid w:val="00B946B7"/>
    <w:rsid w:val="00BA06B2"/>
    <w:rsid w:val="00BA63FD"/>
    <w:rsid w:val="00BA7049"/>
    <w:rsid w:val="00BB0D4C"/>
    <w:rsid w:val="00BB48FD"/>
    <w:rsid w:val="00BC1055"/>
    <w:rsid w:val="00BC387A"/>
    <w:rsid w:val="00BC4EF7"/>
    <w:rsid w:val="00BC5419"/>
    <w:rsid w:val="00BD0611"/>
    <w:rsid w:val="00BD0F13"/>
    <w:rsid w:val="00BD45DB"/>
    <w:rsid w:val="00BE00C9"/>
    <w:rsid w:val="00BE31B9"/>
    <w:rsid w:val="00BE3B18"/>
    <w:rsid w:val="00BE7E04"/>
    <w:rsid w:val="00BF0DE9"/>
    <w:rsid w:val="00BF1C4D"/>
    <w:rsid w:val="00BF4F0A"/>
    <w:rsid w:val="00C01739"/>
    <w:rsid w:val="00C023EE"/>
    <w:rsid w:val="00C049BF"/>
    <w:rsid w:val="00C06E64"/>
    <w:rsid w:val="00C11884"/>
    <w:rsid w:val="00C1207D"/>
    <w:rsid w:val="00C13A6C"/>
    <w:rsid w:val="00C16629"/>
    <w:rsid w:val="00C171A0"/>
    <w:rsid w:val="00C17397"/>
    <w:rsid w:val="00C17FB6"/>
    <w:rsid w:val="00C225D5"/>
    <w:rsid w:val="00C2315C"/>
    <w:rsid w:val="00C24FE7"/>
    <w:rsid w:val="00C25680"/>
    <w:rsid w:val="00C26894"/>
    <w:rsid w:val="00C272DC"/>
    <w:rsid w:val="00C2788F"/>
    <w:rsid w:val="00C3036F"/>
    <w:rsid w:val="00C30D41"/>
    <w:rsid w:val="00C35379"/>
    <w:rsid w:val="00C375A2"/>
    <w:rsid w:val="00C451FA"/>
    <w:rsid w:val="00C46058"/>
    <w:rsid w:val="00C47193"/>
    <w:rsid w:val="00C53099"/>
    <w:rsid w:val="00C56000"/>
    <w:rsid w:val="00C62187"/>
    <w:rsid w:val="00C621FE"/>
    <w:rsid w:val="00C63122"/>
    <w:rsid w:val="00C63F44"/>
    <w:rsid w:val="00C724E1"/>
    <w:rsid w:val="00C76BF0"/>
    <w:rsid w:val="00C8032C"/>
    <w:rsid w:val="00C861C7"/>
    <w:rsid w:val="00C9441E"/>
    <w:rsid w:val="00C94753"/>
    <w:rsid w:val="00C959D8"/>
    <w:rsid w:val="00C96B3B"/>
    <w:rsid w:val="00CA17C7"/>
    <w:rsid w:val="00CA2926"/>
    <w:rsid w:val="00CA4AE8"/>
    <w:rsid w:val="00CA5E32"/>
    <w:rsid w:val="00CB0721"/>
    <w:rsid w:val="00CB1428"/>
    <w:rsid w:val="00CB4956"/>
    <w:rsid w:val="00CC0802"/>
    <w:rsid w:val="00CC6AF3"/>
    <w:rsid w:val="00CD184B"/>
    <w:rsid w:val="00CD4105"/>
    <w:rsid w:val="00CD6B31"/>
    <w:rsid w:val="00CD6B6B"/>
    <w:rsid w:val="00CE103B"/>
    <w:rsid w:val="00CE227A"/>
    <w:rsid w:val="00CE39C2"/>
    <w:rsid w:val="00CE5FFE"/>
    <w:rsid w:val="00CE7830"/>
    <w:rsid w:val="00CF3E16"/>
    <w:rsid w:val="00CF5156"/>
    <w:rsid w:val="00CF5D57"/>
    <w:rsid w:val="00CF66EE"/>
    <w:rsid w:val="00CF6A89"/>
    <w:rsid w:val="00D0135A"/>
    <w:rsid w:val="00D03CFA"/>
    <w:rsid w:val="00D07570"/>
    <w:rsid w:val="00D12136"/>
    <w:rsid w:val="00D1229F"/>
    <w:rsid w:val="00D14E76"/>
    <w:rsid w:val="00D1771C"/>
    <w:rsid w:val="00D2047D"/>
    <w:rsid w:val="00D21ED9"/>
    <w:rsid w:val="00D22299"/>
    <w:rsid w:val="00D23CE1"/>
    <w:rsid w:val="00D24648"/>
    <w:rsid w:val="00D26616"/>
    <w:rsid w:val="00D27DFC"/>
    <w:rsid w:val="00D41311"/>
    <w:rsid w:val="00D4514A"/>
    <w:rsid w:val="00D4690E"/>
    <w:rsid w:val="00D4702A"/>
    <w:rsid w:val="00D51398"/>
    <w:rsid w:val="00D56925"/>
    <w:rsid w:val="00D60EB2"/>
    <w:rsid w:val="00D6108C"/>
    <w:rsid w:val="00D61D6D"/>
    <w:rsid w:val="00D64AB5"/>
    <w:rsid w:val="00D668B8"/>
    <w:rsid w:val="00D701E6"/>
    <w:rsid w:val="00D76852"/>
    <w:rsid w:val="00D8074E"/>
    <w:rsid w:val="00D93C35"/>
    <w:rsid w:val="00DA17A8"/>
    <w:rsid w:val="00DA1BE0"/>
    <w:rsid w:val="00DA3159"/>
    <w:rsid w:val="00DA5D1D"/>
    <w:rsid w:val="00DA7AE6"/>
    <w:rsid w:val="00DB0547"/>
    <w:rsid w:val="00DB5E3C"/>
    <w:rsid w:val="00DB7AC1"/>
    <w:rsid w:val="00DC53AA"/>
    <w:rsid w:val="00DD24A0"/>
    <w:rsid w:val="00DD3598"/>
    <w:rsid w:val="00DD51B4"/>
    <w:rsid w:val="00DD5C92"/>
    <w:rsid w:val="00DD717E"/>
    <w:rsid w:val="00DE253E"/>
    <w:rsid w:val="00DE2848"/>
    <w:rsid w:val="00DE2CE4"/>
    <w:rsid w:val="00DF14EB"/>
    <w:rsid w:val="00DF17C6"/>
    <w:rsid w:val="00DF2C59"/>
    <w:rsid w:val="00DF322E"/>
    <w:rsid w:val="00DF4B74"/>
    <w:rsid w:val="00DF5596"/>
    <w:rsid w:val="00DF692A"/>
    <w:rsid w:val="00DF7FD6"/>
    <w:rsid w:val="00E00ABD"/>
    <w:rsid w:val="00E03037"/>
    <w:rsid w:val="00E031E7"/>
    <w:rsid w:val="00E03C34"/>
    <w:rsid w:val="00E048CF"/>
    <w:rsid w:val="00E04900"/>
    <w:rsid w:val="00E054F7"/>
    <w:rsid w:val="00E1052B"/>
    <w:rsid w:val="00E12518"/>
    <w:rsid w:val="00E129A2"/>
    <w:rsid w:val="00E142CA"/>
    <w:rsid w:val="00E1591A"/>
    <w:rsid w:val="00E2040B"/>
    <w:rsid w:val="00E2135F"/>
    <w:rsid w:val="00E235F8"/>
    <w:rsid w:val="00E24227"/>
    <w:rsid w:val="00E2459F"/>
    <w:rsid w:val="00E262E2"/>
    <w:rsid w:val="00E30521"/>
    <w:rsid w:val="00E33FE5"/>
    <w:rsid w:val="00E37F6A"/>
    <w:rsid w:val="00E4030F"/>
    <w:rsid w:val="00E40421"/>
    <w:rsid w:val="00E40D0F"/>
    <w:rsid w:val="00E426B1"/>
    <w:rsid w:val="00E44660"/>
    <w:rsid w:val="00E45954"/>
    <w:rsid w:val="00E50326"/>
    <w:rsid w:val="00E509E7"/>
    <w:rsid w:val="00E50C74"/>
    <w:rsid w:val="00E53209"/>
    <w:rsid w:val="00E547E8"/>
    <w:rsid w:val="00E548A8"/>
    <w:rsid w:val="00E558C1"/>
    <w:rsid w:val="00E56678"/>
    <w:rsid w:val="00E56EF8"/>
    <w:rsid w:val="00E602D2"/>
    <w:rsid w:val="00E614B3"/>
    <w:rsid w:val="00E62C42"/>
    <w:rsid w:val="00E62C45"/>
    <w:rsid w:val="00E6444B"/>
    <w:rsid w:val="00E66400"/>
    <w:rsid w:val="00E7095F"/>
    <w:rsid w:val="00E7175C"/>
    <w:rsid w:val="00E76047"/>
    <w:rsid w:val="00E8359C"/>
    <w:rsid w:val="00E83F10"/>
    <w:rsid w:val="00E85F4F"/>
    <w:rsid w:val="00E87FF8"/>
    <w:rsid w:val="00E90AB3"/>
    <w:rsid w:val="00E95C13"/>
    <w:rsid w:val="00E97546"/>
    <w:rsid w:val="00EA766A"/>
    <w:rsid w:val="00EB2319"/>
    <w:rsid w:val="00EB3BEC"/>
    <w:rsid w:val="00EB4148"/>
    <w:rsid w:val="00EB604E"/>
    <w:rsid w:val="00ED0046"/>
    <w:rsid w:val="00ED1834"/>
    <w:rsid w:val="00ED5189"/>
    <w:rsid w:val="00ED6067"/>
    <w:rsid w:val="00ED6F38"/>
    <w:rsid w:val="00ED7D9F"/>
    <w:rsid w:val="00EE3705"/>
    <w:rsid w:val="00EE6BE6"/>
    <w:rsid w:val="00EF032A"/>
    <w:rsid w:val="00EF0CEA"/>
    <w:rsid w:val="00EF487E"/>
    <w:rsid w:val="00F00C08"/>
    <w:rsid w:val="00F032F3"/>
    <w:rsid w:val="00F179DD"/>
    <w:rsid w:val="00F20359"/>
    <w:rsid w:val="00F210E8"/>
    <w:rsid w:val="00F21E0E"/>
    <w:rsid w:val="00F25978"/>
    <w:rsid w:val="00F305FA"/>
    <w:rsid w:val="00F319E5"/>
    <w:rsid w:val="00F320A4"/>
    <w:rsid w:val="00F34F73"/>
    <w:rsid w:val="00F42CB2"/>
    <w:rsid w:val="00F43356"/>
    <w:rsid w:val="00F43FB1"/>
    <w:rsid w:val="00F4779E"/>
    <w:rsid w:val="00F510DC"/>
    <w:rsid w:val="00F5185C"/>
    <w:rsid w:val="00F52CFD"/>
    <w:rsid w:val="00F5409E"/>
    <w:rsid w:val="00F6288E"/>
    <w:rsid w:val="00F661D3"/>
    <w:rsid w:val="00F6709C"/>
    <w:rsid w:val="00F7002E"/>
    <w:rsid w:val="00F72435"/>
    <w:rsid w:val="00F7516A"/>
    <w:rsid w:val="00F80B4E"/>
    <w:rsid w:val="00F80DBB"/>
    <w:rsid w:val="00F80DD4"/>
    <w:rsid w:val="00F814A7"/>
    <w:rsid w:val="00F87952"/>
    <w:rsid w:val="00F90A90"/>
    <w:rsid w:val="00F90B33"/>
    <w:rsid w:val="00F91420"/>
    <w:rsid w:val="00F919ED"/>
    <w:rsid w:val="00F94D66"/>
    <w:rsid w:val="00F95AF2"/>
    <w:rsid w:val="00F95C02"/>
    <w:rsid w:val="00F97B0E"/>
    <w:rsid w:val="00FA0330"/>
    <w:rsid w:val="00FA58F7"/>
    <w:rsid w:val="00FA5CD8"/>
    <w:rsid w:val="00FB480D"/>
    <w:rsid w:val="00FB4823"/>
    <w:rsid w:val="00FB723B"/>
    <w:rsid w:val="00FB7B4F"/>
    <w:rsid w:val="00FC00AB"/>
    <w:rsid w:val="00FC1729"/>
    <w:rsid w:val="00FC3379"/>
    <w:rsid w:val="00FC38D5"/>
    <w:rsid w:val="00FC6386"/>
    <w:rsid w:val="00FD13E6"/>
    <w:rsid w:val="00FD19B3"/>
    <w:rsid w:val="00FD1AC5"/>
    <w:rsid w:val="00FD282E"/>
    <w:rsid w:val="00FE331D"/>
    <w:rsid w:val="00FE542C"/>
    <w:rsid w:val="00FE7066"/>
    <w:rsid w:val="00FF170F"/>
    <w:rsid w:val="00FF2072"/>
    <w:rsid w:val="00FF297D"/>
    <w:rsid w:val="00FF5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01"/>
    <w:rPr>
      <w:sz w:val="24"/>
      <w:szCs w:val="24"/>
    </w:rPr>
  </w:style>
  <w:style w:type="paragraph" w:styleId="1">
    <w:name w:val="heading 1"/>
    <w:basedOn w:val="a"/>
    <w:next w:val="a"/>
    <w:link w:val="10"/>
    <w:uiPriority w:val="9"/>
    <w:qFormat/>
    <w:rsid w:val="00AA57F4"/>
    <w:pPr>
      <w:keepNext/>
      <w:outlineLvl w:val="0"/>
    </w:pPr>
    <w:rPr>
      <w:sz w:val="30"/>
      <w:lang w:val="uk-UA"/>
    </w:rPr>
  </w:style>
  <w:style w:type="paragraph" w:styleId="2">
    <w:name w:val="heading 2"/>
    <w:basedOn w:val="a"/>
    <w:next w:val="a"/>
    <w:link w:val="20"/>
    <w:qFormat/>
    <w:rsid w:val="00AA57F4"/>
    <w:pPr>
      <w:keepNext/>
      <w:jc w:val="center"/>
      <w:outlineLvl w:val="1"/>
    </w:pPr>
    <w:rPr>
      <w:sz w:val="36"/>
      <w:lang w:val="uk-UA"/>
    </w:rPr>
  </w:style>
  <w:style w:type="paragraph" w:styleId="3">
    <w:name w:val="heading 3"/>
    <w:basedOn w:val="a"/>
    <w:next w:val="a"/>
    <w:link w:val="30"/>
    <w:uiPriority w:val="9"/>
    <w:qFormat/>
    <w:rsid w:val="00AA57F4"/>
    <w:pPr>
      <w:keepNext/>
      <w:jc w:val="center"/>
      <w:outlineLvl w:val="2"/>
    </w:pPr>
    <w:rPr>
      <w:sz w:val="28"/>
      <w:lang w:val="uk-UA"/>
    </w:rPr>
  </w:style>
  <w:style w:type="paragraph" w:styleId="4">
    <w:name w:val="heading 4"/>
    <w:basedOn w:val="a"/>
    <w:next w:val="a"/>
    <w:link w:val="40"/>
    <w:qFormat/>
    <w:rsid w:val="00AA57F4"/>
    <w:pPr>
      <w:keepNext/>
      <w:ind w:firstLine="561"/>
      <w:jc w:val="center"/>
      <w:outlineLvl w:val="3"/>
    </w:pPr>
    <w:rPr>
      <w:sz w:val="28"/>
      <w:lang w:val="uk-UA"/>
    </w:rPr>
  </w:style>
  <w:style w:type="paragraph" w:styleId="5">
    <w:name w:val="heading 5"/>
    <w:basedOn w:val="a"/>
    <w:next w:val="a"/>
    <w:link w:val="50"/>
    <w:qFormat/>
    <w:rsid w:val="00AA57F4"/>
    <w:pPr>
      <w:keepNext/>
      <w:ind w:firstLine="561"/>
      <w:outlineLvl w:val="4"/>
    </w:pPr>
    <w:rPr>
      <w:sz w:val="28"/>
      <w:lang w:val="uk-UA"/>
    </w:rPr>
  </w:style>
  <w:style w:type="paragraph" w:styleId="6">
    <w:name w:val="heading 6"/>
    <w:basedOn w:val="a"/>
    <w:next w:val="a"/>
    <w:link w:val="60"/>
    <w:uiPriority w:val="9"/>
    <w:qFormat/>
    <w:rsid w:val="00AA57F4"/>
    <w:pPr>
      <w:keepNext/>
      <w:outlineLvl w:val="5"/>
    </w:pPr>
    <w:rPr>
      <w:sz w:val="28"/>
      <w:lang w:val="uk-UA"/>
    </w:rPr>
  </w:style>
  <w:style w:type="paragraph" w:styleId="7">
    <w:name w:val="heading 7"/>
    <w:basedOn w:val="a"/>
    <w:next w:val="a"/>
    <w:link w:val="70"/>
    <w:qFormat/>
    <w:rsid w:val="00AA57F4"/>
    <w:pPr>
      <w:keepNext/>
      <w:ind w:firstLine="561"/>
      <w:jc w:val="center"/>
      <w:outlineLvl w:val="6"/>
    </w:pPr>
    <w:rPr>
      <w:sz w:val="28"/>
      <w:u w:val="single"/>
      <w:lang w:val="uk-UA"/>
    </w:rPr>
  </w:style>
  <w:style w:type="paragraph" w:styleId="8">
    <w:name w:val="heading 8"/>
    <w:basedOn w:val="a"/>
    <w:next w:val="a"/>
    <w:link w:val="80"/>
    <w:qFormat/>
    <w:rsid w:val="00AA57F4"/>
    <w:pPr>
      <w:keepNext/>
      <w:ind w:firstLine="561"/>
      <w:jc w:val="center"/>
      <w:outlineLvl w:val="7"/>
    </w:pPr>
    <w:rPr>
      <w:b/>
      <w:bCs/>
      <w:sz w:val="28"/>
      <w:u w:val="single"/>
      <w:lang w:val="uk-UA"/>
    </w:rPr>
  </w:style>
  <w:style w:type="paragraph" w:styleId="9">
    <w:name w:val="heading 9"/>
    <w:basedOn w:val="a"/>
    <w:next w:val="a"/>
    <w:link w:val="90"/>
    <w:qFormat/>
    <w:rsid w:val="00AA57F4"/>
    <w:pPr>
      <w:keepNext/>
      <w:jc w:val="center"/>
      <w:outlineLvl w:val="8"/>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57F4"/>
    <w:rPr>
      <w:sz w:val="30"/>
      <w:szCs w:val="24"/>
      <w:lang w:val="uk-UA"/>
    </w:rPr>
  </w:style>
  <w:style w:type="character" w:customStyle="1" w:styleId="20">
    <w:name w:val="Заголовок 2 Знак"/>
    <w:basedOn w:val="a0"/>
    <w:link w:val="2"/>
    <w:rsid w:val="00AA57F4"/>
    <w:rPr>
      <w:sz w:val="36"/>
      <w:szCs w:val="24"/>
      <w:lang w:val="uk-UA"/>
    </w:rPr>
  </w:style>
  <w:style w:type="character" w:customStyle="1" w:styleId="30">
    <w:name w:val="Заголовок 3 Знак"/>
    <w:basedOn w:val="a0"/>
    <w:link w:val="3"/>
    <w:uiPriority w:val="9"/>
    <w:rsid w:val="00AA57F4"/>
    <w:rPr>
      <w:sz w:val="28"/>
      <w:szCs w:val="24"/>
      <w:lang w:val="uk-UA"/>
    </w:rPr>
  </w:style>
  <w:style w:type="character" w:customStyle="1" w:styleId="40">
    <w:name w:val="Заголовок 4 Знак"/>
    <w:basedOn w:val="a0"/>
    <w:link w:val="4"/>
    <w:rsid w:val="00AA57F4"/>
    <w:rPr>
      <w:sz w:val="28"/>
      <w:szCs w:val="24"/>
      <w:lang w:val="uk-UA"/>
    </w:rPr>
  </w:style>
  <w:style w:type="character" w:customStyle="1" w:styleId="50">
    <w:name w:val="Заголовок 5 Знак"/>
    <w:basedOn w:val="a0"/>
    <w:link w:val="5"/>
    <w:rsid w:val="00AA57F4"/>
    <w:rPr>
      <w:sz w:val="28"/>
      <w:szCs w:val="24"/>
      <w:lang w:val="uk-UA"/>
    </w:rPr>
  </w:style>
  <w:style w:type="character" w:customStyle="1" w:styleId="60">
    <w:name w:val="Заголовок 6 Знак"/>
    <w:basedOn w:val="a0"/>
    <w:link w:val="6"/>
    <w:uiPriority w:val="9"/>
    <w:rsid w:val="00AA57F4"/>
    <w:rPr>
      <w:sz w:val="28"/>
      <w:szCs w:val="24"/>
      <w:lang w:val="uk-UA"/>
    </w:rPr>
  </w:style>
  <w:style w:type="character" w:customStyle="1" w:styleId="70">
    <w:name w:val="Заголовок 7 Знак"/>
    <w:link w:val="7"/>
    <w:rsid w:val="00AA57F4"/>
    <w:rPr>
      <w:sz w:val="28"/>
      <w:szCs w:val="24"/>
      <w:u w:val="single"/>
      <w:lang w:val="uk-UA"/>
    </w:rPr>
  </w:style>
  <w:style w:type="character" w:customStyle="1" w:styleId="80">
    <w:name w:val="Заголовок 8 Знак"/>
    <w:basedOn w:val="a0"/>
    <w:link w:val="8"/>
    <w:rsid w:val="00AA57F4"/>
    <w:rPr>
      <w:b/>
      <w:bCs/>
      <w:sz w:val="28"/>
      <w:szCs w:val="24"/>
      <w:u w:val="single"/>
      <w:lang w:val="uk-UA"/>
    </w:rPr>
  </w:style>
  <w:style w:type="character" w:customStyle="1" w:styleId="90">
    <w:name w:val="Заголовок 9 Знак"/>
    <w:basedOn w:val="a0"/>
    <w:link w:val="9"/>
    <w:rsid w:val="00AA57F4"/>
    <w:rPr>
      <w:sz w:val="28"/>
      <w:szCs w:val="24"/>
      <w:u w:val="single"/>
      <w:lang w:val="uk-UA"/>
    </w:rPr>
  </w:style>
  <w:style w:type="paragraph" w:styleId="a3">
    <w:name w:val="Title"/>
    <w:basedOn w:val="a"/>
    <w:link w:val="a4"/>
    <w:qFormat/>
    <w:rsid w:val="00AA57F4"/>
    <w:pPr>
      <w:jc w:val="center"/>
    </w:pPr>
    <w:rPr>
      <w:sz w:val="30"/>
      <w:lang w:val="uk-UA"/>
    </w:rPr>
  </w:style>
  <w:style w:type="character" w:customStyle="1" w:styleId="a4">
    <w:name w:val="Название Знак"/>
    <w:basedOn w:val="a0"/>
    <w:link w:val="a3"/>
    <w:rsid w:val="00AA57F4"/>
    <w:rPr>
      <w:sz w:val="30"/>
      <w:szCs w:val="24"/>
      <w:lang w:val="uk-UA"/>
    </w:rPr>
  </w:style>
  <w:style w:type="paragraph" w:styleId="a5">
    <w:name w:val="Subtitle"/>
    <w:basedOn w:val="a"/>
    <w:link w:val="a6"/>
    <w:qFormat/>
    <w:rsid w:val="00AA57F4"/>
    <w:pPr>
      <w:jc w:val="center"/>
    </w:pPr>
    <w:rPr>
      <w:b/>
      <w:i/>
      <w:sz w:val="32"/>
      <w:szCs w:val="20"/>
      <w:lang w:val="uk-UA"/>
    </w:rPr>
  </w:style>
  <w:style w:type="character" w:customStyle="1" w:styleId="a6">
    <w:name w:val="Подзаголовок Знак"/>
    <w:basedOn w:val="a0"/>
    <w:link w:val="a5"/>
    <w:rsid w:val="00AA57F4"/>
    <w:rPr>
      <w:b/>
      <w:i/>
      <w:sz w:val="32"/>
      <w:lang w:val="uk-UA"/>
    </w:rPr>
  </w:style>
  <w:style w:type="character" w:styleId="a7">
    <w:name w:val="Strong"/>
    <w:basedOn w:val="a0"/>
    <w:uiPriority w:val="22"/>
    <w:qFormat/>
    <w:rsid w:val="00AA57F4"/>
    <w:rPr>
      <w:b/>
      <w:bCs/>
    </w:rPr>
  </w:style>
  <w:style w:type="character" w:styleId="a8">
    <w:name w:val="Emphasis"/>
    <w:basedOn w:val="a0"/>
    <w:uiPriority w:val="20"/>
    <w:qFormat/>
    <w:rsid w:val="00AA57F4"/>
    <w:rPr>
      <w:i/>
      <w:iCs/>
    </w:rPr>
  </w:style>
  <w:style w:type="paragraph" w:styleId="a9">
    <w:name w:val="Balloon Text"/>
    <w:basedOn w:val="a"/>
    <w:link w:val="aa"/>
    <w:uiPriority w:val="99"/>
    <w:semiHidden/>
    <w:unhideWhenUsed/>
    <w:rsid w:val="0023574B"/>
    <w:rPr>
      <w:rFonts w:ascii="Tahoma" w:hAnsi="Tahoma" w:cs="Tahoma"/>
      <w:sz w:val="16"/>
      <w:szCs w:val="16"/>
    </w:rPr>
  </w:style>
  <w:style w:type="character" w:customStyle="1" w:styleId="aa">
    <w:name w:val="Текст выноски Знак"/>
    <w:basedOn w:val="a0"/>
    <w:link w:val="a9"/>
    <w:uiPriority w:val="99"/>
    <w:semiHidden/>
    <w:rsid w:val="0023574B"/>
    <w:rPr>
      <w:rFonts w:ascii="Tahoma" w:hAnsi="Tahoma" w:cs="Tahoma"/>
      <w:sz w:val="16"/>
      <w:szCs w:val="16"/>
    </w:rPr>
  </w:style>
  <w:style w:type="paragraph" w:styleId="ab">
    <w:name w:val="caption"/>
    <w:basedOn w:val="a"/>
    <w:next w:val="a"/>
    <w:unhideWhenUsed/>
    <w:qFormat/>
    <w:rsid w:val="00467FC2"/>
    <w:pPr>
      <w:spacing w:after="200"/>
    </w:pPr>
    <w:rPr>
      <w:b/>
      <w:bCs/>
      <w:color w:val="4F81BD" w:themeColor="accent1"/>
      <w:sz w:val="18"/>
      <w:szCs w:val="18"/>
    </w:rPr>
  </w:style>
  <w:style w:type="paragraph" w:styleId="ac">
    <w:name w:val="List Paragraph"/>
    <w:basedOn w:val="a"/>
    <w:uiPriority w:val="34"/>
    <w:qFormat/>
    <w:rsid w:val="00E262E2"/>
    <w:pPr>
      <w:spacing w:after="200" w:line="276" w:lineRule="auto"/>
      <w:ind w:left="720"/>
    </w:pPr>
    <w:rPr>
      <w:rFonts w:ascii="Calibri" w:hAnsi="Calibri" w:cs="Calibri"/>
      <w:sz w:val="22"/>
      <w:szCs w:val="22"/>
      <w:lang w:eastAsia="en-US"/>
    </w:rPr>
  </w:style>
  <w:style w:type="character" w:styleId="ad">
    <w:name w:val="Hyperlink"/>
    <w:basedOn w:val="a0"/>
    <w:uiPriority w:val="99"/>
    <w:unhideWhenUsed/>
    <w:rsid w:val="00E262E2"/>
    <w:rPr>
      <w:color w:val="0000FF" w:themeColor="hyperlink"/>
      <w:u w:val="single"/>
    </w:rPr>
  </w:style>
  <w:style w:type="character" w:customStyle="1" w:styleId="ae">
    <w:name w:val="Основной текст + Полужирный"/>
    <w:basedOn w:val="a0"/>
    <w:rsid w:val="008B663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af">
    <w:name w:val="Основной текст_"/>
    <w:basedOn w:val="a0"/>
    <w:link w:val="21"/>
    <w:rsid w:val="008B6637"/>
    <w:rPr>
      <w:shd w:val="clear" w:color="auto" w:fill="FFFFFF"/>
    </w:rPr>
  </w:style>
  <w:style w:type="paragraph" w:customStyle="1" w:styleId="21">
    <w:name w:val="Основной текст2"/>
    <w:basedOn w:val="a"/>
    <w:link w:val="af"/>
    <w:rsid w:val="008B6637"/>
    <w:pPr>
      <w:widowControl w:val="0"/>
      <w:shd w:val="clear" w:color="auto" w:fill="FFFFFF"/>
      <w:spacing w:line="235" w:lineRule="exact"/>
      <w:jc w:val="both"/>
    </w:pPr>
    <w:rPr>
      <w:sz w:val="20"/>
      <w:szCs w:val="20"/>
    </w:rPr>
  </w:style>
  <w:style w:type="character" w:customStyle="1" w:styleId="95pt">
    <w:name w:val="Основной текст + 9;5 pt;Полужирный"/>
    <w:basedOn w:val="af"/>
    <w:rsid w:val="008B6637"/>
    <w:rPr>
      <w:rFonts w:ascii="Times New Roman" w:eastAsia="Times New Roman" w:hAnsi="Times New Roman" w:cs="Times New Roman"/>
      <w:b/>
      <w:bCs/>
      <w:color w:val="000000"/>
      <w:spacing w:val="0"/>
      <w:w w:val="100"/>
      <w:position w:val="0"/>
      <w:sz w:val="19"/>
      <w:szCs w:val="19"/>
      <w:lang w:val="uk-UA" w:eastAsia="uk-UA" w:bidi="uk-UA"/>
    </w:rPr>
  </w:style>
  <w:style w:type="table" w:styleId="af0">
    <w:name w:val="Table Grid"/>
    <w:basedOn w:val="a1"/>
    <w:uiPriority w:val="59"/>
    <w:rsid w:val="008B6637"/>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
    <w:name w:val="Основной текст + 8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55pt">
    <w:name w:val="Основной текст + 5;5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paragraph" w:styleId="22">
    <w:name w:val="Body Text Indent 2"/>
    <w:basedOn w:val="a"/>
    <w:link w:val="23"/>
    <w:rsid w:val="008B6637"/>
    <w:pPr>
      <w:ind w:firstLine="561"/>
      <w:jc w:val="center"/>
    </w:pPr>
    <w:rPr>
      <w:sz w:val="28"/>
      <w:lang w:val="uk-UA"/>
    </w:rPr>
  </w:style>
  <w:style w:type="character" w:customStyle="1" w:styleId="23">
    <w:name w:val="Основной текст с отступом 2 Знак"/>
    <w:basedOn w:val="a0"/>
    <w:link w:val="22"/>
    <w:rsid w:val="008B6637"/>
    <w:rPr>
      <w:sz w:val="28"/>
      <w:szCs w:val="24"/>
      <w:lang w:val="uk-UA"/>
    </w:rPr>
  </w:style>
  <w:style w:type="paragraph" w:styleId="31">
    <w:name w:val="Body Text 3"/>
    <w:basedOn w:val="a"/>
    <w:link w:val="32"/>
    <w:uiPriority w:val="99"/>
    <w:unhideWhenUsed/>
    <w:rsid w:val="008B6637"/>
    <w:pPr>
      <w:spacing w:after="120"/>
    </w:pPr>
    <w:rPr>
      <w:sz w:val="16"/>
      <w:szCs w:val="16"/>
    </w:rPr>
  </w:style>
  <w:style w:type="character" w:customStyle="1" w:styleId="32">
    <w:name w:val="Основной текст 3 Знак"/>
    <w:basedOn w:val="a0"/>
    <w:link w:val="31"/>
    <w:uiPriority w:val="99"/>
    <w:rsid w:val="008B6637"/>
    <w:rPr>
      <w:sz w:val="16"/>
      <w:szCs w:val="16"/>
    </w:rPr>
  </w:style>
  <w:style w:type="character" w:customStyle="1" w:styleId="62">
    <w:name w:val="Основной текст (6)2"/>
    <w:uiPriority w:val="99"/>
    <w:rsid w:val="008B6637"/>
    <w:rPr>
      <w:rFonts w:ascii="Times New Roman" w:hAnsi="Times New Roman"/>
      <w:spacing w:val="0"/>
      <w:sz w:val="14"/>
    </w:rPr>
  </w:style>
  <w:style w:type="character" w:customStyle="1" w:styleId="66pt1">
    <w:name w:val="Основной текст (6) + 6 pt1"/>
    <w:aliases w:val="Малые прописные1,Основной текст (6) + Arial Unicode MS,9 pt,Не полужирный2,Интервал 0 pt1"/>
    <w:uiPriority w:val="99"/>
    <w:rsid w:val="008B6637"/>
    <w:rPr>
      <w:rFonts w:ascii="Times New Roman" w:hAnsi="Times New Roman"/>
      <w:smallCaps/>
      <w:noProof/>
      <w:spacing w:val="0"/>
      <w:sz w:val="12"/>
    </w:rPr>
  </w:style>
  <w:style w:type="paragraph" w:styleId="af1">
    <w:name w:val="Normal (Web)"/>
    <w:basedOn w:val="a"/>
    <w:uiPriority w:val="99"/>
    <w:rsid w:val="008B6637"/>
    <w:pPr>
      <w:spacing w:before="100" w:beforeAutospacing="1" w:after="100" w:afterAutospacing="1"/>
    </w:pPr>
  </w:style>
  <w:style w:type="paragraph" w:styleId="af2">
    <w:name w:val="header"/>
    <w:basedOn w:val="a"/>
    <w:link w:val="af3"/>
    <w:uiPriority w:val="99"/>
    <w:unhideWhenUsed/>
    <w:rsid w:val="008B6637"/>
    <w:pPr>
      <w:tabs>
        <w:tab w:val="center" w:pos="4819"/>
        <w:tab w:val="right" w:pos="9639"/>
      </w:tabs>
    </w:pPr>
    <w:rPr>
      <w:rFonts w:eastAsia="SimSun"/>
      <w:lang w:val="uk-UA" w:eastAsia="uk-UA"/>
    </w:rPr>
  </w:style>
  <w:style w:type="character" w:customStyle="1" w:styleId="af3">
    <w:name w:val="Верхний колонтитул Знак"/>
    <w:basedOn w:val="a0"/>
    <w:link w:val="af2"/>
    <w:uiPriority w:val="99"/>
    <w:rsid w:val="008B6637"/>
    <w:rPr>
      <w:rFonts w:eastAsia="SimSun"/>
      <w:sz w:val="24"/>
      <w:szCs w:val="24"/>
      <w:lang w:val="uk-UA" w:eastAsia="uk-UA"/>
    </w:rPr>
  </w:style>
  <w:style w:type="paragraph" w:styleId="af4">
    <w:name w:val="footer"/>
    <w:basedOn w:val="a"/>
    <w:link w:val="af5"/>
    <w:uiPriority w:val="99"/>
    <w:unhideWhenUsed/>
    <w:rsid w:val="008B6637"/>
    <w:pPr>
      <w:tabs>
        <w:tab w:val="center" w:pos="4819"/>
        <w:tab w:val="right" w:pos="9639"/>
      </w:tabs>
    </w:pPr>
    <w:rPr>
      <w:rFonts w:eastAsia="SimSun"/>
      <w:lang w:val="uk-UA" w:eastAsia="uk-UA"/>
    </w:rPr>
  </w:style>
  <w:style w:type="character" w:customStyle="1" w:styleId="af5">
    <w:name w:val="Нижний колонтитул Знак"/>
    <w:basedOn w:val="a0"/>
    <w:link w:val="af4"/>
    <w:uiPriority w:val="99"/>
    <w:rsid w:val="008B6637"/>
    <w:rPr>
      <w:rFonts w:eastAsia="SimSun"/>
      <w:sz w:val="24"/>
      <w:szCs w:val="24"/>
      <w:lang w:val="uk-UA" w:eastAsia="uk-UA"/>
    </w:rPr>
  </w:style>
  <w:style w:type="character" w:customStyle="1" w:styleId="7pt">
    <w:name w:val="Основной текст + 7 pt;Полужирный"/>
    <w:rsid w:val="008B6637"/>
    <w:rPr>
      <w:b/>
      <w:bCs/>
      <w:color w:val="000000"/>
      <w:spacing w:val="0"/>
      <w:w w:val="100"/>
      <w:position w:val="0"/>
      <w:sz w:val="14"/>
      <w:szCs w:val="14"/>
      <w:shd w:val="clear" w:color="auto" w:fill="FFFFFF"/>
      <w:lang w:val="uk-UA" w:eastAsia="uk-UA" w:bidi="uk-UA"/>
    </w:rPr>
  </w:style>
  <w:style w:type="paragraph" w:styleId="af6">
    <w:name w:val="Body Text Indent"/>
    <w:basedOn w:val="a"/>
    <w:link w:val="af7"/>
    <w:uiPriority w:val="99"/>
    <w:unhideWhenUsed/>
    <w:rsid w:val="00D0135A"/>
    <w:pPr>
      <w:spacing w:after="120"/>
      <w:ind w:left="283"/>
    </w:pPr>
  </w:style>
  <w:style w:type="character" w:customStyle="1" w:styleId="af7">
    <w:name w:val="Основной текст с отступом Знак"/>
    <w:basedOn w:val="a0"/>
    <w:link w:val="af6"/>
    <w:uiPriority w:val="99"/>
    <w:rsid w:val="00D0135A"/>
    <w:rPr>
      <w:sz w:val="24"/>
      <w:szCs w:val="24"/>
    </w:rPr>
  </w:style>
</w:styles>
</file>

<file path=word/webSettings.xml><?xml version="1.0" encoding="utf-8"?>
<w:webSettings xmlns:r="http://schemas.openxmlformats.org/officeDocument/2006/relationships" xmlns:w="http://schemas.openxmlformats.org/wordprocessingml/2006/main">
  <w:divs>
    <w:div w:id="123037390">
      <w:bodyDiv w:val="1"/>
      <w:marLeft w:val="0"/>
      <w:marRight w:val="0"/>
      <w:marTop w:val="0"/>
      <w:marBottom w:val="0"/>
      <w:divBdr>
        <w:top w:val="none" w:sz="0" w:space="0" w:color="auto"/>
        <w:left w:val="none" w:sz="0" w:space="0" w:color="auto"/>
        <w:bottom w:val="none" w:sz="0" w:space="0" w:color="auto"/>
        <w:right w:val="none" w:sz="0" w:space="0" w:color="auto"/>
      </w:divBdr>
    </w:div>
    <w:div w:id="132480455">
      <w:bodyDiv w:val="1"/>
      <w:marLeft w:val="0"/>
      <w:marRight w:val="0"/>
      <w:marTop w:val="0"/>
      <w:marBottom w:val="0"/>
      <w:divBdr>
        <w:top w:val="none" w:sz="0" w:space="0" w:color="auto"/>
        <w:left w:val="none" w:sz="0" w:space="0" w:color="auto"/>
        <w:bottom w:val="none" w:sz="0" w:space="0" w:color="auto"/>
        <w:right w:val="none" w:sz="0" w:space="0" w:color="auto"/>
      </w:divBdr>
    </w:div>
    <w:div w:id="162284137">
      <w:bodyDiv w:val="1"/>
      <w:marLeft w:val="0"/>
      <w:marRight w:val="0"/>
      <w:marTop w:val="0"/>
      <w:marBottom w:val="0"/>
      <w:divBdr>
        <w:top w:val="none" w:sz="0" w:space="0" w:color="auto"/>
        <w:left w:val="none" w:sz="0" w:space="0" w:color="auto"/>
        <w:bottom w:val="none" w:sz="0" w:space="0" w:color="auto"/>
        <w:right w:val="none" w:sz="0" w:space="0" w:color="auto"/>
      </w:divBdr>
    </w:div>
    <w:div w:id="189078067">
      <w:bodyDiv w:val="1"/>
      <w:marLeft w:val="0"/>
      <w:marRight w:val="0"/>
      <w:marTop w:val="0"/>
      <w:marBottom w:val="0"/>
      <w:divBdr>
        <w:top w:val="none" w:sz="0" w:space="0" w:color="auto"/>
        <w:left w:val="none" w:sz="0" w:space="0" w:color="auto"/>
        <w:bottom w:val="none" w:sz="0" w:space="0" w:color="auto"/>
        <w:right w:val="none" w:sz="0" w:space="0" w:color="auto"/>
      </w:divBdr>
    </w:div>
    <w:div w:id="204947104">
      <w:bodyDiv w:val="1"/>
      <w:marLeft w:val="0"/>
      <w:marRight w:val="0"/>
      <w:marTop w:val="0"/>
      <w:marBottom w:val="0"/>
      <w:divBdr>
        <w:top w:val="none" w:sz="0" w:space="0" w:color="auto"/>
        <w:left w:val="none" w:sz="0" w:space="0" w:color="auto"/>
        <w:bottom w:val="none" w:sz="0" w:space="0" w:color="auto"/>
        <w:right w:val="none" w:sz="0" w:space="0" w:color="auto"/>
      </w:divBdr>
    </w:div>
    <w:div w:id="226915656">
      <w:bodyDiv w:val="1"/>
      <w:marLeft w:val="0"/>
      <w:marRight w:val="0"/>
      <w:marTop w:val="0"/>
      <w:marBottom w:val="0"/>
      <w:divBdr>
        <w:top w:val="none" w:sz="0" w:space="0" w:color="auto"/>
        <w:left w:val="none" w:sz="0" w:space="0" w:color="auto"/>
        <w:bottom w:val="none" w:sz="0" w:space="0" w:color="auto"/>
        <w:right w:val="none" w:sz="0" w:space="0" w:color="auto"/>
      </w:divBdr>
      <w:divsChild>
        <w:div w:id="961962638">
          <w:marLeft w:val="0"/>
          <w:marRight w:val="0"/>
          <w:marTop w:val="0"/>
          <w:marBottom w:val="0"/>
          <w:divBdr>
            <w:top w:val="none" w:sz="0" w:space="0" w:color="auto"/>
            <w:left w:val="none" w:sz="0" w:space="0" w:color="auto"/>
            <w:bottom w:val="none" w:sz="0" w:space="0" w:color="auto"/>
            <w:right w:val="none" w:sz="0" w:space="0" w:color="auto"/>
          </w:divBdr>
          <w:divsChild>
            <w:div w:id="1314869338">
              <w:marLeft w:val="0"/>
              <w:marRight w:val="0"/>
              <w:marTop w:val="0"/>
              <w:marBottom w:val="0"/>
              <w:divBdr>
                <w:top w:val="none" w:sz="0" w:space="0" w:color="auto"/>
                <w:left w:val="none" w:sz="0" w:space="0" w:color="auto"/>
                <w:bottom w:val="none" w:sz="0" w:space="0" w:color="auto"/>
                <w:right w:val="none" w:sz="0" w:space="0" w:color="auto"/>
              </w:divBdr>
              <w:divsChild>
                <w:div w:id="1909459417">
                  <w:marLeft w:val="0"/>
                  <w:marRight w:val="0"/>
                  <w:marTop w:val="0"/>
                  <w:marBottom w:val="0"/>
                  <w:divBdr>
                    <w:top w:val="none" w:sz="0" w:space="0" w:color="auto"/>
                    <w:left w:val="none" w:sz="0" w:space="0" w:color="auto"/>
                    <w:bottom w:val="none" w:sz="0" w:space="0" w:color="auto"/>
                    <w:right w:val="none" w:sz="0" w:space="0" w:color="auto"/>
                  </w:divBdr>
                  <w:divsChild>
                    <w:div w:id="1261448980">
                      <w:marLeft w:val="0"/>
                      <w:marRight w:val="0"/>
                      <w:marTop w:val="0"/>
                      <w:marBottom w:val="0"/>
                      <w:divBdr>
                        <w:top w:val="none" w:sz="0" w:space="0" w:color="auto"/>
                        <w:left w:val="none" w:sz="0" w:space="0" w:color="auto"/>
                        <w:bottom w:val="none" w:sz="0" w:space="0" w:color="auto"/>
                        <w:right w:val="none" w:sz="0" w:space="0" w:color="auto"/>
                      </w:divBdr>
                      <w:divsChild>
                        <w:div w:id="733508211">
                          <w:marLeft w:val="0"/>
                          <w:marRight w:val="0"/>
                          <w:marTop w:val="0"/>
                          <w:marBottom w:val="0"/>
                          <w:divBdr>
                            <w:top w:val="none" w:sz="0" w:space="0" w:color="auto"/>
                            <w:left w:val="none" w:sz="0" w:space="0" w:color="auto"/>
                            <w:bottom w:val="none" w:sz="0" w:space="0" w:color="auto"/>
                            <w:right w:val="none" w:sz="0" w:space="0" w:color="auto"/>
                          </w:divBdr>
                          <w:divsChild>
                            <w:div w:id="556355836">
                              <w:marLeft w:val="0"/>
                              <w:marRight w:val="0"/>
                              <w:marTop w:val="0"/>
                              <w:marBottom w:val="0"/>
                              <w:divBdr>
                                <w:top w:val="none" w:sz="0" w:space="0" w:color="auto"/>
                                <w:left w:val="none" w:sz="0" w:space="0" w:color="auto"/>
                                <w:bottom w:val="none" w:sz="0" w:space="0" w:color="auto"/>
                                <w:right w:val="none" w:sz="0" w:space="0" w:color="auto"/>
                              </w:divBdr>
                              <w:divsChild>
                                <w:div w:id="1324041972">
                                  <w:marLeft w:val="-120"/>
                                  <w:marRight w:val="-120"/>
                                  <w:marTop w:val="0"/>
                                  <w:marBottom w:val="0"/>
                                  <w:divBdr>
                                    <w:top w:val="none" w:sz="0" w:space="0" w:color="auto"/>
                                    <w:left w:val="none" w:sz="0" w:space="0" w:color="auto"/>
                                    <w:bottom w:val="none" w:sz="0" w:space="0" w:color="auto"/>
                                    <w:right w:val="none" w:sz="0" w:space="0" w:color="auto"/>
                                  </w:divBdr>
                                  <w:divsChild>
                                    <w:div w:id="1100178709">
                                      <w:marLeft w:val="0"/>
                                      <w:marRight w:val="0"/>
                                      <w:marTop w:val="0"/>
                                      <w:marBottom w:val="0"/>
                                      <w:divBdr>
                                        <w:top w:val="none" w:sz="0" w:space="0" w:color="auto"/>
                                        <w:left w:val="none" w:sz="0" w:space="0" w:color="auto"/>
                                        <w:bottom w:val="none" w:sz="0" w:space="0" w:color="auto"/>
                                        <w:right w:val="none" w:sz="0" w:space="0" w:color="auto"/>
                                      </w:divBdr>
                                      <w:divsChild>
                                        <w:div w:id="1605071324">
                                          <w:marLeft w:val="0"/>
                                          <w:marRight w:val="0"/>
                                          <w:marTop w:val="0"/>
                                          <w:marBottom w:val="0"/>
                                          <w:divBdr>
                                            <w:top w:val="none" w:sz="0" w:space="0" w:color="auto"/>
                                            <w:left w:val="none" w:sz="0" w:space="0" w:color="auto"/>
                                            <w:bottom w:val="none" w:sz="0" w:space="0" w:color="auto"/>
                                            <w:right w:val="none" w:sz="0" w:space="0" w:color="auto"/>
                                          </w:divBdr>
                                          <w:divsChild>
                                            <w:div w:id="227687164">
                                              <w:marLeft w:val="0"/>
                                              <w:marRight w:val="0"/>
                                              <w:marTop w:val="0"/>
                                              <w:marBottom w:val="0"/>
                                              <w:divBdr>
                                                <w:top w:val="none" w:sz="0" w:space="0" w:color="auto"/>
                                                <w:left w:val="none" w:sz="0" w:space="0" w:color="auto"/>
                                                <w:bottom w:val="none" w:sz="0" w:space="0" w:color="auto"/>
                                                <w:right w:val="none" w:sz="0" w:space="0" w:color="auto"/>
                                              </w:divBdr>
                                              <w:divsChild>
                                                <w:div w:id="591937874">
                                                  <w:marLeft w:val="0"/>
                                                  <w:marRight w:val="0"/>
                                                  <w:marTop w:val="0"/>
                                                  <w:marBottom w:val="0"/>
                                                  <w:divBdr>
                                                    <w:top w:val="none" w:sz="0" w:space="0" w:color="auto"/>
                                                    <w:left w:val="none" w:sz="0" w:space="0" w:color="auto"/>
                                                    <w:bottom w:val="none" w:sz="0" w:space="0" w:color="auto"/>
                                                    <w:right w:val="none" w:sz="0" w:space="0" w:color="auto"/>
                                                  </w:divBdr>
                                                  <w:divsChild>
                                                    <w:div w:id="198058200">
                                                      <w:marLeft w:val="0"/>
                                                      <w:marRight w:val="0"/>
                                                      <w:marTop w:val="0"/>
                                                      <w:marBottom w:val="0"/>
                                                      <w:divBdr>
                                                        <w:top w:val="none" w:sz="0" w:space="0" w:color="auto"/>
                                                        <w:left w:val="none" w:sz="0" w:space="0" w:color="auto"/>
                                                        <w:bottom w:val="none" w:sz="0" w:space="0" w:color="auto"/>
                                                        <w:right w:val="none" w:sz="0" w:space="0" w:color="auto"/>
                                                      </w:divBdr>
                                                      <w:divsChild>
                                                        <w:div w:id="190531574">
                                                          <w:marLeft w:val="0"/>
                                                          <w:marRight w:val="0"/>
                                                          <w:marTop w:val="0"/>
                                                          <w:marBottom w:val="0"/>
                                                          <w:divBdr>
                                                            <w:top w:val="none" w:sz="0" w:space="0" w:color="auto"/>
                                                            <w:left w:val="none" w:sz="0" w:space="0" w:color="auto"/>
                                                            <w:bottom w:val="none" w:sz="0" w:space="0" w:color="auto"/>
                                                            <w:right w:val="none" w:sz="0" w:space="0" w:color="auto"/>
                                                          </w:divBdr>
                                                          <w:divsChild>
                                                            <w:div w:id="1906449747">
                                                              <w:marLeft w:val="0"/>
                                                              <w:marRight w:val="0"/>
                                                              <w:marTop w:val="0"/>
                                                              <w:marBottom w:val="0"/>
                                                              <w:divBdr>
                                                                <w:top w:val="none" w:sz="0" w:space="0" w:color="auto"/>
                                                                <w:left w:val="none" w:sz="0" w:space="0" w:color="auto"/>
                                                                <w:bottom w:val="none" w:sz="0" w:space="0" w:color="auto"/>
                                                                <w:right w:val="none" w:sz="0" w:space="0" w:color="auto"/>
                                                              </w:divBdr>
                                                            </w:div>
                                                          </w:divsChild>
                                                        </w:div>
                                                        <w:div w:id="1607617512">
                                                          <w:marLeft w:val="0"/>
                                                          <w:marRight w:val="0"/>
                                                          <w:marTop w:val="0"/>
                                                          <w:marBottom w:val="0"/>
                                                          <w:divBdr>
                                                            <w:top w:val="none" w:sz="0" w:space="0" w:color="auto"/>
                                                            <w:left w:val="none" w:sz="0" w:space="0" w:color="auto"/>
                                                            <w:bottom w:val="none" w:sz="0" w:space="0" w:color="auto"/>
                                                            <w:right w:val="none" w:sz="0" w:space="0" w:color="auto"/>
                                                          </w:divBdr>
                                                          <w:divsChild>
                                                            <w:div w:id="774905070">
                                                              <w:marLeft w:val="0"/>
                                                              <w:marRight w:val="0"/>
                                                              <w:marTop w:val="0"/>
                                                              <w:marBottom w:val="0"/>
                                                              <w:divBdr>
                                                                <w:top w:val="none" w:sz="0" w:space="0" w:color="auto"/>
                                                                <w:left w:val="none" w:sz="0" w:space="0" w:color="auto"/>
                                                                <w:bottom w:val="none" w:sz="0" w:space="0" w:color="auto"/>
                                                                <w:right w:val="none" w:sz="0" w:space="0" w:color="auto"/>
                                                              </w:divBdr>
                                                            </w:div>
                                                          </w:divsChild>
                                                        </w:div>
                                                        <w:div w:id="1042246393">
                                                          <w:marLeft w:val="0"/>
                                                          <w:marRight w:val="0"/>
                                                          <w:marTop w:val="0"/>
                                                          <w:marBottom w:val="300"/>
                                                          <w:divBdr>
                                                            <w:top w:val="none" w:sz="0" w:space="0" w:color="auto"/>
                                                            <w:left w:val="none" w:sz="0" w:space="0" w:color="auto"/>
                                                            <w:bottom w:val="single" w:sz="4" w:space="15" w:color="DDDDDD"/>
                                                            <w:right w:val="none" w:sz="0" w:space="0" w:color="auto"/>
                                                          </w:divBdr>
                                                          <w:divsChild>
                                                            <w:div w:id="580066558">
                                                              <w:marLeft w:val="-60"/>
                                                              <w:marRight w:val="-60"/>
                                                              <w:marTop w:val="0"/>
                                                              <w:marBottom w:val="0"/>
                                                              <w:divBdr>
                                                                <w:top w:val="none" w:sz="0" w:space="0" w:color="auto"/>
                                                                <w:left w:val="none" w:sz="0" w:space="0" w:color="auto"/>
                                                                <w:bottom w:val="none" w:sz="0" w:space="0" w:color="auto"/>
                                                                <w:right w:val="none" w:sz="0" w:space="0" w:color="auto"/>
                                                              </w:divBdr>
                                                            </w:div>
                                                          </w:divsChild>
                                                        </w:div>
                                                        <w:div w:id="1016733200">
                                                          <w:marLeft w:val="0"/>
                                                          <w:marRight w:val="0"/>
                                                          <w:marTop w:val="0"/>
                                                          <w:marBottom w:val="360"/>
                                                          <w:divBdr>
                                                            <w:top w:val="none" w:sz="0" w:space="0" w:color="auto"/>
                                                            <w:left w:val="none" w:sz="0" w:space="0" w:color="auto"/>
                                                            <w:bottom w:val="single" w:sz="4" w:space="12" w:color="DDDDDD"/>
                                                            <w:right w:val="none" w:sz="0" w:space="0" w:color="auto"/>
                                                          </w:divBdr>
                                                        </w:div>
                                                        <w:div w:id="442574262">
                                                          <w:marLeft w:val="0"/>
                                                          <w:marRight w:val="0"/>
                                                          <w:marTop w:val="0"/>
                                                          <w:marBottom w:val="0"/>
                                                          <w:divBdr>
                                                            <w:top w:val="none" w:sz="0" w:space="0" w:color="auto"/>
                                                            <w:left w:val="none" w:sz="0" w:space="0" w:color="auto"/>
                                                            <w:bottom w:val="none" w:sz="0" w:space="0" w:color="auto"/>
                                                            <w:right w:val="none" w:sz="0" w:space="0" w:color="auto"/>
                                                          </w:divBdr>
                                                          <w:divsChild>
                                                            <w:div w:id="426511608">
                                                              <w:marLeft w:val="0"/>
                                                              <w:marRight w:val="0"/>
                                                              <w:marTop w:val="0"/>
                                                              <w:marBottom w:val="0"/>
                                                              <w:divBdr>
                                                                <w:top w:val="none" w:sz="0" w:space="0" w:color="auto"/>
                                                                <w:left w:val="none" w:sz="0" w:space="0" w:color="auto"/>
                                                                <w:bottom w:val="none" w:sz="0" w:space="0" w:color="auto"/>
                                                                <w:right w:val="none" w:sz="0" w:space="0" w:color="auto"/>
                                                              </w:divBdr>
                                                              <w:divsChild>
                                                                <w:div w:id="1331324442">
                                                                  <w:marLeft w:val="0"/>
                                                                  <w:marRight w:val="0"/>
                                                                  <w:marTop w:val="0"/>
                                                                  <w:marBottom w:val="0"/>
                                                                  <w:divBdr>
                                                                    <w:top w:val="none" w:sz="0" w:space="0" w:color="auto"/>
                                                                    <w:left w:val="none" w:sz="0" w:space="0" w:color="auto"/>
                                                                    <w:bottom w:val="none" w:sz="0" w:space="0" w:color="auto"/>
                                                                    <w:right w:val="none" w:sz="0" w:space="0" w:color="auto"/>
                                                                  </w:divBdr>
                                                                  <w:divsChild>
                                                                    <w:div w:id="2049573520">
                                                                      <w:marLeft w:val="0"/>
                                                                      <w:marRight w:val="0"/>
                                                                      <w:marTop w:val="0"/>
                                                                      <w:marBottom w:val="0"/>
                                                                      <w:divBdr>
                                                                        <w:top w:val="none" w:sz="0" w:space="0" w:color="auto"/>
                                                                        <w:left w:val="none" w:sz="0" w:space="0" w:color="auto"/>
                                                                        <w:bottom w:val="none" w:sz="0" w:space="0" w:color="auto"/>
                                                                        <w:right w:val="none" w:sz="0" w:space="0" w:color="auto"/>
                                                                      </w:divBdr>
                                                                      <w:divsChild>
                                                                        <w:div w:id="1447311237">
                                                                          <w:marLeft w:val="0"/>
                                                                          <w:marRight w:val="0"/>
                                                                          <w:marTop w:val="0"/>
                                                                          <w:marBottom w:val="0"/>
                                                                          <w:divBdr>
                                                                            <w:top w:val="none" w:sz="0" w:space="0" w:color="auto"/>
                                                                            <w:left w:val="none" w:sz="0" w:space="0" w:color="auto"/>
                                                                            <w:bottom w:val="none" w:sz="0" w:space="0" w:color="auto"/>
                                                                            <w:right w:val="none" w:sz="0" w:space="0" w:color="auto"/>
                                                                          </w:divBdr>
                                                                          <w:divsChild>
                                                                            <w:div w:id="726493827">
                                                                              <w:marLeft w:val="0"/>
                                                                              <w:marRight w:val="0"/>
                                                                              <w:marTop w:val="0"/>
                                                                              <w:marBottom w:val="0"/>
                                                                              <w:divBdr>
                                                                                <w:top w:val="none" w:sz="0" w:space="0" w:color="auto"/>
                                                                                <w:left w:val="none" w:sz="0" w:space="0" w:color="auto"/>
                                                                                <w:bottom w:val="none" w:sz="0" w:space="0" w:color="auto"/>
                                                                                <w:right w:val="none" w:sz="0" w:space="0" w:color="auto"/>
                                                                              </w:divBdr>
                                                                              <w:divsChild>
                                                                                <w:div w:id="384645485">
                                                                                  <w:marLeft w:val="0"/>
                                                                                  <w:marRight w:val="0"/>
                                                                                  <w:marTop w:val="0"/>
                                                                                  <w:marBottom w:val="0"/>
                                                                                  <w:divBdr>
                                                                                    <w:top w:val="none" w:sz="0" w:space="0" w:color="auto"/>
                                                                                    <w:left w:val="none" w:sz="0" w:space="0" w:color="auto"/>
                                                                                    <w:bottom w:val="none" w:sz="0" w:space="0" w:color="auto"/>
                                                                                    <w:right w:val="none" w:sz="0" w:space="0" w:color="auto"/>
                                                                                  </w:divBdr>
                                                                                  <w:divsChild>
                                                                                    <w:div w:id="849488236">
                                                                                      <w:marLeft w:val="0"/>
                                                                                      <w:marRight w:val="0"/>
                                                                                      <w:marTop w:val="0"/>
                                                                                      <w:marBottom w:val="0"/>
                                                                                      <w:divBdr>
                                                                                        <w:top w:val="none" w:sz="0" w:space="0" w:color="auto"/>
                                                                                        <w:left w:val="none" w:sz="0" w:space="0" w:color="auto"/>
                                                                                        <w:bottom w:val="none" w:sz="0" w:space="0" w:color="auto"/>
                                                                                        <w:right w:val="none" w:sz="0" w:space="0" w:color="auto"/>
                                                                                      </w:divBdr>
                                                                                      <w:divsChild>
                                                                                        <w:div w:id="13877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835096">
                                                          <w:marLeft w:val="0"/>
                                                          <w:marRight w:val="0"/>
                                                          <w:marTop w:val="0"/>
                                                          <w:marBottom w:val="0"/>
                                                          <w:divBdr>
                                                            <w:top w:val="none" w:sz="0" w:space="0" w:color="auto"/>
                                                            <w:left w:val="none" w:sz="0" w:space="0" w:color="auto"/>
                                                            <w:bottom w:val="none" w:sz="0" w:space="0" w:color="auto"/>
                                                            <w:right w:val="none" w:sz="0" w:space="0" w:color="auto"/>
                                                          </w:divBdr>
                                                          <w:divsChild>
                                                            <w:div w:id="1357851003">
                                                              <w:marLeft w:val="0"/>
                                                              <w:marRight w:val="0"/>
                                                              <w:marTop w:val="0"/>
                                                              <w:marBottom w:val="0"/>
                                                              <w:divBdr>
                                                                <w:top w:val="none" w:sz="0" w:space="0" w:color="auto"/>
                                                                <w:left w:val="none" w:sz="0" w:space="0" w:color="auto"/>
                                                                <w:bottom w:val="none" w:sz="0" w:space="0" w:color="auto"/>
                                                                <w:right w:val="none" w:sz="0" w:space="0" w:color="auto"/>
                                                              </w:divBdr>
                                                            </w:div>
                                                          </w:divsChild>
                                                        </w:div>
                                                        <w:div w:id="398137036">
                                                          <w:marLeft w:val="0"/>
                                                          <w:marRight w:val="0"/>
                                                          <w:marTop w:val="0"/>
                                                          <w:marBottom w:val="0"/>
                                                          <w:divBdr>
                                                            <w:top w:val="none" w:sz="0" w:space="0" w:color="auto"/>
                                                            <w:left w:val="none" w:sz="0" w:space="0" w:color="auto"/>
                                                            <w:bottom w:val="none" w:sz="0" w:space="0" w:color="auto"/>
                                                            <w:right w:val="none" w:sz="0" w:space="0" w:color="auto"/>
                                                          </w:divBdr>
                                                          <w:divsChild>
                                                            <w:div w:id="1660230438">
                                                              <w:marLeft w:val="0"/>
                                                              <w:marRight w:val="0"/>
                                                              <w:marTop w:val="0"/>
                                                              <w:marBottom w:val="0"/>
                                                              <w:divBdr>
                                                                <w:top w:val="none" w:sz="0" w:space="0" w:color="auto"/>
                                                                <w:left w:val="none" w:sz="0" w:space="0" w:color="auto"/>
                                                                <w:bottom w:val="none" w:sz="0" w:space="0" w:color="auto"/>
                                                                <w:right w:val="none" w:sz="0" w:space="0" w:color="auto"/>
                                                              </w:divBdr>
                                                              <w:divsChild>
                                                                <w:div w:id="441457588">
                                                                  <w:marLeft w:val="0"/>
                                                                  <w:marRight w:val="0"/>
                                                                  <w:marTop w:val="180"/>
                                                                  <w:marBottom w:val="180"/>
                                                                  <w:divBdr>
                                                                    <w:top w:val="none" w:sz="0" w:space="0" w:color="auto"/>
                                                                    <w:left w:val="none" w:sz="0" w:space="0" w:color="auto"/>
                                                                    <w:bottom w:val="none" w:sz="0" w:space="0" w:color="auto"/>
                                                                    <w:right w:val="none" w:sz="0" w:space="0" w:color="auto"/>
                                                                  </w:divBdr>
                                                                  <w:divsChild>
                                                                    <w:div w:id="661473844">
                                                                      <w:marLeft w:val="120"/>
                                                                      <w:marRight w:val="120"/>
                                                                      <w:marTop w:val="120"/>
                                                                      <w:marBottom w:val="240"/>
                                                                      <w:divBdr>
                                                                        <w:top w:val="none" w:sz="0" w:space="0" w:color="auto"/>
                                                                        <w:left w:val="none" w:sz="0" w:space="0" w:color="auto"/>
                                                                        <w:bottom w:val="none" w:sz="0" w:space="0" w:color="auto"/>
                                                                        <w:right w:val="none" w:sz="0" w:space="0" w:color="auto"/>
                                                                      </w:divBdr>
                                                                      <w:divsChild>
                                                                        <w:div w:id="2104836555">
                                                                          <w:marLeft w:val="0"/>
                                                                          <w:marRight w:val="92"/>
                                                                          <w:marTop w:val="0"/>
                                                                          <w:marBottom w:val="0"/>
                                                                          <w:divBdr>
                                                                            <w:top w:val="none" w:sz="0" w:space="0" w:color="auto"/>
                                                                            <w:left w:val="none" w:sz="0" w:space="0" w:color="auto"/>
                                                                            <w:bottom w:val="none" w:sz="0" w:space="0" w:color="auto"/>
                                                                            <w:right w:val="none" w:sz="0" w:space="0" w:color="auto"/>
                                                                          </w:divBdr>
                                                                          <w:divsChild>
                                                                            <w:div w:id="1388726917">
                                                                              <w:marLeft w:val="0"/>
                                                                              <w:marRight w:val="0"/>
                                                                              <w:marTop w:val="0"/>
                                                                              <w:marBottom w:val="0"/>
                                                                              <w:divBdr>
                                                                                <w:top w:val="none" w:sz="0" w:space="0" w:color="auto"/>
                                                                                <w:left w:val="none" w:sz="0" w:space="0" w:color="auto"/>
                                                                                <w:bottom w:val="none" w:sz="0" w:space="0" w:color="auto"/>
                                                                                <w:right w:val="none" w:sz="0" w:space="0" w:color="auto"/>
                                                                              </w:divBdr>
                                                                            </w:div>
                                                                          </w:divsChild>
                                                                        </w:div>
                                                                        <w:div w:id="31347555">
                                                                          <w:marLeft w:val="0"/>
                                                                          <w:marRight w:val="0"/>
                                                                          <w:marTop w:val="0"/>
                                                                          <w:marBottom w:val="0"/>
                                                                          <w:divBdr>
                                                                            <w:top w:val="none" w:sz="0" w:space="0" w:color="auto"/>
                                                                            <w:left w:val="none" w:sz="0" w:space="0" w:color="auto"/>
                                                                            <w:bottom w:val="none" w:sz="0" w:space="0" w:color="auto"/>
                                                                            <w:right w:val="none" w:sz="0" w:space="0" w:color="auto"/>
                                                                          </w:divBdr>
                                                                        </w:div>
                                                                      </w:divsChild>
                                                                    </w:div>
                                                                    <w:div w:id="168757200">
                                                                      <w:marLeft w:val="0"/>
                                                                      <w:marRight w:val="0"/>
                                                                      <w:marTop w:val="0"/>
                                                                      <w:marBottom w:val="0"/>
                                                                      <w:divBdr>
                                                                        <w:top w:val="none" w:sz="0" w:space="0" w:color="auto"/>
                                                                        <w:left w:val="none" w:sz="0" w:space="0" w:color="auto"/>
                                                                        <w:bottom w:val="none" w:sz="0" w:space="0" w:color="auto"/>
                                                                        <w:right w:val="none" w:sz="0" w:space="0" w:color="auto"/>
                                                                      </w:divBdr>
                                                                      <w:divsChild>
                                                                        <w:div w:id="563372908">
                                                                          <w:marLeft w:val="0"/>
                                                                          <w:marRight w:val="0"/>
                                                                          <w:marTop w:val="0"/>
                                                                          <w:marBottom w:val="240"/>
                                                                          <w:divBdr>
                                                                            <w:top w:val="none" w:sz="0" w:space="0" w:color="auto"/>
                                                                            <w:left w:val="none" w:sz="0" w:space="0" w:color="auto"/>
                                                                            <w:bottom w:val="none" w:sz="0" w:space="0" w:color="auto"/>
                                                                            <w:right w:val="none" w:sz="0" w:space="0" w:color="auto"/>
                                                                          </w:divBdr>
                                                                          <w:divsChild>
                                                                            <w:div w:id="599726459">
                                                                              <w:marLeft w:val="120"/>
                                                                              <w:marRight w:val="120"/>
                                                                              <w:marTop w:val="0"/>
                                                                              <w:marBottom w:val="0"/>
                                                                              <w:divBdr>
                                                                                <w:top w:val="none" w:sz="0" w:space="0" w:color="auto"/>
                                                                                <w:left w:val="none" w:sz="0" w:space="0" w:color="auto"/>
                                                                                <w:bottom w:val="none" w:sz="0" w:space="0" w:color="auto"/>
                                                                                <w:right w:val="none" w:sz="0" w:space="0" w:color="auto"/>
                                                                              </w:divBdr>
                                                                              <w:divsChild>
                                                                                <w:div w:id="1565144088">
                                                                                  <w:marLeft w:val="0"/>
                                                                                  <w:marRight w:val="180"/>
                                                                                  <w:marTop w:val="0"/>
                                                                                  <w:marBottom w:val="108"/>
                                                                                  <w:divBdr>
                                                                                    <w:top w:val="single" w:sz="4" w:space="0" w:color="D2D2D2"/>
                                                                                    <w:left w:val="single" w:sz="4" w:space="0" w:color="D2D2D2"/>
                                                                                    <w:bottom w:val="single" w:sz="4" w:space="0" w:color="D2D2D2"/>
                                                                                    <w:right w:val="single" w:sz="4" w:space="0" w:color="D2D2D2"/>
                                                                                  </w:divBdr>
                                                                                </w:div>
                                                                                <w:div w:id="625158707">
                                                                                  <w:marLeft w:val="0"/>
                                                                                  <w:marRight w:val="0"/>
                                                                                  <w:marTop w:val="0"/>
                                                                                  <w:marBottom w:val="0"/>
                                                                                  <w:divBdr>
                                                                                    <w:top w:val="none" w:sz="0" w:space="0" w:color="auto"/>
                                                                                    <w:left w:val="none" w:sz="0" w:space="0" w:color="auto"/>
                                                                                    <w:bottom w:val="none" w:sz="0" w:space="0" w:color="auto"/>
                                                                                    <w:right w:val="none" w:sz="0" w:space="0" w:color="auto"/>
                                                                                  </w:divBdr>
                                                                                </w:div>
                                                                                <w:div w:id="1064909218">
                                                                                  <w:marLeft w:val="0"/>
                                                                                  <w:marRight w:val="0"/>
                                                                                  <w:marTop w:val="0"/>
                                                                                  <w:marBottom w:val="0"/>
                                                                                  <w:divBdr>
                                                                                    <w:top w:val="none" w:sz="0" w:space="0" w:color="auto"/>
                                                                                    <w:left w:val="none" w:sz="0" w:space="0" w:color="auto"/>
                                                                                    <w:bottom w:val="none" w:sz="0" w:space="0" w:color="auto"/>
                                                                                    <w:right w:val="none" w:sz="0" w:space="0" w:color="auto"/>
                                                                                  </w:divBdr>
                                                                                  <w:divsChild>
                                                                                    <w:div w:id="2018726763">
                                                                                      <w:marLeft w:val="0"/>
                                                                                      <w:marRight w:val="0"/>
                                                                                      <w:marTop w:val="0"/>
                                                                                      <w:marBottom w:val="0"/>
                                                                                      <w:divBdr>
                                                                                        <w:top w:val="none" w:sz="0" w:space="0" w:color="auto"/>
                                                                                        <w:left w:val="none" w:sz="0" w:space="0" w:color="auto"/>
                                                                                        <w:bottom w:val="none" w:sz="0" w:space="0" w:color="auto"/>
                                                                                        <w:right w:val="none" w:sz="0" w:space="0" w:color="auto"/>
                                                                                      </w:divBdr>
                                                                                    </w:div>
                                                                                  </w:divsChild>
                                                                                </w:div>
                                                                                <w:div w:id="610866540">
                                                                                  <w:marLeft w:val="0"/>
                                                                                  <w:marRight w:val="0"/>
                                                                                  <w:marTop w:val="0"/>
                                                                                  <w:marBottom w:val="0"/>
                                                                                  <w:divBdr>
                                                                                    <w:top w:val="none" w:sz="0" w:space="0" w:color="auto"/>
                                                                                    <w:left w:val="none" w:sz="0" w:space="0" w:color="auto"/>
                                                                                    <w:bottom w:val="none" w:sz="0" w:space="0" w:color="auto"/>
                                                                                    <w:right w:val="none" w:sz="0" w:space="0" w:color="auto"/>
                                                                                  </w:divBdr>
                                                                                </w:div>
                                                                                <w:div w:id="1781410100">
                                                                                  <w:marLeft w:val="0"/>
                                                                                  <w:marRight w:val="0"/>
                                                                                  <w:marTop w:val="0"/>
                                                                                  <w:marBottom w:val="0"/>
                                                                                  <w:divBdr>
                                                                                    <w:top w:val="none" w:sz="0" w:space="0" w:color="auto"/>
                                                                                    <w:left w:val="none" w:sz="0" w:space="0" w:color="auto"/>
                                                                                    <w:bottom w:val="none" w:sz="0" w:space="0" w:color="auto"/>
                                                                                    <w:right w:val="none" w:sz="0" w:space="0" w:color="auto"/>
                                                                                  </w:divBdr>
                                                                                </w:div>
                                                                                <w:div w:id="1259143679">
                                                                                  <w:marLeft w:val="0"/>
                                                                                  <w:marRight w:val="0"/>
                                                                                  <w:marTop w:val="0"/>
                                                                                  <w:marBottom w:val="0"/>
                                                                                  <w:divBdr>
                                                                                    <w:top w:val="none" w:sz="0" w:space="0" w:color="auto"/>
                                                                                    <w:left w:val="none" w:sz="0" w:space="0" w:color="auto"/>
                                                                                    <w:bottom w:val="none" w:sz="0" w:space="0" w:color="auto"/>
                                                                                    <w:right w:val="none" w:sz="0" w:space="0" w:color="auto"/>
                                                                                  </w:divBdr>
                                                                                  <w:divsChild>
                                                                                    <w:div w:id="1125387473">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718550584">
                                                                          <w:marLeft w:val="0"/>
                                                                          <w:marRight w:val="0"/>
                                                                          <w:marTop w:val="0"/>
                                                                          <w:marBottom w:val="240"/>
                                                                          <w:divBdr>
                                                                            <w:top w:val="none" w:sz="0" w:space="0" w:color="auto"/>
                                                                            <w:left w:val="none" w:sz="0" w:space="0" w:color="auto"/>
                                                                            <w:bottom w:val="none" w:sz="0" w:space="0" w:color="auto"/>
                                                                            <w:right w:val="none" w:sz="0" w:space="0" w:color="auto"/>
                                                                          </w:divBdr>
                                                                          <w:divsChild>
                                                                            <w:div w:id="893663407">
                                                                              <w:marLeft w:val="120"/>
                                                                              <w:marRight w:val="120"/>
                                                                              <w:marTop w:val="0"/>
                                                                              <w:marBottom w:val="0"/>
                                                                              <w:divBdr>
                                                                                <w:top w:val="none" w:sz="0" w:space="0" w:color="auto"/>
                                                                                <w:left w:val="none" w:sz="0" w:space="0" w:color="auto"/>
                                                                                <w:bottom w:val="none" w:sz="0" w:space="0" w:color="auto"/>
                                                                                <w:right w:val="none" w:sz="0" w:space="0" w:color="auto"/>
                                                                              </w:divBdr>
                                                                              <w:divsChild>
                                                                                <w:div w:id="1018890682">
                                                                                  <w:marLeft w:val="0"/>
                                                                                  <w:marRight w:val="180"/>
                                                                                  <w:marTop w:val="0"/>
                                                                                  <w:marBottom w:val="108"/>
                                                                                  <w:divBdr>
                                                                                    <w:top w:val="single" w:sz="4" w:space="0" w:color="D2D2D2"/>
                                                                                    <w:left w:val="single" w:sz="4" w:space="0" w:color="D2D2D2"/>
                                                                                    <w:bottom w:val="single" w:sz="4" w:space="0" w:color="D2D2D2"/>
                                                                                    <w:right w:val="single" w:sz="4" w:space="0" w:color="D2D2D2"/>
                                                                                  </w:divBdr>
                                                                                </w:div>
                                                                                <w:div w:id="877669373">
                                                                                  <w:marLeft w:val="0"/>
                                                                                  <w:marRight w:val="0"/>
                                                                                  <w:marTop w:val="0"/>
                                                                                  <w:marBottom w:val="0"/>
                                                                                  <w:divBdr>
                                                                                    <w:top w:val="none" w:sz="0" w:space="0" w:color="auto"/>
                                                                                    <w:left w:val="none" w:sz="0" w:space="0" w:color="auto"/>
                                                                                    <w:bottom w:val="none" w:sz="0" w:space="0" w:color="auto"/>
                                                                                    <w:right w:val="none" w:sz="0" w:space="0" w:color="auto"/>
                                                                                  </w:divBdr>
                                                                                </w:div>
                                                                                <w:div w:id="568853205">
                                                                                  <w:marLeft w:val="0"/>
                                                                                  <w:marRight w:val="0"/>
                                                                                  <w:marTop w:val="0"/>
                                                                                  <w:marBottom w:val="0"/>
                                                                                  <w:divBdr>
                                                                                    <w:top w:val="none" w:sz="0" w:space="0" w:color="auto"/>
                                                                                    <w:left w:val="none" w:sz="0" w:space="0" w:color="auto"/>
                                                                                    <w:bottom w:val="none" w:sz="0" w:space="0" w:color="auto"/>
                                                                                    <w:right w:val="none" w:sz="0" w:space="0" w:color="auto"/>
                                                                                  </w:divBdr>
                                                                                  <w:divsChild>
                                                                                    <w:div w:id="500585986">
                                                                                      <w:marLeft w:val="0"/>
                                                                                      <w:marRight w:val="0"/>
                                                                                      <w:marTop w:val="0"/>
                                                                                      <w:marBottom w:val="0"/>
                                                                                      <w:divBdr>
                                                                                        <w:top w:val="none" w:sz="0" w:space="0" w:color="auto"/>
                                                                                        <w:left w:val="none" w:sz="0" w:space="0" w:color="auto"/>
                                                                                        <w:bottom w:val="none" w:sz="0" w:space="0" w:color="auto"/>
                                                                                        <w:right w:val="none" w:sz="0" w:space="0" w:color="auto"/>
                                                                                      </w:divBdr>
                                                                                    </w:div>
                                                                                  </w:divsChild>
                                                                                </w:div>
                                                                                <w:div w:id="738013762">
                                                                                  <w:marLeft w:val="0"/>
                                                                                  <w:marRight w:val="0"/>
                                                                                  <w:marTop w:val="0"/>
                                                                                  <w:marBottom w:val="0"/>
                                                                                  <w:divBdr>
                                                                                    <w:top w:val="none" w:sz="0" w:space="0" w:color="auto"/>
                                                                                    <w:left w:val="none" w:sz="0" w:space="0" w:color="auto"/>
                                                                                    <w:bottom w:val="none" w:sz="0" w:space="0" w:color="auto"/>
                                                                                    <w:right w:val="none" w:sz="0" w:space="0" w:color="auto"/>
                                                                                  </w:divBdr>
                                                                                </w:div>
                                                                                <w:div w:id="674261866">
                                                                                  <w:marLeft w:val="0"/>
                                                                                  <w:marRight w:val="0"/>
                                                                                  <w:marTop w:val="0"/>
                                                                                  <w:marBottom w:val="0"/>
                                                                                  <w:divBdr>
                                                                                    <w:top w:val="none" w:sz="0" w:space="0" w:color="auto"/>
                                                                                    <w:left w:val="none" w:sz="0" w:space="0" w:color="auto"/>
                                                                                    <w:bottom w:val="none" w:sz="0" w:space="0" w:color="auto"/>
                                                                                    <w:right w:val="none" w:sz="0" w:space="0" w:color="auto"/>
                                                                                  </w:divBdr>
                                                                                </w:div>
                                                                                <w:div w:id="1981229911">
                                                                                  <w:marLeft w:val="0"/>
                                                                                  <w:marRight w:val="0"/>
                                                                                  <w:marTop w:val="0"/>
                                                                                  <w:marBottom w:val="0"/>
                                                                                  <w:divBdr>
                                                                                    <w:top w:val="none" w:sz="0" w:space="0" w:color="auto"/>
                                                                                    <w:left w:val="none" w:sz="0" w:space="0" w:color="auto"/>
                                                                                    <w:bottom w:val="none" w:sz="0" w:space="0" w:color="auto"/>
                                                                                    <w:right w:val="none" w:sz="0" w:space="0" w:color="auto"/>
                                                                                  </w:divBdr>
                                                                                  <w:divsChild>
                                                                                    <w:div w:id="1501651461">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203644132">
                                                                          <w:marLeft w:val="0"/>
                                                                          <w:marRight w:val="0"/>
                                                                          <w:marTop w:val="0"/>
                                                                          <w:marBottom w:val="240"/>
                                                                          <w:divBdr>
                                                                            <w:top w:val="none" w:sz="0" w:space="0" w:color="auto"/>
                                                                            <w:left w:val="none" w:sz="0" w:space="0" w:color="auto"/>
                                                                            <w:bottom w:val="none" w:sz="0" w:space="0" w:color="auto"/>
                                                                            <w:right w:val="none" w:sz="0" w:space="0" w:color="auto"/>
                                                                          </w:divBdr>
                                                                          <w:divsChild>
                                                                            <w:div w:id="1741371062">
                                                                              <w:marLeft w:val="120"/>
                                                                              <w:marRight w:val="120"/>
                                                                              <w:marTop w:val="0"/>
                                                                              <w:marBottom w:val="0"/>
                                                                              <w:divBdr>
                                                                                <w:top w:val="none" w:sz="0" w:space="0" w:color="auto"/>
                                                                                <w:left w:val="none" w:sz="0" w:space="0" w:color="auto"/>
                                                                                <w:bottom w:val="none" w:sz="0" w:space="0" w:color="auto"/>
                                                                                <w:right w:val="none" w:sz="0" w:space="0" w:color="auto"/>
                                                                              </w:divBdr>
                                                                              <w:divsChild>
                                                                                <w:div w:id="598684598">
                                                                                  <w:marLeft w:val="0"/>
                                                                                  <w:marRight w:val="180"/>
                                                                                  <w:marTop w:val="0"/>
                                                                                  <w:marBottom w:val="108"/>
                                                                                  <w:divBdr>
                                                                                    <w:top w:val="single" w:sz="4" w:space="0" w:color="D2D2D2"/>
                                                                                    <w:left w:val="single" w:sz="4" w:space="0" w:color="D2D2D2"/>
                                                                                    <w:bottom w:val="single" w:sz="4" w:space="0" w:color="D2D2D2"/>
                                                                                    <w:right w:val="single" w:sz="4" w:space="0" w:color="D2D2D2"/>
                                                                                  </w:divBdr>
                                                                                </w:div>
                                                                                <w:div w:id="1880774038">
                                                                                  <w:marLeft w:val="0"/>
                                                                                  <w:marRight w:val="0"/>
                                                                                  <w:marTop w:val="0"/>
                                                                                  <w:marBottom w:val="0"/>
                                                                                  <w:divBdr>
                                                                                    <w:top w:val="none" w:sz="0" w:space="0" w:color="auto"/>
                                                                                    <w:left w:val="none" w:sz="0" w:space="0" w:color="auto"/>
                                                                                    <w:bottom w:val="none" w:sz="0" w:space="0" w:color="auto"/>
                                                                                    <w:right w:val="none" w:sz="0" w:space="0" w:color="auto"/>
                                                                                  </w:divBdr>
                                                                                </w:div>
                                                                                <w:div w:id="372774330">
                                                                                  <w:marLeft w:val="0"/>
                                                                                  <w:marRight w:val="0"/>
                                                                                  <w:marTop w:val="0"/>
                                                                                  <w:marBottom w:val="0"/>
                                                                                  <w:divBdr>
                                                                                    <w:top w:val="none" w:sz="0" w:space="0" w:color="auto"/>
                                                                                    <w:left w:val="none" w:sz="0" w:space="0" w:color="auto"/>
                                                                                    <w:bottom w:val="none" w:sz="0" w:space="0" w:color="auto"/>
                                                                                    <w:right w:val="none" w:sz="0" w:space="0" w:color="auto"/>
                                                                                  </w:divBdr>
                                                                                  <w:divsChild>
                                                                                    <w:div w:id="129439723">
                                                                                      <w:marLeft w:val="0"/>
                                                                                      <w:marRight w:val="0"/>
                                                                                      <w:marTop w:val="0"/>
                                                                                      <w:marBottom w:val="0"/>
                                                                                      <w:divBdr>
                                                                                        <w:top w:val="none" w:sz="0" w:space="0" w:color="auto"/>
                                                                                        <w:left w:val="none" w:sz="0" w:space="0" w:color="auto"/>
                                                                                        <w:bottom w:val="none" w:sz="0" w:space="0" w:color="auto"/>
                                                                                        <w:right w:val="none" w:sz="0" w:space="0" w:color="auto"/>
                                                                                      </w:divBdr>
                                                                                    </w:div>
                                                                                  </w:divsChild>
                                                                                </w:div>
                                                                                <w:div w:id="2083333569">
                                                                                  <w:marLeft w:val="0"/>
                                                                                  <w:marRight w:val="0"/>
                                                                                  <w:marTop w:val="0"/>
                                                                                  <w:marBottom w:val="0"/>
                                                                                  <w:divBdr>
                                                                                    <w:top w:val="none" w:sz="0" w:space="0" w:color="auto"/>
                                                                                    <w:left w:val="none" w:sz="0" w:space="0" w:color="auto"/>
                                                                                    <w:bottom w:val="none" w:sz="0" w:space="0" w:color="auto"/>
                                                                                    <w:right w:val="none" w:sz="0" w:space="0" w:color="auto"/>
                                                                                  </w:divBdr>
                                                                                </w:div>
                                                                                <w:div w:id="2002927416">
                                                                                  <w:marLeft w:val="0"/>
                                                                                  <w:marRight w:val="0"/>
                                                                                  <w:marTop w:val="0"/>
                                                                                  <w:marBottom w:val="0"/>
                                                                                  <w:divBdr>
                                                                                    <w:top w:val="none" w:sz="0" w:space="0" w:color="auto"/>
                                                                                    <w:left w:val="none" w:sz="0" w:space="0" w:color="auto"/>
                                                                                    <w:bottom w:val="none" w:sz="0" w:space="0" w:color="auto"/>
                                                                                    <w:right w:val="none" w:sz="0" w:space="0" w:color="auto"/>
                                                                                  </w:divBdr>
                                                                                </w:div>
                                                                                <w:div w:id="1350791996">
                                                                                  <w:marLeft w:val="0"/>
                                                                                  <w:marRight w:val="0"/>
                                                                                  <w:marTop w:val="0"/>
                                                                                  <w:marBottom w:val="0"/>
                                                                                  <w:divBdr>
                                                                                    <w:top w:val="none" w:sz="0" w:space="0" w:color="auto"/>
                                                                                    <w:left w:val="none" w:sz="0" w:space="0" w:color="auto"/>
                                                                                    <w:bottom w:val="none" w:sz="0" w:space="0" w:color="auto"/>
                                                                                    <w:right w:val="none" w:sz="0" w:space="0" w:color="auto"/>
                                                                                  </w:divBdr>
                                                                                  <w:divsChild>
                                                                                    <w:div w:id="1471825056">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1855225014">
                                                                          <w:marLeft w:val="0"/>
                                                                          <w:marRight w:val="0"/>
                                                                          <w:marTop w:val="0"/>
                                                                          <w:marBottom w:val="240"/>
                                                                          <w:divBdr>
                                                                            <w:top w:val="none" w:sz="0" w:space="0" w:color="auto"/>
                                                                            <w:left w:val="none" w:sz="0" w:space="0" w:color="auto"/>
                                                                            <w:bottom w:val="none" w:sz="0" w:space="0" w:color="auto"/>
                                                                            <w:right w:val="none" w:sz="0" w:space="0" w:color="auto"/>
                                                                          </w:divBdr>
                                                                          <w:divsChild>
                                                                            <w:div w:id="1316374379">
                                                                              <w:marLeft w:val="120"/>
                                                                              <w:marRight w:val="120"/>
                                                                              <w:marTop w:val="0"/>
                                                                              <w:marBottom w:val="0"/>
                                                                              <w:divBdr>
                                                                                <w:top w:val="none" w:sz="0" w:space="0" w:color="auto"/>
                                                                                <w:left w:val="none" w:sz="0" w:space="0" w:color="auto"/>
                                                                                <w:bottom w:val="none" w:sz="0" w:space="0" w:color="auto"/>
                                                                                <w:right w:val="none" w:sz="0" w:space="0" w:color="auto"/>
                                                                              </w:divBdr>
                                                                              <w:divsChild>
                                                                                <w:div w:id="948270171">
                                                                                  <w:marLeft w:val="0"/>
                                                                                  <w:marRight w:val="180"/>
                                                                                  <w:marTop w:val="0"/>
                                                                                  <w:marBottom w:val="108"/>
                                                                                  <w:divBdr>
                                                                                    <w:top w:val="single" w:sz="4" w:space="0" w:color="D2D2D2"/>
                                                                                    <w:left w:val="single" w:sz="4" w:space="0" w:color="D2D2D2"/>
                                                                                    <w:bottom w:val="single" w:sz="4" w:space="0" w:color="D2D2D2"/>
                                                                                    <w:right w:val="single" w:sz="4" w:space="0" w:color="D2D2D2"/>
                                                                                  </w:divBdr>
                                                                                </w:div>
                                                                                <w:div w:id="1608345721">
                                                                                  <w:marLeft w:val="0"/>
                                                                                  <w:marRight w:val="0"/>
                                                                                  <w:marTop w:val="0"/>
                                                                                  <w:marBottom w:val="0"/>
                                                                                  <w:divBdr>
                                                                                    <w:top w:val="none" w:sz="0" w:space="0" w:color="auto"/>
                                                                                    <w:left w:val="none" w:sz="0" w:space="0" w:color="auto"/>
                                                                                    <w:bottom w:val="none" w:sz="0" w:space="0" w:color="auto"/>
                                                                                    <w:right w:val="none" w:sz="0" w:space="0" w:color="auto"/>
                                                                                  </w:divBdr>
                                                                                </w:div>
                                                                                <w:div w:id="966741268">
                                                                                  <w:marLeft w:val="0"/>
                                                                                  <w:marRight w:val="0"/>
                                                                                  <w:marTop w:val="0"/>
                                                                                  <w:marBottom w:val="0"/>
                                                                                  <w:divBdr>
                                                                                    <w:top w:val="none" w:sz="0" w:space="0" w:color="auto"/>
                                                                                    <w:left w:val="none" w:sz="0" w:space="0" w:color="auto"/>
                                                                                    <w:bottom w:val="none" w:sz="0" w:space="0" w:color="auto"/>
                                                                                    <w:right w:val="none" w:sz="0" w:space="0" w:color="auto"/>
                                                                                  </w:divBdr>
                                                                                  <w:divsChild>
                                                                                    <w:div w:id="212734905">
                                                                                      <w:marLeft w:val="0"/>
                                                                                      <w:marRight w:val="0"/>
                                                                                      <w:marTop w:val="0"/>
                                                                                      <w:marBottom w:val="0"/>
                                                                                      <w:divBdr>
                                                                                        <w:top w:val="none" w:sz="0" w:space="0" w:color="auto"/>
                                                                                        <w:left w:val="none" w:sz="0" w:space="0" w:color="auto"/>
                                                                                        <w:bottom w:val="none" w:sz="0" w:space="0" w:color="auto"/>
                                                                                        <w:right w:val="none" w:sz="0" w:space="0" w:color="auto"/>
                                                                                      </w:divBdr>
                                                                                    </w:div>
                                                                                  </w:divsChild>
                                                                                </w:div>
                                                                                <w:div w:id="532117063">
                                                                                  <w:marLeft w:val="0"/>
                                                                                  <w:marRight w:val="0"/>
                                                                                  <w:marTop w:val="0"/>
                                                                                  <w:marBottom w:val="0"/>
                                                                                  <w:divBdr>
                                                                                    <w:top w:val="none" w:sz="0" w:space="0" w:color="auto"/>
                                                                                    <w:left w:val="none" w:sz="0" w:space="0" w:color="auto"/>
                                                                                    <w:bottom w:val="none" w:sz="0" w:space="0" w:color="auto"/>
                                                                                    <w:right w:val="none" w:sz="0" w:space="0" w:color="auto"/>
                                                                                  </w:divBdr>
                                                                                </w:div>
                                                                                <w:div w:id="780297492">
                                                                                  <w:marLeft w:val="0"/>
                                                                                  <w:marRight w:val="0"/>
                                                                                  <w:marTop w:val="0"/>
                                                                                  <w:marBottom w:val="0"/>
                                                                                  <w:divBdr>
                                                                                    <w:top w:val="none" w:sz="0" w:space="0" w:color="auto"/>
                                                                                    <w:left w:val="none" w:sz="0" w:space="0" w:color="auto"/>
                                                                                    <w:bottom w:val="none" w:sz="0" w:space="0" w:color="auto"/>
                                                                                    <w:right w:val="none" w:sz="0" w:space="0" w:color="auto"/>
                                                                                  </w:divBdr>
                                                                                </w:div>
                                                                                <w:div w:id="814759258">
                                                                                  <w:marLeft w:val="0"/>
                                                                                  <w:marRight w:val="0"/>
                                                                                  <w:marTop w:val="0"/>
                                                                                  <w:marBottom w:val="0"/>
                                                                                  <w:divBdr>
                                                                                    <w:top w:val="none" w:sz="0" w:space="0" w:color="auto"/>
                                                                                    <w:left w:val="none" w:sz="0" w:space="0" w:color="auto"/>
                                                                                    <w:bottom w:val="none" w:sz="0" w:space="0" w:color="auto"/>
                                                                                    <w:right w:val="none" w:sz="0" w:space="0" w:color="auto"/>
                                                                                  </w:divBdr>
                                                                                  <w:divsChild>
                                                                                    <w:div w:id="1534615753">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663166810">
                                                                          <w:marLeft w:val="0"/>
                                                                          <w:marRight w:val="0"/>
                                                                          <w:marTop w:val="0"/>
                                                                          <w:marBottom w:val="240"/>
                                                                          <w:divBdr>
                                                                            <w:top w:val="none" w:sz="0" w:space="0" w:color="auto"/>
                                                                            <w:left w:val="none" w:sz="0" w:space="0" w:color="auto"/>
                                                                            <w:bottom w:val="none" w:sz="0" w:space="0" w:color="auto"/>
                                                                            <w:right w:val="none" w:sz="0" w:space="0" w:color="auto"/>
                                                                          </w:divBdr>
                                                                          <w:divsChild>
                                                                            <w:div w:id="1573353448">
                                                                              <w:marLeft w:val="120"/>
                                                                              <w:marRight w:val="120"/>
                                                                              <w:marTop w:val="0"/>
                                                                              <w:marBottom w:val="0"/>
                                                                              <w:divBdr>
                                                                                <w:top w:val="none" w:sz="0" w:space="0" w:color="auto"/>
                                                                                <w:left w:val="none" w:sz="0" w:space="0" w:color="auto"/>
                                                                                <w:bottom w:val="none" w:sz="0" w:space="0" w:color="auto"/>
                                                                                <w:right w:val="none" w:sz="0" w:space="0" w:color="auto"/>
                                                                              </w:divBdr>
                                                                              <w:divsChild>
                                                                                <w:div w:id="64257704">
                                                                                  <w:marLeft w:val="0"/>
                                                                                  <w:marRight w:val="180"/>
                                                                                  <w:marTop w:val="0"/>
                                                                                  <w:marBottom w:val="108"/>
                                                                                  <w:divBdr>
                                                                                    <w:top w:val="single" w:sz="4" w:space="0" w:color="D2D2D2"/>
                                                                                    <w:left w:val="single" w:sz="4" w:space="0" w:color="D2D2D2"/>
                                                                                    <w:bottom w:val="single" w:sz="4" w:space="0" w:color="D2D2D2"/>
                                                                                    <w:right w:val="single" w:sz="4" w:space="0" w:color="D2D2D2"/>
                                                                                  </w:divBdr>
                                                                                </w:div>
                                                                                <w:div w:id="411853404">
                                                                                  <w:marLeft w:val="0"/>
                                                                                  <w:marRight w:val="0"/>
                                                                                  <w:marTop w:val="0"/>
                                                                                  <w:marBottom w:val="0"/>
                                                                                  <w:divBdr>
                                                                                    <w:top w:val="none" w:sz="0" w:space="0" w:color="auto"/>
                                                                                    <w:left w:val="none" w:sz="0" w:space="0" w:color="auto"/>
                                                                                    <w:bottom w:val="none" w:sz="0" w:space="0" w:color="auto"/>
                                                                                    <w:right w:val="none" w:sz="0" w:space="0" w:color="auto"/>
                                                                                  </w:divBdr>
                                                                                </w:div>
                                                                                <w:div w:id="804812227">
                                                                                  <w:marLeft w:val="0"/>
                                                                                  <w:marRight w:val="0"/>
                                                                                  <w:marTop w:val="0"/>
                                                                                  <w:marBottom w:val="0"/>
                                                                                  <w:divBdr>
                                                                                    <w:top w:val="none" w:sz="0" w:space="0" w:color="auto"/>
                                                                                    <w:left w:val="none" w:sz="0" w:space="0" w:color="auto"/>
                                                                                    <w:bottom w:val="none" w:sz="0" w:space="0" w:color="auto"/>
                                                                                    <w:right w:val="none" w:sz="0" w:space="0" w:color="auto"/>
                                                                                  </w:divBdr>
                                                                                  <w:divsChild>
                                                                                    <w:div w:id="216941350">
                                                                                      <w:marLeft w:val="0"/>
                                                                                      <w:marRight w:val="0"/>
                                                                                      <w:marTop w:val="0"/>
                                                                                      <w:marBottom w:val="0"/>
                                                                                      <w:divBdr>
                                                                                        <w:top w:val="none" w:sz="0" w:space="0" w:color="auto"/>
                                                                                        <w:left w:val="none" w:sz="0" w:space="0" w:color="auto"/>
                                                                                        <w:bottom w:val="none" w:sz="0" w:space="0" w:color="auto"/>
                                                                                        <w:right w:val="none" w:sz="0" w:space="0" w:color="auto"/>
                                                                                      </w:divBdr>
                                                                                    </w:div>
                                                                                  </w:divsChild>
                                                                                </w:div>
                                                                                <w:div w:id="1967200602">
                                                                                  <w:marLeft w:val="0"/>
                                                                                  <w:marRight w:val="0"/>
                                                                                  <w:marTop w:val="0"/>
                                                                                  <w:marBottom w:val="0"/>
                                                                                  <w:divBdr>
                                                                                    <w:top w:val="none" w:sz="0" w:space="0" w:color="auto"/>
                                                                                    <w:left w:val="none" w:sz="0" w:space="0" w:color="auto"/>
                                                                                    <w:bottom w:val="none" w:sz="0" w:space="0" w:color="auto"/>
                                                                                    <w:right w:val="none" w:sz="0" w:space="0" w:color="auto"/>
                                                                                  </w:divBdr>
                                                                                </w:div>
                                                                                <w:div w:id="430199006">
                                                                                  <w:marLeft w:val="0"/>
                                                                                  <w:marRight w:val="0"/>
                                                                                  <w:marTop w:val="0"/>
                                                                                  <w:marBottom w:val="0"/>
                                                                                  <w:divBdr>
                                                                                    <w:top w:val="none" w:sz="0" w:space="0" w:color="auto"/>
                                                                                    <w:left w:val="none" w:sz="0" w:space="0" w:color="auto"/>
                                                                                    <w:bottom w:val="none" w:sz="0" w:space="0" w:color="auto"/>
                                                                                    <w:right w:val="none" w:sz="0" w:space="0" w:color="auto"/>
                                                                                  </w:divBdr>
                                                                                </w:div>
                                                                                <w:div w:id="422578409">
                                                                                  <w:marLeft w:val="0"/>
                                                                                  <w:marRight w:val="0"/>
                                                                                  <w:marTop w:val="0"/>
                                                                                  <w:marBottom w:val="0"/>
                                                                                  <w:divBdr>
                                                                                    <w:top w:val="none" w:sz="0" w:space="0" w:color="auto"/>
                                                                                    <w:left w:val="none" w:sz="0" w:space="0" w:color="auto"/>
                                                                                    <w:bottom w:val="none" w:sz="0" w:space="0" w:color="auto"/>
                                                                                    <w:right w:val="none" w:sz="0" w:space="0" w:color="auto"/>
                                                                                  </w:divBdr>
                                                                                  <w:divsChild>
                                                                                    <w:div w:id="1784107037">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562251254">
                                                                          <w:marLeft w:val="0"/>
                                                                          <w:marRight w:val="0"/>
                                                                          <w:marTop w:val="0"/>
                                                                          <w:marBottom w:val="240"/>
                                                                          <w:divBdr>
                                                                            <w:top w:val="none" w:sz="0" w:space="0" w:color="auto"/>
                                                                            <w:left w:val="none" w:sz="0" w:space="0" w:color="auto"/>
                                                                            <w:bottom w:val="none" w:sz="0" w:space="0" w:color="auto"/>
                                                                            <w:right w:val="none" w:sz="0" w:space="0" w:color="auto"/>
                                                                          </w:divBdr>
                                                                          <w:divsChild>
                                                                            <w:div w:id="646318565">
                                                                              <w:marLeft w:val="120"/>
                                                                              <w:marRight w:val="120"/>
                                                                              <w:marTop w:val="0"/>
                                                                              <w:marBottom w:val="0"/>
                                                                              <w:divBdr>
                                                                                <w:top w:val="none" w:sz="0" w:space="0" w:color="auto"/>
                                                                                <w:left w:val="none" w:sz="0" w:space="0" w:color="auto"/>
                                                                                <w:bottom w:val="none" w:sz="0" w:space="0" w:color="auto"/>
                                                                                <w:right w:val="none" w:sz="0" w:space="0" w:color="auto"/>
                                                                              </w:divBdr>
                                                                              <w:divsChild>
                                                                                <w:div w:id="1419249179">
                                                                                  <w:marLeft w:val="0"/>
                                                                                  <w:marRight w:val="180"/>
                                                                                  <w:marTop w:val="0"/>
                                                                                  <w:marBottom w:val="108"/>
                                                                                  <w:divBdr>
                                                                                    <w:top w:val="single" w:sz="4" w:space="0" w:color="D2D2D2"/>
                                                                                    <w:left w:val="single" w:sz="4" w:space="0" w:color="D2D2D2"/>
                                                                                    <w:bottom w:val="single" w:sz="4" w:space="0" w:color="D2D2D2"/>
                                                                                    <w:right w:val="single" w:sz="4" w:space="0" w:color="D2D2D2"/>
                                                                                  </w:divBdr>
                                                                                </w:div>
                                                                                <w:div w:id="1261571915">
                                                                                  <w:marLeft w:val="0"/>
                                                                                  <w:marRight w:val="0"/>
                                                                                  <w:marTop w:val="0"/>
                                                                                  <w:marBottom w:val="0"/>
                                                                                  <w:divBdr>
                                                                                    <w:top w:val="none" w:sz="0" w:space="0" w:color="auto"/>
                                                                                    <w:left w:val="none" w:sz="0" w:space="0" w:color="auto"/>
                                                                                    <w:bottom w:val="none" w:sz="0" w:space="0" w:color="auto"/>
                                                                                    <w:right w:val="none" w:sz="0" w:space="0" w:color="auto"/>
                                                                                  </w:divBdr>
                                                                                </w:div>
                                                                                <w:div w:id="41949425">
                                                                                  <w:marLeft w:val="0"/>
                                                                                  <w:marRight w:val="0"/>
                                                                                  <w:marTop w:val="0"/>
                                                                                  <w:marBottom w:val="0"/>
                                                                                  <w:divBdr>
                                                                                    <w:top w:val="none" w:sz="0" w:space="0" w:color="auto"/>
                                                                                    <w:left w:val="none" w:sz="0" w:space="0" w:color="auto"/>
                                                                                    <w:bottom w:val="none" w:sz="0" w:space="0" w:color="auto"/>
                                                                                    <w:right w:val="none" w:sz="0" w:space="0" w:color="auto"/>
                                                                                  </w:divBdr>
                                                                                  <w:divsChild>
                                                                                    <w:div w:id="698431312">
                                                                                      <w:marLeft w:val="0"/>
                                                                                      <w:marRight w:val="0"/>
                                                                                      <w:marTop w:val="0"/>
                                                                                      <w:marBottom w:val="0"/>
                                                                                      <w:divBdr>
                                                                                        <w:top w:val="none" w:sz="0" w:space="0" w:color="auto"/>
                                                                                        <w:left w:val="none" w:sz="0" w:space="0" w:color="auto"/>
                                                                                        <w:bottom w:val="none" w:sz="0" w:space="0" w:color="auto"/>
                                                                                        <w:right w:val="none" w:sz="0" w:space="0" w:color="auto"/>
                                                                                      </w:divBdr>
                                                                                    </w:div>
                                                                                  </w:divsChild>
                                                                                </w:div>
                                                                                <w:div w:id="1685473394">
                                                                                  <w:marLeft w:val="0"/>
                                                                                  <w:marRight w:val="0"/>
                                                                                  <w:marTop w:val="0"/>
                                                                                  <w:marBottom w:val="0"/>
                                                                                  <w:divBdr>
                                                                                    <w:top w:val="none" w:sz="0" w:space="0" w:color="auto"/>
                                                                                    <w:left w:val="none" w:sz="0" w:space="0" w:color="auto"/>
                                                                                    <w:bottom w:val="none" w:sz="0" w:space="0" w:color="auto"/>
                                                                                    <w:right w:val="none" w:sz="0" w:space="0" w:color="auto"/>
                                                                                  </w:divBdr>
                                                                                </w:div>
                                                                                <w:div w:id="1682271802">
                                                                                  <w:marLeft w:val="0"/>
                                                                                  <w:marRight w:val="0"/>
                                                                                  <w:marTop w:val="0"/>
                                                                                  <w:marBottom w:val="0"/>
                                                                                  <w:divBdr>
                                                                                    <w:top w:val="none" w:sz="0" w:space="0" w:color="auto"/>
                                                                                    <w:left w:val="none" w:sz="0" w:space="0" w:color="auto"/>
                                                                                    <w:bottom w:val="none" w:sz="0" w:space="0" w:color="auto"/>
                                                                                    <w:right w:val="none" w:sz="0" w:space="0" w:color="auto"/>
                                                                                  </w:divBdr>
                                                                                </w:div>
                                                                                <w:div w:id="141502945">
                                                                                  <w:marLeft w:val="0"/>
                                                                                  <w:marRight w:val="0"/>
                                                                                  <w:marTop w:val="0"/>
                                                                                  <w:marBottom w:val="0"/>
                                                                                  <w:divBdr>
                                                                                    <w:top w:val="none" w:sz="0" w:space="0" w:color="auto"/>
                                                                                    <w:left w:val="none" w:sz="0" w:space="0" w:color="auto"/>
                                                                                    <w:bottom w:val="none" w:sz="0" w:space="0" w:color="auto"/>
                                                                                    <w:right w:val="none" w:sz="0" w:space="0" w:color="auto"/>
                                                                                  </w:divBdr>
                                                                                  <w:divsChild>
                                                                                    <w:div w:id="1656567725">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sChild>
                                                                    </w:div>
                                                                    <w:div w:id="832333872">
                                                                      <w:marLeft w:val="120"/>
                                                                      <w:marRight w:val="120"/>
                                                                      <w:marTop w:val="0"/>
                                                                      <w:marBottom w:val="0"/>
                                                                      <w:divBdr>
                                                                        <w:top w:val="single" w:sz="4" w:space="0" w:color="DDDDDD"/>
                                                                        <w:left w:val="single" w:sz="4" w:space="0" w:color="DDDDDD"/>
                                                                        <w:bottom w:val="single" w:sz="4" w:space="0" w:color="BBBBBB"/>
                                                                        <w:right w:val="single" w:sz="4" w:space="0" w:color="DDDDDD"/>
                                                                      </w:divBdr>
                                                                    </w:div>
                                                                  </w:divsChild>
                                                                </w:div>
                                                              </w:divsChild>
                                                            </w:div>
                                                          </w:divsChild>
                                                        </w:div>
                                                      </w:divsChild>
                                                    </w:div>
                                                  </w:divsChild>
                                                </w:div>
                                              </w:divsChild>
                                            </w:div>
                                          </w:divsChild>
                                        </w:div>
                                      </w:divsChild>
                                    </w:div>
                                    <w:div w:id="282082313">
                                      <w:marLeft w:val="0"/>
                                      <w:marRight w:val="0"/>
                                      <w:marTop w:val="0"/>
                                      <w:marBottom w:val="0"/>
                                      <w:divBdr>
                                        <w:top w:val="none" w:sz="0" w:space="0" w:color="auto"/>
                                        <w:left w:val="none" w:sz="0" w:space="0" w:color="auto"/>
                                        <w:bottom w:val="none" w:sz="0" w:space="0" w:color="auto"/>
                                        <w:right w:val="none" w:sz="0" w:space="0" w:color="auto"/>
                                      </w:divBdr>
                                      <w:divsChild>
                                        <w:div w:id="1055205162">
                                          <w:marLeft w:val="0"/>
                                          <w:marRight w:val="0"/>
                                          <w:marTop w:val="0"/>
                                          <w:marBottom w:val="0"/>
                                          <w:divBdr>
                                            <w:top w:val="none" w:sz="0" w:space="0" w:color="auto"/>
                                            <w:left w:val="none" w:sz="0" w:space="0" w:color="auto"/>
                                            <w:bottom w:val="none" w:sz="0" w:space="0" w:color="auto"/>
                                            <w:right w:val="none" w:sz="0" w:space="0" w:color="auto"/>
                                          </w:divBdr>
                                          <w:divsChild>
                                            <w:div w:id="949775596">
                                              <w:marLeft w:val="0"/>
                                              <w:marRight w:val="0"/>
                                              <w:marTop w:val="0"/>
                                              <w:marBottom w:val="0"/>
                                              <w:divBdr>
                                                <w:top w:val="none" w:sz="0" w:space="0" w:color="auto"/>
                                                <w:left w:val="none" w:sz="0" w:space="0" w:color="auto"/>
                                                <w:bottom w:val="none" w:sz="0" w:space="0" w:color="auto"/>
                                                <w:right w:val="none" w:sz="0" w:space="0" w:color="auto"/>
                                              </w:divBdr>
                                              <w:divsChild>
                                                <w:div w:id="1950355332">
                                                  <w:marLeft w:val="0"/>
                                                  <w:marRight w:val="0"/>
                                                  <w:marTop w:val="0"/>
                                                  <w:marBottom w:val="0"/>
                                                  <w:divBdr>
                                                    <w:top w:val="none" w:sz="0" w:space="0" w:color="auto"/>
                                                    <w:left w:val="none" w:sz="0" w:space="0" w:color="auto"/>
                                                    <w:bottom w:val="none" w:sz="0" w:space="0" w:color="auto"/>
                                                    <w:right w:val="none" w:sz="0" w:space="0" w:color="auto"/>
                                                  </w:divBdr>
                                                  <w:divsChild>
                                                    <w:div w:id="1566258022">
                                                      <w:marLeft w:val="0"/>
                                                      <w:marRight w:val="0"/>
                                                      <w:marTop w:val="0"/>
                                                      <w:marBottom w:val="0"/>
                                                      <w:divBdr>
                                                        <w:top w:val="none" w:sz="0" w:space="0" w:color="auto"/>
                                                        <w:left w:val="none" w:sz="0" w:space="0" w:color="auto"/>
                                                        <w:bottom w:val="none" w:sz="0" w:space="0" w:color="auto"/>
                                                        <w:right w:val="none" w:sz="0" w:space="0" w:color="auto"/>
                                                      </w:divBdr>
                                                      <w:divsChild>
                                                        <w:div w:id="1172987673">
                                                          <w:marLeft w:val="0"/>
                                                          <w:marRight w:val="0"/>
                                                          <w:marTop w:val="0"/>
                                                          <w:marBottom w:val="0"/>
                                                          <w:divBdr>
                                                            <w:top w:val="none" w:sz="0" w:space="0" w:color="auto"/>
                                                            <w:left w:val="none" w:sz="0" w:space="0" w:color="auto"/>
                                                            <w:bottom w:val="none" w:sz="0" w:space="0" w:color="auto"/>
                                                            <w:right w:val="none" w:sz="0" w:space="0" w:color="auto"/>
                                                          </w:divBdr>
                                                          <w:divsChild>
                                                            <w:div w:id="1920559453">
                                                              <w:marLeft w:val="0"/>
                                                              <w:marRight w:val="0"/>
                                                              <w:marTop w:val="0"/>
                                                              <w:marBottom w:val="0"/>
                                                              <w:divBdr>
                                                                <w:top w:val="none" w:sz="0" w:space="0" w:color="auto"/>
                                                                <w:left w:val="none" w:sz="0" w:space="0" w:color="auto"/>
                                                                <w:bottom w:val="none" w:sz="0" w:space="0" w:color="auto"/>
                                                                <w:right w:val="none" w:sz="0" w:space="0" w:color="auto"/>
                                                              </w:divBdr>
                                                              <w:divsChild>
                                                                <w:div w:id="378211131">
                                                                  <w:marLeft w:val="0"/>
                                                                  <w:marRight w:val="0"/>
                                                                  <w:marTop w:val="0"/>
                                                                  <w:marBottom w:val="0"/>
                                                                  <w:divBdr>
                                                                    <w:top w:val="none" w:sz="0" w:space="0" w:color="auto"/>
                                                                    <w:left w:val="none" w:sz="0" w:space="0" w:color="auto"/>
                                                                    <w:bottom w:val="none" w:sz="0" w:space="0" w:color="auto"/>
                                                                    <w:right w:val="none" w:sz="0" w:space="0" w:color="auto"/>
                                                                  </w:divBdr>
                                                                  <w:divsChild>
                                                                    <w:div w:id="809860005">
                                                                      <w:marLeft w:val="0"/>
                                                                      <w:marRight w:val="0"/>
                                                                      <w:marTop w:val="0"/>
                                                                      <w:marBottom w:val="0"/>
                                                                      <w:divBdr>
                                                                        <w:top w:val="none" w:sz="0" w:space="0" w:color="auto"/>
                                                                        <w:left w:val="none" w:sz="0" w:space="0" w:color="auto"/>
                                                                        <w:bottom w:val="none" w:sz="0" w:space="0" w:color="auto"/>
                                                                        <w:right w:val="none" w:sz="0" w:space="0" w:color="auto"/>
                                                                      </w:divBdr>
                                                                      <w:divsChild>
                                                                        <w:div w:id="1519390836">
                                                                          <w:marLeft w:val="0"/>
                                                                          <w:marRight w:val="0"/>
                                                                          <w:marTop w:val="0"/>
                                                                          <w:marBottom w:val="0"/>
                                                                          <w:divBdr>
                                                                            <w:top w:val="single" w:sz="4" w:space="0" w:color="C2C2C2"/>
                                                                            <w:left w:val="single" w:sz="4" w:space="0" w:color="C2C2C2"/>
                                                                            <w:bottom w:val="single" w:sz="4" w:space="0" w:color="C2C2C2"/>
                                                                            <w:right w:val="single" w:sz="4" w:space="0" w:color="C2C2C2"/>
                                                                          </w:divBdr>
                                                                          <w:divsChild>
                                                                            <w:div w:id="2147040636">
                                                                              <w:marLeft w:val="0"/>
                                                                              <w:marRight w:val="0"/>
                                                                              <w:marTop w:val="0"/>
                                                                              <w:marBottom w:val="0"/>
                                                                              <w:divBdr>
                                                                                <w:top w:val="none" w:sz="0" w:space="0" w:color="auto"/>
                                                                                <w:left w:val="none" w:sz="0" w:space="0" w:color="auto"/>
                                                                                <w:bottom w:val="none" w:sz="0" w:space="0" w:color="auto"/>
                                                                                <w:right w:val="none" w:sz="0" w:space="0" w:color="auto"/>
                                                                              </w:divBdr>
                                                                              <w:divsChild>
                                                                                <w:div w:id="263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172846">
                                              <w:marLeft w:val="0"/>
                                              <w:marRight w:val="0"/>
                                              <w:marTop w:val="240"/>
                                              <w:marBottom w:val="0"/>
                                              <w:divBdr>
                                                <w:top w:val="none" w:sz="0" w:space="0" w:color="auto"/>
                                                <w:left w:val="none" w:sz="0" w:space="0" w:color="auto"/>
                                                <w:bottom w:val="none" w:sz="0" w:space="0" w:color="auto"/>
                                                <w:right w:val="none" w:sz="0" w:space="0" w:color="auto"/>
                                              </w:divBdr>
                                              <w:divsChild>
                                                <w:div w:id="808090206">
                                                  <w:marLeft w:val="0"/>
                                                  <w:marRight w:val="0"/>
                                                  <w:marTop w:val="0"/>
                                                  <w:marBottom w:val="0"/>
                                                  <w:divBdr>
                                                    <w:top w:val="none" w:sz="0" w:space="0" w:color="auto"/>
                                                    <w:left w:val="none" w:sz="0" w:space="0" w:color="auto"/>
                                                    <w:bottom w:val="none" w:sz="0" w:space="0" w:color="auto"/>
                                                    <w:right w:val="none" w:sz="0" w:space="0" w:color="auto"/>
                                                  </w:divBdr>
                                                  <w:divsChild>
                                                    <w:div w:id="853492388">
                                                      <w:marLeft w:val="0"/>
                                                      <w:marRight w:val="0"/>
                                                      <w:marTop w:val="0"/>
                                                      <w:marBottom w:val="0"/>
                                                      <w:divBdr>
                                                        <w:top w:val="single" w:sz="4" w:space="0" w:color="BF2A2A"/>
                                                        <w:left w:val="single" w:sz="4" w:space="0" w:color="BF2A2A"/>
                                                        <w:bottom w:val="single" w:sz="4" w:space="0" w:color="BF2A2A"/>
                                                        <w:right w:val="single" w:sz="4" w:space="0" w:color="BF2A2A"/>
                                                      </w:divBdr>
                                                      <w:divsChild>
                                                        <w:div w:id="9459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6054">
                                              <w:marLeft w:val="0"/>
                                              <w:marRight w:val="0"/>
                                              <w:marTop w:val="240"/>
                                              <w:marBottom w:val="0"/>
                                              <w:divBdr>
                                                <w:top w:val="none" w:sz="0" w:space="0" w:color="auto"/>
                                                <w:left w:val="none" w:sz="0" w:space="0" w:color="auto"/>
                                                <w:bottom w:val="none" w:sz="0" w:space="0" w:color="auto"/>
                                                <w:right w:val="none" w:sz="0" w:space="0" w:color="auto"/>
                                              </w:divBdr>
                                              <w:divsChild>
                                                <w:div w:id="1753428614">
                                                  <w:marLeft w:val="0"/>
                                                  <w:marRight w:val="0"/>
                                                  <w:marTop w:val="0"/>
                                                  <w:marBottom w:val="0"/>
                                                  <w:divBdr>
                                                    <w:top w:val="none" w:sz="0" w:space="0" w:color="auto"/>
                                                    <w:left w:val="none" w:sz="0" w:space="0" w:color="auto"/>
                                                    <w:bottom w:val="none" w:sz="0" w:space="0" w:color="auto"/>
                                                    <w:right w:val="none" w:sz="0" w:space="0" w:color="auto"/>
                                                  </w:divBdr>
                                                  <w:divsChild>
                                                    <w:div w:id="902257940">
                                                      <w:marLeft w:val="0"/>
                                                      <w:marRight w:val="0"/>
                                                      <w:marTop w:val="0"/>
                                                      <w:marBottom w:val="240"/>
                                                      <w:divBdr>
                                                        <w:top w:val="none" w:sz="0" w:space="0" w:color="auto"/>
                                                        <w:left w:val="none" w:sz="0" w:space="0" w:color="auto"/>
                                                        <w:bottom w:val="none" w:sz="0" w:space="0" w:color="auto"/>
                                                        <w:right w:val="none" w:sz="0" w:space="0" w:color="auto"/>
                                                      </w:divBdr>
                                                      <w:divsChild>
                                                        <w:div w:id="1203051687">
                                                          <w:marLeft w:val="0"/>
                                                          <w:marRight w:val="0"/>
                                                          <w:marTop w:val="0"/>
                                                          <w:marBottom w:val="0"/>
                                                          <w:divBdr>
                                                            <w:top w:val="none" w:sz="0" w:space="0" w:color="auto"/>
                                                            <w:left w:val="none" w:sz="0" w:space="0" w:color="auto"/>
                                                            <w:bottom w:val="none" w:sz="0" w:space="0" w:color="auto"/>
                                                            <w:right w:val="none" w:sz="0" w:space="0" w:color="auto"/>
                                                          </w:divBdr>
                                                          <w:divsChild>
                                                            <w:div w:id="957493710">
                                                              <w:marLeft w:val="0"/>
                                                              <w:marRight w:val="0"/>
                                                              <w:marTop w:val="0"/>
                                                              <w:marBottom w:val="0"/>
                                                              <w:divBdr>
                                                                <w:top w:val="none" w:sz="0" w:space="0" w:color="auto"/>
                                                                <w:left w:val="none" w:sz="0" w:space="0" w:color="auto"/>
                                                                <w:bottom w:val="none" w:sz="0" w:space="0" w:color="auto"/>
                                                                <w:right w:val="none" w:sz="0" w:space="0" w:color="auto"/>
                                                              </w:divBdr>
                                                              <w:divsChild>
                                                                <w:div w:id="759327092">
                                                                  <w:marLeft w:val="0"/>
                                                                  <w:marRight w:val="0"/>
                                                                  <w:marTop w:val="0"/>
                                                                  <w:marBottom w:val="0"/>
                                                                  <w:divBdr>
                                                                    <w:top w:val="none" w:sz="0" w:space="0" w:color="auto"/>
                                                                    <w:left w:val="none" w:sz="0" w:space="0" w:color="auto"/>
                                                                    <w:bottom w:val="none" w:sz="0" w:space="0" w:color="auto"/>
                                                                    <w:right w:val="none" w:sz="0" w:space="0" w:color="auto"/>
                                                                  </w:divBdr>
                                                                  <w:divsChild>
                                                                    <w:div w:id="1523937064">
                                                                      <w:marLeft w:val="0"/>
                                                                      <w:marRight w:val="0"/>
                                                                      <w:marTop w:val="0"/>
                                                                      <w:marBottom w:val="240"/>
                                                                      <w:divBdr>
                                                                        <w:top w:val="none" w:sz="0" w:space="0" w:color="auto"/>
                                                                        <w:left w:val="none" w:sz="0" w:space="0" w:color="auto"/>
                                                                        <w:bottom w:val="none" w:sz="0" w:space="0" w:color="auto"/>
                                                                        <w:right w:val="none" w:sz="0" w:space="0" w:color="auto"/>
                                                                      </w:divBdr>
                                                                    </w:div>
                                                                    <w:div w:id="10687490">
                                                                      <w:marLeft w:val="0"/>
                                                                      <w:marRight w:val="0"/>
                                                                      <w:marTop w:val="0"/>
                                                                      <w:marBottom w:val="0"/>
                                                                      <w:divBdr>
                                                                        <w:top w:val="none" w:sz="0" w:space="0" w:color="auto"/>
                                                                        <w:left w:val="none" w:sz="0" w:space="0" w:color="auto"/>
                                                                        <w:bottom w:val="none" w:sz="0" w:space="0" w:color="auto"/>
                                                                        <w:right w:val="none" w:sz="0" w:space="0" w:color="auto"/>
                                                                      </w:divBdr>
                                                                      <w:divsChild>
                                                                        <w:div w:id="1352872067">
                                                                          <w:marLeft w:val="0"/>
                                                                          <w:marRight w:val="0"/>
                                                                          <w:marTop w:val="0"/>
                                                                          <w:marBottom w:val="240"/>
                                                                          <w:divBdr>
                                                                            <w:top w:val="none" w:sz="0" w:space="0" w:color="auto"/>
                                                                            <w:left w:val="none" w:sz="0" w:space="0" w:color="auto"/>
                                                                            <w:bottom w:val="none" w:sz="0" w:space="0" w:color="auto"/>
                                                                            <w:right w:val="none" w:sz="0" w:space="0" w:color="auto"/>
                                                                          </w:divBdr>
                                                                          <w:divsChild>
                                                                            <w:div w:id="1305962085">
                                                                              <w:marLeft w:val="0"/>
                                                                              <w:marRight w:val="0"/>
                                                                              <w:marTop w:val="0"/>
                                                                              <w:marBottom w:val="0"/>
                                                                              <w:divBdr>
                                                                                <w:top w:val="none" w:sz="0" w:space="0" w:color="auto"/>
                                                                                <w:left w:val="none" w:sz="0" w:space="0" w:color="auto"/>
                                                                                <w:bottom w:val="none" w:sz="0" w:space="0" w:color="auto"/>
                                                                                <w:right w:val="none" w:sz="0" w:space="0" w:color="auto"/>
                                                                              </w:divBdr>
                                                                              <w:divsChild>
                                                                                <w:div w:id="137192693">
                                                                                  <w:marLeft w:val="0"/>
                                                                                  <w:marRight w:val="0"/>
                                                                                  <w:marTop w:val="0"/>
                                                                                  <w:marBottom w:val="240"/>
                                                                                  <w:divBdr>
                                                                                    <w:top w:val="none" w:sz="0" w:space="0" w:color="auto"/>
                                                                                    <w:left w:val="none" w:sz="0" w:space="0" w:color="auto"/>
                                                                                    <w:bottom w:val="none" w:sz="0" w:space="0" w:color="auto"/>
                                                                                    <w:right w:val="none" w:sz="0" w:space="0" w:color="auto"/>
                                                                                  </w:divBdr>
                                                                                </w:div>
                                                                                <w:div w:id="1606576514">
                                                                                  <w:marLeft w:val="0"/>
                                                                                  <w:marRight w:val="0"/>
                                                                                  <w:marTop w:val="0"/>
                                                                                  <w:marBottom w:val="0"/>
                                                                                  <w:divBdr>
                                                                                    <w:top w:val="none" w:sz="0" w:space="0" w:color="auto"/>
                                                                                    <w:left w:val="none" w:sz="0" w:space="0" w:color="auto"/>
                                                                                    <w:bottom w:val="none" w:sz="0" w:space="0" w:color="auto"/>
                                                                                    <w:right w:val="none" w:sz="0" w:space="0" w:color="auto"/>
                                                                                  </w:divBdr>
                                                                                  <w:divsChild>
                                                                                    <w:div w:id="6108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7700">
                                                                          <w:marLeft w:val="0"/>
                                                                          <w:marRight w:val="0"/>
                                                                          <w:marTop w:val="0"/>
                                                                          <w:marBottom w:val="0"/>
                                                                          <w:divBdr>
                                                                            <w:top w:val="none" w:sz="0" w:space="0" w:color="auto"/>
                                                                            <w:left w:val="none" w:sz="0" w:space="0" w:color="auto"/>
                                                                            <w:bottom w:val="none" w:sz="0" w:space="0" w:color="auto"/>
                                                                            <w:right w:val="none" w:sz="0" w:space="0" w:color="auto"/>
                                                                          </w:divBdr>
                                                                          <w:divsChild>
                                                                            <w:div w:id="374083981">
                                                                              <w:marLeft w:val="-108"/>
                                                                              <w:marRight w:val="-108"/>
                                                                              <w:marTop w:val="0"/>
                                                                              <w:marBottom w:val="0"/>
                                                                              <w:divBdr>
                                                                                <w:top w:val="none" w:sz="0" w:space="0" w:color="auto"/>
                                                                                <w:left w:val="none" w:sz="0" w:space="0" w:color="auto"/>
                                                                                <w:bottom w:val="none" w:sz="0" w:space="0" w:color="auto"/>
                                                                                <w:right w:val="none" w:sz="0" w:space="0" w:color="auto"/>
                                                                              </w:divBdr>
                                                                              <w:divsChild>
                                                                                <w:div w:id="1067074392">
                                                                                  <w:marLeft w:val="0"/>
                                                                                  <w:marRight w:val="0"/>
                                                                                  <w:marTop w:val="0"/>
                                                                                  <w:marBottom w:val="0"/>
                                                                                  <w:divBdr>
                                                                                    <w:top w:val="none" w:sz="0" w:space="0" w:color="auto"/>
                                                                                    <w:left w:val="none" w:sz="0" w:space="0" w:color="auto"/>
                                                                                    <w:bottom w:val="none" w:sz="0" w:space="0" w:color="auto"/>
                                                                                    <w:right w:val="none" w:sz="0" w:space="0" w:color="auto"/>
                                                                                  </w:divBdr>
                                                                                </w:div>
                                                                                <w:div w:id="693967647">
                                                                                  <w:marLeft w:val="0"/>
                                                                                  <w:marRight w:val="0"/>
                                                                                  <w:marTop w:val="0"/>
                                                                                  <w:marBottom w:val="0"/>
                                                                                  <w:divBdr>
                                                                                    <w:top w:val="none" w:sz="0" w:space="0" w:color="auto"/>
                                                                                    <w:left w:val="none" w:sz="0" w:space="0" w:color="auto"/>
                                                                                    <w:bottom w:val="none" w:sz="0" w:space="0" w:color="auto"/>
                                                                                    <w:right w:val="none" w:sz="0" w:space="0" w:color="auto"/>
                                                                                  </w:divBdr>
                                                                                  <w:divsChild>
                                                                                    <w:div w:id="485635293">
                                                                                      <w:marLeft w:val="0"/>
                                                                                      <w:marRight w:val="0"/>
                                                                                      <w:marTop w:val="0"/>
                                                                                      <w:marBottom w:val="180"/>
                                                                                      <w:divBdr>
                                                                                        <w:top w:val="none" w:sz="0" w:space="0" w:color="auto"/>
                                                                                        <w:left w:val="none" w:sz="0" w:space="0" w:color="auto"/>
                                                                                        <w:bottom w:val="none" w:sz="0" w:space="0" w:color="auto"/>
                                                                                        <w:right w:val="none" w:sz="0" w:space="0" w:color="auto"/>
                                                                                      </w:divBdr>
                                                                                    </w:div>
                                                                                    <w:div w:id="6020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3406405">
                                              <w:marLeft w:val="0"/>
                                              <w:marRight w:val="0"/>
                                              <w:marTop w:val="240"/>
                                              <w:marBottom w:val="0"/>
                                              <w:divBdr>
                                                <w:top w:val="none" w:sz="0" w:space="0" w:color="auto"/>
                                                <w:left w:val="none" w:sz="0" w:space="0" w:color="auto"/>
                                                <w:bottom w:val="none" w:sz="0" w:space="0" w:color="auto"/>
                                                <w:right w:val="none" w:sz="0" w:space="0" w:color="auto"/>
                                              </w:divBdr>
                                              <w:divsChild>
                                                <w:div w:id="144510931">
                                                  <w:marLeft w:val="0"/>
                                                  <w:marRight w:val="0"/>
                                                  <w:marTop w:val="0"/>
                                                  <w:marBottom w:val="0"/>
                                                  <w:divBdr>
                                                    <w:top w:val="none" w:sz="0" w:space="0" w:color="auto"/>
                                                    <w:left w:val="none" w:sz="0" w:space="0" w:color="auto"/>
                                                    <w:bottom w:val="none" w:sz="0" w:space="0" w:color="auto"/>
                                                    <w:right w:val="none" w:sz="0" w:space="0" w:color="auto"/>
                                                  </w:divBdr>
                                                  <w:divsChild>
                                                    <w:div w:id="870797274">
                                                      <w:marLeft w:val="0"/>
                                                      <w:marRight w:val="0"/>
                                                      <w:marTop w:val="0"/>
                                                      <w:marBottom w:val="0"/>
                                                      <w:divBdr>
                                                        <w:top w:val="none" w:sz="0" w:space="0" w:color="auto"/>
                                                        <w:left w:val="none" w:sz="0" w:space="0" w:color="auto"/>
                                                        <w:bottom w:val="none" w:sz="0" w:space="0" w:color="auto"/>
                                                        <w:right w:val="none" w:sz="0" w:space="0" w:color="auto"/>
                                                      </w:divBdr>
                                                      <w:divsChild>
                                                        <w:div w:id="1891308530">
                                                          <w:marLeft w:val="0"/>
                                                          <w:marRight w:val="0"/>
                                                          <w:marTop w:val="0"/>
                                                          <w:marBottom w:val="0"/>
                                                          <w:divBdr>
                                                            <w:top w:val="none" w:sz="0" w:space="0" w:color="auto"/>
                                                            <w:left w:val="none" w:sz="0" w:space="0" w:color="auto"/>
                                                            <w:bottom w:val="none" w:sz="0" w:space="0" w:color="auto"/>
                                                            <w:right w:val="none" w:sz="0" w:space="0" w:color="auto"/>
                                                          </w:divBdr>
                                                          <w:divsChild>
                                                            <w:div w:id="1067613616">
                                                              <w:marLeft w:val="0"/>
                                                              <w:marRight w:val="0"/>
                                                              <w:marTop w:val="0"/>
                                                              <w:marBottom w:val="0"/>
                                                              <w:divBdr>
                                                                <w:top w:val="none" w:sz="0" w:space="0" w:color="auto"/>
                                                                <w:left w:val="none" w:sz="0" w:space="0" w:color="auto"/>
                                                                <w:bottom w:val="none" w:sz="0" w:space="0" w:color="auto"/>
                                                                <w:right w:val="none" w:sz="0" w:space="0" w:color="auto"/>
                                                              </w:divBdr>
                                                              <w:divsChild>
                                                                <w:div w:id="1274050944">
                                                                  <w:marLeft w:val="0"/>
                                                                  <w:marRight w:val="0"/>
                                                                  <w:marTop w:val="0"/>
                                                                  <w:marBottom w:val="0"/>
                                                                  <w:divBdr>
                                                                    <w:top w:val="none" w:sz="0" w:space="0" w:color="auto"/>
                                                                    <w:left w:val="none" w:sz="0" w:space="0" w:color="auto"/>
                                                                    <w:bottom w:val="none" w:sz="0" w:space="0" w:color="auto"/>
                                                                    <w:right w:val="none" w:sz="0" w:space="0" w:color="auto"/>
                                                                  </w:divBdr>
                                                                  <w:divsChild>
                                                                    <w:div w:id="1426918723">
                                                                      <w:marLeft w:val="0"/>
                                                                      <w:marRight w:val="0"/>
                                                                      <w:marTop w:val="0"/>
                                                                      <w:marBottom w:val="0"/>
                                                                      <w:divBdr>
                                                                        <w:top w:val="none" w:sz="0" w:space="0" w:color="auto"/>
                                                                        <w:left w:val="none" w:sz="0" w:space="0" w:color="auto"/>
                                                                        <w:bottom w:val="none" w:sz="0" w:space="0" w:color="auto"/>
                                                                        <w:right w:val="none" w:sz="0" w:space="0" w:color="auto"/>
                                                                      </w:divBdr>
                                                                      <w:divsChild>
                                                                        <w:div w:id="1439330551">
                                                                          <w:marLeft w:val="0"/>
                                                                          <w:marRight w:val="0"/>
                                                                          <w:marTop w:val="0"/>
                                                                          <w:marBottom w:val="0"/>
                                                                          <w:divBdr>
                                                                            <w:top w:val="none" w:sz="0" w:space="0" w:color="auto"/>
                                                                            <w:left w:val="none" w:sz="0" w:space="0" w:color="auto"/>
                                                                            <w:bottom w:val="none" w:sz="0" w:space="0" w:color="auto"/>
                                                                            <w:right w:val="none" w:sz="0" w:space="0" w:color="auto"/>
                                                                          </w:divBdr>
                                                                          <w:divsChild>
                                                                            <w:div w:id="75178312">
                                                                              <w:marLeft w:val="0"/>
                                                                              <w:marRight w:val="0"/>
                                                                              <w:marTop w:val="0"/>
                                                                              <w:marBottom w:val="0"/>
                                                                              <w:divBdr>
                                                                                <w:top w:val="none" w:sz="0" w:space="0" w:color="auto"/>
                                                                                <w:left w:val="none" w:sz="0" w:space="0" w:color="auto"/>
                                                                                <w:bottom w:val="none" w:sz="0" w:space="0" w:color="auto"/>
                                                                                <w:right w:val="none" w:sz="0" w:space="0" w:color="auto"/>
                                                                              </w:divBdr>
                                                                              <w:divsChild>
                                                                                <w:div w:id="6170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923074">
                                              <w:marLeft w:val="0"/>
                                              <w:marRight w:val="0"/>
                                              <w:marTop w:val="240"/>
                                              <w:marBottom w:val="0"/>
                                              <w:divBdr>
                                                <w:top w:val="none" w:sz="0" w:space="0" w:color="auto"/>
                                                <w:left w:val="none" w:sz="0" w:space="0" w:color="auto"/>
                                                <w:bottom w:val="none" w:sz="0" w:space="0" w:color="auto"/>
                                                <w:right w:val="none" w:sz="0" w:space="0" w:color="auto"/>
                                              </w:divBdr>
                                              <w:divsChild>
                                                <w:div w:id="690691413">
                                                  <w:marLeft w:val="0"/>
                                                  <w:marRight w:val="0"/>
                                                  <w:marTop w:val="0"/>
                                                  <w:marBottom w:val="0"/>
                                                  <w:divBdr>
                                                    <w:top w:val="none" w:sz="0" w:space="0" w:color="auto"/>
                                                    <w:left w:val="none" w:sz="0" w:space="0" w:color="auto"/>
                                                    <w:bottom w:val="none" w:sz="0" w:space="0" w:color="auto"/>
                                                    <w:right w:val="none" w:sz="0" w:space="0" w:color="auto"/>
                                                  </w:divBdr>
                                                  <w:divsChild>
                                                    <w:div w:id="636184237">
                                                      <w:marLeft w:val="0"/>
                                                      <w:marRight w:val="0"/>
                                                      <w:marTop w:val="240"/>
                                                      <w:marBottom w:val="240"/>
                                                      <w:divBdr>
                                                        <w:top w:val="none" w:sz="0" w:space="0" w:color="auto"/>
                                                        <w:left w:val="none" w:sz="0" w:space="0" w:color="auto"/>
                                                        <w:bottom w:val="none" w:sz="0" w:space="0" w:color="auto"/>
                                                        <w:right w:val="none" w:sz="0" w:space="0" w:color="auto"/>
                                                      </w:divBdr>
                                                      <w:divsChild>
                                                        <w:div w:id="1413703845">
                                                          <w:marLeft w:val="96"/>
                                                          <w:marRight w:val="96"/>
                                                          <w:marTop w:val="0"/>
                                                          <w:marBottom w:val="0"/>
                                                          <w:divBdr>
                                                            <w:top w:val="none" w:sz="0" w:space="0" w:color="auto"/>
                                                            <w:left w:val="none" w:sz="0" w:space="0" w:color="auto"/>
                                                            <w:bottom w:val="none" w:sz="0" w:space="0" w:color="auto"/>
                                                            <w:right w:val="none" w:sz="0" w:space="0" w:color="auto"/>
                                                          </w:divBdr>
                                                          <w:divsChild>
                                                            <w:div w:id="265619288">
                                                              <w:marLeft w:val="0"/>
                                                              <w:marRight w:val="0"/>
                                                              <w:marTop w:val="0"/>
                                                              <w:marBottom w:val="0"/>
                                                              <w:divBdr>
                                                                <w:top w:val="dashed" w:sz="4" w:space="7" w:color="DDDDDD"/>
                                                                <w:left w:val="none" w:sz="0" w:space="0" w:color="auto"/>
                                                                <w:bottom w:val="none" w:sz="0" w:space="0" w:color="auto"/>
                                                                <w:right w:val="none" w:sz="0" w:space="0" w:color="auto"/>
                                                              </w:divBdr>
                                                              <w:divsChild>
                                                                <w:div w:id="439758351">
                                                                  <w:marLeft w:val="0"/>
                                                                  <w:marRight w:val="0"/>
                                                                  <w:marTop w:val="0"/>
                                                                  <w:marBottom w:val="0"/>
                                                                  <w:divBdr>
                                                                    <w:top w:val="none" w:sz="0" w:space="0" w:color="auto"/>
                                                                    <w:left w:val="none" w:sz="0" w:space="0" w:color="auto"/>
                                                                    <w:bottom w:val="none" w:sz="0" w:space="0" w:color="auto"/>
                                                                    <w:right w:val="none" w:sz="0" w:space="0" w:color="auto"/>
                                                                  </w:divBdr>
                                                                </w:div>
                                                                <w:div w:id="292906181">
                                                                  <w:marLeft w:val="0"/>
                                                                  <w:marRight w:val="0"/>
                                                                  <w:marTop w:val="0"/>
                                                                  <w:marBottom w:val="24"/>
                                                                  <w:divBdr>
                                                                    <w:top w:val="none" w:sz="0" w:space="0" w:color="auto"/>
                                                                    <w:left w:val="none" w:sz="0" w:space="0" w:color="auto"/>
                                                                    <w:bottom w:val="none" w:sz="0" w:space="0" w:color="auto"/>
                                                                    <w:right w:val="none" w:sz="0" w:space="0" w:color="auto"/>
                                                                  </w:divBdr>
                                                                </w:div>
                                                              </w:divsChild>
                                                            </w:div>
                                                            <w:div w:id="1565752592">
                                                              <w:marLeft w:val="0"/>
                                                              <w:marRight w:val="0"/>
                                                              <w:marTop w:val="0"/>
                                                              <w:marBottom w:val="0"/>
                                                              <w:divBdr>
                                                                <w:top w:val="dashed" w:sz="4" w:space="7" w:color="DDDDDD"/>
                                                                <w:left w:val="none" w:sz="0" w:space="0" w:color="auto"/>
                                                                <w:bottom w:val="none" w:sz="0" w:space="0" w:color="auto"/>
                                                                <w:right w:val="none" w:sz="0" w:space="0" w:color="auto"/>
                                                              </w:divBdr>
                                                              <w:divsChild>
                                                                <w:div w:id="1187329801">
                                                                  <w:marLeft w:val="0"/>
                                                                  <w:marRight w:val="0"/>
                                                                  <w:marTop w:val="0"/>
                                                                  <w:marBottom w:val="0"/>
                                                                  <w:divBdr>
                                                                    <w:top w:val="none" w:sz="0" w:space="0" w:color="auto"/>
                                                                    <w:left w:val="none" w:sz="0" w:space="0" w:color="auto"/>
                                                                    <w:bottom w:val="none" w:sz="0" w:space="0" w:color="auto"/>
                                                                    <w:right w:val="none" w:sz="0" w:space="0" w:color="auto"/>
                                                                  </w:divBdr>
                                                                </w:div>
                                                                <w:div w:id="1516962605">
                                                                  <w:marLeft w:val="0"/>
                                                                  <w:marRight w:val="0"/>
                                                                  <w:marTop w:val="0"/>
                                                                  <w:marBottom w:val="24"/>
                                                                  <w:divBdr>
                                                                    <w:top w:val="none" w:sz="0" w:space="0" w:color="auto"/>
                                                                    <w:left w:val="none" w:sz="0" w:space="0" w:color="auto"/>
                                                                    <w:bottom w:val="none" w:sz="0" w:space="0" w:color="auto"/>
                                                                    <w:right w:val="none" w:sz="0" w:space="0" w:color="auto"/>
                                                                  </w:divBdr>
                                                                </w:div>
                                                              </w:divsChild>
                                                            </w:div>
                                                            <w:div w:id="691302954">
                                                              <w:marLeft w:val="0"/>
                                                              <w:marRight w:val="0"/>
                                                              <w:marTop w:val="0"/>
                                                              <w:marBottom w:val="0"/>
                                                              <w:divBdr>
                                                                <w:top w:val="dashed" w:sz="4" w:space="7" w:color="DDDDDD"/>
                                                                <w:left w:val="none" w:sz="0" w:space="0" w:color="auto"/>
                                                                <w:bottom w:val="none" w:sz="0" w:space="0" w:color="auto"/>
                                                                <w:right w:val="none" w:sz="0" w:space="0" w:color="auto"/>
                                                              </w:divBdr>
                                                              <w:divsChild>
                                                                <w:div w:id="69235221">
                                                                  <w:marLeft w:val="0"/>
                                                                  <w:marRight w:val="0"/>
                                                                  <w:marTop w:val="0"/>
                                                                  <w:marBottom w:val="0"/>
                                                                  <w:divBdr>
                                                                    <w:top w:val="none" w:sz="0" w:space="0" w:color="auto"/>
                                                                    <w:left w:val="none" w:sz="0" w:space="0" w:color="auto"/>
                                                                    <w:bottom w:val="none" w:sz="0" w:space="0" w:color="auto"/>
                                                                    <w:right w:val="none" w:sz="0" w:space="0" w:color="auto"/>
                                                                  </w:divBdr>
                                                                </w:div>
                                                                <w:div w:id="679704158">
                                                                  <w:marLeft w:val="0"/>
                                                                  <w:marRight w:val="0"/>
                                                                  <w:marTop w:val="0"/>
                                                                  <w:marBottom w:val="24"/>
                                                                  <w:divBdr>
                                                                    <w:top w:val="none" w:sz="0" w:space="0" w:color="auto"/>
                                                                    <w:left w:val="none" w:sz="0" w:space="0" w:color="auto"/>
                                                                    <w:bottom w:val="none" w:sz="0" w:space="0" w:color="auto"/>
                                                                    <w:right w:val="none" w:sz="0" w:space="0" w:color="auto"/>
                                                                  </w:divBdr>
                                                                </w:div>
                                                              </w:divsChild>
                                                            </w:div>
                                                            <w:div w:id="1689913787">
                                                              <w:marLeft w:val="0"/>
                                                              <w:marRight w:val="0"/>
                                                              <w:marTop w:val="0"/>
                                                              <w:marBottom w:val="0"/>
                                                              <w:divBdr>
                                                                <w:top w:val="dashed" w:sz="4" w:space="7" w:color="DDDDDD"/>
                                                                <w:left w:val="none" w:sz="0" w:space="0" w:color="auto"/>
                                                                <w:bottom w:val="none" w:sz="0" w:space="0" w:color="auto"/>
                                                                <w:right w:val="none" w:sz="0" w:space="0" w:color="auto"/>
                                                              </w:divBdr>
                                                              <w:divsChild>
                                                                <w:div w:id="1362123330">
                                                                  <w:marLeft w:val="0"/>
                                                                  <w:marRight w:val="0"/>
                                                                  <w:marTop w:val="0"/>
                                                                  <w:marBottom w:val="0"/>
                                                                  <w:divBdr>
                                                                    <w:top w:val="none" w:sz="0" w:space="0" w:color="auto"/>
                                                                    <w:left w:val="none" w:sz="0" w:space="0" w:color="auto"/>
                                                                    <w:bottom w:val="none" w:sz="0" w:space="0" w:color="auto"/>
                                                                    <w:right w:val="none" w:sz="0" w:space="0" w:color="auto"/>
                                                                  </w:divBdr>
                                                                </w:div>
                                                                <w:div w:id="1089694853">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821770531">
                                              <w:marLeft w:val="0"/>
                                              <w:marRight w:val="0"/>
                                              <w:marTop w:val="240"/>
                                              <w:marBottom w:val="0"/>
                                              <w:divBdr>
                                                <w:top w:val="none" w:sz="0" w:space="0" w:color="auto"/>
                                                <w:left w:val="none" w:sz="0" w:space="0" w:color="auto"/>
                                                <w:bottom w:val="none" w:sz="0" w:space="0" w:color="auto"/>
                                                <w:right w:val="none" w:sz="0" w:space="0" w:color="auto"/>
                                              </w:divBdr>
                                              <w:divsChild>
                                                <w:div w:id="1937906067">
                                                  <w:marLeft w:val="0"/>
                                                  <w:marRight w:val="0"/>
                                                  <w:marTop w:val="0"/>
                                                  <w:marBottom w:val="0"/>
                                                  <w:divBdr>
                                                    <w:top w:val="none" w:sz="0" w:space="0" w:color="auto"/>
                                                    <w:left w:val="none" w:sz="0" w:space="0" w:color="auto"/>
                                                    <w:bottom w:val="none" w:sz="0" w:space="0" w:color="auto"/>
                                                    <w:right w:val="none" w:sz="0" w:space="0" w:color="auto"/>
                                                  </w:divBdr>
                                                  <w:divsChild>
                                                    <w:div w:id="1694069291">
                                                      <w:marLeft w:val="0"/>
                                                      <w:marRight w:val="0"/>
                                                      <w:marTop w:val="0"/>
                                                      <w:marBottom w:val="240"/>
                                                      <w:divBdr>
                                                        <w:top w:val="none" w:sz="0" w:space="0" w:color="auto"/>
                                                        <w:left w:val="none" w:sz="0" w:space="0" w:color="auto"/>
                                                        <w:bottom w:val="none" w:sz="0" w:space="0" w:color="auto"/>
                                                        <w:right w:val="none" w:sz="0" w:space="0" w:color="auto"/>
                                                      </w:divBdr>
                                                      <w:divsChild>
                                                        <w:div w:id="106434006">
                                                          <w:marLeft w:val="0"/>
                                                          <w:marRight w:val="0"/>
                                                          <w:marTop w:val="0"/>
                                                          <w:marBottom w:val="0"/>
                                                          <w:divBdr>
                                                            <w:top w:val="none" w:sz="0" w:space="0" w:color="auto"/>
                                                            <w:left w:val="none" w:sz="0" w:space="0" w:color="auto"/>
                                                            <w:bottom w:val="none" w:sz="0" w:space="0" w:color="auto"/>
                                                            <w:right w:val="none" w:sz="0" w:space="0" w:color="auto"/>
                                                          </w:divBdr>
                                                          <w:divsChild>
                                                            <w:div w:id="888882915">
                                                              <w:marLeft w:val="0"/>
                                                              <w:marRight w:val="0"/>
                                                              <w:marTop w:val="0"/>
                                                              <w:marBottom w:val="0"/>
                                                              <w:divBdr>
                                                                <w:top w:val="none" w:sz="0" w:space="0" w:color="auto"/>
                                                                <w:left w:val="none" w:sz="0" w:space="0" w:color="auto"/>
                                                                <w:bottom w:val="none" w:sz="0" w:space="0" w:color="auto"/>
                                                                <w:right w:val="none" w:sz="0" w:space="0" w:color="auto"/>
                                                              </w:divBdr>
                                                              <w:divsChild>
                                                                <w:div w:id="1206063777">
                                                                  <w:marLeft w:val="0"/>
                                                                  <w:marRight w:val="0"/>
                                                                  <w:marTop w:val="0"/>
                                                                  <w:marBottom w:val="0"/>
                                                                  <w:divBdr>
                                                                    <w:top w:val="none" w:sz="0" w:space="0" w:color="auto"/>
                                                                    <w:left w:val="none" w:sz="0" w:space="0" w:color="auto"/>
                                                                    <w:bottom w:val="none" w:sz="0" w:space="0" w:color="auto"/>
                                                                    <w:right w:val="none" w:sz="0" w:space="0" w:color="auto"/>
                                                                  </w:divBdr>
                                                                  <w:divsChild>
                                                                    <w:div w:id="1743406769">
                                                                      <w:marLeft w:val="0"/>
                                                                      <w:marRight w:val="0"/>
                                                                      <w:marTop w:val="0"/>
                                                                      <w:marBottom w:val="240"/>
                                                                      <w:divBdr>
                                                                        <w:top w:val="none" w:sz="0" w:space="0" w:color="auto"/>
                                                                        <w:left w:val="none" w:sz="0" w:space="0" w:color="auto"/>
                                                                        <w:bottom w:val="none" w:sz="0" w:space="0" w:color="auto"/>
                                                                        <w:right w:val="none" w:sz="0" w:space="0" w:color="auto"/>
                                                                      </w:divBdr>
                                                                    </w:div>
                                                                    <w:div w:id="1671904739">
                                                                      <w:marLeft w:val="0"/>
                                                                      <w:marRight w:val="0"/>
                                                                      <w:marTop w:val="0"/>
                                                                      <w:marBottom w:val="0"/>
                                                                      <w:divBdr>
                                                                        <w:top w:val="none" w:sz="0" w:space="0" w:color="auto"/>
                                                                        <w:left w:val="none" w:sz="0" w:space="0" w:color="auto"/>
                                                                        <w:bottom w:val="none" w:sz="0" w:space="0" w:color="auto"/>
                                                                        <w:right w:val="none" w:sz="0" w:space="0" w:color="auto"/>
                                                                      </w:divBdr>
                                                                      <w:divsChild>
                                                                        <w:div w:id="700009213">
                                                                          <w:marLeft w:val="0"/>
                                                                          <w:marRight w:val="0"/>
                                                                          <w:marTop w:val="0"/>
                                                                          <w:marBottom w:val="240"/>
                                                                          <w:divBdr>
                                                                            <w:top w:val="none" w:sz="0" w:space="0" w:color="auto"/>
                                                                            <w:left w:val="none" w:sz="0" w:space="0" w:color="auto"/>
                                                                            <w:bottom w:val="none" w:sz="0" w:space="0" w:color="auto"/>
                                                                            <w:right w:val="none" w:sz="0" w:space="0" w:color="auto"/>
                                                                          </w:divBdr>
                                                                          <w:divsChild>
                                                                            <w:div w:id="727648378">
                                                                              <w:marLeft w:val="0"/>
                                                                              <w:marRight w:val="0"/>
                                                                              <w:marTop w:val="0"/>
                                                                              <w:marBottom w:val="0"/>
                                                                              <w:divBdr>
                                                                                <w:top w:val="none" w:sz="0" w:space="0" w:color="auto"/>
                                                                                <w:left w:val="none" w:sz="0" w:space="0" w:color="auto"/>
                                                                                <w:bottom w:val="none" w:sz="0" w:space="0" w:color="auto"/>
                                                                                <w:right w:val="none" w:sz="0" w:space="0" w:color="auto"/>
                                                                              </w:divBdr>
                                                                              <w:divsChild>
                                                                                <w:div w:id="555165759">
                                                                                  <w:marLeft w:val="0"/>
                                                                                  <w:marRight w:val="0"/>
                                                                                  <w:marTop w:val="0"/>
                                                                                  <w:marBottom w:val="240"/>
                                                                                  <w:divBdr>
                                                                                    <w:top w:val="none" w:sz="0" w:space="0" w:color="auto"/>
                                                                                    <w:left w:val="none" w:sz="0" w:space="0" w:color="auto"/>
                                                                                    <w:bottom w:val="none" w:sz="0" w:space="0" w:color="auto"/>
                                                                                    <w:right w:val="none" w:sz="0" w:space="0" w:color="auto"/>
                                                                                  </w:divBdr>
                                                                                </w:div>
                                                                                <w:div w:id="1577014759">
                                                                                  <w:marLeft w:val="0"/>
                                                                                  <w:marRight w:val="0"/>
                                                                                  <w:marTop w:val="0"/>
                                                                                  <w:marBottom w:val="0"/>
                                                                                  <w:divBdr>
                                                                                    <w:top w:val="none" w:sz="0" w:space="0" w:color="auto"/>
                                                                                    <w:left w:val="none" w:sz="0" w:space="0" w:color="auto"/>
                                                                                    <w:bottom w:val="none" w:sz="0" w:space="0" w:color="auto"/>
                                                                                    <w:right w:val="none" w:sz="0" w:space="0" w:color="auto"/>
                                                                                  </w:divBdr>
                                                                                  <w:divsChild>
                                                                                    <w:div w:id="2705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41830">
                                              <w:marLeft w:val="0"/>
                                              <w:marRight w:val="0"/>
                                              <w:marTop w:val="240"/>
                                              <w:marBottom w:val="0"/>
                                              <w:divBdr>
                                                <w:top w:val="none" w:sz="0" w:space="0" w:color="auto"/>
                                                <w:left w:val="none" w:sz="0" w:space="0" w:color="auto"/>
                                                <w:bottom w:val="none" w:sz="0" w:space="0" w:color="auto"/>
                                                <w:right w:val="none" w:sz="0" w:space="0" w:color="auto"/>
                                              </w:divBdr>
                                              <w:divsChild>
                                                <w:div w:id="904024554">
                                                  <w:marLeft w:val="0"/>
                                                  <w:marRight w:val="0"/>
                                                  <w:marTop w:val="0"/>
                                                  <w:marBottom w:val="0"/>
                                                  <w:divBdr>
                                                    <w:top w:val="none" w:sz="0" w:space="0" w:color="auto"/>
                                                    <w:left w:val="none" w:sz="0" w:space="0" w:color="auto"/>
                                                    <w:bottom w:val="none" w:sz="0" w:space="0" w:color="auto"/>
                                                    <w:right w:val="none" w:sz="0" w:space="0" w:color="auto"/>
                                                  </w:divBdr>
                                                  <w:divsChild>
                                                    <w:div w:id="1093282170">
                                                      <w:marLeft w:val="0"/>
                                                      <w:marRight w:val="0"/>
                                                      <w:marTop w:val="0"/>
                                                      <w:marBottom w:val="0"/>
                                                      <w:divBdr>
                                                        <w:top w:val="none" w:sz="0" w:space="0" w:color="auto"/>
                                                        <w:left w:val="none" w:sz="0" w:space="0" w:color="auto"/>
                                                        <w:bottom w:val="none" w:sz="0" w:space="0" w:color="auto"/>
                                                        <w:right w:val="none" w:sz="0" w:space="0" w:color="auto"/>
                                                      </w:divBdr>
                                                      <w:divsChild>
                                                        <w:div w:id="561259748">
                                                          <w:marLeft w:val="0"/>
                                                          <w:marRight w:val="0"/>
                                                          <w:marTop w:val="0"/>
                                                          <w:marBottom w:val="0"/>
                                                          <w:divBdr>
                                                            <w:top w:val="none" w:sz="0" w:space="0" w:color="auto"/>
                                                            <w:left w:val="none" w:sz="0" w:space="0" w:color="auto"/>
                                                            <w:bottom w:val="none" w:sz="0" w:space="0" w:color="auto"/>
                                                            <w:right w:val="none" w:sz="0" w:space="0" w:color="auto"/>
                                                          </w:divBdr>
                                                          <w:divsChild>
                                                            <w:div w:id="1927764862">
                                                              <w:marLeft w:val="0"/>
                                                              <w:marRight w:val="0"/>
                                                              <w:marTop w:val="0"/>
                                                              <w:marBottom w:val="0"/>
                                                              <w:divBdr>
                                                                <w:top w:val="none" w:sz="0" w:space="0" w:color="auto"/>
                                                                <w:left w:val="none" w:sz="0" w:space="0" w:color="auto"/>
                                                                <w:bottom w:val="none" w:sz="0" w:space="0" w:color="auto"/>
                                                                <w:right w:val="none" w:sz="0" w:space="0" w:color="auto"/>
                                                              </w:divBdr>
                                                              <w:divsChild>
                                                                <w:div w:id="1148859105">
                                                                  <w:marLeft w:val="0"/>
                                                                  <w:marRight w:val="0"/>
                                                                  <w:marTop w:val="0"/>
                                                                  <w:marBottom w:val="0"/>
                                                                  <w:divBdr>
                                                                    <w:top w:val="none" w:sz="0" w:space="0" w:color="auto"/>
                                                                    <w:left w:val="none" w:sz="0" w:space="0" w:color="auto"/>
                                                                    <w:bottom w:val="none" w:sz="0" w:space="0" w:color="auto"/>
                                                                    <w:right w:val="none" w:sz="0" w:space="0" w:color="auto"/>
                                                                  </w:divBdr>
                                                                  <w:divsChild>
                                                                    <w:div w:id="510678734">
                                                                      <w:marLeft w:val="0"/>
                                                                      <w:marRight w:val="0"/>
                                                                      <w:marTop w:val="0"/>
                                                                      <w:marBottom w:val="0"/>
                                                                      <w:divBdr>
                                                                        <w:top w:val="none" w:sz="0" w:space="0" w:color="auto"/>
                                                                        <w:left w:val="none" w:sz="0" w:space="0" w:color="auto"/>
                                                                        <w:bottom w:val="none" w:sz="0" w:space="0" w:color="auto"/>
                                                                        <w:right w:val="none" w:sz="0" w:space="0" w:color="auto"/>
                                                                      </w:divBdr>
                                                                      <w:divsChild>
                                                                        <w:div w:id="1582836079">
                                                                          <w:marLeft w:val="0"/>
                                                                          <w:marRight w:val="0"/>
                                                                          <w:marTop w:val="0"/>
                                                                          <w:marBottom w:val="0"/>
                                                                          <w:divBdr>
                                                                            <w:top w:val="none" w:sz="0" w:space="0" w:color="auto"/>
                                                                            <w:left w:val="none" w:sz="0" w:space="0" w:color="auto"/>
                                                                            <w:bottom w:val="none" w:sz="0" w:space="0" w:color="auto"/>
                                                                            <w:right w:val="none" w:sz="0" w:space="0" w:color="auto"/>
                                                                          </w:divBdr>
                                                                          <w:divsChild>
                                                                            <w:div w:id="1635214062">
                                                                              <w:marLeft w:val="0"/>
                                                                              <w:marRight w:val="0"/>
                                                                              <w:marTop w:val="0"/>
                                                                              <w:marBottom w:val="0"/>
                                                                              <w:divBdr>
                                                                                <w:top w:val="none" w:sz="0" w:space="0" w:color="auto"/>
                                                                                <w:left w:val="none" w:sz="0" w:space="0" w:color="auto"/>
                                                                                <w:bottom w:val="none" w:sz="0" w:space="0" w:color="auto"/>
                                                                                <w:right w:val="none" w:sz="0" w:space="0" w:color="auto"/>
                                                                              </w:divBdr>
                                                                              <w:divsChild>
                                                                                <w:div w:id="4579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9704160">
                              <w:marLeft w:val="0"/>
                              <w:marRight w:val="0"/>
                              <w:marTop w:val="0"/>
                              <w:marBottom w:val="0"/>
                              <w:divBdr>
                                <w:top w:val="none" w:sz="0" w:space="0" w:color="auto"/>
                                <w:left w:val="none" w:sz="0" w:space="0" w:color="auto"/>
                                <w:bottom w:val="none" w:sz="0" w:space="0" w:color="auto"/>
                                <w:right w:val="none" w:sz="0" w:space="0" w:color="auto"/>
                              </w:divBdr>
                              <w:divsChild>
                                <w:div w:id="1454327764">
                                  <w:marLeft w:val="-120"/>
                                  <w:marRight w:val="-120"/>
                                  <w:marTop w:val="0"/>
                                  <w:marBottom w:val="0"/>
                                  <w:divBdr>
                                    <w:top w:val="none" w:sz="0" w:space="0" w:color="auto"/>
                                    <w:left w:val="none" w:sz="0" w:space="0" w:color="auto"/>
                                    <w:bottom w:val="none" w:sz="0" w:space="0" w:color="auto"/>
                                    <w:right w:val="none" w:sz="0" w:space="0" w:color="auto"/>
                                  </w:divBdr>
                                  <w:divsChild>
                                    <w:div w:id="1240671357">
                                      <w:marLeft w:val="0"/>
                                      <w:marRight w:val="0"/>
                                      <w:marTop w:val="0"/>
                                      <w:marBottom w:val="0"/>
                                      <w:divBdr>
                                        <w:top w:val="none" w:sz="0" w:space="0" w:color="auto"/>
                                        <w:left w:val="none" w:sz="0" w:space="0" w:color="auto"/>
                                        <w:bottom w:val="none" w:sz="0" w:space="0" w:color="auto"/>
                                        <w:right w:val="none" w:sz="0" w:space="0" w:color="auto"/>
                                      </w:divBdr>
                                      <w:divsChild>
                                        <w:div w:id="501093980">
                                          <w:marLeft w:val="0"/>
                                          <w:marRight w:val="0"/>
                                          <w:marTop w:val="0"/>
                                          <w:marBottom w:val="0"/>
                                          <w:divBdr>
                                            <w:top w:val="none" w:sz="0" w:space="0" w:color="auto"/>
                                            <w:left w:val="none" w:sz="0" w:space="0" w:color="auto"/>
                                            <w:bottom w:val="none" w:sz="0" w:space="0" w:color="auto"/>
                                            <w:right w:val="none" w:sz="0" w:space="0" w:color="auto"/>
                                          </w:divBdr>
                                          <w:divsChild>
                                            <w:div w:id="624894065">
                                              <w:marLeft w:val="0"/>
                                              <w:marRight w:val="0"/>
                                              <w:marTop w:val="0"/>
                                              <w:marBottom w:val="0"/>
                                              <w:divBdr>
                                                <w:top w:val="none" w:sz="0" w:space="0" w:color="auto"/>
                                                <w:left w:val="none" w:sz="0" w:space="0" w:color="auto"/>
                                                <w:bottom w:val="none" w:sz="0" w:space="0" w:color="auto"/>
                                                <w:right w:val="none" w:sz="0" w:space="0" w:color="auto"/>
                                              </w:divBdr>
                                              <w:divsChild>
                                                <w:div w:id="662002482">
                                                  <w:marLeft w:val="0"/>
                                                  <w:marRight w:val="0"/>
                                                  <w:marTop w:val="0"/>
                                                  <w:marBottom w:val="0"/>
                                                  <w:divBdr>
                                                    <w:top w:val="none" w:sz="0" w:space="0" w:color="auto"/>
                                                    <w:left w:val="none" w:sz="0" w:space="0" w:color="auto"/>
                                                    <w:bottom w:val="none" w:sz="0" w:space="0" w:color="auto"/>
                                                    <w:right w:val="none" w:sz="0" w:space="0" w:color="auto"/>
                                                  </w:divBdr>
                                                  <w:divsChild>
                                                    <w:div w:id="217086015">
                                                      <w:marLeft w:val="0"/>
                                                      <w:marRight w:val="0"/>
                                                      <w:marTop w:val="0"/>
                                                      <w:marBottom w:val="0"/>
                                                      <w:divBdr>
                                                        <w:top w:val="none" w:sz="0" w:space="0" w:color="auto"/>
                                                        <w:left w:val="none" w:sz="0" w:space="0" w:color="auto"/>
                                                        <w:bottom w:val="none" w:sz="0" w:space="0" w:color="auto"/>
                                                        <w:right w:val="none" w:sz="0" w:space="0" w:color="auto"/>
                                                      </w:divBdr>
                                                      <w:divsChild>
                                                        <w:div w:id="182789863">
                                                          <w:marLeft w:val="0"/>
                                                          <w:marRight w:val="0"/>
                                                          <w:marTop w:val="0"/>
                                                          <w:marBottom w:val="0"/>
                                                          <w:divBdr>
                                                            <w:top w:val="none" w:sz="0" w:space="0" w:color="auto"/>
                                                            <w:left w:val="none" w:sz="0" w:space="0" w:color="auto"/>
                                                            <w:bottom w:val="none" w:sz="0" w:space="0" w:color="auto"/>
                                                            <w:right w:val="none" w:sz="0" w:space="0" w:color="auto"/>
                                                          </w:divBdr>
                                                          <w:divsChild>
                                                            <w:div w:id="2018994520">
                                                              <w:marLeft w:val="0"/>
                                                              <w:marRight w:val="0"/>
                                                              <w:marTop w:val="0"/>
                                                              <w:marBottom w:val="0"/>
                                                              <w:divBdr>
                                                                <w:top w:val="none" w:sz="0" w:space="0" w:color="auto"/>
                                                                <w:left w:val="none" w:sz="0" w:space="0" w:color="auto"/>
                                                                <w:bottom w:val="none" w:sz="0" w:space="0" w:color="auto"/>
                                                                <w:right w:val="none" w:sz="0" w:space="0" w:color="auto"/>
                                                              </w:divBdr>
                                                              <w:divsChild>
                                                                <w:div w:id="1578250106">
                                                                  <w:marLeft w:val="0"/>
                                                                  <w:marRight w:val="0"/>
                                                                  <w:marTop w:val="0"/>
                                                                  <w:marBottom w:val="0"/>
                                                                  <w:divBdr>
                                                                    <w:top w:val="none" w:sz="0" w:space="0" w:color="auto"/>
                                                                    <w:left w:val="none" w:sz="0" w:space="0" w:color="auto"/>
                                                                    <w:bottom w:val="none" w:sz="0" w:space="0" w:color="auto"/>
                                                                    <w:right w:val="none" w:sz="0" w:space="0" w:color="auto"/>
                                                                  </w:divBdr>
                                                                  <w:divsChild>
                                                                    <w:div w:id="209194594">
                                                                      <w:marLeft w:val="0"/>
                                                                      <w:marRight w:val="0"/>
                                                                      <w:marTop w:val="0"/>
                                                                      <w:marBottom w:val="0"/>
                                                                      <w:divBdr>
                                                                        <w:top w:val="none" w:sz="0" w:space="0" w:color="auto"/>
                                                                        <w:left w:val="none" w:sz="0" w:space="0" w:color="auto"/>
                                                                        <w:bottom w:val="none" w:sz="0" w:space="0" w:color="auto"/>
                                                                        <w:right w:val="none" w:sz="0" w:space="0" w:color="auto"/>
                                                                      </w:divBdr>
                                                                      <w:divsChild>
                                                                        <w:div w:id="1828327619">
                                                                          <w:marLeft w:val="0"/>
                                                                          <w:marRight w:val="0"/>
                                                                          <w:marTop w:val="0"/>
                                                                          <w:marBottom w:val="0"/>
                                                                          <w:divBdr>
                                                                            <w:top w:val="none" w:sz="0" w:space="0" w:color="auto"/>
                                                                            <w:left w:val="none" w:sz="0" w:space="0" w:color="auto"/>
                                                                            <w:bottom w:val="none" w:sz="0" w:space="0" w:color="auto"/>
                                                                            <w:right w:val="none" w:sz="0" w:space="0" w:color="auto"/>
                                                                          </w:divBdr>
                                                                          <w:divsChild>
                                                                            <w:div w:id="1086225012">
                                                                              <w:marLeft w:val="0"/>
                                                                              <w:marRight w:val="0"/>
                                                                              <w:marTop w:val="0"/>
                                                                              <w:marBottom w:val="0"/>
                                                                              <w:divBdr>
                                                                                <w:top w:val="none" w:sz="0" w:space="0" w:color="auto"/>
                                                                                <w:left w:val="none" w:sz="0" w:space="0" w:color="auto"/>
                                                                                <w:bottom w:val="none" w:sz="0" w:space="0" w:color="auto"/>
                                                                                <w:right w:val="none" w:sz="0" w:space="0" w:color="auto"/>
                                                                              </w:divBdr>
                                                                              <w:divsChild>
                                                                                <w:div w:id="1222789240">
                                                                                  <w:marLeft w:val="0"/>
                                                                                  <w:marRight w:val="0"/>
                                                                                  <w:marTop w:val="0"/>
                                                                                  <w:marBottom w:val="0"/>
                                                                                  <w:divBdr>
                                                                                    <w:top w:val="none" w:sz="0" w:space="0" w:color="auto"/>
                                                                                    <w:left w:val="none" w:sz="0" w:space="0" w:color="auto"/>
                                                                                    <w:bottom w:val="none" w:sz="0" w:space="0" w:color="auto"/>
                                                                                    <w:right w:val="none" w:sz="0" w:space="0" w:color="auto"/>
                                                                                  </w:divBdr>
                                                                                  <w:divsChild>
                                                                                    <w:div w:id="2081710342">
                                                                                      <w:marLeft w:val="0"/>
                                                                                      <w:marRight w:val="0"/>
                                                                                      <w:marTop w:val="0"/>
                                                                                      <w:marBottom w:val="0"/>
                                                                                      <w:divBdr>
                                                                                        <w:top w:val="none" w:sz="0" w:space="0" w:color="auto"/>
                                                                                        <w:left w:val="none" w:sz="0" w:space="0" w:color="auto"/>
                                                                                        <w:bottom w:val="none" w:sz="0" w:space="0" w:color="auto"/>
                                                                                        <w:right w:val="none" w:sz="0" w:space="0" w:color="auto"/>
                                                                                      </w:divBdr>
                                                                                      <w:divsChild>
                                                                                        <w:div w:id="1600137812">
                                                                                          <w:marLeft w:val="0"/>
                                                                                          <w:marRight w:val="0"/>
                                                                                          <w:marTop w:val="0"/>
                                                                                          <w:marBottom w:val="0"/>
                                                                                          <w:divBdr>
                                                                                            <w:top w:val="none" w:sz="0" w:space="0" w:color="auto"/>
                                                                                            <w:left w:val="none" w:sz="0" w:space="0" w:color="auto"/>
                                                                                            <w:bottom w:val="none" w:sz="0" w:space="0" w:color="auto"/>
                                                                                            <w:right w:val="none" w:sz="0" w:space="0" w:color="auto"/>
                                                                                          </w:divBdr>
                                                                                          <w:divsChild>
                                                                                            <w:div w:id="1918519810">
                                                                                              <w:marLeft w:val="0"/>
                                                                                              <w:marRight w:val="0"/>
                                                                                              <w:marTop w:val="0"/>
                                                                                              <w:marBottom w:val="0"/>
                                                                                              <w:divBdr>
                                                                                                <w:top w:val="none" w:sz="0" w:space="0" w:color="auto"/>
                                                                                                <w:left w:val="none" w:sz="0" w:space="0" w:color="auto"/>
                                                                                                <w:bottom w:val="none" w:sz="0" w:space="0" w:color="auto"/>
                                                                                                <w:right w:val="none" w:sz="0" w:space="0" w:color="auto"/>
                                                                                              </w:divBdr>
                                                                                              <w:divsChild>
                                                                                                <w:div w:id="2047094110">
                                                                                                  <w:marLeft w:val="0"/>
                                                                                                  <w:marRight w:val="0"/>
                                                                                                  <w:marTop w:val="0"/>
                                                                                                  <w:marBottom w:val="0"/>
                                                                                                  <w:divBdr>
                                                                                                    <w:top w:val="none" w:sz="0" w:space="0" w:color="auto"/>
                                                                                                    <w:left w:val="none" w:sz="0" w:space="0" w:color="auto"/>
                                                                                                    <w:bottom w:val="none" w:sz="0" w:space="0" w:color="auto"/>
                                                                                                    <w:right w:val="none" w:sz="0" w:space="0" w:color="auto"/>
                                                                                                  </w:divBdr>
                                                                                                  <w:divsChild>
                                                                                                    <w:div w:id="1621761790">
                                                                                                      <w:marLeft w:val="0"/>
                                                                                                      <w:marRight w:val="0"/>
                                                                                                      <w:marTop w:val="0"/>
                                                                                                      <w:marBottom w:val="0"/>
                                                                                                      <w:divBdr>
                                                                                                        <w:top w:val="none" w:sz="0" w:space="0" w:color="auto"/>
                                                                                                        <w:left w:val="none" w:sz="0" w:space="0" w:color="auto"/>
                                                                                                        <w:bottom w:val="none" w:sz="0" w:space="0" w:color="auto"/>
                                                                                                        <w:right w:val="none" w:sz="0" w:space="0" w:color="auto"/>
                                                                                                      </w:divBdr>
                                                                                                      <w:divsChild>
                                                                                                        <w:div w:id="1312102304">
                                                                                                          <w:marLeft w:val="0"/>
                                                                                                          <w:marRight w:val="0"/>
                                                                                                          <w:marTop w:val="0"/>
                                                                                                          <w:marBottom w:val="0"/>
                                                                                                          <w:divBdr>
                                                                                                            <w:top w:val="none" w:sz="0" w:space="0" w:color="auto"/>
                                                                                                            <w:left w:val="none" w:sz="0" w:space="0" w:color="auto"/>
                                                                                                            <w:bottom w:val="none" w:sz="0" w:space="0" w:color="auto"/>
                                                                                                            <w:right w:val="none" w:sz="0" w:space="0" w:color="auto"/>
                                                                                                          </w:divBdr>
                                                                                                          <w:divsChild>
                                                                                                            <w:div w:id="20860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253406">
                                              <w:marLeft w:val="0"/>
                                              <w:marRight w:val="0"/>
                                              <w:marTop w:val="240"/>
                                              <w:marBottom w:val="0"/>
                                              <w:divBdr>
                                                <w:top w:val="none" w:sz="0" w:space="0" w:color="auto"/>
                                                <w:left w:val="none" w:sz="0" w:space="0" w:color="auto"/>
                                                <w:bottom w:val="none" w:sz="0" w:space="0" w:color="auto"/>
                                                <w:right w:val="none" w:sz="0" w:space="0" w:color="auto"/>
                                              </w:divBdr>
                                              <w:divsChild>
                                                <w:div w:id="845095098">
                                                  <w:marLeft w:val="0"/>
                                                  <w:marRight w:val="0"/>
                                                  <w:marTop w:val="0"/>
                                                  <w:marBottom w:val="0"/>
                                                  <w:divBdr>
                                                    <w:top w:val="none" w:sz="0" w:space="0" w:color="auto"/>
                                                    <w:left w:val="none" w:sz="0" w:space="0" w:color="auto"/>
                                                    <w:bottom w:val="none" w:sz="0" w:space="0" w:color="auto"/>
                                                    <w:right w:val="none" w:sz="0" w:space="0" w:color="auto"/>
                                                  </w:divBdr>
                                                  <w:divsChild>
                                                    <w:div w:id="1047996990">
                                                      <w:marLeft w:val="0"/>
                                                      <w:marRight w:val="0"/>
                                                      <w:marTop w:val="0"/>
                                                      <w:marBottom w:val="0"/>
                                                      <w:divBdr>
                                                        <w:top w:val="none" w:sz="0" w:space="0" w:color="auto"/>
                                                        <w:left w:val="none" w:sz="0" w:space="0" w:color="auto"/>
                                                        <w:bottom w:val="none" w:sz="0" w:space="0" w:color="auto"/>
                                                        <w:right w:val="none" w:sz="0" w:space="0" w:color="auto"/>
                                                      </w:divBdr>
                                                      <w:divsChild>
                                                        <w:div w:id="718869250">
                                                          <w:marLeft w:val="0"/>
                                                          <w:marRight w:val="0"/>
                                                          <w:marTop w:val="0"/>
                                                          <w:marBottom w:val="0"/>
                                                          <w:divBdr>
                                                            <w:top w:val="none" w:sz="0" w:space="0" w:color="auto"/>
                                                            <w:left w:val="none" w:sz="0" w:space="0" w:color="auto"/>
                                                            <w:bottom w:val="none" w:sz="0" w:space="0" w:color="auto"/>
                                                            <w:right w:val="none" w:sz="0" w:space="0" w:color="auto"/>
                                                          </w:divBdr>
                                                          <w:divsChild>
                                                            <w:div w:id="1928927845">
                                                              <w:marLeft w:val="0"/>
                                                              <w:marRight w:val="0"/>
                                                              <w:marTop w:val="0"/>
                                                              <w:marBottom w:val="0"/>
                                                              <w:divBdr>
                                                                <w:top w:val="none" w:sz="0" w:space="0" w:color="auto"/>
                                                                <w:left w:val="none" w:sz="0" w:space="0" w:color="auto"/>
                                                                <w:bottom w:val="none" w:sz="0" w:space="0" w:color="auto"/>
                                                                <w:right w:val="none" w:sz="0" w:space="0" w:color="auto"/>
                                                              </w:divBdr>
                                                              <w:divsChild>
                                                                <w:div w:id="1868718987">
                                                                  <w:marLeft w:val="0"/>
                                                                  <w:marRight w:val="0"/>
                                                                  <w:marTop w:val="0"/>
                                                                  <w:marBottom w:val="0"/>
                                                                  <w:divBdr>
                                                                    <w:top w:val="none" w:sz="0" w:space="0" w:color="auto"/>
                                                                    <w:left w:val="none" w:sz="0" w:space="0" w:color="auto"/>
                                                                    <w:bottom w:val="none" w:sz="0" w:space="0" w:color="auto"/>
                                                                    <w:right w:val="none" w:sz="0" w:space="0" w:color="auto"/>
                                                                  </w:divBdr>
                                                                  <w:divsChild>
                                                                    <w:div w:id="398552448">
                                                                      <w:marLeft w:val="0"/>
                                                                      <w:marRight w:val="0"/>
                                                                      <w:marTop w:val="0"/>
                                                                      <w:marBottom w:val="0"/>
                                                                      <w:divBdr>
                                                                        <w:top w:val="none" w:sz="0" w:space="0" w:color="auto"/>
                                                                        <w:left w:val="none" w:sz="0" w:space="0" w:color="auto"/>
                                                                        <w:bottom w:val="none" w:sz="0" w:space="0" w:color="auto"/>
                                                                        <w:right w:val="none" w:sz="0" w:space="0" w:color="auto"/>
                                                                      </w:divBdr>
                                                                      <w:divsChild>
                                                                        <w:div w:id="527064848">
                                                                          <w:marLeft w:val="0"/>
                                                                          <w:marRight w:val="0"/>
                                                                          <w:marTop w:val="0"/>
                                                                          <w:marBottom w:val="0"/>
                                                                          <w:divBdr>
                                                                            <w:top w:val="none" w:sz="0" w:space="0" w:color="auto"/>
                                                                            <w:left w:val="none" w:sz="0" w:space="0" w:color="auto"/>
                                                                            <w:bottom w:val="none" w:sz="0" w:space="0" w:color="auto"/>
                                                                            <w:right w:val="none" w:sz="0" w:space="0" w:color="auto"/>
                                                                          </w:divBdr>
                                                                          <w:divsChild>
                                                                            <w:div w:id="2002928015">
                                                                              <w:marLeft w:val="0"/>
                                                                              <w:marRight w:val="0"/>
                                                                              <w:marTop w:val="0"/>
                                                                              <w:marBottom w:val="0"/>
                                                                              <w:divBdr>
                                                                                <w:top w:val="none" w:sz="0" w:space="0" w:color="auto"/>
                                                                                <w:left w:val="none" w:sz="0" w:space="0" w:color="auto"/>
                                                                                <w:bottom w:val="none" w:sz="0" w:space="0" w:color="auto"/>
                                                                                <w:right w:val="none" w:sz="0" w:space="0" w:color="auto"/>
                                                                              </w:divBdr>
                                                                              <w:divsChild>
                                                                                <w:div w:id="6400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733259">
                              <w:marLeft w:val="0"/>
                              <w:marRight w:val="0"/>
                              <w:marTop w:val="0"/>
                              <w:marBottom w:val="0"/>
                              <w:divBdr>
                                <w:top w:val="none" w:sz="0" w:space="0" w:color="auto"/>
                                <w:left w:val="none" w:sz="0" w:space="0" w:color="auto"/>
                                <w:bottom w:val="none" w:sz="0" w:space="0" w:color="auto"/>
                                <w:right w:val="none" w:sz="0" w:space="0" w:color="auto"/>
                              </w:divBdr>
                              <w:divsChild>
                                <w:div w:id="434863915">
                                  <w:marLeft w:val="-120"/>
                                  <w:marRight w:val="-120"/>
                                  <w:marTop w:val="0"/>
                                  <w:marBottom w:val="0"/>
                                  <w:divBdr>
                                    <w:top w:val="none" w:sz="0" w:space="0" w:color="auto"/>
                                    <w:left w:val="none" w:sz="0" w:space="0" w:color="auto"/>
                                    <w:bottom w:val="none" w:sz="0" w:space="0" w:color="auto"/>
                                    <w:right w:val="none" w:sz="0" w:space="0" w:color="auto"/>
                                  </w:divBdr>
                                  <w:divsChild>
                                    <w:div w:id="1334801377">
                                      <w:marLeft w:val="0"/>
                                      <w:marRight w:val="0"/>
                                      <w:marTop w:val="0"/>
                                      <w:marBottom w:val="0"/>
                                      <w:divBdr>
                                        <w:top w:val="none" w:sz="0" w:space="0" w:color="auto"/>
                                        <w:left w:val="none" w:sz="0" w:space="0" w:color="auto"/>
                                        <w:bottom w:val="none" w:sz="0" w:space="0" w:color="auto"/>
                                        <w:right w:val="none" w:sz="0" w:space="0" w:color="auto"/>
                                      </w:divBdr>
                                      <w:divsChild>
                                        <w:div w:id="501507351">
                                          <w:marLeft w:val="0"/>
                                          <w:marRight w:val="0"/>
                                          <w:marTop w:val="0"/>
                                          <w:marBottom w:val="0"/>
                                          <w:divBdr>
                                            <w:top w:val="none" w:sz="0" w:space="0" w:color="auto"/>
                                            <w:left w:val="none" w:sz="0" w:space="0" w:color="auto"/>
                                            <w:bottom w:val="none" w:sz="0" w:space="0" w:color="auto"/>
                                            <w:right w:val="none" w:sz="0" w:space="0" w:color="auto"/>
                                          </w:divBdr>
                                          <w:divsChild>
                                            <w:div w:id="18340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4912">
                              <w:marLeft w:val="0"/>
                              <w:marRight w:val="0"/>
                              <w:marTop w:val="0"/>
                              <w:marBottom w:val="0"/>
                              <w:divBdr>
                                <w:top w:val="none" w:sz="0" w:space="0" w:color="auto"/>
                                <w:left w:val="none" w:sz="0" w:space="0" w:color="auto"/>
                                <w:bottom w:val="none" w:sz="0" w:space="0" w:color="auto"/>
                                <w:right w:val="none" w:sz="0" w:space="0" w:color="auto"/>
                              </w:divBdr>
                              <w:divsChild>
                                <w:div w:id="75594515">
                                  <w:marLeft w:val="-120"/>
                                  <w:marRight w:val="-120"/>
                                  <w:marTop w:val="0"/>
                                  <w:marBottom w:val="0"/>
                                  <w:divBdr>
                                    <w:top w:val="none" w:sz="0" w:space="0" w:color="auto"/>
                                    <w:left w:val="none" w:sz="0" w:space="0" w:color="auto"/>
                                    <w:bottom w:val="none" w:sz="0" w:space="0" w:color="auto"/>
                                    <w:right w:val="none" w:sz="0" w:space="0" w:color="auto"/>
                                  </w:divBdr>
                                  <w:divsChild>
                                    <w:div w:id="1613200873">
                                      <w:marLeft w:val="0"/>
                                      <w:marRight w:val="0"/>
                                      <w:marTop w:val="0"/>
                                      <w:marBottom w:val="0"/>
                                      <w:divBdr>
                                        <w:top w:val="none" w:sz="0" w:space="0" w:color="auto"/>
                                        <w:left w:val="none" w:sz="0" w:space="0" w:color="auto"/>
                                        <w:bottom w:val="none" w:sz="0" w:space="0" w:color="auto"/>
                                        <w:right w:val="none" w:sz="0" w:space="0" w:color="auto"/>
                                      </w:divBdr>
                                      <w:divsChild>
                                        <w:div w:id="1989698840">
                                          <w:marLeft w:val="0"/>
                                          <w:marRight w:val="0"/>
                                          <w:marTop w:val="0"/>
                                          <w:marBottom w:val="0"/>
                                          <w:divBdr>
                                            <w:top w:val="single" w:sz="4" w:space="0" w:color="161616"/>
                                            <w:left w:val="none" w:sz="0" w:space="0" w:color="auto"/>
                                            <w:bottom w:val="single" w:sz="4" w:space="0" w:color="161616"/>
                                            <w:right w:val="none" w:sz="0" w:space="0" w:color="auto"/>
                                          </w:divBdr>
                                          <w:divsChild>
                                            <w:div w:id="1196969062">
                                              <w:marLeft w:val="0"/>
                                              <w:marRight w:val="0"/>
                                              <w:marTop w:val="0"/>
                                              <w:marBottom w:val="0"/>
                                              <w:divBdr>
                                                <w:top w:val="none" w:sz="0" w:space="0" w:color="auto"/>
                                                <w:left w:val="none" w:sz="0" w:space="0" w:color="auto"/>
                                                <w:bottom w:val="none" w:sz="0" w:space="0" w:color="auto"/>
                                                <w:right w:val="none" w:sz="0" w:space="0" w:color="auto"/>
                                              </w:divBdr>
                                              <w:divsChild>
                                                <w:div w:id="754285979">
                                                  <w:marLeft w:val="0"/>
                                                  <w:marRight w:val="0"/>
                                                  <w:marTop w:val="0"/>
                                                  <w:marBottom w:val="0"/>
                                                  <w:divBdr>
                                                    <w:top w:val="none" w:sz="0" w:space="0" w:color="auto"/>
                                                    <w:left w:val="none" w:sz="0" w:space="0" w:color="auto"/>
                                                    <w:bottom w:val="none" w:sz="0" w:space="0" w:color="auto"/>
                                                    <w:right w:val="none" w:sz="0" w:space="0" w:color="auto"/>
                                                  </w:divBdr>
                                                  <w:divsChild>
                                                    <w:div w:id="1696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13570">
                              <w:marLeft w:val="0"/>
                              <w:marRight w:val="0"/>
                              <w:marTop w:val="0"/>
                              <w:marBottom w:val="0"/>
                              <w:divBdr>
                                <w:top w:val="none" w:sz="0" w:space="0" w:color="auto"/>
                                <w:left w:val="none" w:sz="0" w:space="0" w:color="auto"/>
                                <w:bottom w:val="none" w:sz="0" w:space="0" w:color="auto"/>
                                <w:right w:val="none" w:sz="0" w:space="0" w:color="auto"/>
                              </w:divBdr>
                              <w:divsChild>
                                <w:div w:id="1237324993">
                                  <w:marLeft w:val="-120"/>
                                  <w:marRight w:val="-120"/>
                                  <w:marTop w:val="0"/>
                                  <w:marBottom w:val="0"/>
                                  <w:divBdr>
                                    <w:top w:val="none" w:sz="0" w:space="0" w:color="auto"/>
                                    <w:left w:val="none" w:sz="0" w:space="0" w:color="auto"/>
                                    <w:bottom w:val="none" w:sz="0" w:space="0" w:color="auto"/>
                                    <w:right w:val="none" w:sz="0" w:space="0" w:color="auto"/>
                                  </w:divBdr>
                                  <w:divsChild>
                                    <w:div w:id="15606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7200">
                      <w:marLeft w:val="0"/>
                      <w:marRight w:val="0"/>
                      <w:marTop w:val="0"/>
                      <w:marBottom w:val="0"/>
                      <w:divBdr>
                        <w:top w:val="none" w:sz="0" w:space="0" w:color="auto"/>
                        <w:left w:val="none" w:sz="0" w:space="0" w:color="auto"/>
                        <w:bottom w:val="none" w:sz="0" w:space="0" w:color="auto"/>
                        <w:right w:val="none" w:sz="0" w:space="0" w:color="auto"/>
                      </w:divBdr>
                      <w:divsChild>
                        <w:div w:id="1739472338">
                          <w:marLeft w:val="0"/>
                          <w:marRight w:val="0"/>
                          <w:marTop w:val="0"/>
                          <w:marBottom w:val="0"/>
                          <w:divBdr>
                            <w:top w:val="none" w:sz="0" w:space="0" w:color="auto"/>
                            <w:left w:val="none" w:sz="0" w:space="0" w:color="auto"/>
                            <w:bottom w:val="none" w:sz="0" w:space="0" w:color="auto"/>
                            <w:right w:val="none" w:sz="0" w:space="0" w:color="auto"/>
                          </w:divBdr>
                          <w:divsChild>
                            <w:div w:id="6300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324143">
      <w:bodyDiv w:val="1"/>
      <w:marLeft w:val="0"/>
      <w:marRight w:val="0"/>
      <w:marTop w:val="0"/>
      <w:marBottom w:val="0"/>
      <w:divBdr>
        <w:top w:val="none" w:sz="0" w:space="0" w:color="auto"/>
        <w:left w:val="none" w:sz="0" w:space="0" w:color="auto"/>
        <w:bottom w:val="none" w:sz="0" w:space="0" w:color="auto"/>
        <w:right w:val="none" w:sz="0" w:space="0" w:color="auto"/>
      </w:divBdr>
    </w:div>
    <w:div w:id="324749454">
      <w:bodyDiv w:val="1"/>
      <w:marLeft w:val="0"/>
      <w:marRight w:val="0"/>
      <w:marTop w:val="0"/>
      <w:marBottom w:val="0"/>
      <w:divBdr>
        <w:top w:val="none" w:sz="0" w:space="0" w:color="auto"/>
        <w:left w:val="none" w:sz="0" w:space="0" w:color="auto"/>
        <w:bottom w:val="none" w:sz="0" w:space="0" w:color="auto"/>
        <w:right w:val="none" w:sz="0" w:space="0" w:color="auto"/>
      </w:divBdr>
    </w:div>
    <w:div w:id="329215758">
      <w:bodyDiv w:val="1"/>
      <w:marLeft w:val="0"/>
      <w:marRight w:val="0"/>
      <w:marTop w:val="0"/>
      <w:marBottom w:val="0"/>
      <w:divBdr>
        <w:top w:val="none" w:sz="0" w:space="0" w:color="auto"/>
        <w:left w:val="none" w:sz="0" w:space="0" w:color="auto"/>
        <w:bottom w:val="none" w:sz="0" w:space="0" w:color="auto"/>
        <w:right w:val="none" w:sz="0" w:space="0" w:color="auto"/>
      </w:divBdr>
    </w:div>
    <w:div w:id="371079493">
      <w:bodyDiv w:val="1"/>
      <w:marLeft w:val="0"/>
      <w:marRight w:val="0"/>
      <w:marTop w:val="0"/>
      <w:marBottom w:val="0"/>
      <w:divBdr>
        <w:top w:val="none" w:sz="0" w:space="0" w:color="auto"/>
        <w:left w:val="none" w:sz="0" w:space="0" w:color="auto"/>
        <w:bottom w:val="none" w:sz="0" w:space="0" w:color="auto"/>
        <w:right w:val="none" w:sz="0" w:space="0" w:color="auto"/>
      </w:divBdr>
    </w:div>
    <w:div w:id="398870972">
      <w:bodyDiv w:val="1"/>
      <w:marLeft w:val="0"/>
      <w:marRight w:val="0"/>
      <w:marTop w:val="0"/>
      <w:marBottom w:val="0"/>
      <w:divBdr>
        <w:top w:val="none" w:sz="0" w:space="0" w:color="auto"/>
        <w:left w:val="none" w:sz="0" w:space="0" w:color="auto"/>
        <w:bottom w:val="none" w:sz="0" w:space="0" w:color="auto"/>
        <w:right w:val="none" w:sz="0" w:space="0" w:color="auto"/>
      </w:divBdr>
    </w:div>
    <w:div w:id="425735197">
      <w:bodyDiv w:val="1"/>
      <w:marLeft w:val="0"/>
      <w:marRight w:val="0"/>
      <w:marTop w:val="0"/>
      <w:marBottom w:val="0"/>
      <w:divBdr>
        <w:top w:val="none" w:sz="0" w:space="0" w:color="auto"/>
        <w:left w:val="none" w:sz="0" w:space="0" w:color="auto"/>
        <w:bottom w:val="none" w:sz="0" w:space="0" w:color="auto"/>
        <w:right w:val="none" w:sz="0" w:space="0" w:color="auto"/>
      </w:divBdr>
    </w:div>
    <w:div w:id="481429809">
      <w:bodyDiv w:val="1"/>
      <w:marLeft w:val="0"/>
      <w:marRight w:val="0"/>
      <w:marTop w:val="0"/>
      <w:marBottom w:val="0"/>
      <w:divBdr>
        <w:top w:val="none" w:sz="0" w:space="0" w:color="auto"/>
        <w:left w:val="none" w:sz="0" w:space="0" w:color="auto"/>
        <w:bottom w:val="none" w:sz="0" w:space="0" w:color="auto"/>
        <w:right w:val="none" w:sz="0" w:space="0" w:color="auto"/>
      </w:divBdr>
      <w:divsChild>
        <w:div w:id="399862172">
          <w:marLeft w:val="0"/>
          <w:marRight w:val="0"/>
          <w:marTop w:val="0"/>
          <w:marBottom w:val="0"/>
          <w:divBdr>
            <w:top w:val="none" w:sz="0" w:space="0" w:color="auto"/>
            <w:left w:val="none" w:sz="0" w:space="0" w:color="auto"/>
            <w:bottom w:val="none" w:sz="0" w:space="0" w:color="auto"/>
            <w:right w:val="none" w:sz="0" w:space="0" w:color="auto"/>
          </w:divBdr>
          <w:divsChild>
            <w:div w:id="18235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0961">
      <w:bodyDiv w:val="1"/>
      <w:marLeft w:val="0"/>
      <w:marRight w:val="0"/>
      <w:marTop w:val="0"/>
      <w:marBottom w:val="0"/>
      <w:divBdr>
        <w:top w:val="none" w:sz="0" w:space="0" w:color="auto"/>
        <w:left w:val="none" w:sz="0" w:space="0" w:color="auto"/>
        <w:bottom w:val="none" w:sz="0" w:space="0" w:color="auto"/>
        <w:right w:val="none" w:sz="0" w:space="0" w:color="auto"/>
      </w:divBdr>
    </w:div>
    <w:div w:id="625701992">
      <w:bodyDiv w:val="1"/>
      <w:marLeft w:val="0"/>
      <w:marRight w:val="0"/>
      <w:marTop w:val="0"/>
      <w:marBottom w:val="0"/>
      <w:divBdr>
        <w:top w:val="none" w:sz="0" w:space="0" w:color="auto"/>
        <w:left w:val="none" w:sz="0" w:space="0" w:color="auto"/>
        <w:bottom w:val="none" w:sz="0" w:space="0" w:color="auto"/>
        <w:right w:val="none" w:sz="0" w:space="0" w:color="auto"/>
      </w:divBdr>
    </w:div>
    <w:div w:id="626743528">
      <w:bodyDiv w:val="1"/>
      <w:marLeft w:val="0"/>
      <w:marRight w:val="0"/>
      <w:marTop w:val="0"/>
      <w:marBottom w:val="0"/>
      <w:divBdr>
        <w:top w:val="none" w:sz="0" w:space="0" w:color="auto"/>
        <w:left w:val="none" w:sz="0" w:space="0" w:color="auto"/>
        <w:bottom w:val="none" w:sz="0" w:space="0" w:color="auto"/>
        <w:right w:val="none" w:sz="0" w:space="0" w:color="auto"/>
      </w:divBdr>
    </w:div>
    <w:div w:id="639842095">
      <w:bodyDiv w:val="1"/>
      <w:marLeft w:val="0"/>
      <w:marRight w:val="0"/>
      <w:marTop w:val="0"/>
      <w:marBottom w:val="0"/>
      <w:divBdr>
        <w:top w:val="none" w:sz="0" w:space="0" w:color="auto"/>
        <w:left w:val="none" w:sz="0" w:space="0" w:color="auto"/>
        <w:bottom w:val="none" w:sz="0" w:space="0" w:color="auto"/>
        <w:right w:val="none" w:sz="0" w:space="0" w:color="auto"/>
      </w:divBdr>
    </w:div>
    <w:div w:id="700284228">
      <w:bodyDiv w:val="1"/>
      <w:marLeft w:val="0"/>
      <w:marRight w:val="0"/>
      <w:marTop w:val="0"/>
      <w:marBottom w:val="0"/>
      <w:divBdr>
        <w:top w:val="none" w:sz="0" w:space="0" w:color="auto"/>
        <w:left w:val="none" w:sz="0" w:space="0" w:color="auto"/>
        <w:bottom w:val="none" w:sz="0" w:space="0" w:color="auto"/>
        <w:right w:val="none" w:sz="0" w:space="0" w:color="auto"/>
      </w:divBdr>
    </w:div>
    <w:div w:id="701900612">
      <w:bodyDiv w:val="1"/>
      <w:marLeft w:val="0"/>
      <w:marRight w:val="0"/>
      <w:marTop w:val="0"/>
      <w:marBottom w:val="0"/>
      <w:divBdr>
        <w:top w:val="none" w:sz="0" w:space="0" w:color="auto"/>
        <w:left w:val="none" w:sz="0" w:space="0" w:color="auto"/>
        <w:bottom w:val="none" w:sz="0" w:space="0" w:color="auto"/>
        <w:right w:val="none" w:sz="0" w:space="0" w:color="auto"/>
      </w:divBdr>
    </w:div>
    <w:div w:id="853149726">
      <w:bodyDiv w:val="1"/>
      <w:marLeft w:val="0"/>
      <w:marRight w:val="0"/>
      <w:marTop w:val="0"/>
      <w:marBottom w:val="0"/>
      <w:divBdr>
        <w:top w:val="none" w:sz="0" w:space="0" w:color="auto"/>
        <w:left w:val="none" w:sz="0" w:space="0" w:color="auto"/>
        <w:bottom w:val="none" w:sz="0" w:space="0" w:color="auto"/>
        <w:right w:val="none" w:sz="0" w:space="0" w:color="auto"/>
      </w:divBdr>
    </w:div>
    <w:div w:id="899439844">
      <w:bodyDiv w:val="1"/>
      <w:marLeft w:val="0"/>
      <w:marRight w:val="0"/>
      <w:marTop w:val="0"/>
      <w:marBottom w:val="0"/>
      <w:divBdr>
        <w:top w:val="none" w:sz="0" w:space="0" w:color="auto"/>
        <w:left w:val="none" w:sz="0" w:space="0" w:color="auto"/>
        <w:bottom w:val="none" w:sz="0" w:space="0" w:color="auto"/>
        <w:right w:val="none" w:sz="0" w:space="0" w:color="auto"/>
      </w:divBdr>
    </w:div>
    <w:div w:id="922295923">
      <w:bodyDiv w:val="1"/>
      <w:marLeft w:val="0"/>
      <w:marRight w:val="0"/>
      <w:marTop w:val="0"/>
      <w:marBottom w:val="0"/>
      <w:divBdr>
        <w:top w:val="none" w:sz="0" w:space="0" w:color="auto"/>
        <w:left w:val="none" w:sz="0" w:space="0" w:color="auto"/>
        <w:bottom w:val="none" w:sz="0" w:space="0" w:color="auto"/>
        <w:right w:val="none" w:sz="0" w:space="0" w:color="auto"/>
      </w:divBdr>
    </w:div>
    <w:div w:id="934482842">
      <w:bodyDiv w:val="1"/>
      <w:marLeft w:val="0"/>
      <w:marRight w:val="0"/>
      <w:marTop w:val="0"/>
      <w:marBottom w:val="0"/>
      <w:divBdr>
        <w:top w:val="none" w:sz="0" w:space="0" w:color="auto"/>
        <w:left w:val="none" w:sz="0" w:space="0" w:color="auto"/>
        <w:bottom w:val="none" w:sz="0" w:space="0" w:color="auto"/>
        <w:right w:val="none" w:sz="0" w:space="0" w:color="auto"/>
      </w:divBdr>
    </w:div>
    <w:div w:id="995456756">
      <w:bodyDiv w:val="1"/>
      <w:marLeft w:val="0"/>
      <w:marRight w:val="0"/>
      <w:marTop w:val="0"/>
      <w:marBottom w:val="0"/>
      <w:divBdr>
        <w:top w:val="none" w:sz="0" w:space="0" w:color="auto"/>
        <w:left w:val="none" w:sz="0" w:space="0" w:color="auto"/>
        <w:bottom w:val="none" w:sz="0" w:space="0" w:color="auto"/>
        <w:right w:val="none" w:sz="0" w:space="0" w:color="auto"/>
      </w:divBdr>
    </w:div>
    <w:div w:id="1009410187">
      <w:bodyDiv w:val="1"/>
      <w:marLeft w:val="0"/>
      <w:marRight w:val="0"/>
      <w:marTop w:val="0"/>
      <w:marBottom w:val="0"/>
      <w:divBdr>
        <w:top w:val="none" w:sz="0" w:space="0" w:color="auto"/>
        <w:left w:val="none" w:sz="0" w:space="0" w:color="auto"/>
        <w:bottom w:val="none" w:sz="0" w:space="0" w:color="auto"/>
        <w:right w:val="none" w:sz="0" w:space="0" w:color="auto"/>
      </w:divBdr>
    </w:div>
    <w:div w:id="1128669760">
      <w:bodyDiv w:val="1"/>
      <w:marLeft w:val="0"/>
      <w:marRight w:val="0"/>
      <w:marTop w:val="0"/>
      <w:marBottom w:val="0"/>
      <w:divBdr>
        <w:top w:val="none" w:sz="0" w:space="0" w:color="auto"/>
        <w:left w:val="none" w:sz="0" w:space="0" w:color="auto"/>
        <w:bottom w:val="none" w:sz="0" w:space="0" w:color="auto"/>
        <w:right w:val="none" w:sz="0" w:space="0" w:color="auto"/>
      </w:divBdr>
    </w:div>
    <w:div w:id="1139616018">
      <w:bodyDiv w:val="1"/>
      <w:marLeft w:val="0"/>
      <w:marRight w:val="0"/>
      <w:marTop w:val="0"/>
      <w:marBottom w:val="0"/>
      <w:divBdr>
        <w:top w:val="none" w:sz="0" w:space="0" w:color="auto"/>
        <w:left w:val="none" w:sz="0" w:space="0" w:color="auto"/>
        <w:bottom w:val="none" w:sz="0" w:space="0" w:color="auto"/>
        <w:right w:val="none" w:sz="0" w:space="0" w:color="auto"/>
      </w:divBdr>
    </w:div>
    <w:div w:id="1139884974">
      <w:bodyDiv w:val="1"/>
      <w:marLeft w:val="0"/>
      <w:marRight w:val="0"/>
      <w:marTop w:val="0"/>
      <w:marBottom w:val="0"/>
      <w:divBdr>
        <w:top w:val="none" w:sz="0" w:space="0" w:color="auto"/>
        <w:left w:val="none" w:sz="0" w:space="0" w:color="auto"/>
        <w:bottom w:val="none" w:sz="0" w:space="0" w:color="auto"/>
        <w:right w:val="none" w:sz="0" w:space="0" w:color="auto"/>
      </w:divBdr>
    </w:div>
    <w:div w:id="1190752144">
      <w:bodyDiv w:val="1"/>
      <w:marLeft w:val="0"/>
      <w:marRight w:val="0"/>
      <w:marTop w:val="0"/>
      <w:marBottom w:val="0"/>
      <w:divBdr>
        <w:top w:val="none" w:sz="0" w:space="0" w:color="auto"/>
        <w:left w:val="none" w:sz="0" w:space="0" w:color="auto"/>
        <w:bottom w:val="none" w:sz="0" w:space="0" w:color="auto"/>
        <w:right w:val="none" w:sz="0" w:space="0" w:color="auto"/>
      </w:divBdr>
    </w:div>
    <w:div w:id="1208294660">
      <w:bodyDiv w:val="1"/>
      <w:marLeft w:val="0"/>
      <w:marRight w:val="0"/>
      <w:marTop w:val="0"/>
      <w:marBottom w:val="0"/>
      <w:divBdr>
        <w:top w:val="none" w:sz="0" w:space="0" w:color="auto"/>
        <w:left w:val="none" w:sz="0" w:space="0" w:color="auto"/>
        <w:bottom w:val="none" w:sz="0" w:space="0" w:color="auto"/>
        <w:right w:val="none" w:sz="0" w:space="0" w:color="auto"/>
      </w:divBdr>
    </w:div>
    <w:div w:id="1243947748">
      <w:bodyDiv w:val="1"/>
      <w:marLeft w:val="0"/>
      <w:marRight w:val="0"/>
      <w:marTop w:val="0"/>
      <w:marBottom w:val="0"/>
      <w:divBdr>
        <w:top w:val="none" w:sz="0" w:space="0" w:color="auto"/>
        <w:left w:val="none" w:sz="0" w:space="0" w:color="auto"/>
        <w:bottom w:val="none" w:sz="0" w:space="0" w:color="auto"/>
        <w:right w:val="none" w:sz="0" w:space="0" w:color="auto"/>
      </w:divBdr>
    </w:div>
    <w:div w:id="1246458002">
      <w:bodyDiv w:val="1"/>
      <w:marLeft w:val="0"/>
      <w:marRight w:val="0"/>
      <w:marTop w:val="0"/>
      <w:marBottom w:val="0"/>
      <w:divBdr>
        <w:top w:val="none" w:sz="0" w:space="0" w:color="auto"/>
        <w:left w:val="none" w:sz="0" w:space="0" w:color="auto"/>
        <w:bottom w:val="none" w:sz="0" w:space="0" w:color="auto"/>
        <w:right w:val="none" w:sz="0" w:space="0" w:color="auto"/>
      </w:divBdr>
    </w:div>
    <w:div w:id="1281916746">
      <w:bodyDiv w:val="1"/>
      <w:marLeft w:val="0"/>
      <w:marRight w:val="0"/>
      <w:marTop w:val="0"/>
      <w:marBottom w:val="0"/>
      <w:divBdr>
        <w:top w:val="none" w:sz="0" w:space="0" w:color="auto"/>
        <w:left w:val="none" w:sz="0" w:space="0" w:color="auto"/>
        <w:bottom w:val="none" w:sz="0" w:space="0" w:color="auto"/>
        <w:right w:val="none" w:sz="0" w:space="0" w:color="auto"/>
      </w:divBdr>
      <w:divsChild>
        <w:div w:id="1428185795">
          <w:marLeft w:val="0"/>
          <w:marRight w:val="0"/>
          <w:marTop w:val="0"/>
          <w:marBottom w:val="0"/>
          <w:divBdr>
            <w:top w:val="none" w:sz="0" w:space="0" w:color="auto"/>
            <w:left w:val="none" w:sz="0" w:space="0" w:color="auto"/>
            <w:bottom w:val="none" w:sz="0" w:space="0" w:color="auto"/>
            <w:right w:val="none" w:sz="0" w:space="0" w:color="auto"/>
          </w:divBdr>
          <w:divsChild>
            <w:div w:id="784737461">
              <w:marLeft w:val="0"/>
              <w:marRight w:val="0"/>
              <w:marTop w:val="0"/>
              <w:marBottom w:val="0"/>
              <w:divBdr>
                <w:top w:val="none" w:sz="0" w:space="0" w:color="auto"/>
                <w:left w:val="none" w:sz="0" w:space="0" w:color="auto"/>
                <w:bottom w:val="none" w:sz="0" w:space="0" w:color="auto"/>
                <w:right w:val="none" w:sz="0" w:space="0" w:color="auto"/>
              </w:divBdr>
              <w:divsChild>
                <w:div w:id="45034837">
                  <w:marLeft w:val="0"/>
                  <w:marRight w:val="0"/>
                  <w:marTop w:val="0"/>
                  <w:marBottom w:val="0"/>
                  <w:divBdr>
                    <w:top w:val="none" w:sz="0" w:space="0" w:color="auto"/>
                    <w:left w:val="none" w:sz="0" w:space="0" w:color="auto"/>
                    <w:bottom w:val="none" w:sz="0" w:space="0" w:color="auto"/>
                    <w:right w:val="none" w:sz="0" w:space="0" w:color="auto"/>
                  </w:divBdr>
                  <w:divsChild>
                    <w:div w:id="190581789">
                      <w:marLeft w:val="0"/>
                      <w:marRight w:val="0"/>
                      <w:marTop w:val="240"/>
                      <w:marBottom w:val="240"/>
                      <w:divBdr>
                        <w:top w:val="single" w:sz="4" w:space="12" w:color="E5E5E5"/>
                        <w:left w:val="none" w:sz="0" w:space="0" w:color="auto"/>
                        <w:bottom w:val="none" w:sz="0" w:space="0" w:color="auto"/>
                        <w:right w:val="none" w:sz="0" w:space="0" w:color="auto"/>
                      </w:divBdr>
                      <w:divsChild>
                        <w:div w:id="758327396">
                          <w:marLeft w:val="0"/>
                          <w:marRight w:val="0"/>
                          <w:marTop w:val="0"/>
                          <w:marBottom w:val="0"/>
                          <w:divBdr>
                            <w:top w:val="none" w:sz="0" w:space="0" w:color="auto"/>
                            <w:left w:val="none" w:sz="0" w:space="0" w:color="auto"/>
                            <w:bottom w:val="none" w:sz="0" w:space="0" w:color="auto"/>
                            <w:right w:val="none" w:sz="0" w:space="0" w:color="auto"/>
                          </w:divBdr>
                        </w:div>
                      </w:divsChild>
                    </w:div>
                    <w:div w:id="361905234">
                      <w:marLeft w:val="0"/>
                      <w:marRight w:val="0"/>
                      <w:marTop w:val="240"/>
                      <w:marBottom w:val="240"/>
                      <w:divBdr>
                        <w:top w:val="none" w:sz="0" w:space="0" w:color="auto"/>
                        <w:left w:val="none" w:sz="0" w:space="0" w:color="auto"/>
                        <w:bottom w:val="none" w:sz="0" w:space="0" w:color="auto"/>
                        <w:right w:val="none" w:sz="0" w:space="0" w:color="auto"/>
                      </w:divBdr>
                      <w:divsChild>
                        <w:div w:id="27610868">
                          <w:marLeft w:val="-72"/>
                          <w:marRight w:val="-72"/>
                          <w:marTop w:val="0"/>
                          <w:marBottom w:val="0"/>
                          <w:divBdr>
                            <w:top w:val="none" w:sz="0" w:space="0" w:color="auto"/>
                            <w:left w:val="none" w:sz="0" w:space="0" w:color="auto"/>
                            <w:bottom w:val="none" w:sz="0" w:space="0" w:color="auto"/>
                            <w:right w:val="none" w:sz="0" w:space="0" w:color="auto"/>
                          </w:divBdr>
                          <w:divsChild>
                            <w:div w:id="1341858668">
                              <w:marLeft w:val="72"/>
                              <w:marRight w:val="72"/>
                              <w:marTop w:val="72"/>
                              <w:marBottom w:val="72"/>
                              <w:divBdr>
                                <w:top w:val="single" w:sz="4" w:space="0" w:color="CCCCCC"/>
                                <w:left w:val="single" w:sz="4" w:space="0" w:color="CCCCCC"/>
                                <w:bottom w:val="single" w:sz="4" w:space="0" w:color="CCCCCC"/>
                                <w:right w:val="single" w:sz="4" w:space="0" w:color="CCCCCC"/>
                              </w:divBdr>
                            </w:div>
                          </w:divsChild>
                        </w:div>
                      </w:divsChild>
                    </w:div>
                    <w:div w:id="1743143163">
                      <w:marLeft w:val="0"/>
                      <w:marRight w:val="0"/>
                      <w:marTop w:val="0"/>
                      <w:marBottom w:val="0"/>
                      <w:divBdr>
                        <w:top w:val="single" w:sz="4" w:space="9" w:color="CCCCCC"/>
                        <w:left w:val="none" w:sz="0" w:space="0" w:color="auto"/>
                        <w:bottom w:val="none" w:sz="0" w:space="0" w:color="auto"/>
                        <w:right w:val="none" w:sz="0" w:space="0" w:color="auto"/>
                      </w:divBdr>
                      <w:divsChild>
                        <w:div w:id="1860502978">
                          <w:marLeft w:val="0"/>
                          <w:marRight w:val="0"/>
                          <w:marTop w:val="0"/>
                          <w:marBottom w:val="0"/>
                          <w:divBdr>
                            <w:top w:val="none" w:sz="0" w:space="0" w:color="auto"/>
                            <w:left w:val="none" w:sz="0" w:space="0" w:color="auto"/>
                            <w:bottom w:val="none" w:sz="0" w:space="0" w:color="auto"/>
                            <w:right w:val="none" w:sz="0" w:space="0" w:color="auto"/>
                          </w:divBdr>
                          <w:divsChild>
                            <w:div w:id="1084761981">
                              <w:marLeft w:val="0"/>
                              <w:marRight w:val="0"/>
                              <w:marTop w:val="0"/>
                              <w:marBottom w:val="120"/>
                              <w:divBdr>
                                <w:top w:val="none" w:sz="0" w:space="0" w:color="auto"/>
                                <w:left w:val="none" w:sz="0" w:space="0" w:color="auto"/>
                                <w:bottom w:val="none" w:sz="0" w:space="0" w:color="auto"/>
                                <w:right w:val="none" w:sz="0" w:space="0" w:color="auto"/>
                              </w:divBdr>
                            </w:div>
                            <w:div w:id="18629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80272">
          <w:marLeft w:val="0"/>
          <w:marRight w:val="0"/>
          <w:marTop w:val="0"/>
          <w:marBottom w:val="0"/>
          <w:divBdr>
            <w:top w:val="none" w:sz="0" w:space="0" w:color="auto"/>
            <w:left w:val="none" w:sz="0" w:space="0" w:color="auto"/>
            <w:bottom w:val="none" w:sz="0" w:space="0" w:color="auto"/>
            <w:right w:val="none" w:sz="0" w:space="0" w:color="auto"/>
          </w:divBdr>
          <w:divsChild>
            <w:div w:id="1913588832">
              <w:marLeft w:val="0"/>
              <w:marRight w:val="0"/>
              <w:marTop w:val="0"/>
              <w:marBottom w:val="0"/>
              <w:divBdr>
                <w:top w:val="none" w:sz="0" w:space="0" w:color="auto"/>
                <w:left w:val="none" w:sz="0" w:space="0" w:color="auto"/>
                <w:bottom w:val="none" w:sz="0" w:space="0" w:color="auto"/>
                <w:right w:val="none" w:sz="0" w:space="0" w:color="auto"/>
              </w:divBdr>
            </w:div>
          </w:divsChild>
        </w:div>
        <w:div w:id="587349922">
          <w:marLeft w:val="0"/>
          <w:marRight w:val="0"/>
          <w:marTop w:val="0"/>
          <w:marBottom w:val="360"/>
          <w:divBdr>
            <w:top w:val="none" w:sz="0" w:space="0" w:color="auto"/>
            <w:left w:val="none" w:sz="0" w:space="0" w:color="auto"/>
            <w:bottom w:val="none" w:sz="0" w:space="0" w:color="auto"/>
            <w:right w:val="none" w:sz="0" w:space="0" w:color="auto"/>
          </w:divBdr>
          <w:divsChild>
            <w:div w:id="1507671756">
              <w:marLeft w:val="0"/>
              <w:marRight w:val="0"/>
              <w:marTop w:val="0"/>
              <w:marBottom w:val="0"/>
              <w:divBdr>
                <w:top w:val="none" w:sz="0" w:space="0" w:color="auto"/>
                <w:left w:val="none" w:sz="0" w:space="0" w:color="auto"/>
                <w:bottom w:val="none" w:sz="0" w:space="0" w:color="auto"/>
                <w:right w:val="none" w:sz="0" w:space="0" w:color="auto"/>
              </w:divBdr>
            </w:div>
          </w:divsChild>
        </w:div>
        <w:div w:id="1720670087">
          <w:marLeft w:val="0"/>
          <w:marRight w:val="0"/>
          <w:marTop w:val="0"/>
          <w:marBottom w:val="0"/>
          <w:divBdr>
            <w:top w:val="none" w:sz="0" w:space="0" w:color="auto"/>
            <w:left w:val="none" w:sz="0" w:space="0" w:color="auto"/>
            <w:bottom w:val="none" w:sz="0" w:space="0" w:color="auto"/>
            <w:right w:val="none" w:sz="0" w:space="0" w:color="auto"/>
          </w:divBdr>
          <w:divsChild>
            <w:div w:id="1156147776">
              <w:marLeft w:val="0"/>
              <w:marRight w:val="0"/>
              <w:marTop w:val="0"/>
              <w:marBottom w:val="240"/>
              <w:divBdr>
                <w:top w:val="none" w:sz="0" w:space="0" w:color="auto"/>
                <w:left w:val="none" w:sz="0" w:space="0" w:color="auto"/>
                <w:bottom w:val="none" w:sz="0" w:space="0" w:color="auto"/>
                <w:right w:val="none" w:sz="0" w:space="0" w:color="auto"/>
              </w:divBdr>
            </w:div>
            <w:div w:id="528681463">
              <w:marLeft w:val="0"/>
              <w:marRight w:val="0"/>
              <w:marTop w:val="0"/>
              <w:marBottom w:val="0"/>
              <w:divBdr>
                <w:top w:val="none" w:sz="0" w:space="0" w:color="auto"/>
                <w:left w:val="none" w:sz="0" w:space="0" w:color="auto"/>
                <w:bottom w:val="none" w:sz="0" w:space="0" w:color="auto"/>
                <w:right w:val="none" w:sz="0" w:space="0" w:color="auto"/>
              </w:divBdr>
              <w:divsChild>
                <w:div w:id="672876565">
                  <w:marLeft w:val="0"/>
                  <w:marRight w:val="240"/>
                  <w:marTop w:val="0"/>
                  <w:marBottom w:val="240"/>
                  <w:divBdr>
                    <w:top w:val="none" w:sz="0" w:space="0" w:color="auto"/>
                    <w:left w:val="none" w:sz="0" w:space="0" w:color="auto"/>
                    <w:bottom w:val="none" w:sz="0" w:space="0" w:color="auto"/>
                    <w:right w:val="none" w:sz="0" w:space="0" w:color="auto"/>
                  </w:divBdr>
                  <w:divsChild>
                    <w:div w:id="1264416767">
                      <w:marLeft w:val="0"/>
                      <w:marRight w:val="0"/>
                      <w:marTop w:val="0"/>
                      <w:marBottom w:val="60"/>
                      <w:divBdr>
                        <w:top w:val="none" w:sz="0" w:space="0" w:color="auto"/>
                        <w:left w:val="none" w:sz="0" w:space="0" w:color="auto"/>
                        <w:bottom w:val="none" w:sz="0" w:space="0" w:color="auto"/>
                        <w:right w:val="none" w:sz="0" w:space="0" w:color="auto"/>
                      </w:divBdr>
                    </w:div>
                    <w:div w:id="621306538">
                      <w:marLeft w:val="0"/>
                      <w:marRight w:val="0"/>
                      <w:marTop w:val="0"/>
                      <w:marBottom w:val="60"/>
                      <w:divBdr>
                        <w:top w:val="none" w:sz="0" w:space="0" w:color="auto"/>
                        <w:left w:val="none" w:sz="0" w:space="0" w:color="auto"/>
                        <w:bottom w:val="none" w:sz="0" w:space="0" w:color="auto"/>
                        <w:right w:val="none" w:sz="0" w:space="0" w:color="auto"/>
                      </w:divBdr>
                    </w:div>
                    <w:div w:id="1254510732">
                      <w:marLeft w:val="0"/>
                      <w:marRight w:val="0"/>
                      <w:marTop w:val="0"/>
                      <w:marBottom w:val="0"/>
                      <w:divBdr>
                        <w:top w:val="none" w:sz="0" w:space="0" w:color="auto"/>
                        <w:left w:val="none" w:sz="0" w:space="0" w:color="auto"/>
                        <w:bottom w:val="none" w:sz="0" w:space="0" w:color="auto"/>
                        <w:right w:val="none" w:sz="0" w:space="0" w:color="auto"/>
                      </w:divBdr>
                    </w:div>
                  </w:divsChild>
                </w:div>
                <w:div w:id="760377783">
                  <w:marLeft w:val="0"/>
                  <w:marRight w:val="240"/>
                  <w:marTop w:val="0"/>
                  <w:marBottom w:val="240"/>
                  <w:divBdr>
                    <w:top w:val="none" w:sz="0" w:space="0" w:color="auto"/>
                    <w:left w:val="none" w:sz="0" w:space="0" w:color="auto"/>
                    <w:bottom w:val="none" w:sz="0" w:space="0" w:color="auto"/>
                    <w:right w:val="none" w:sz="0" w:space="0" w:color="auto"/>
                  </w:divBdr>
                  <w:divsChild>
                    <w:div w:id="1655572179">
                      <w:marLeft w:val="0"/>
                      <w:marRight w:val="0"/>
                      <w:marTop w:val="0"/>
                      <w:marBottom w:val="60"/>
                      <w:divBdr>
                        <w:top w:val="none" w:sz="0" w:space="0" w:color="auto"/>
                        <w:left w:val="none" w:sz="0" w:space="0" w:color="auto"/>
                        <w:bottom w:val="none" w:sz="0" w:space="0" w:color="auto"/>
                        <w:right w:val="none" w:sz="0" w:space="0" w:color="auto"/>
                      </w:divBdr>
                    </w:div>
                    <w:div w:id="1773237663">
                      <w:marLeft w:val="0"/>
                      <w:marRight w:val="0"/>
                      <w:marTop w:val="0"/>
                      <w:marBottom w:val="60"/>
                      <w:divBdr>
                        <w:top w:val="none" w:sz="0" w:space="0" w:color="auto"/>
                        <w:left w:val="none" w:sz="0" w:space="0" w:color="auto"/>
                        <w:bottom w:val="none" w:sz="0" w:space="0" w:color="auto"/>
                        <w:right w:val="none" w:sz="0" w:space="0" w:color="auto"/>
                      </w:divBdr>
                    </w:div>
                    <w:div w:id="262230406">
                      <w:marLeft w:val="0"/>
                      <w:marRight w:val="0"/>
                      <w:marTop w:val="0"/>
                      <w:marBottom w:val="0"/>
                      <w:divBdr>
                        <w:top w:val="none" w:sz="0" w:space="0" w:color="auto"/>
                        <w:left w:val="none" w:sz="0" w:space="0" w:color="auto"/>
                        <w:bottom w:val="none" w:sz="0" w:space="0" w:color="auto"/>
                        <w:right w:val="none" w:sz="0" w:space="0" w:color="auto"/>
                      </w:divBdr>
                    </w:div>
                  </w:divsChild>
                </w:div>
                <w:div w:id="1217206945">
                  <w:marLeft w:val="0"/>
                  <w:marRight w:val="240"/>
                  <w:marTop w:val="0"/>
                  <w:marBottom w:val="240"/>
                  <w:divBdr>
                    <w:top w:val="none" w:sz="0" w:space="0" w:color="auto"/>
                    <w:left w:val="none" w:sz="0" w:space="0" w:color="auto"/>
                    <w:bottom w:val="none" w:sz="0" w:space="0" w:color="auto"/>
                    <w:right w:val="none" w:sz="0" w:space="0" w:color="auto"/>
                  </w:divBdr>
                  <w:divsChild>
                    <w:div w:id="410004926">
                      <w:marLeft w:val="0"/>
                      <w:marRight w:val="0"/>
                      <w:marTop w:val="0"/>
                      <w:marBottom w:val="60"/>
                      <w:divBdr>
                        <w:top w:val="none" w:sz="0" w:space="0" w:color="auto"/>
                        <w:left w:val="none" w:sz="0" w:space="0" w:color="auto"/>
                        <w:bottom w:val="none" w:sz="0" w:space="0" w:color="auto"/>
                        <w:right w:val="none" w:sz="0" w:space="0" w:color="auto"/>
                      </w:divBdr>
                    </w:div>
                    <w:div w:id="1625650293">
                      <w:marLeft w:val="0"/>
                      <w:marRight w:val="0"/>
                      <w:marTop w:val="0"/>
                      <w:marBottom w:val="60"/>
                      <w:divBdr>
                        <w:top w:val="none" w:sz="0" w:space="0" w:color="auto"/>
                        <w:left w:val="none" w:sz="0" w:space="0" w:color="auto"/>
                        <w:bottom w:val="none" w:sz="0" w:space="0" w:color="auto"/>
                        <w:right w:val="none" w:sz="0" w:space="0" w:color="auto"/>
                      </w:divBdr>
                    </w:div>
                    <w:div w:id="12532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45471">
          <w:marLeft w:val="0"/>
          <w:marRight w:val="0"/>
          <w:marTop w:val="0"/>
          <w:marBottom w:val="36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
            <w:div w:id="911817252">
              <w:marLeft w:val="0"/>
              <w:marRight w:val="0"/>
              <w:marTop w:val="0"/>
              <w:marBottom w:val="0"/>
              <w:divBdr>
                <w:top w:val="none" w:sz="0" w:space="0" w:color="auto"/>
                <w:left w:val="none" w:sz="0" w:space="0" w:color="auto"/>
                <w:bottom w:val="none" w:sz="0" w:space="0" w:color="auto"/>
                <w:right w:val="none" w:sz="0" w:space="0" w:color="auto"/>
              </w:divBdr>
              <w:divsChild>
                <w:div w:id="652484644">
                  <w:marLeft w:val="0"/>
                  <w:marRight w:val="0"/>
                  <w:marTop w:val="0"/>
                  <w:marBottom w:val="0"/>
                  <w:divBdr>
                    <w:top w:val="none" w:sz="0" w:space="0" w:color="auto"/>
                    <w:left w:val="none" w:sz="0" w:space="0" w:color="auto"/>
                    <w:bottom w:val="none" w:sz="0" w:space="0" w:color="auto"/>
                    <w:right w:val="none" w:sz="0" w:space="0" w:color="auto"/>
                  </w:divBdr>
                  <w:divsChild>
                    <w:div w:id="351617301">
                      <w:marLeft w:val="0"/>
                      <w:marRight w:val="0"/>
                      <w:marTop w:val="0"/>
                      <w:marBottom w:val="0"/>
                      <w:divBdr>
                        <w:top w:val="none" w:sz="0" w:space="0" w:color="auto"/>
                        <w:left w:val="none" w:sz="0" w:space="0" w:color="auto"/>
                        <w:bottom w:val="none" w:sz="0" w:space="0" w:color="auto"/>
                        <w:right w:val="none" w:sz="0" w:space="0" w:color="auto"/>
                      </w:divBdr>
                    </w:div>
                    <w:div w:id="1315601721">
                      <w:marLeft w:val="1524"/>
                      <w:marRight w:val="0"/>
                      <w:marTop w:val="0"/>
                      <w:marBottom w:val="120"/>
                      <w:divBdr>
                        <w:top w:val="none" w:sz="0" w:space="0" w:color="auto"/>
                        <w:left w:val="none" w:sz="0" w:space="0" w:color="auto"/>
                        <w:bottom w:val="none" w:sz="0" w:space="0" w:color="auto"/>
                        <w:right w:val="none" w:sz="0" w:space="0" w:color="auto"/>
                      </w:divBdr>
                    </w:div>
                    <w:div w:id="683937727">
                      <w:marLeft w:val="1524"/>
                      <w:marRight w:val="0"/>
                      <w:marTop w:val="0"/>
                      <w:marBottom w:val="0"/>
                      <w:divBdr>
                        <w:top w:val="none" w:sz="0" w:space="0" w:color="auto"/>
                        <w:left w:val="none" w:sz="0" w:space="0" w:color="auto"/>
                        <w:bottom w:val="none" w:sz="0" w:space="0" w:color="auto"/>
                        <w:right w:val="none" w:sz="0" w:space="0" w:color="auto"/>
                      </w:divBdr>
                    </w:div>
                  </w:divsChild>
                </w:div>
                <w:div w:id="1060979995">
                  <w:marLeft w:val="0"/>
                  <w:marRight w:val="0"/>
                  <w:marTop w:val="648"/>
                  <w:marBottom w:val="0"/>
                  <w:divBdr>
                    <w:top w:val="none" w:sz="0" w:space="0" w:color="auto"/>
                    <w:left w:val="none" w:sz="0" w:space="0" w:color="auto"/>
                    <w:bottom w:val="none" w:sz="0" w:space="0" w:color="auto"/>
                    <w:right w:val="none" w:sz="0" w:space="0" w:color="auto"/>
                  </w:divBdr>
                  <w:divsChild>
                    <w:div w:id="187911711">
                      <w:marLeft w:val="0"/>
                      <w:marRight w:val="0"/>
                      <w:marTop w:val="0"/>
                      <w:marBottom w:val="0"/>
                      <w:divBdr>
                        <w:top w:val="none" w:sz="0" w:space="0" w:color="auto"/>
                        <w:left w:val="none" w:sz="0" w:space="0" w:color="auto"/>
                        <w:bottom w:val="none" w:sz="0" w:space="0" w:color="auto"/>
                        <w:right w:val="none" w:sz="0" w:space="0" w:color="auto"/>
                      </w:divBdr>
                    </w:div>
                    <w:div w:id="484668674">
                      <w:marLeft w:val="1524"/>
                      <w:marRight w:val="0"/>
                      <w:marTop w:val="0"/>
                      <w:marBottom w:val="120"/>
                      <w:divBdr>
                        <w:top w:val="none" w:sz="0" w:space="0" w:color="auto"/>
                        <w:left w:val="none" w:sz="0" w:space="0" w:color="auto"/>
                        <w:bottom w:val="none" w:sz="0" w:space="0" w:color="auto"/>
                        <w:right w:val="none" w:sz="0" w:space="0" w:color="auto"/>
                      </w:divBdr>
                    </w:div>
                    <w:div w:id="1771315164">
                      <w:marLeft w:val="15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5727">
          <w:marLeft w:val="0"/>
          <w:marRight w:val="0"/>
          <w:marTop w:val="0"/>
          <w:marBottom w:val="360"/>
          <w:divBdr>
            <w:top w:val="none" w:sz="0" w:space="0" w:color="auto"/>
            <w:left w:val="none" w:sz="0" w:space="0" w:color="auto"/>
            <w:bottom w:val="none" w:sz="0" w:space="0" w:color="auto"/>
            <w:right w:val="none" w:sz="0" w:space="0" w:color="auto"/>
          </w:divBdr>
          <w:divsChild>
            <w:div w:id="351692279">
              <w:marLeft w:val="0"/>
              <w:marRight w:val="0"/>
              <w:marTop w:val="0"/>
              <w:marBottom w:val="0"/>
              <w:divBdr>
                <w:top w:val="none" w:sz="0" w:space="0" w:color="auto"/>
                <w:left w:val="none" w:sz="0" w:space="0" w:color="auto"/>
                <w:bottom w:val="none" w:sz="0" w:space="0" w:color="auto"/>
                <w:right w:val="none" w:sz="0" w:space="0" w:color="auto"/>
              </w:divBdr>
            </w:div>
            <w:div w:id="1923904677">
              <w:marLeft w:val="0"/>
              <w:marRight w:val="0"/>
              <w:marTop w:val="0"/>
              <w:marBottom w:val="0"/>
              <w:divBdr>
                <w:top w:val="none" w:sz="0" w:space="0" w:color="auto"/>
                <w:left w:val="none" w:sz="0" w:space="0" w:color="auto"/>
                <w:bottom w:val="none" w:sz="0" w:space="0" w:color="auto"/>
                <w:right w:val="none" w:sz="0" w:space="0" w:color="auto"/>
              </w:divBdr>
              <w:divsChild>
                <w:div w:id="787309695">
                  <w:marLeft w:val="0"/>
                  <w:marRight w:val="0"/>
                  <w:marTop w:val="0"/>
                  <w:marBottom w:val="0"/>
                  <w:divBdr>
                    <w:top w:val="none" w:sz="0" w:space="0" w:color="auto"/>
                    <w:left w:val="none" w:sz="0" w:space="0" w:color="auto"/>
                    <w:bottom w:val="none" w:sz="0" w:space="0" w:color="auto"/>
                    <w:right w:val="none" w:sz="0" w:space="0" w:color="auto"/>
                  </w:divBdr>
                  <w:divsChild>
                    <w:div w:id="1522668033">
                      <w:marLeft w:val="0"/>
                      <w:marRight w:val="0"/>
                      <w:marTop w:val="0"/>
                      <w:marBottom w:val="396"/>
                      <w:divBdr>
                        <w:top w:val="none" w:sz="0" w:space="0" w:color="auto"/>
                        <w:left w:val="none" w:sz="0" w:space="0" w:color="auto"/>
                        <w:bottom w:val="none" w:sz="0" w:space="0" w:color="auto"/>
                        <w:right w:val="none" w:sz="0" w:space="0" w:color="auto"/>
                      </w:divBdr>
                      <w:divsChild>
                        <w:div w:id="1465275944">
                          <w:marLeft w:val="0"/>
                          <w:marRight w:val="0"/>
                          <w:marTop w:val="0"/>
                          <w:marBottom w:val="96"/>
                          <w:divBdr>
                            <w:top w:val="none" w:sz="0" w:space="0" w:color="auto"/>
                            <w:left w:val="none" w:sz="0" w:space="0" w:color="auto"/>
                            <w:bottom w:val="none" w:sz="0" w:space="0" w:color="auto"/>
                            <w:right w:val="none" w:sz="0" w:space="0" w:color="auto"/>
                          </w:divBdr>
                        </w:div>
                        <w:div w:id="1742630172">
                          <w:marLeft w:val="0"/>
                          <w:marRight w:val="0"/>
                          <w:marTop w:val="0"/>
                          <w:marBottom w:val="60"/>
                          <w:divBdr>
                            <w:top w:val="none" w:sz="0" w:space="0" w:color="auto"/>
                            <w:left w:val="none" w:sz="0" w:space="0" w:color="auto"/>
                            <w:bottom w:val="none" w:sz="0" w:space="0" w:color="auto"/>
                            <w:right w:val="none" w:sz="0" w:space="0" w:color="auto"/>
                          </w:divBdr>
                        </w:div>
                        <w:div w:id="59985054">
                          <w:marLeft w:val="0"/>
                          <w:marRight w:val="0"/>
                          <w:marTop w:val="0"/>
                          <w:marBottom w:val="60"/>
                          <w:divBdr>
                            <w:top w:val="none" w:sz="0" w:space="0" w:color="auto"/>
                            <w:left w:val="none" w:sz="0" w:space="0" w:color="auto"/>
                            <w:bottom w:val="none" w:sz="0" w:space="0" w:color="auto"/>
                            <w:right w:val="none" w:sz="0" w:space="0" w:color="auto"/>
                          </w:divBdr>
                        </w:div>
                      </w:divsChild>
                    </w:div>
                    <w:div w:id="190188669">
                      <w:marLeft w:val="0"/>
                      <w:marRight w:val="0"/>
                      <w:marTop w:val="0"/>
                      <w:marBottom w:val="396"/>
                      <w:divBdr>
                        <w:top w:val="none" w:sz="0" w:space="0" w:color="auto"/>
                        <w:left w:val="none" w:sz="0" w:space="0" w:color="auto"/>
                        <w:bottom w:val="none" w:sz="0" w:space="0" w:color="auto"/>
                        <w:right w:val="none" w:sz="0" w:space="0" w:color="auto"/>
                      </w:divBdr>
                      <w:divsChild>
                        <w:div w:id="725489590">
                          <w:marLeft w:val="0"/>
                          <w:marRight w:val="0"/>
                          <w:marTop w:val="0"/>
                          <w:marBottom w:val="96"/>
                          <w:divBdr>
                            <w:top w:val="none" w:sz="0" w:space="0" w:color="auto"/>
                            <w:left w:val="none" w:sz="0" w:space="0" w:color="auto"/>
                            <w:bottom w:val="none" w:sz="0" w:space="0" w:color="auto"/>
                            <w:right w:val="none" w:sz="0" w:space="0" w:color="auto"/>
                          </w:divBdr>
                        </w:div>
                        <w:div w:id="638994050">
                          <w:marLeft w:val="0"/>
                          <w:marRight w:val="0"/>
                          <w:marTop w:val="0"/>
                          <w:marBottom w:val="60"/>
                          <w:divBdr>
                            <w:top w:val="none" w:sz="0" w:space="0" w:color="auto"/>
                            <w:left w:val="none" w:sz="0" w:space="0" w:color="auto"/>
                            <w:bottom w:val="none" w:sz="0" w:space="0" w:color="auto"/>
                            <w:right w:val="none" w:sz="0" w:space="0" w:color="auto"/>
                          </w:divBdr>
                        </w:div>
                        <w:div w:id="740611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19173821">
                  <w:marLeft w:val="0"/>
                  <w:marRight w:val="0"/>
                  <w:marTop w:val="0"/>
                  <w:marBottom w:val="0"/>
                  <w:divBdr>
                    <w:top w:val="none" w:sz="0" w:space="0" w:color="auto"/>
                    <w:left w:val="none" w:sz="0" w:space="0" w:color="auto"/>
                    <w:bottom w:val="none" w:sz="0" w:space="0" w:color="auto"/>
                    <w:right w:val="none" w:sz="0" w:space="0" w:color="auto"/>
                  </w:divBdr>
                  <w:divsChild>
                    <w:div w:id="1236889829">
                      <w:marLeft w:val="0"/>
                      <w:marRight w:val="0"/>
                      <w:marTop w:val="0"/>
                      <w:marBottom w:val="396"/>
                      <w:divBdr>
                        <w:top w:val="none" w:sz="0" w:space="0" w:color="auto"/>
                        <w:left w:val="none" w:sz="0" w:space="0" w:color="auto"/>
                        <w:bottom w:val="none" w:sz="0" w:space="0" w:color="auto"/>
                        <w:right w:val="none" w:sz="0" w:space="0" w:color="auto"/>
                      </w:divBdr>
                      <w:divsChild>
                        <w:div w:id="60099269">
                          <w:marLeft w:val="0"/>
                          <w:marRight w:val="0"/>
                          <w:marTop w:val="0"/>
                          <w:marBottom w:val="96"/>
                          <w:divBdr>
                            <w:top w:val="none" w:sz="0" w:space="0" w:color="auto"/>
                            <w:left w:val="none" w:sz="0" w:space="0" w:color="auto"/>
                            <w:bottom w:val="none" w:sz="0" w:space="0" w:color="auto"/>
                            <w:right w:val="none" w:sz="0" w:space="0" w:color="auto"/>
                          </w:divBdr>
                        </w:div>
                        <w:div w:id="1084300893">
                          <w:marLeft w:val="0"/>
                          <w:marRight w:val="0"/>
                          <w:marTop w:val="0"/>
                          <w:marBottom w:val="60"/>
                          <w:divBdr>
                            <w:top w:val="none" w:sz="0" w:space="0" w:color="auto"/>
                            <w:left w:val="none" w:sz="0" w:space="0" w:color="auto"/>
                            <w:bottom w:val="none" w:sz="0" w:space="0" w:color="auto"/>
                            <w:right w:val="none" w:sz="0" w:space="0" w:color="auto"/>
                          </w:divBdr>
                        </w:div>
                        <w:div w:id="1540822113">
                          <w:marLeft w:val="0"/>
                          <w:marRight w:val="0"/>
                          <w:marTop w:val="0"/>
                          <w:marBottom w:val="60"/>
                          <w:divBdr>
                            <w:top w:val="none" w:sz="0" w:space="0" w:color="auto"/>
                            <w:left w:val="none" w:sz="0" w:space="0" w:color="auto"/>
                            <w:bottom w:val="none" w:sz="0" w:space="0" w:color="auto"/>
                            <w:right w:val="none" w:sz="0" w:space="0" w:color="auto"/>
                          </w:divBdr>
                        </w:div>
                      </w:divsChild>
                    </w:div>
                    <w:div w:id="2022854263">
                      <w:marLeft w:val="0"/>
                      <w:marRight w:val="0"/>
                      <w:marTop w:val="0"/>
                      <w:marBottom w:val="396"/>
                      <w:divBdr>
                        <w:top w:val="none" w:sz="0" w:space="0" w:color="auto"/>
                        <w:left w:val="none" w:sz="0" w:space="0" w:color="auto"/>
                        <w:bottom w:val="none" w:sz="0" w:space="0" w:color="auto"/>
                        <w:right w:val="none" w:sz="0" w:space="0" w:color="auto"/>
                      </w:divBdr>
                      <w:divsChild>
                        <w:div w:id="1012949915">
                          <w:marLeft w:val="0"/>
                          <w:marRight w:val="0"/>
                          <w:marTop w:val="0"/>
                          <w:marBottom w:val="96"/>
                          <w:divBdr>
                            <w:top w:val="none" w:sz="0" w:space="0" w:color="auto"/>
                            <w:left w:val="none" w:sz="0" w:space="0" w:color="auto"/>
                            <w:bottom w:val="none" w:sz="0" w:space="0" w:color="auto"/>
                            <w:right w:val="none" w:sz="0" w:space="0" w:color="auto"/>
                          </w:divBdr>
                        </w:div>
                        <w:div w:id="1632202263">
                          <w:marLeft w:val="0"/>
                          <w:marRight w:val="0"/>
                          <w:marTop w:val="0"/>
                          <w:marBottom w:val="60"/>
                          <w:divBdr>
                            <w:top w:val="none" w:sz="0" w:space="0" w:color="auto"/>
                            <w:left w:val="none" w:sz="0" w:space="0" w:color="auto"/>
                            <w:bottom w:val="none" w:sz="0" w:space="0" w:color="auto"/>
                            <w:right w:val="none" w:sz="0" w:space="0" w:color="auto"/>
                          </w:divBdr>
                        </w:div>
                        <w:div w:id="3099854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38662373">
          <w:marLeft w:val="0"/>
          <w:marRight w:val="0"/>
          <w:marTop w:val="0"/>
          <w:marBottom w:val="0"/>
          <w:divBdr>
            <w:top w:val="none" w:sz="0" w:space="0" w:color="auto"/>
            <w:left w:val="none" w:sz="0" w:space="0" w:color="auto"/>
            <w:bottom w:val="none" w:sz="0" w:space="0" w:color="auto"/>
            <w:right w:val="none" w:sz="0" w:space="0" w:color="auto"/>
          </w:divBdr>
          <w:divsChild>
            <w:div w:id="279535243">
              <w:marLeft w:val="0"/>
              <w:marRight w:val="0"/>
              <w:marTop w:val="0"/>
              <w:marBottom w:val="0"/>
              <w:divBdr>
                <w:top w:val="none" w:sz="0" w:space="0" w:color="auto"/>
                <w:left w:val="none" w:sz="0" w:space="0" w:color="auto"/>
                <w:bottom w:val="none" w:sz="0" w:space="0" w:color="auto"/>
                <w:right w:val="none" w:sz="0" w:space="0" w:color="auto"/>
              </w:divBdr>
            </w:div>
            <w:div w:id="1623611870">
              <w:marLeft w:val="0"/>
              <w:marRight w:val="0"/>
              <w:marTop w:val="0"/>
              <w:marBottom w:val="0"/>
              <w:divBdr>
                <w:top w:val="none" w:sz="0" w:space="0" w:color="auto"/>
                <w:left w:val="none" w:sz="0" w:space="0" w:color="auto"/>
                <w:bottom w:val="none" w:sz="0" w:space="0" w:color="auto"/>
                <w:right w:val="none" w:sz="0" w:space="0" w:color="auto"/>
              </w:divBdr>
              <w:divsChild>
                <w:div w:id="1685522422">
                  <w:marLeft w:val="0"/>
                  <w:marRight w:val="0"/>
                  <w:marTop w:val="0"/>
                  <w:marBottom w:val="0"/>
                  <w:divBdr>
                    <w:top w:val="none" w:sz="0" w:space="0" w:color="auto"/>
                    <w:left w:val="none" w:sz="0" w:space="0" w:color="auto"/>
                    <w:bottom w:val="none" w:sz="0" w:space="0" w:color="auto"/>
                    <w:right w:val="none" w:sz="0" w:space="0" w:color="auto"/>
                  </w:divBdr>
                  <w:divsChild>
                    <w:div w:id="462237989">
                      <w:marLeft w:val="0"/>
                      <w:marRight w:val="0"/>
                      <w:marTop w:val="0"/>
                      <w:marBottom w:val="0"/>
                      <w:divBdr>
                        <w:top w:val="none" w:sz="0" w:space="0" w:color="auto"/>
                        <w:left w:val="none" w:sz="0" w:space="0" w:color="auto"/>
                        <w:bottom w:val="none" w:sz="0" w:space="0" w:color="auto"/>
                        <w:right w:val="none" w:sz="0" w:space="0" w:color="auto"/>
                      </w:divBdr>
                      <w:divsChild>
                        <w:div w:id="133566463">
                          <w:marLeft w:val="0"/>
                          <w:marRight w:val="0"/>
                          <w:marTop w:val="0"/>
                          <w:marBottom w:val="300"/>
                          <w:divBdr>
                            <w:top w:val="none" w:sz="0" w:space="0" w:color="auto"/>
                            <w:left w:val="none" w:sz="0" w:space="0" w:color="auto"/>
                            <w:bottom w:val="none" w:sz="0" w:space="0" w:color="auto"/>
                            <w:right w:val="none" w:sz="0" w:space="0" w:color="auto"/>
                          </w:divBdr>
                          <w:divsChild>
                            <w:div w:id="1074864304">
                              <w:marLeft w:val="0"/>
                              <w:marRight w:val="0"/>
                              <w:marTop w:val="0"/>
                              <w:marBottom w:val="0"/>
                              <w:divBdr>
                                <w:top w:val="none" w:sz="0" w:space="0" w:color="auto"/>
                                <w:left w:val="none" w:sz="0" w:space="0" w:color="auto"/>
                                <w:bottom w:val="none" w:sz="0" w:space="0" w:color="auto"/>
                                <w:right w:val="none" w:sz="0" w:space="0" w:color="auto"/>
                              </w:divBdr>
                              <w:divsChild>
                                <w:div w:id="556552221">
                                  <w:marLeft w:val="0"/>
                                  <w:marRight w:val="0"/>
                                  <w:marTop w:val="0"/>
                                  <w:marBottom w:val="120"/>
                                  <w:divBdr>
                                    <w:top w:val="none" w:sz="0" w:space="0" w:color="auto"/>
                                    <w:left w:val="none" w:sz="0" w:space="0" w:color="auto"/>
                                    <w:bottom w:val="none" w:sz="0" w:space="0" w:color="auto"/>
                                    <w:right w:val="none" w:sz="0" w:space="0" w:color="auto"/>
                                  </w:divBdr>
                                </w:div>
                                <w:div w:id="370693260">
                                  <w:marLeft w:val="0"/>
                                  <w:marRight w:val="0"/>
                                  <w:marTop w:val="0"/>
                                  <w:marBottom w:val="60"/>
                                  <w:divBdr>
                                    <w:top w:val="none" w:sz="0" w:space="0" w:color="auto"/>
                                    <w:left w:val="none" w:sz="0" w:space="0" w:color="auto"/>
                                    <w:bottom w:val="none" w:sz="0" w:space="0" w:color="auto"/>
                                    <w:right w:val="none" w:sz="0" w:space="0" w:color="auto"/>
                                  </w:divBdr>
                                </w:div>
                                <w:div w:id="375087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7301308">
                          <w:marLeft w:val="240"/>
                          <w:marRight w:val="0"/>
                          <w:marTop w:val="0"/>
                          <w:marBottom w:val="300"/>
                          <w:divBdr>
                            <w:top w:val="none" w:sz="0" w:space="0" w:color="auto"/>
                            <w:left w:val="none" w:sz="0" w:space="0" w:color="auto"/>
                            <w:bottom w:val="none" w:sz="0" w:space="0" w:color="auto"/>
                            <w:right w:val="none" w:sz="0" w:space="0" w:color="auto"/>
                          </w:divBdr>
                          <w:divsChild>
                            <w:div w:id="730615195">
                              <w:marLeft w:val="0"/>
                              <w:marRight w:val="0"/>
                              <w:marTop w:val="0"/>
                              <w:marBottom w:val="0"/>
                              <w:divBdr>
                                <w:top w:val="none" w:sz="0" w:space="0" w:color="auto"/>
                                <w:left w:val="none" w:sz="0" w:space="0" w:color="auto"/>
                                <w:bottom w:val="none" w:sz="0" w:space="0" w:color="auto"/>
                                <w:right w:val="none" w:sz="0" w:space="0" w:color="auto"/>
                              </w:divBdr>
                              <w:divsChild>
                                <w:div w:id="666597996">
                                  <w:marLeft w:val="0"/>
                                  <w:marRight w:val="0"/>
                                  <w:marTop w:val="0"/>
                                  <w:marBottom w:val="120"/>
                                  <w:divBdr>
                                    <w:top w:val="none" w:sz="0" w:space="0" w:color="auto"/>
                                    <w:left w:val="none" w:sz="0" w:space="0" w:color="auto"/>
                                    <w:bottom w:val="none" w:sz="0" w:space="0" w:color="auto"/>
                                    <w:right w:val="none" w:sz="0" w:space="0" w:color="auto"/>
                                  </w:divBdr>
                                </w:div>
                                <w:div w:id="1087074440">
                                  <w:marLeft w:val="0"/>
                                  <w:marRight w:val="0"/>
                                  <w:marTop w:val="0"/>
                                  <w:marBottom w:val="60"/>
                                  <w:divBdr>
                                    <w:top w:val="none" w:sz="0" w:space="0" w:color="auto"/>
                                    <w:left w:val="none" w:sz="0" w:space="0" w:color="auto"/>
                                    <w:bottom w:val="none" w:sz="0" w:space="0" w:color="auto"/>
                                    <w:right w:val="none" w:sz="0" w:space="0" w:color="auto"/>
                                  </w:divBdr>
                                </w:div>
                                <w:div w:id="718820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6240468">
                          <w:marLeft w:val="0"/>
                          <w:marRight w:val="0"/>
                          <w:marTop w:val="0"/>
                          <w:marBottom w:val="300"/>
                          <w:divBdr>
                            <w:top w:val="none" w:sz="0" w:space="0" w:color="auto"/>
                            <w:left w:val="none" w:sz="0" w:space="0" w:color="auto"/>
                            <w:bottom w:val="none" w:sz="0" w:space="0" w:color="auto"/>
                            <w:right w:val="none" w:sz="0" w:space="0" w:color="auto"/>
                          </w:divBdr>
                          <w:divsChild>
                            <w:div w:id="794523784">
                              <w:marLeft w:val="0"/>
                              <w:marRight w:val="0"/>
                              <w:marTop w:val="0"/>
                              <w:marBottom w:val="0"/>
                              <w:divBdr>
                                <w:top w:val="none" w:sz="0" w:space="0" w:color="auto"/>
                                <w:left w:val="none" w:sz="0" w:space="0" w:color="auto"/>
                                <w:bottom w:val="none" w:sz="0" w:space="0" w:color="auto"/>
                                <w:right w:val="none" w:sz="0" w:space="0" w:color="auto"/>
                              </w:divBdr>
                              <w:divsChild>
                                <w:div w:id="1617131932">
                                  <w:marLeft w:val="0"/>
                                  <w:marRight w:val="0"/>
                                  <w:marTop w:val="0"/>
                                  <w:marBottom w:val="120"/>
                                  <w:divBdr>
                                    <w:top w:val="none" w:sz="0" w:space="0" w:color="auto"/>
                                    <w:left w:val="none" w:sz="0" w:space="0" w:color="auto"/>
                                    <w:bottom w:val="none" w:sz="0" w:space="0" w:color="auto"/>
                                    <w:right w:val="none" w:sz="0" w:space="0" w:color="auto"/>
                                  </w:divBdr>
                                </w:div>
                                <w:div w:id="1889951257">
                                  <w:marLeft w:val="0"/>
                                  <w:marRight w:val="0"/>
                                  <w:marTop w:val="0"/>
                                  <w:marBottom w:val="60"/>
                                  <w:divBdr>
                                    <w:top w:val="none" w:sz="0" w:space="0" w:color="auto"/>
                                    <w:left w:val="none" w:sz="0" w:space="0" w:color="auto"/>
                                    <w:bottom w:val="none" w:sz="0" w:space="0" w:color="auto"/>
                                    <w:right w:val="none" w:sz="0" w:space="0" w:color="auto"/>
                                  </w:divBdr>
                                </w:div>
                                <w:div w:id="1444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860024">
          <w:marLeft w:val="0"/>
          <w:marRight w:val="0"/>
          <w:marTop w:val="0"/>
          <w:marBottom w:val="360"/>
          <w:divBdr>
            <w:top w:val="none" w:sz="0" w:space="0" w:color="auto"/>
            <w:left w:val="none" w:sz="0" w:space="0" w:color="auto"/>
            <w:bottom w:val="none" w:sz="0" w:space="0" w:color="auto"/>
            <w:right w:val="none" w:sz="0" w:space="0" w:color="auto"/>
          </w:divBdr>
          <w:divsChild>
            <w:div w:id="2030636839">
              <w:marLeft w:val="0"/>
              <w:marRight w:val="0"/>
              <w:marTop w:val="0"/>
              <w:marBottom w:val="0"/>
              <w:divBdr>
                <w:top w:val="none" w:sz="0" w:space="0" w:color="auto"/>
                <w:left w:val="none" w:sz="0" w:space="0" w:color="auto"/>
                <w:bottom w:val="none" w:sz="0" w:space="0" w:color="auto"/>
                <w:right w:val="none" w:sz="0" w:space="0" w:color="auto"/>
              </w:divBdr>
              <w:divsChild>
                <w:div w:id="1146168182">
                  <w:marLeft w:val="0"/>
                  <w:marRight w:val="0"/>
                  <w:marTop w:val="0"/>
                  <w:marBottom w:val="0"/>
                  <w:divBdr>
                    <w:top w:val="none" w:sz="0" w:space="0" w:color="auto"/>
                    <w:left w:val="none" w:sz="0" w:space="0" w:color="auto"/>
                    <w:bottom w:val="none" w:sz="0" w:space="0" w:color="auto"/>
                    <w:right w:val="none" w:sz="0" w:space="0" w:color="auto"/>
                  </w:divBdr>
                  <w:divsChild>
                    <w:div w:id="37434854">
                      <w:marLeft w:val="0"/>
                      <w:marRight w:val="0"/>
                      <w:marTop w:val="0"/>
                      <w:marBottom w:val="0"/>
                      <w:divBdr>
                        <w:top w:val="none" w:sz="0" w:space="0" w:color="auto"/>
                        <w:left w:val="none" w:sz="0" w:space="0" w:color="auto"/>
                        <w:bottom w:val="none" w:sz="0" w:space="0" w:color="auto"/>
                        <w:right w:val="none" w:sz="0" w:space="0" w:color="auto"/>
                      </w:divBdr>
                      <w:divsChild>
                        <w:div w:id="588122169">
                          <w:marLeft w:val="0"/>
                          <w:marRight w:val="0"/>
                          <w:marTop w:val="0"/>
                          <w:marBottom w:val="0"/>
                          <w:divBdr>
                            <w:top w:val="none" w:sz="0" w:space="0" w:color="auto"/>
                            <w:left w:val="none" w:sz="0" w:space="0" w:color="auto"/>
                            <w:bottom w:val="none" w:sz="0" w:space="0" w:color="auto"/>
                            <w:right w:val="none" w:sz="0" w:space="0" w:color="auto"/>
                          </w:divBdr>
                          <w:divsChild>
                            <w:div w:id="1262756263">
                              <w:marLeft w:val="0"/>
                              <w:marRight w:val="0"/>
                              <w:marTop w:val="0"/>
                              <w:marBottom w:val="0"/>
                              <w:divBdr>
                                <w:top w:val="none" w:sz="0" w:space="0" w:color="auto"/>
                                <w:left w:val="none" w:sz="0" w:space="0" w:color="auto"/>
                                <w:bottom w:val="none" w:sz="0" w:space="0" w:color="auto"/>
                                <w:right w:val="none" w:sz="0" w:space="0" w:color="auto"/>
                              </w:divBdr>
                              <w:divsChild>
                                <w:div w:id="357051389">
                                  <w:marLeft w:val="0"/>
                                  <w:marRight w:val="0"/>
                                  <w:marTop w:val="0"/>
                                  <w:marBottom w:val="0"/>
                                  <w:divBdr>
                                    <w:top w:val="none" w:sz="0" w:space="0" w:color="auto"/>
                                    <w:left w:val="none" w:sz="0" w:space="0" w:color="auto"/>
                                    <w:bottom w:val="none" w:sz="0" w:space="0" w:color="auto"/>
                                    <w:right w:val="none" w:sz="0" w:space="0" w:color="auto"/>
                                  </w:divBdr>
                                </w:div>
                                <w:div w:id="435322124">
                                  <w:marLeft w:val="0"/>
                                  <w:marRight w:val="0"/>
                                  <w:marTop w:val="0"/>
                                  <w:marBottom w:val="0"/>
                                  <w:divBdr>
                                    <w:top w:val="none" w:sz="0" w:space="0" w:color="auto"/>
                                    <w:left w:val="none" w:sz="0" w:space="0" w:color="auto"/>
                                    <w:bottom w:val="none" w:sz="0" w:space="0" w:color="auto"/>
                                    <w:right w:val="none" w:sz="0" w:space="0" w:color="auto"/>
                                  </w:divBdr>
                                </w:div>
                                <w:div w:id="1530022967">
                                  <w:marLeft w:val="0"/>
                                  <w:marRight w:val="0"/>
                                  <w:marTop w:val="0"/>
                                  <w:marBottom w:val="0"/>
                                  <w:divBdr>
                                    <w:top w:val="none" w:sz="0" w:space="0" w:color="auto"/>
                                    <w:left w:val="none" w:sz="0" w:space="0" w:color="auto"/>
                                    <w:bottom w:val="none" w:sz="0" w:space="0" w:color="auto"/>
                                    <w:right w:val="none" w:sz="0" w:space="0" w:color="auto"/>
                                  </w:divBdr>
                                </w:div>
                                <w:div w:id="1895893188">
                                  <w:marLeft w:val="0"/>
                                  <w:marRight w:val="0"/>
                                  <w:marTop w:val="0"/>
                                  <w:marBottom w:val="0"/>
                                  <w:divBdr>
                                    <w:top w:val="none" w:sz="0" w:space="0" w:color="auto"/>
                                    <w:left w:val="none" w:sz="0" w:space="0" w:color="auto"/>
                                    <w:bottom w:val="none" w:sz="0" w:space="0" w:color="auto"/>
                                    <w:right w:val="none" w:sz="0" w:space="0" w:color="auto"/>
                                  </w:divBdr>
                                </w:div>
                                <w:div w:id="1399792180">
                                  <w:marLeft w:val="0"/>
                                  <w:marRight w:val="0"/>
                                  <w:marTop w:val="0"/>
                                  <w:marBottom w:val="0"/>
                                  <w:divBdr>
                                    <w:top w:val="none" w:sz="0" w:space="0" w:color="auto"/>
                                    <w:left w:val="none" w:sz="0" w:space="0" w:color="auto"/>
                                    <w:bottom w:val="none" w:sz="0" w:space="0" w:color="auto"/>
                                    <w:right w:val="none" w:sz="0" w:space="0" w:color="auto"/>
                                  </w:divBdr>
                                </w:div>
                                <w:div w:id="1077479706">
                                  <w:marLeft w:val="0"/>
                                  <w:marRight w:val="0"/>
                                  <w:marTop w:val="0"/>
                                  <w:marBottom w:val="0"/>
                                  <w:divBdr>
                                    <w:top w:val="none" w:sz="0" w:space="0" w:color="auto"/>
                                    <w:left w:val="none" w:sz="0" w:space="0" w:color="auto"/>
                                    <w:bottom w:val="none" w:sz="0" w:space="0" w:color="auto"/>
                                    <w:right w:val="none" w:sz="0" w:space="0" w:color="auto"/>
                                  </w:divBdr>
                                </w:div>
                                <w:div w:id="683946301">
                                  <w:marLeft w:val="0"/>
                                  <w:marRight w:val="0"/>
                                  <w:marTop w:val="0"/>
                                  <w:marBottom w:val="0"/>
                                  <w:divBdr>
                                    <w:top w:val="none" w:sz="0" w:space="0" w:color="auto"/>
                                    <w:left w:val="none" w:sz="0" w:space="0" w:color="auto"/>
                                    <w:bottom w:val="none" w:sz="0" w:space="0" w:color="auto"/>
                                    <w:right w:val="none" w:sz="0" w:space="0" w:color="auto"/>
                                  </w:divBdr>
                                </w:div>
                                <w:div w:id="1994867721">
                                  <w:marLeft w:val="0"/>
                                  <w:marRight w:val="0"/>
                                  <w:marTop w:val="0"/>
                                  <w:marBottom w:val="0"/>
                                  <w:divBdr>
                                    <w:top w:val="none" w:sz="0" w:space="0" w:color="auto"/>
                                    <w:left w:val="none" w:sz="0" w:space="0" w:color="auto"/>
                                    <w:bottom w:val="none" w:sz="0" w:space="0" w:color="auto"/>
                                    <w:right w:val="none" w:sz="0" w:space="0" w:color="auto"/>
                                  </w:divBdr>
                                </w:div>
                                <w:div w:id="605501752">
                                  <w:marLeft w:val="0"/>
                                  <w:marRight w:val="0"/>
                                  <w:marTop w:val="0"/>
                                  <w:marBottom w:val="0"/>
                                  <w:divBdr>
                                    <w:top w:val="none" w:sz="0" w:space="0" w:color="auto"/>
                                    <w:left w:val="none" w:sz="0" w:space="0" w:color="auto"/>
                                    <w:bottom w:val="none" w:sz="0" w:space="0" w:color="auto"/>
                                    <w:right w:val="none" w:sz="0" w:space="0" w:color="auto"/>
                                  </w:divBdr>
                                </w:div>
                                <w:div w:id="1068528527">
                                  <w:marLeft w:val="0"/>
                                  <w:marRight w:val="0"/>
                                  <w:marTop w:val="0"/>
                                  <w:marBottom w:val="0"/>
                                  <w:divBdr>
                                    <w:top w:val="none" w:sz="0" w:space="0" w:color="auto"/>
                                    <w:left w:val="none" w:sz="0" w:space="0" w:color="auto"/>
                                    <w:bottom w:val="none" w:sz="0" w:space="0" w:color="auto"/>
                                    <w:right w:val="none" w:sz="0" w:space="0" w:color="auto"/>
                                  </w:divBdr>
                                </w:div>
                                <w:div w:id="1367833496">
                                  <w:marLeft w:val="0"/>
                                  <w:marRight w:val="0"/>
                                  <w:marTop w:val="0"/>
                                  <w:marBottom w:val="0"/>
                                  <w:divBdr>
                                    <w:top w:val="none" w:sz="0" w:space="0" w:color="auto"/>
                                    <w:left w:val="none" w:sz="0" w:space="0" w:color="auto"/>
                                    <w:bottom w:val="none" w:sz="0" w:space="0" w:color="auto"/>
                                    <w:right w:val="none" w:sz="0" w:space="0" w:color="auto"/>
                                  </w:divBdr>
                                </w:div>
                                <w:div w:id="422921756">
                                  <w:marLeft w:val="0"/>
                                  <w:marRight w:val="0"/>
                                  <w:marTop w:val="0"/>
                                  <w:marBottom w:val="0"/>
                                  <w:divBdr>
                                    <w:top w:val="none" w:sz="0" w:space="0" w:color="auto"/>
                                    <w:left w:val="none" w:sz="0" w:space="0" w:color="auto"/>
                                    <w:bottom w:val="none" w:sz="0" w:space="0" w:color="auto"/>
                                    <w:right w:val="none" w:sz="0" w:space="0" w:color="auto"/>
                                  </w:divBdr>
                                </w:div>
                                <w:div w:id="903561678">
                                  <w:marLeft w:val="0"/>
                                  <w:marRight w:val="0"/>
                                  <w:marTop w:val="0"/>
                                  <w:marBottom w:val="0"/>
                                  <w:divBdr>
                                    <w:top w:val="none" w:sz="0" w:space="0" w:color="auto"/>
                                    <w:left w:val="none" w:sz="0" w:space="0" w:color="auto"/>
                                    <w:bottom w:val="none" w:sz="0" w:space="0" w:color="auto"/>
                                    <w:right w:val="none" w:sz="0" w:space="0" w:color="auto"/>
                                  </w:divBdr>
                                </w:div>
                                <w:div w:id="285426692">
                                  <w:marLeft w:val="0"/>
                                  <w:marRight w:val="0"/>
                                  <w:marTop w:val="0"/>
                                  <w:marBottom w:val="0"/>
                                  <w:divBdr>
                                    <w:top w:val="none" w:sz="0" w:space="0" w:color="auto"/>
                                    <w:left w:val="none" w:sz="0" w:space="0" w:color="auto"/>
                                    <w:bottom w:val="none" w:sz="0" w:space="0" w:color="auto"/>
                                    <w:right w:val="none" w:sz="0" w:space="0" w:color="auto"/>
                                  </w:divBdr>
                                </w:div>
                                <w:div w:id="2065642724">
                                  <w:marLeft w:val="0"/>
                                  <w:marRight w:val="0"/>
                                  <w:marTop w:val="0"/>
                                  <w:marBottom w:val="0"/>
                                  <w:divBdr>
                                    <w:top w:val="none" w:sz="0" w:space="0" w:color="auto"/>
                                    <w:left w:val="none" w:sz="0" w:space="0" w:color="auto"/>
                                    <w:bottom w:val="none" w:sz="0" w:space="0" w:color="auto"/>
                                    <w:right w:val="none" w:sz="0" w:space="0" w:color="auto"/>
                                  </w:divBdr>
                                </w:div>
                                <w:div w:id="3897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21752">
          <w:marLeft w:val="-7020"/>
          <w:marRight w:val="0"/>
          <w:marTop w:val="0"/>
          <w:marBottom w:val="0"/>
          <w:divBdr>
            <w:top w:val="none" w:sz="0" w:space="0" w:color="auto"/>
            <w:left w:val="none" w:sz="0" w:space="0" w:color="auto"/>
            <w:bottom w:val="none" w:sz="0" w:space="0" w:color="auto"/>
            <w:right w:val="none" w:sz="0" w:space="0" w:color="auto"/>
          </w:divBdr>
          <w:divsChild>
            <w:div w:id="511647023">
              <w:marLeft w:val="0"/>
              <w:marRight w:val="0"/>
              <w:marTop w:val="0"/>
              <w:marBottom w:val="0"/>
              <w:divBdr>
                <w:top w:val="none" w:sz="0" w:space="0" w:color="auto"/>
                <w:left w:val="none" w:sz="0" w:space="0" w:color="auto"/>
                <w:bottom w:val="none" w:sz="0" w:space="0" w:color="auto"/>
                <w:right w:val="none" w:sz="0" w:space="0" w:color="auto"/>
              </w:divBdr>
              <w:divsChild>
                <w:div w:id="1008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77634">
      <w:bodyDiv w:val="1"/>
      <w:marLeft w:val="0"/>
      <w:marRight w:val="0"/>
      <w:marTop w:val="0"/>
      <w:marBottom w:val="0"/>
      <w:divBdr>
        <w:top w:val="none" w:sz="0" w:space="0" w:color="auto"/>
        <w:left w:val="none" w:sz="0" w:space="0" w:color="auto"/>
        <w:bottom w:val="none" w:sz="0" w:space="0" w:color="auto"/>
        <w:right w:val="none" w:sz="0" w:space="0" w:color="auto"/>
      </w:divBdr>
    </w:div>
    <w:div w:id="1346442450">
      <w:bodyDiv w:val="1"/>
      <w:marLeft w:val="0"/>
      <w:marRight w:val="0"/>
      <w:marTop w:val="0"/>
      <w:marBottom w:val="0"/>
      <w:divBdr>
        <w:top w:val="none" w:sz="0" w:space="0" w:color="auto"/>
        <w:left w:val="none" w:sz="0" w:space="0" w:color="auto"/>
        <w:bottom w:val="none" w:sz="0" w:space="0" w:color="auto"/>
        <w:right w:val="none" w:sz="0" w:space="0" w:color="auto"/>
      </w:divBdr>
    </w:div>
    <w:div w:id="1352342168">
      <w:bodyDiv w:val="1"/>
      <w:marLeft w:val="0"/>
      <w:marRight w:val="0"/>
      <w:marTop w:val="0"/>
      <w:marBottom w:val="0"/>
      <w:divBdr>
        <w:top w:val="none" w:sz="0" w:space="0" w:color="auto"/>
        <w:left w:val="none" w:sz="0" w:space="0" w:color="auto"/>
        <w:bottom w:val="none" w:sz="0" w:space="0" w:color="auto"/>
        <w:right w:val="none" w:sz="0" w:space="0" w:color="auto"/>
      </w:divBdr>
    </w:div>
    <w:div w:id="1425761562">
      <w:bodyDiv w:val="1"/>
      <w:marLeft w:val="0"/>
      <w:marRight w:val="0"/>
      <w:marTop w:val="0"/>
      <w:marBottom w:val="0"/>
      <w:divBdr>
        <w:top w:val="none" w:sz="0" w:space="0" w:color="auto"/>
        <w:left w:val="none" w:sz="0" w:space="0" w:color="auto"/>
        <w:bottom w:val="none" w:sz="0" w:space="0" w:color="auto"/>
        <w:right w:val="none" w:sz="0" w:space="0" w:color="auto"/>
      </w:divBdr>
    </w:div>
    <w:div w:id="1451316710">
      <w:bodyDiv w:val="1"/>
      <w:marLeft w:val="0"/>
      <w:marRight w:val="0"/>
      <w:marTop w:val="0"/>
      <w:marBottom w:val="0"/>
      <w:divBdr>
        <w:top w:val="none" w:sz="0" w:space="0" w:color="auto"/>
        <w:left w:val="none" w:sz="0" w:space="0" w:color="auto"/>
        <w:bottom w:val="none" w:sz="0" w:space="0" w:color="auto"/>
        <w:right w:val="none" w:sz="0" w:space="0" w:color="auto"/>
      </w:divBdr>
    </w:div>
    <w:div w:id="1485272133">
      <w:bodyDiv w:val="1"/>
      <w:marLeft w:val="0"/>
      <w:marRight w:val="0"/>
      <w:marTop w:val="0"/>
      <w:marBottom w:val="0"/>
      <w:divBdr>
        <w:top w:val="none" w:sz="0" w:space="0" w:color="auto"/>
        <w:left w:val="none" w:sz="0" w:space="0" w:color="auto"/>
        <w:bottom w:val="none" w:sz="0" w:space="0" w:color="auto"/>
        <w:right w:val="none" w:sz="0" w:space="0" w:color="auto"/>
      </w:divBdr>
    </w:div>
    <w:div w:id="1569997414">
      <w:bodyDiv w:val="1"/>
      <w:marLeft w:val="0"/>
      <w:marRight w:val="0"/>
      <w:marTop w:val="0"/>
      <w:marBottom w:val="0"/>
      <w:divBdr>
        <w:top w:val="none" w:sz="0" w:space="0" w:color="auto"/>
        <w:left w:val="none" w:sz="0" w:space="0" w:color="auto"/>
        <w:bottom w:val="none" w:sz="0" w:space="0" w:color="auto"/>
        <w:right w:val="none" w:sz="0" w:space="0" w:color="auto"/>
      </w:divBdr>
    </w:div>
    <w:div w:id="1606111360">
      <w:bodyDiv w:val="1"/>
      <w:marLeft w:val="0"/>
      <w:marRight w:val="0"/>
      <w:marTop w:val="0"/>
      <w:marBottom w:val="0"/>
      <w:divBdr>
        <w:top w:val="none" w:sz="0" w:space="0" w:color="auto"/>
        <w:left w:val="none" w:sz="0" w:space="0" w:color="auto"/>
        <w:bottom w:val="none" w:sz="0" w:space="0" w:color="auto"/>
        <w:right w:val="none" w:sz="0" w:space="0" w:color="auto"/>
      </w:divBdr>
    </w:div>
    <w:div w:id="1767312280">
      <w:bodyDiv w:val="1"/>
      <w:marLeft w:val="0"/>
      <w:marRight w:val="0"/>
      <w:marTop w:val="0"/>
      <w:marBottom w:val="0"/>
      <w:divBdr>
        <w:top w:val="none" w:sz="0" w:space="0" w:color="auto"/>
        <w:left w:val="none" w:sz="0" w:space="0" w:color="auto"/>
        <w:bottom w:val="none" w:sz="0" w:space="0" w:color="auto"/>
        <w:right w:val="none" w:sz="0" w:space="0" w:color="auto"/>
      </w:divBdr>
    </w:div>
    <w:div w:id="1950773923">
      <w:bodyDiv w:val="1"/>
      <w:marLeft w:val="0"/>
      <w:marRight w:val="0"/>
      <w:marTop w:val="0"/>
      <w:marBottom w:val="0"/>
      <w:divBdr>
        <w:top w:val="none" w:sz="0" w:space="0" w:color="auto"/>
        <w:left w:val="none" w:sz="0" w:space="0" w:color="auto"/>
        <w:bottom w:val="none" w:sz="0" w:space="0" w:color="auto"/>
        <w:right w:val="none" w:sz="0" w:space="0" w:color="auto"/>
      </w:divBdr>
    </w:div>
    <w:div w:id="1973555254">
      <w:bodyDiv w:val="1"/>
      <w:marLeft w:val="0"/>
      <w:marRight w:val="0"/>
      <w:marTop w:val="0"/>
      <w:marBottom w:val="0"/>
      <w:divBdr>
        <w:top w:val="none" w:sz="0" w:space="0" w:color="auto"/>
        <w:left w:val="none" w:sz="0" w:space="0" w:color="auto"/>
        <w:bottom w:val="none" w:sz="0" w:space="0" w:color="auto"/>
        <w:right w:val="none" w:sz="0" w:space="0" w:color="auto"/>
      </w:divBdr>
    </w:div>
    <w:div w:id="1992949948">
      <w:bodyDiv w:val="1"/>
      <w:marLeft w:val="0"/>
      <w:marRight w:val="0"/>
      <w:marTop w:val="0"/>
      <w:marBottom w:val="0"/>
      <w:divBdr>
        <w:top w:val="none" w:sz="0" w:space="0" w:color="auto"/>
        <w:left w:val="none" w:sz="0" w:space="0" w:color="auto"/>
        <w:bottom w:val="none" w:sz="0" w:space="0" w:color="auto"/>
        <w:right w:val="none" w:sz="0" w:space="0" w:color="auto"/>
      </w:divBdr>
    </w:div>
    <w:div w:id="2003582465">
      <w:bodyDiv w:val="1"/>
      <w:marLeft w:val="0"/>
      <w:marRight w:val="0"/>
      <w:marTop w:val="0"/>
      <w:marBottom w:val="0"/>
      <w:divBdr>
        <w:top w:val="none" w:sz="0" w:space="0" w:color="auto"/>
        <w:left w:val="none" w:sz="0" w:space="0" w:color="auto"/>
        <w:bottom w:val="none" w:sz="0" w:space="0" w:color="auto"/>
        <w:right w:val="none" w:sz="0" w:space="0" w:color="auto"/>
      </w:divBdr>
    </w:div>
    <w:div w:id="2018997031">
      <w:bodyDiv w:val="1"/>
      <w:marLeft w:val="0"/>
      <w:marRight w:val="0"/>
      <w:marTop w:val="0"/>
      <w:marBottom w:val="0"/>
      <w:divBdr>
        <w:top w:val="none" w:sz="0" w:space="0" w:color="auto"/>
        <w:left w:val="none" w:sz="0" w:space="0" w:color="auto"/>
        <w:bottom w:val="none" w:sz="0" w:space="0" w:color="auto"/>
        <w:right w:val="none" w:sz="0" w:space="0" w:color="auto"/>
      </w:divBdr>
    </w:div>
    <w:div w:id="2041662944">
      <w:bodyDiv w:val="1"/>
      <w:marLeft w:val="0"/>
      <w:marRight w:val="0"/>
      <w:marTop w:val="0"/>
      <w:marBottom w:val="0"/>
      <w:divBdr>
        <w:top w:val="none" w:sz="0" w:space="0" w:color="auto"/>
        <w:left w:val="none" w:sz="0" w:space="0" w:color="auto"/>
        <w:bottom w:val="none" w:sz="0" w:space="0" w:color="auto"/>
        <w:right w:val="none" w:sz="0" w:space="0" w:color="auto"/>
      </w:divBdr>
    </w:div>
    <w:div w:id="214318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13EF4-766B-4607-BFBA-0D5B1841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149</Pages>
  <Words>57558</Words>
  <Characters>328081</Characters>
  <Application>Microsoft Office Word</Application>
  <DocSecurity>0</DocSecurity>
  <Lines>2734</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132</cp:revision>
  <cp:lastPrinted>2022-02-15T08:53:00Z</cp:lastPrinted>
  <dcterms:created xsi:type="dcterms:W3CDTF">2021-12-23T08:32:00Z</dcterms:created>
  <dcterms:modified xsi:type="dcterms:W3CDTF">2022-02-18T09:21:00Z</dcterms:modified>
</cp:coreProperties>
</file>