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1101" w:rsidRDefault="005837F1" w:rsidP="00E262E2">
      <w:pPr>
        <w:ind w:left="-1276" w:right="-1"/>
        <w:jc w:val="center"/>
        <w:rPr>
          <w:sz w:val="36"/>
          <w:szCs w:val="36"/>
          <w:lang w:val="uk-UA"/>
        </w:rPr>
      </w:pPr>
      <w:r w:rsidRPr="005837F1">
        <w:rPr>
          <w:noProof/>
          <w:sz w:val="36"/>
          <w:szCs w:val="36"/>
        </w:rPr>
        <w:drawing>
          <wp:anchor distT="0" distB="0" distL="114300" distR="114300" simplePos="0" relativeHeight="251688960" behindDoc="1" locked="0" layoutInCell="1" allowOverlap="1">
            <wp:simplePos x="0" y="0"/>
            <wp:positionH relativeFrom="column">
              <wp:posOffset>-5840730</wp:posOffset>
            </wp:positionH>
            <wp:positionV relativeFrom="paragraph">
              <wp:posOffset>781050</wp:posOffset>
            </wp:positionV>
            <wp:extent cx="13796010" cy="9197340"/>
            <wp:effectExtent l="19050" t="0" r="0" b="0"/>
            <wp:wrapNone/>
            <wp:docPr id="16" name="Рисунок 1" descr="ÐÐ°ÑÑÐ¸Ð½ÐºÐ¸ Ð¿Ð¾ Ð·Ð°Ð¿ÑÐ¾ÑÑ ÑÐ¾ÑÐ¾ ÑÐ»ÑÐ±Ð½Ð¾Ð³Ð¾ Ð¿Ð¾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ÑÐ¾ÑÐ¾ ÑÐ»ÑÐ±Ð½Ð¾Ð³Ð¾ Ð¿Ð¾Ð»Ñ"/>
                    <pic:cNvPicPr>
                      <a:picLocks noChangeAspect="1" noChangeArrowheads="1"/>
                    </pic:cNvPicPr>
                  </pic:nvPicPr>
                  <pic:blipFill>
                    <a:blip r:embed="rId8"/>
                    <a:srcRect/>
                    <a:stretch>
                      <a:fillRect/>
                    </a:stretch>
                  </pic:blipFill>
                  <pic:spPr bwMode="auto">
                    <a:xfrm>
                      <a:off x="0" y="0"/>
                      <a:ext cx="13796010" cy="9197340"/>
                    </a:xfrm>
                    <a:prstGeom prst="rect">
                      <a:avLst/>
                    </a:prstGeom>
                    <a:noFill/>
                    <a:ln w="9525">
                      <a:noFill/>
                      <a:miter lim="800000"/>
                      <a:headEnd/>
                      <a:tailEnd/>
                    </a:ln>
                  </pic:spPr>
                </pic:pic>
              </a:graphicData>
            </a:graphic>
          </wp:anchor>
        </w:drawing>
      </w:r>
    </w:p>
    <w:p w:rsidR="00041101" w:rsidRPr="005837F1" w:rsidRDefault="00041101" w:rsidP="00041101">
      <w:pPr>
        <w:ind w:left="-1276" w:right="-284"/>
        <w:jc w:val="center"/>
        <w:rPr>
          <w:sz w:val="36"/>
          <w:szCs w:val="36"/>
          <w:lang w:val="uk-UA"/>
        </w:rPr>
      </w:pPr>
      <w:r w:rsidRPr="005837F1">
        <w:rPr>
          <w:sz w:val="36"/>
          <w:szCs w:val="36"/>
          <w:lang w:val="uk-UA"/>
        </w:rPr>
        <w:t>ДЕРЖАВНА СЛУЖБА УКРАЇНИ</w:t>
      </w:r>
    </w:p>
    <w:p w:rsidR="00041101" w:rsidRPr="005837F1" w:rsidRDefault="00041101" w:rsidP="00041101">
      <w:pPr>
        <w:ind w:left="-1276" w:right="-284" w:firstLine="1276"/>
        <w:jc w:val="center"/>
        <w:rPr>
          <w:sz w:val="36"/>
          <w:szCs w:val="36"/>
          <w:lang w:val="uk-UA"/>
        </w:rPr>
      </w:pPr>
      <w:r w:rsidRPr="005837F1">
        <w:rPr>
          <w:sz w:val="36"/>
          <w:szCs w:val="36"/>
          <w:lang w:val="uk-UA"/>
        </w:rPr>
        <w:t>З ПИТАНЬ БЕЗПЕЧНОСТІ ХАРЧОВИХ ПРОДУКТІВ</w:t>
      </w:r>
    </w:p>
    <w:p w:rsidR="00041101" w:rsidRPr="005837F1" w:rsidRDefault="00041101" w:rsidP="00041101">
      <w:pPr>
        <w:ind w:right="-710"/>
        <w:jc w:val="center"/>
        <w:rPr>
          <w:sz w:val="36"/>
          <w:szCs w:val="36"/>
          <w:lang w:val="uk-UA"/>
        </w:rPr>
      </w:pPr>
      <w:r w:rsidRPr="005837F1">
        <w:rPr>
          <w:sz w:val="36"/>
          <w:szCs w:val="36"/>
          <w:lang w:val="uk-UA"/>
        </w:rPr>
        <w:t>ТА ЗАХИСТУ СПОЖИВАЧІВ</w:t>
      </w:r>
    </w:p>
    <w:p w:rsidR="00041101" w:rsidRPr="005837F1" w:rsidRDefault="00041101" w:rsidP="00041101">
      <w:pPr>
        <w:ind w:right="-710"/>
        <w:rPr>
          <w:sz w:val="36"/>
          <w:szCs w:val="36"/>
          <w:lang w:val="uk-UA"/>
        </w:rPr>
      </w:pPr>
    </w:p>
    <w:p w:rsidR="00041101" w:rsidRPr="005837F1" w:rsidRDefault="00041101" w:rsidP="00041101">
      <w:pPr>
        <w:ind w:left="-1276" w:right="-284" w:firstLine="1276"/>
        <w:jc w:val="center"/>
        <w:rPr>
          <w:sz w:val="36"/>
          <w:szCs w:val="36"/>
          <w:lang w:val="uk-UA"/>
        </w:rPr>
      </w:pPr>
      <w:r w:rsidRPr="005837F1">
        <w:rPr>
          <w:sz w:val="36"/>
          <w:szCs w:val="36"/>
          <w:lang w:val="uk-UA"/>
        </w:rPr>
        <w:t>ГОЛОВНЕ УПРАВЛІННЯ</w:t>
      </w:r>
      <w:r w:rsidR="003F5E43" w:rsidRPr="005837F1">
        <w:rPr>
          <w:sz w:val="36"/>
          <w:szCs w:val="36"/>
          <w:lang w:val="uk-UA"/>
        </w:rPr>
        <w:t xml:space="preserve"> </w:t>
      </w:r>
      <w:r w:rsidRPr="005837F1">
        <w:rPr>
          <w:sz w:val="36"/>
          <w:szCs w:val="36"/>
          <w:lang w:val="uk-UA"/>
        </w:rPr>
        <w:t>ДЕРЖПРОДСПОЖИВСЛУЖБИ В</w:t>
      </w:r>
    </w:p>
    <w:p w:rsidR="00041101" w:rsidRPr="005837F1" w:rsidRDefault="00041101" w:rsidP="00041101">
      <w:pPr>
        <w:ind w:left="-1276" w:right="-284" w:firstLine="1276"/>
        <w:jc w:val="center"/>
        <w:rPr>
          <w:sz w:val="36"/>
          <w:szCs w:val="36"/>
          <w:lang w:val="uk-UA"/>
        </w:rPr>
      </w:pPr>
      <w:r w:rsidRPr="005837F1">
        <w:rPr>
          <w:sz w:val="36"/>
          <w:szCs w:val="36"/>
          <w:lang w:val="uk-UA"/>
        </w:rPr>
        <w:t>ПОЛТАВСЬКІЙ ОБЛАСТІ</w:t>
      </w:r>
    </w:p>
    <w:p w:rsidR="00041101" w:rsidRPr="005837F1" w:rsidRDefault="00041101" w:rsidP="00041101">
      <w:pPr>
        <w:ind w:left="-1276" w:right="-284" w:firstLine="1276"/>
        <w:jc w:val="center"/>
        <w:rPr>
          <w:sz w:val="36"/>
          <w:szCs w:val="36"/>
          <w:lang w:val="uk-UA"/>
        </w:rPr>
      </w:pPr>
    </w:p>
    <w:p w:rsidR="00041101" w:rsidRPr="005837F1" w:rsidRDefault="00041101" w:rsidP="00041101">
      <w:pPr>
        <w:ind w:right="-710"/>
        <w:rPr>
          <w:sz w:val="36"/>
          <w:szCs w:val="36"/>
          <w:lang w:val="uk-UA"/>
        </w:rPr>
      </w:pPr>
    </w:p>
    <w:p w:rsidR="00041101" w:rsidRPr="005837F1" w:rsidRDefault="00041101" w:rsidP="00041101">
      <w:pPr>
        <w:ind w:left="-1276" w:right="-284" w:firstLine="1276"/>
        <w:jc w:val="center"/>
        <w:rPr>
          <w:sz w:val="36"/>
          <w:szCs w:val="36"/>
          <w:lang w:val="uk-UA"/>
        </w:rPr>
      </w:pPr>
      <w:r w:rsidRPr="005837F1">
        <w:rPr>
          <w:sz w:val="36"/>
          <w:szCs w:val="36"/>
          <w:lang w:val="uk-UA"/>
        </w:rPr>
        <w:t>УПРАВЛІННЯ ФІТОСАНІТАРНОЇ БЕЗПЕКИ</w:t>
      </w:r>
    </w:p>
    <w:p w:rsidR="00041101" w:rsidRPr="004E6D0B" w:rsidRDefault="00041101" w:rsidP="00041101">
      <w:pPr>
        <w:ind w:right="-710"/>
        <w:rPr>
          <w:color w:val="FFFFFF" w:themeColor="background1"/>
          <w:sz w:val="36"/>
          <w:szCs w:val="36"/>
          <w:lang w:val="uk-UA"/>
        </w:rPr>
      </w:pPr>
    </w:p>
    <w:p w:rsidR="00041101" w:rsidRPr="004E6D0B" w:rsidRDefault="00041101" w:rsidP="00041101">
      <w:pPr>
        <w:ind w:right="-710"/>
        <w:rPr>
          <w:color w:val="FFFFFF" w:themeColor="background1"/>
          <w:sz w:val="36"/>
          <w:szCs w:val="36"/>
          <w:lang w:val="uk-UA"/>
        </w:rPr>
      </w:pPr>
    </w:p>
    <w:p w:rsidR="00041101" w:rsidRPr="006656FE" w:rsidRDefault="00041101" w:rsidP="00041101">
      <w:pPr>
        <w:jc w:val="center"/>
        <w:rPr>
          <w:b/>
          <w:spacing w:val="20"/>
          <w:sz w:val="72"/>
          <w:szCs w:val="72"/>
        </w:rPr>
      </w:pPr>
      <w:r w:rsidRPr="006656FE">
        <w:rPr>
          <w:b/>
          <w:spacing w:val="20"/>
          <w:sz w:val="72"/>
          <w:szCs w:val="72"/>
        </w:rPr>
        <w:t>ПРОГНОЗ</w:t>
      </w:r>
    </w:p>
    <w:p w:rsidR="00041101" w:rsidRPr="006656FE" w:rsidRDefault="00041101" w:rsidP="00041101">
      <w:pPr>
        <w:tabs>
          <w:tab w:val="left" w:pos="709"/>
          <w:tab w:val="left" w:pos="1418"/>
          <w:tab w:val="left" w:pos="2127"/>
        </w:tabs>
        <w:jc w:val="center"/>
        <w:rPr>
          <w:b/>
          <w:sz w:val="44"/>
          <w:szCs w:val="44"/>
        </w:rPr>
      </w:pPr>
      <w:r w:rsidRPr="006656FE">
        <w:rPr>
          <w:b/>
          <w:sz w:val="44"/>
          <w:szCs w:val="44"/>
        </w:rPr>
        <w:t>фітосанітарного стану агроценозів</w:t>
      </w:r>
    </w:p>
    <w:p w:rsidR="00041101" w:rsidRPr="006656FE" w:rsidRDefault="00041101" w:rsidP="00041101">
      <w:pPr>
        <w:tabs>
          <w:tab w:val="left" w:pos="709"/>
          <w:tab w:val="left" w:pos="1418"/>
          <w:tab w:val="left" w:pos="2127"/>
        </w:tabs>
        <w:jc w:val="center"/>
        <w:rPr>
          <w:b/>
          <w:sz w:val="44"/>
          <w:szCs w:val="44"/>
        </w:rPr>
      </w:pPr>
      <w:r w:rsidRPr="006656FE">
        <w:rPr>
          <w:b/>
          <w:sz w:val="44"/>
          <w:szCs w:val="44"/>
        </w:rPr>
        <w:t>Полтавської області та рекомендації щодо</w:t>
      </w:r>
    </w:p>
    <w:p w:rsidR="00041101" w:rsidRPr="006656FE" w:rsidRDefault="00041101" w:rsidP="00041101">
      <w:pPr>
        <w:jc w:val="center"/>
        <w:rPr>
          <w:b/>
        </w:rPr>
      </w:pPr>
      <w:r w:rsidRPr="006656FE">
        <w:rPr>
          <w:b/>
          <w:sz w:val="44"/>
          <w:szCs w:val="44"/>
        </w:rPr>
        <w:t>захисту рослин у 20</w:t>
      </w:r>
      <w:r w:rsidRPr="006656FE">
        <w:rPr>
          <w:b/>
          <w:sz w:val="44"/>
          <w:szCs w:val="44"/>
          <w:lang w:val="uk-UA"/>
        </w:rPr>
        <w:t>20</w:t>
      </w:r>
      <w:r w:rsidRPr="006656FE">
        <w:rPr>
          <w:b/>
          <w:sz w:val="44"/>
          <w:szCs w:val="44"/>
        </w:rPr>
        <w:t xml:space="preserve"> році</w:t>
      </w:r>
    </w:p>
    <w:p w:rsidR="00041101" w:rsidRPr="004E6D0B" w:rsidRDefault="00041101" w:rsidP="00041101">
      <w:pPr>
        <w:ind w:right="-710"/>
        <w:rPr>
          <w:color w:val="FFFFFF" w:themeColor="background1"/>
          <w:sz w:val="36"/>
          <w:szCs w:val="36"/>
          <w:lang w:val="uk-UA"/>
        </w:rPr>
      </w:pPr>
    </w:p>
    <w:p w:rsidR="00041101" w:rsidRPr="004E6D0B" w:rsidRDefault="00041101" w:rsidP="00041101">
      <w:pPr>
        <w:ind w:right="-710"/>
        <w:rPr>
          <w:color w:val="FFFFFF" w:themeColor="background1"/>
          <w:sz w:val="36"/>
          <w:szCs w:val="36"/>
          <w:lang w:val="uk-UA"/>
        </w:rPr>
      </w:pPr>
    </w:p>
    <w:p w:rsidR="00041101" w:rsidRPr="004E6D0B" w:rsidRDefault="006656FE" w:rsidP="00041101">
      <w:pPr>
        <w:ind w:right="-710"/>
        <w:rPr>
          <w:color w:val="FFFFFF" w:themeColor="background1"/>
          <w:sz w:val="36"/>
          <w:szCs w:val="36"/>
          <w:lang w:val="uk-UA"/>
        </w:rPr>
      </w:pPr>
      <w:r>
        <w:rPr>
          <w:color w:val="FFFFFF" w:themeColor="background1"/>
          <w:sz w:val="36"/>
          <w:szCs w:val="36"/>
          <w:lang w:val="uk-UA"/>
        </w:rPr>
        <w:t xml:space="preserve">             </w:t>
      </w:r>
      <w:r w:rsidRPr="006656FE">
        <w:rPr>
          <w:noProof/>
          <w:color w:val="FFFFFF" w:themeColor="background1"/>
          <w:sz w:val="36"/>
          <w:szCs w:val="36"/>
        </w:rPr>
        <w:drawing>
          <wp:inline distT="0" distB="0" distL="0" distR="0">
            <wp:extent cx="1952600" cy="1404000"/>
            <wp:effectExtent l="0" t="0" r="0" b="0"/>
            <wp:docPr id="13" name="Рисунок 1" descr="Картинки по запросу &quot;фото шкідників пшениці&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фото шкідників пшениці&quot;"/>
                    <pic:cNvPicPr>
                      <a:picLocks noChangeAspect="1" noChangeArrowheads="1"/>
                    </pic:cNvPicPr>
                  </pic:nvPicPr>
                  <pic:blipFill>
                    <a:blip r:embed="rId9"/>
                    <a:srcRect/>
                    <a:stretch>
                      <a:fillRect/>
                    </a:stretch>
                  </pic:blipFill>
                  <pic:spPr bwMode="auto">
                    <a:xfrm>
                      <a:off x="0" y="0"/>
                      <a:ext cx="1952600" cy="1404000"/>
                    </a:xfrm>
                    <a:prstGeom prst="ellipse">
                      <a:avLst/>
                    </a:prstGeom>
                    <a:noFill/>
                    <a:ln w="9525">
                      <a:noFill/>
                      <a:miter lim="800000"/>
                      <a:headEnd/>
                      <a:tailEnd/>
                    </a:ln>
                  </pic:spPr>
                </pic:pic>
              </a:graphicData>
            </a:graphic>
          </wp:inline>
        </w:drawing>
      </w:r>
      <w:r>
        <w:rPr>
          <w:color w:val="FFFFFF" w:themeColor="background1"/>
          <w:sz w:val="36"/>
          <w:szCs w:val="36"/>
          <w:lang w:val="uk-UA"/>
        </w:rPr>
        <w:t xml:space="preserve">     </w:t>
      </w:r>
      <w:r w:rsidRPr="006656FE">
        <w:rPr>
          <w:noProof/>
          <w:color w:val="FFFFFF" w:themeColor="background1"/>
          <w:sz w:val="36"/>
          <w:szCs w:val="36"/>
        </w:rPr>
        <w:drawing>
          <wp:inline distT="0" distB="0" distL="0" distR="0">
            <wp:extent cx="1916430" cy="1402080"/>
            <wp:effectExtent l="0" t="0" r="7620" b="0"/>
            <wp:docPr id="21" name="Рисунок 4" descr="Картинки по запросу &quot;фото шкідників пшениці&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quot;фото шкідників пшениці&quot;"/>
                    <pic:cNvPicPr>
                      <a:picLocks noChangeAspect="1" noChangeArrowheads="1"/>
                    </pic:cNvPicPr>
                  </pic:nvPicPr>
                  <pic:blipFill>
                    <a:blip r:embed="rId10"/>
                    <a:srcRect/>
                    <a:stretch>
                      <a:fillRect/>
                    </a:stretch>
                  </pic:blipFill>
                  <pic:spPr bwMode="auto">
                    <a:xfrm>
                      <a:off x="0" y="0"/>
                      <a:ext cx="1919054" cy="1404000"/>
                    </a:xfrm>
                    <a:prstGeom prst="ellipse">
                      <a:avLst/>
                    </a:prstGeom>
                    <a:noFill/>
                    <a:ln w="9525">
                      <a:noFill/>
                      <a:miter lim="800000"/>
                      <a:headEnd/>
                      <a:tailEnd/>
                    </a:ln>
                  </pic:spPr>
                </pic:pic>
              </a:graphicData>
            </a:graphic>
          </wp:inline>
        </w:drawing>
      </w:r>
    </w:p>
    <w:p w:rsidR="00041101" w:rsidRPr="004E6D0B" w:rsidRDefault="005837F1" w:rsidP="00041101">
      <w:pPr>
        <w:ind w:right="-710"/>
        <w:rPr>
          <w:color w:val="FFFFFF" w:themeColor="background1"/>
          <w:sz w:val="36"/>
          <w:szCs w:val="36"/>
          <w:lang w:val="uk-UA"/>
        </w:rPr>
      </w:pPr>
      <w:r w:rsidRPr="005837F1">
        <w:rPr>
          <w:noProof/>
          <w:color w:val="FFFFFF" w:themeColor="background1"/>
          <w:sz w:val="36"/>
          <w:szCs w:val="36"/>
        </w:rPr>
        <w:drawing>
          <wp:inline distT="0" distB="0" distL="0" distR="0">
            <wp:extent cx="1855470" cy="1400476"/>
            <wp:effectExtent l="19050" t="0" r="0" b="0"/>
            <wp:docPr id="12" name="Рисунок 10" descr="Картинки по запросу &quot;фото шкідників пшениці&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quot;фото шкідників пшениці&quot;"/>
                    <pic:cNvPicPr>
                      <a:picLocks noChangeAspect="1" noChangeArrowheads="1"/>
                    </pic:cNvPicPr>
                  </pic:nvPicPr>
                  <pic:blipFill>
                    <a:blip r:embed="rId11"/>
                    <a:srcRect/>
                    <a:stretch>
                      <a:fillRect/>
                    </a:stretch>
                  </pic:blipFill>
                  <pic:spPr bwMode="auto">
                    <a:xfrm>
                      <a:off x="0" y="0"/>
                      <a:ext cx="1860139" cy="1404000"/>
                    </a:xfrm>
                    <a:prstGeom prst="ellipse">
                      <a:avLst/>
                    </a:prstGeom>
                    <a:noFill/>
                    <a:ln w="9525">
                      <a:noFill/>
                      <a:miter lim="800000"/>
                      <a:headEnd/>
                      <a:tailEnd/>
                    </a:ln>
                  </pic:spPr>
                </pic:pic>
              </a:graphicData>
            </a:graphic>
          </wp:inline>
        </w:drawing>
      </w:r>
      <w:r w:rsidRPr="005837F1">
        <w:rPr>
          <w:noProof/>
          <w:color w:val="FFFFFF" w:themeColor="background1"/>
          <w:sz w:val="36"/>
          <w:szCs w:val="36"/>
        </w:rPr>
        <w:drawing>
          <wp:inline distT="0" distB="0" distL="0" distR="0">
            <wp:extent cx="1786571" cy="1404000"/>
            <wp:effectExtent l="0" t="0" r="4129" b="0"/>
            <wp:docPr id="23" name="Рисунок 4" descr="Картинки по запросу &quot;фото шкідників пшениці&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quot;фото шкідників пшениці&quot;"/>
                    <pic:cNvPicPr>
                      <a:picLocks noChangeAspect="1" noChangeArrowheads="1"/>
                    </pic:cNvPicPr>
                  </pic:nvPicPr>
                  <pic:blipFill>
                    <a:blip r:embed="rId12"/>
                    <a:srcRect/>
                    <a:stretch>
                      <a:fillRect/>
                    </a:stretch>
                  </pic:blipFill>
                  <pic:spPr bwMode="auto">
                    <a:xfrm>
                      <a:off x="0" y="0"/>
                      <a:ext cx="1786571" cy="1404000"/>
                    </a:xfrm>
                    <a:prstGeom prst="ellipse">
                      <a:avLst/>
                    </a:prstGeom>
                    <a:noFill/>
                    <a:ln w="9525">
                      <a:noFill/>
                      <a:miter lim="800000"/>
                      <a:headEnd/>
                      <a:tailEnd/>
                    </a:ln>
                  </pic:spPr>
                </pic:pic>
              </a:graphicData>
            </a:graphic>
          </wp:inline>
        </w:drawing>
      </w:r>
      <w:r w:rsidRPr="005837F1">
        <w:rPr>
          <w:noProof/>
          <w:color w:val="FFFFFF" w:themeColor="background1"/>
          <w:sz w:val="36"/>
          <w:szCs w:val="36"/>
        </w:rPr>
        <w:drawing>
          <wp:inline distT="0" distB="0" distL="0" distR="0">
            <wp:extent cx="1946910" cy="1402080"/>
            <wp:effectExtent l="0" t="0" r="0" b="0"/>
            <wp:docPr id="24" name="Рисунок 1" descr="Картинки по запросу &quot;фото шкідників пшениці&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фото шкідників пшениці&quot;"/>
                    <pic:cNvPicPr>
                      <a:picLocks noChangeAspect="1" noChangeArrowheads="1"/>
                    </pic:cNvPicPr>
                  </pic:nvPicPr>
                  <pic:blipFill>
                    <a:blip r:embed="rId13"/>
                    <a:srcRect/>
                    <a:stretch>
                      <a:fillRect/>
                    </a:stretch>
                  </pic:blipFill>
                  <pic:spPr bwMode="auto">
                    <a:xfrm>
                      <a:off x="0" y="0"/>
                      <a:ext cx="1949576" cy="1404000"/>
                    </a:xfrm>
                    <a:prstGeom prst="ellipse">
                      <a:avLst/>
                    </a:prstGeom>
                    <a:noFill/>
                    <a:ln w="9525">
                      <a:noFill/>
                      <a:miter lim="800000"/>
                      <a:headEnd/>
                      <a:tailEnd/>
                    </a:ln>
                  </pic:spPr>
                </pic:pic>
              </a:graphicData>
            </a:graphic>
          </wp:inline>
        </w:drawing>
      </w:r>
    </w:p>
    <w:p w:rsidR="00041101" w:rsidRPr="004E6D0B" w:rsidRDefault="00041101" w:rsidP="00041101">
      <w:pPr>
        <w:ind w:right="-710"/>
        <w:rPr>
          <w:color w:val="FFFFFF" w:themeColor="background1"/>
          <w:sz w:val="36"/>
          <w:szCs w:val="36"/>
          <w:lang w:val="uk-UA"/>
        </w:rPr>
      </w:pPr>
    </w:p>
    <w:p w:rsidR="00041101" w:rsidRPr="004E6D0B" w:rsidRDefault="00041101" w:rsidP="00041101">
      <w:pPr>
        <w:ind w:right="-710"/>
        <w:rPr>
          <w:color w:val="FFFFFF" w:themeColor="background1"/>
          <w:sz w:val="36"/>
          <w:szCs w:val="36"/>
          <w:lang w:val="uk-UA"/>
        </w:rPr>
      </w:pPr>
    </w:p>
    <w:p w:rsidR="00041101" w:rsidRPr="006656FE" w:rsidRDefault="005837F1" w:rsidP="006656FE">
      <w:pPr>
        <w:ind w:right="-710"/>
        <w:jc w:val="center"/>
        <w:rPr>
          <w:sz w:val="36"/>
          <w:szCs w:val="36"/>
          <w:lang w:val="uk-UA"/>
        </w:rPr>
      </w:pPr>
      <w:r w:rsidRPr="006656FE">
        <w:rPr>
          <w:sz w:val="36"/>
          <w:szCs w:val="36"/>
          <w:lang w:val="uk-UA"/>
        </w:rPr>
        <w:t>ПОЛТАВА 2020</w:t>
      </w:r>
    </w:p>
    <w:p w:rsidR="00041101" w:rsidRPr="004E6D0B" w:rsidRDefault="00041101" w:rsidP="00041101">
      <w:pPr>
        <w:ind w:right="-710"/>
        <w:rPr>
          <w:color w:val="FFFFFF" w:themeColor="background1"/>
          <w:sz w:val="36"/>
          <w:szCs w:val="36"/>
          <w:lang w:val="uk-UA"/>
        </w:rPr>
      </w:pPr>
    </w:p>
    <w:p w:rsidR="00041101" w:rsidRPr="004E6D0B" w:rsidRDefault="00041101" w:rsidP="00041101">
      <w:pPr>
        <w:tabs>
          <w:tab w:val="left" w:pos="2460"/>
        </w:tabs>
        <w:jc w:val="center"/>
        <w:rPr>
          <w:color w:val="FFFFFF" w:themeColor="background1"/>
          <w:sz w:val="44"/>
          <w:szCs w:val="44"/>
          <w:lang w:val="uk-UA"/>
        </w:rPr>
      </w:pPr>
    </w:p>
    <w:p w:rsidR="00E262E2" w:rsidRPr="00DA1938" w:rsidRDefault="00E262E2" w:rsidP="00E00ABD">
      <w:pPr>
        <w:ind w:right="-1"/>
        <w:jc w:val="center"/>
        <w:rPr>
          <w:lang w:val="uk-UA"/>
        </w:rPr>
      </w:pPr>
      <w:r w:rsidRPr="00DA1938">
        <w:rPr>
          <w:lang w:val="uk-UA"/>
        </w:rPr>
        <w:lastRenderedPageBreak/>
        <w:t>При складанні збірника «Прогнозу фітосанітарного стану агроценозів Полтавської області та рекоме</w:t>
      </w:r>
      <w:r>
        <w:rPr>
          <w:lang w:val="uk-UA"/>
        </w:rPr>
        <w:t>ндацій щодо захисту рослин у 2020</w:t>
      </w:r>
      <w:r w:rsidRPr="00DA1938">
        <w:rPr>
          <w:lang w:val="uk-UA"/>
        </w:rPr>
        <w:t xml:space="preserve"> році» були використані </w:t>
      </w:r>
      <w:r w:rsidRPr="00DA1938">
        <w:rPr>
          <w:bCs/>
          <w:lang w:val="uk-UA"/>
        </w:rPr>
        <w:t xml:space="preserve">матеріали обстежень сільськогосподарських угідь, з урахуванням сезонної динаміки чисельності та шкідливості ентомологічних та фітопатологічних об’єктів, </w:t>
      </w:r>
      <w:r w:rsidRPr="00DA1938">
        <w:rPr>
          <w:lang w:val="uk-UA"/>
        </w:rPr>
        <w:t>за даними річної звітності спеціалістів відділу прогнозування, фітосанітарної діагностики та аналізу ризиків,</w:t>
      </w:r>
      <w:r w:rsidRPr="00DA1938">
        <w:rPr>
          <w:bCs/>
          <w:color w:val="000000"/>
          <w:lang w:val="uk-UA"/>
        </w:rPr>
        <w:t xml:space="preserve"> відділу контролю за обігом засобів захисту рослини Управління фітосанітарної безпеки Головного Управління Держпродспоживслужби Полтавської області </w:t>
      </w:r>
      <w:r w:rsidRPr="00DA1938">
        <w:rPr>
          <w:lang w:val="uk-UA"/>
        </w:rPr>
        <w:t>про результати вибіркових (контрольних) обстежень сільськогосподарських культур на заселеність їх шкідниками та ураження хворобами.</w:t>
      </w:r>
      <w:r>
        <w:rPr>
          <w:lang w:val="uk-UA"/>
        </w:rPr>
        <w:t xml:space="preserve"> </w:t>
      </w:r>
      <w:r w:rsidRPr="00DA1938">
        <w:rPr>
          <w:lang w:val="uk-UA"/>
        </w:rPr>
        <w:t>А також за показниками динаміки розвитку й розповсюдження в Полтавській області основних шкідливих об’єктів та даними весняно – літніх та осінніх</w:t>
      </w:r>
      <w:r>
        <w:rPr>
          <w:lang w:val="uk-UA"/>
        </w:rPr>
        <w:t xml:space="preserve"> обстежень агробіоценозів у 2019</w:t>
      </w:r>
      <w:r w:rsidRPr="00DA1938">
        <w:rPr>
          <w:lang w:val="uk-UA"/>
        </w:rPr>
        <w:t xml:space="preserve"> році з урахуванням факторів, що впливали на чисельність і шкідливість шкідливих організмів, досягнення науки, передової практики захисту рослин.</w:t>
      </w:r>
    </w:p>
    <w:p w:rsidR="00E262E2" w:rsidRDefault="00E262E2" w:rsidP="00E00ABD">
      <w:pPr>
        <w:ind w:right="566" w:firstLine="141"/>
        <w:jc w:val="center"/>
      </w:pPr>
      <w:r w:rsidRPr="00DA1938">
        <w:rPr>
          <w:lang w:val="uk-UA"/>
        </w:rPr>
        <w:t>Системи захисту сільськогосподарських культур від шкідників, хвороб і бур’янів розроблені науковцями галузевих інститутів в узгодженні з «Переліком пестицидів і агрохімікатів, дозволених до використання в Україні».</w:t>
      </w:r>
      <w:r w:rsidRPr="00DA1938">
        <w:rPr>
          <w:bCs/>
          <w:sz w:val="28"/>
          <w:szCs w:val="28"/>
          <w:lang w:val="uk-UA"/>
        </w:rPr>
        <w:t xml:space="preserve"> </w:t>
      </w:r>
      <w:r w:rsidRPr="002A6969">
        <w:rPr>
          <w:bCs/>
          <w:lang w:val="uk-UA"/>
        </w:rPr>
        <w:t>В</w:t>
      </w:r>
      <w:r>
        <w:rPr>
          <w:bCs/>
          <w:lang w:val="uk-UA"/>
        </w:rPr>
        <w:t xml:space="preserve"> збірнику</w:t>
      </w:r>
      <w:r w:rsidRPr="0008229F">
        <w:rPr>
          <w:bCs/>
        </w:rPr>
        <w:t xml:space="preserve"> використані матеріали Департаменту агропромислового розвитку Полтавської ОДА, </w:t>
      </w:r>
      <w:r w:rsidRPr="0008229F">
        <w:t>Полтавського обласного центру з гідрометеорології</w:t>
      </w:r>
    </w:p>
    <w:p w:rsidR="00E262E2" w:rsidRPr="00AA46EA" w:rsidRDefault="00E262E2" w:rsidP="00E00ABD">
      <w:pPr>
        <w:ind w:right="566" w:firstLine="141"/>
        <w:jc w:val="center"/>
      </w:pPr>
    </w:p>
    <w:p w:rsidR="00E262E2" w:rsidRPr="00AA46EA" w:rsidRDefault="00E262E2" w:rsidP="00E00ABD">
      <w:pPr>
        <w:widowControl w:val="0"/>
        <w:ind w:right="566" w:firstLine="141"/>
        <w:jc w:val="center"/>
      </w:pPr>
      <w:r w:rsidRPr="00AA46EA">
        <w:t xml:space="preserve">Науково-виробниче видання є вихідним матеріалом для проведення консультацій, бесід  спеціалістами </w:t>
      </w:r>
      <w:r w:rsidRPr="00AA46EA">
        <w:rPr>
          <w:bCs/>
          <w:color w:val="000000"/>
        </w:rPr>
        <w:t>Управління фітосанітарної діагностики Головного Управління Держпродспоживслужби Полтавської області</w:t>
      </w:r>
      <w:r w:rsidRPr="00AA46EA">
        <w:t xml:space="preserve"> з керівниками господарств усіх форм власності, агрономами, сільськогосподарським товаровиробниками, фермерами та власниками присадибних ділянок.</w:t>
      </w:r>
    </w:p>
    <w:p w:rsidR="00E262E2" w:rsidRDefault="00E262E2" w:rsidP="00E00ABD">
      <w:pPr>
        <w:ind w:right="566" w:firstLine="141"/>
        <w:jc w:val="center"/>
        <w:rPr>
          <w:lang w:val="uk-UA"/>
        </w:rPr>
      </w:pPr>
    </w:p>
    <w:p w:rsidR="00E262E2" w:rsidRPr="00AA46EA" w:rsidRDefault="00E262E2" w:rsidP="00E00ABD">
      <w:pPr>
        <w:ind w:left="993" w:right="566" w:firstLine="141"/>
        <w:jc w:val="center"/>
      </w:pPr>
      <w:r w:rsidRPr="00AA46EA">
        <w:t>Матеріали підготували:</w:t>
      </w:r>
    </w:p>
    <w:p w:rsidR="00E262E2" w:rsidRPr="00AA46EA" w:rsidRDefault="00E262E2" w:rsidP="00E00ABD">
      <w:pPr>
        <w:ind w:left="993" w:right="566" w:firstLine="141"/>
        <w:jc w:val="center"/>
      </w:pPr>
      <w:r w:rsidRPr="00AA46EA">
        <w:t xml:space="preserve">Начальник </w:t>
      </w:r>
      <w:r w:rsidRPr="00AA46EA">
        <w:rPr>
          <w:bCs/>
          <w:color w:val="000000"/>
        </w:rPr>
        <w:t>Головного Управління Держпродспоживслужби Полтавської області</w:t>
      </w:r>
      <w:r w:rsidRPr="00AA46EA">
        <w:t xml:space="preserve"> Г.І.Пікуль;</w:t>
      </w:r>
    </w:p>
    <w:p w:rsidR="00E262E2" w:rsidRPr="00AA46EA" w:rsidRDefault="00E262E2" w:rsidP="00E00ABD">
      <w:pPr>
        <w:ind w:left="993" w:right="566" w:firstLine="141"/>
        <w:jc w:val="center"/>
      </w:pPr>
      <w:r w:rsidRPr="00AA46EA">
        <w:t>Начальник управління фітосанітарної безпеки  А.М. Мартиненко;</w:t>
      </w:r>
    </w:p>
    <w:p w:rsidR="00E262E2" w:rsidRDefault="00E262E2" w:rsidP="00E00ABD">
      <w:pPr>
        <w:ind w:left="993" w:right="566" w:firstLine="141"/>
        <w:jc w:val="center"/>
        <w:rPr>
          <w:lang w:val="uk-UA"/>
        </w:rPr>
      </w:pPr>
      <w:r>
        <w:rPr>
          <w:lang w:val="uk-UA"/>
        </w:rPr>
        <w:t>Н</w:t>
      </w:r>
      <w:r w:rsidRPr="00AA46EA">
        <w:t>ачальник відділу прогнозування</w:t>
      </w:r>
      <w:r w:rsidR="00E2135F">
        <w:rPr>
          <w:lang w:val="uk-UA"/>
        </w:rPr>
        <w:t>,</w:t>
      </w:r>
      <w:r w:rsidRPr="00AA46EA">
        <w:t xml:space="preserve"> фітосанітарної діагностики та аналізу ризиків В.М.Сербіна</w:t>
      </w:r>
    </w:p>
    <w:p w:rsidR="00C47193" w:rsidRPr="00C47193" w:rsidRDefault="00C47193" w:rsidP="00E00ABD">
      <w:pPr>
        <w:ind w:left="993" w:right="566" w:firstLine="141"/>
        <w:jc w:val="center"/>
        <w:rPr>
          <w:lang w:val="uk-UA"/>
        </w:rPr>
      </w:pPr>
      <w:r>
        <w:rPr>
          <w:lang w:val="uk-UA"/>
        </w:rPr>
        <w:t>Начальник відділу контролю за обігом ЗЗР Л.Г.Верховод</w:t>
      </w:r>
    </w:p>
    <w:p w:rsidR="00E262E2" w:rsidRPr="00AA46EA" w:rsidRDefault="00DF2C59" w:rsidP="00E00ABD">
      <w:pPr>
        <w:pStyle w:val="ac"/>
        <w:spacing w:after="0" w:line="240" w:lineRule="auto"/>
        <w:ind w:left="993" w:right="566" w:firstLine="141"/>
        <w:jc w:val="center"/>
        <w:rPr>
          <w:rFonts w:ascii="Times New Roman" w:hAnsi="Times New Roman" w:cs="Times New Roman"/>
          <w:sz w:val="24"/>
          <w:szCs w:val="24"/>
          <w:lang w:val="uk-UA"/>
        </w:rPr>
      </w:pPr>
      <w:r>
        <w:rPr>
          <w:rFonts w:ascii="Times New Roman" w:hAnsi="Times New Roman" w:cs="Times New Roman"/>
          <w:color w:val="000000"/>
          <w:sz w:val="24"/>
          <w:szCs w:val="24"/>
          <w:shd w:val="clear" w:color="auto" w:fill="FFFFFF"/>
          <w:lang w:val="uk-UA"/>
        </w:rPr>
        <w:t>Завідувач к</w:t>
      </w:r>
      <w:r w:rsidR="00E262E2" w:rsidRPr="003E1066">
        <w:rPr>
          <w:rFonts w:ascii="Times New Roman" w:hAnsi="Times New Roman" w:cs="Times New Roman"/>
          <w:color w:val="000000"/>
          <w:sz w:val="24"/>
          <w:szCs w:val="24"/>
          <w:shd w:val="clear" w:color="auto" w:fill="FFFFFF"/>
          <w:lang w:val="uk-UA"/>
        </w:rPr>
        <w:t xml:space="preserve">афедри </w:t>
      </w:r>
      <w:r>
        <w:rPr>
          <w:rFonts w:ascii="Times New Roman" w:hAnsi="Times New Roman" w:cs="Times New Roman"/>
          <w:color w:val="000000"/>
          <w:sz w:val="24"/>
          <w:szCs w:val="24"/>
          <w:shd w:val="clear" w:color="auto" w:fill="FFFFFF"/>
          <w:lang w:val="uk-UA"/>
        </w:rPr>
        <w:t xml:space="preserve">екології, охорони навколишнього середовища та збалансованого природокористування </w:t>
      </w:r>
      <w:r w:rsidR="00E262E2" w:rsidRPr="003E1066">
        <w:rPr>
          <w:rFonts w:ascii="Times New Roman" w:hAnsi="Times New Roman" w:cs="Times New Roman"/>
          <w:sz w:val="24"/>
          <w:szCs w:val="24"/>
          <w:lang w:val="uk-UA"/>
        </w:rPr>
        <w:t>Полтавськ</w:t>
      </w:r>
      <w:r w:rsidR="00E262E2" w:rsidRPr="00AA46EA">
        <w:rPr>
          <w:rFonts w:ascii="Times New Roman" w:hAnsi="Times New Roman" w:cs="Times New Roman"/>
          <w:sz w:val="24"/>
          <w:szCs w:val="24"/>
          <w:lang w:val="uk-UA"/>
        </w:rPr>
        <w:t>ої</w:t>
      </w:r>
      <w:r w:rsidR="00E262E2" w:rsidRPr="003E1066">
        <w:rPr>
          <w:rFonts w:ascii="Times New Roman" w:hAnsi="Times New Roman" w:cs="Times New Roman"/>
          <w:sz w:val="24"/>
          <w:szCs w:val="24"/>
          <w:lang w:val="uk-UA"/>
        </w:rPr>
        <w:t xml:space="preserve"> державн</w:t>
      </w:r>
      <w:r w:rsidR="00E262E2" w:rsidRPr="00AA46EA">
        <w:rPr>
          <w:rFonts w:ascii="Times New Roman" w:hAnsi="Times New Roman" w:cs="Times New Roman"/>
          <w:sz w:val="24"/>
          <w:szCs w:val="24"/>
          <w:lang w:val="uk-UA"/>
        </w:rPr>
        <w:t>ої</w:t>
      </w:r>
      <w:r w:rsidR="00E262E2" w:rsidRPr="003E1066">
        <w:rPr>
          <w:rFonts w:ascii="Times New Roman" w:hAnsi="Times New Roman" w:cs="Times New Roman"/>
          <w:sz w:val="24"/>
          <w:szCs w:val="24"/>
          <w:lang w:val="uk-UA"/>
        </w:rPr>
        <w:t xml:space="preserve"> аграрн</w:t>
      </w:r>
      <w:r w:rsidR="00E262E2" w:rsidRPr="00AA46EA">
        <w:rPr>
          <w:rFonts w:ascii="Times New Roman" w:hAnsi="Times New Roman" w:cs="Times New Roman"/>
          <w:sz w:val="24"/>
          <w:szCs w:val="24"/>
          <w:lang w:val="uk-UA"/>
        </w:rPr>
        <w:t>ої</w:t>
      </w:r>
      <w:r w:rsidR="00E262E2" w:rsidRPr="003E1066">
        <w:rPr>
          <w:rFonts w:ascii="Times New Roman" w:hAnsi="Times New Roman" w:cs="Times New Roman"/>
          <w:sz w:val="24"/>
          <w:szCs w:val="24"/>
          <w:lang w:val="uk-UA"/>
        </w:rPr>
        <w:t xml:space="preserve"> академі</w:t>
      </w:r>
      <w:r w:rsidR="00E262E2" w:rsidRPr="00AA46EA">
        <w:rPr>
          <w:rFonts w:ascii="Times New Roman" w:hAnsi="Times New Roman" w:cs="Times New Roman"/>
          <w:sz w:val="24"/>
          <w:szCs w:val="24"/>
          <w:lang w:val="uk-UA"/>
        </w:rPr>
        <w:t>ї</w:t>
      </w:r>
      <w:r w:rsidR="00E262E2" w:rsidRPr="003E1066">
        <w:rPr>
          <w:rFonts w:ascii="Times New Roman" w:hAnsi="Times New Roman" w:cs="Times New Roman"/>
          <w:color w:val="000000"/>
          <w:sz w:val="24"/>
          <w:szCs w:val="24"/>
          <w:shd w:val="clear" w:color="auto" w:fill="FFFFFF"/>
          <w:lang w:val="uk-UA"/>
        </w:rPr>
        <w:t>, доктор сільськогосподарських наук</w:t>
      </w:r>
      <w:r w:rsidR="00673117">
        <w:rPr>
          <w:rFonts w:ascii="Times New Roman" w:hAnsi="Times New Roman" w:cs="Times New Roman"/>
          <w:color w:val="000000"/>
          <w:sz w:val="24"/>
          <w:szCs w:val="24"/>
          <w:shd w:val="clear" w:color="auto" w:fill="FFFFFF"/>
          <w:lang w:val="uk-UA"/>
        </w:rPr>
        <w:t>,</w:t>
      </w:r>
      <w:r>
        <w:rPr>
          <w:rFonts w:ascii="Times New Roman" w:hAnsi="Times New Roman" w:cs="Times New Roman"/>
          <w:color w:val="000000"/>
          <w:sz w:val="24"/>
          <w:szCs w:val="24"/>
          <w:shd w:val="clear" w:color="auto" w:fill="FFFFFF"/>
          <w:lang w:val="uk-UA"/>
        </w:rPr>
        <w:t xml:space="preserve"> професор</w:t>
      </w:r>
      <w:r w:rsidR="00E262E2" w:rsidRPr="00AA46EA">
        <w:rPr>
          <w:rFonts w:ascii="Times New Roman" w:hAnsi="Times New Roman" w:cs="Times New Roman"/>
          <w:color w:val="000000"/>
          <w:sz w:val="24"/>
          <w:szCs w:val="24"/>
          <w:shd w:val="clear" w:color="auto" w:fill="FFFFFF"/>
          <w:lang w:val="uk-UA"/>
        </w:rPr>
        <w:t xml:space="preserve"> </w:t>
      </w:r>
      <w:r w:rsidR="00E262E2">
        <w:rPr>
          <w:rFonts w:ascii="Times New Roman" w:hAnsi="Times New Roman" w:cs="Times New Roman"/>
          <w:color w:val="000000"/>
          <w:sz w:val="24"/>
          <w:szCs w:val="24"/>
          <w:shd w:val="clear" w:color="auto" w:fill="FFFFFF"/>
          <w:lang w:val="uk-UA"/>
        </w:rPr>
        <w:t>В</w:t>
      </w:r>
      <w:r w:rsidR="00E262E2">
        <w:rPr>
          <w:rFonts w:ascii="Times New Roman" w:hAnsi="Times New Roman" w:cs="Times New Roman"/>
          <w:sz w:val="24"/>
          <w:szCs w:val="24"/>
          <w:lang w:val="uk-UA"/>
        </w:rPr>
        <w:t>.М.</w:t>
      </w:r>
      <w:r w:rsidR="00E262E2" w:rsidRPr="00AA46EA">
        <w:rPr>
          <w:rFonts w:ascii="Times New Roman" w:hAnsi="Times New Roman" w:cs="Times New Roman"/>
          <w:sz w:val="24"/>
          <w:szCs w:val="24"/>
          <w:lang w:val="uk-UA"/>
        </w:rPr>
        <w:t xml:space="preserve"> Писаренко.</w:t>
      </w:r>
    </w:p>
    <w:p w:rsidR="00E262E2" w:rsidRPr="00DA1938" w:rsidRDefault="00E262E2" w:rsidP="00E00ABD">
      <w:pPr>
        <w:ind w:left="993" w:right="566" w:firstLine="141"/>
        <w:jc w:val="center"/>
        <w:rPr>
          <w:lang w:val="uk-UA"/>
        </w:rPr>
      </w:pPr>
      <w:r w:rsidRPr="00DA1938">
        <w:rPr>
          <w:lang w:val="uk-UA"/>
        </w:rPr>
        <w:t xml:space="preserve">Спеціалісти Управління фітосанітарної безпеки </w:t>
      </w:r>
      <w:r w:rsidRPr="00DA1938">
        <w:rPr>
          <w:bCs/>
          <w:color w:val="000000"/>
          <w:lang w:val="uk-UA"/>
        </w:rPr>
        <w:t>Головного Управління Держпродспоживслужби Полтавської області;</w:t>
      </w:r>
    </w:p>
    <w:p w:rsidR="00E262E2" w:rsidRDefault="00E262E2" w:rsidP="00E00ABD">
      <w:pPr>
        <w:ind w:left="993" w:right="566" w:firstLine="141"/>
        <w:jc w:val="center"/>
        <w:rPr>
          <w:lang w:val="uk-UA"/>
        </w:rPr>
      </w:pPr>
    </w:p>
    <w:p w:rsidR="00E262E2" w:rsidRPr="00AA46EA" w:rsidRDefault="00E262E2" w:rsidP="00E00ABD">
      <w:pPr>
        <w:autoSpaceDE w:val="0"/>
        <w:autoSpaceDN w:val="0"/>
        <w:adjustRightInd w:val="0"/>
        <w:ind w:left="993" w:right="566" w:firstLine="141"/>
        <w:jc w:val="center"/>
      </w:pPr>
      <w:r w:rsidRPr="00AA46EA">
        <w:t xml:space="preserve">За редакцією начальника </w:t>
      </w:r>
      <w:r w:rsidRPr="00AA46EA">
        <w:rPr>
          <w:bCs/>
          <w:color w:val="000000"/>
        </w:rPr>
        <w:t>Головного Управління Держпродспоживслужби Полтавської</w:t>
      </w:r>
      <w:r w:rsidRPr="00AA46EA">
        <w:t xml:space="preserve"> області Г.І.Пікул</w:t>
      </w:r>
      <w:r>
        <w:t>я</w:t>
      </w:r>
    </w:p>
    <w:p w:rsidR="00E262E2" w:rsidRDefault="00E262E2" w:rsidP="00E00ABD">
      <w:pPr>
        <w:autoSpaceDE w:val="0"/>
        <w:autoSpaceDN w:val="0"/>
        <w:adjustRightInd w:val="0"/>
        <w:ind w:left="993" w:right="566" w:firstLine="141"/>
        <w:jc w:val="center"/>
        <w:rPr>
          <w:b/>
          <w:lang w:val="uk-UA"/>
        </w:rPr>
      </w:pPr>
    </w:p>
    <w:p w:rsidR="00E262E2" w:rsidRPr="00AA46EA" w:rsidRDefault="00E262E2" w:rsidP="00E00ABD">
      <w:pPr>
        <w:autoSpaceDE w:val="0"/>
        <w:autoSpaceDN w:val="0"/>
        <w:adjustRightInd w:val="0"/>
        <w:ind w:left="993" w:right="566" w:firstLine="141"/>
        <w:jc w:val="center"/>
        <w:rPr>
          <w:b/>
        </w:rPr>
      </w:pPr>
      <w:r w:rsidRPr="00AA46EA">
        <w:t>Комп’ютерний набір і редагування</w:t>
      </w:r>
      <w:r w:rsidRPr="00AA46EA">
        <w:rPr>
          <w:b/>
        </w:rPr>
        <w:t xml:space="preserve">: </w:t>
      </w:r>
      <w:r w:rsidRPr="00AA46EA">
        <w:t>Сербін</w:t>
      </w:r>
      <w:r>
        <w:t>ої</w:t>
      </w:r>
      <w:r w:rsidRPr="00AA46EA">
        <w:t xml:space="preserve"> В.М.</w:t>
      </w:r>
    </w:p>
    <w:p w:rsidR="00E262E2" w:rsidRPr="00AA46EA" w:rsidRDefault="00E262E2" w:rsidP="00E00ABD">
      <w:pPr>
        <w:autoSpaceDE w:val="0"/>
        <w:autoSpaceDN w:val="0"/>
        <w:adjustRightInd w:val="0"/>
        <w:ind w:left="993" w:right="566" w:firstLine="141"/>
        <w:jc w:val="center"/>
      </w:pPr>
    </w:p>
    <w:p w:rsidR="00E262E2" w:rsidRPr="00AA46EA" w:rsidRDefault="00E262E2" w:rsidP="00E00ABD">
      <w:pPr>
        <w:ind w:left="993" w:right="566" w:firstLine="141"/>
        <w:jc w:val="center"/>
      </w:pPr>
      <w:r w:rsidRPr="00AA46EA">
        <w:t>ГОЛОВНЕ УПРАВЛІННЯ ДЕРЖПРОДСПОЖИВСЛУЖБИ В</w:t>
      </w:r>
    </w:p>
    <w:p w:rsidR="00E262E2" w:rsidRPr="00AA46EA" w:rsidRDefault="00E262E2" w:rsidP="00E00ABD">
      <w:pPr>
        <w:ind w:left="993" w:right="566" w:firstLine="141"/>
        <w:jc w:val="center"/>
        <w:rPr>
          <w:b/>
        </w:rPr>
      </w:pPr>
      <w:r w:rsidRPr="00AA46EA">
        <w:t>ПОЛТАВСЬКІЙ ОБЛАСТІ</w:t>
      </w:r>
    </w:p>
    <w:p w:rsidR="00E262E2" w:rsidRPr="00AA46EA" w:rsidRDefault="00E262E2" w:rsidP="00E00ABD">
      <w:pPr>
        <w:ind w:right="566" w:firstLine="141"/>
        <w:jc w:val="center"/>
        <w:rPr>
          <w:b/>
        </w:rPr>
      </w:pPr>
    </w:p>
    <w:p w:rsidR="00E00ABD" w:rsidRDefault="00E00ABD" w:rsidP="00E00ABD">
      <w:pPr>
        <w:jc w:val="center"/>
      </w:pPr>
      <w:r w:rsidRPr="00A12726">
        <w:t xml:space="preserve">вул. </w:t>
      </w:r>
      <w:r>
        <w:t>Воскресенський узвіз</w:t>
      </w:r>
      <w:r w:rsidRPr="00A12726">
        <w:t>,</w:t>
      </w:r>
      <w:r>
        <w:t xml:space="preserve"> 7, </w:t>
      </w:r>
    </w:p>
    <w:p w:rsidR="00E00ABD" w:rsidRPr="00287241" w:rsidRDefault="00E00ABD" w:rsidP="00E00ABD">
      <w:pPr>
        <w:jc w:val="center"/>
      </w:pPr>
      <w:r w:rsidRPr="00A12726">
        <w:t xml:space="preserve">м. </w:t>
      </w:r>
      <w:r>
        <w:t>Полтава</w:t>
      </w:r>
      <w:r w:rsidRPr="00A12726">
        <w:t xml:space="preserve">, </w:t>
      </w:r>
      <w:r>
        <w:t>36020</w:t>
      </w:r>
    </w:p>
    <w:p w:rsidR="00E00ABD" w:rsidRPr="00A12726" w:rsidRDefault="00E00ABD" w:rsidP="00E00ABD">
      <w:pPr>
        <w:jc w:val="center"/>
      </w:pPr>
      <w:r w:rsidRPr="00A12726">
        <w:t>тел./факс (</w:t>
      </w:r>
      <w:r>
        <w:t>05364)60-66-47</w:t>
      </w:r>
      <w:r w:rsidRPr="00A12726">
        <w:t xml:space="preserve">, </w:t>
      </w:r>
    </w:p>
    <w:p w:rsidR="00E00ABD" w:rsidRPr="00A12726" w:rsidRDefault="00E00ABD" w:rsidP="00E00ABD">
      <w:pPr>
        <w:jc w:val="center"/>
      </w:pPr>
      <w:r w:rsidRPr="00A12726">
        <w:t xml:space="preserve">E-mail: </w:t>
      </w:r>
      <w:r w:rsidRPr="00D847C6">
        <w:rPr>
          <w:shd w:val="clear" w:color="auto" w:fill="FCFCFC"/>
        </w:rPr>
        <w:t>pol_gydpss@polvet.gov.ua</w:t>
      </w:r>
      <w:r w:rsidRPr="00A12726">
        <w:t>,</w:t>
      </w:r>
    </w:p>
    <w:p w:rsidR="00E00ABD" w:rsidRPr="00A12726" w:rsidRDefault="00E00ABD" w:rsidP="00E00ABD">
      <w:pPr>
        <w:jc w:val="center"/>
      </w:pPr>
      <w:r w:rsidRPr="00A12726">
        <w:t>сайт: www.</w:t>
      </w:r>
      <w:r w:rsidRPr="00D847C6">
        <w:t>polvet.gov.ua</w:t>
      </w:r>
      <w:r w:rsidRPr="00A12726">
        <w:t>,</w:t>
      </w:r>
    </w:p>
    <w:p w:rsidR="00E262E2" w:rsidRDefault="00E00ABD" w:rsidP="00E00ABD">
      <w:pPr>
        <w:ind w:right="566" w:firstLine="141"/>
        <w:jc w:val="center"/>
      </w:pPr>
      <w:r w:rsidRPr="00A12726">
        <w:t xml:space="preserve">код згідно ЄДРПОУ </w:t>
      </w:r>
      <w:r>
        <w:t>40358617</w:t>
      </w:r>
      <w:r>
        <w:rPr>
          <w:lang w:val="uk-UA"/>
        </w:rPr>
        <w:t xml:space="preserve"> </w:t>
      </w:r>
    </w:p>
    <w:p w:rsidR="00E262E2" w:rsidRPr="00003FA5" w:rsidRDefault="00E262E2" w:rsidP="00C1207D">
      <w:pPr>
        <w:ind w:firstLine="567"/>
        <w:jc w:val="center"/>
        <w:rPr>
          <w:b/>
          <w:bCs/>
        </w:rPr>
      </w:pPr>
      <w:r w:rsidRPr="00003FA5">
        <w:rPr>
          <w:b/>
          <w:bCs/>
        </w:rPr>
        <w:lastRenderedPageBreak/>
        <w:t>ЗАГАЛЬНА ХАРАКТЕРИСТИКА АГРОМЕТЕОРОЛОГІЧНИХ</w:t>
      </w:r>
    </w:p>
    <w:p w:rsidR="00E262E2" w:rsidRDefault="00E262E2" w:rsidP="00C1207D">
      <w:pPr>
        <w:tabs>
          <w:tab w:val="center" w:pos="0"/>
        </w:tabs>
        <w:ind w:firstLine="709"/>
        <w:jc w:val="center"/>
        <w:rPr>
          <w:b/>
          <w:bCs/>
          <w:sz w:val="20"/>
          <w:szCs w:val="20"/>
        </w:rPr>
      </w:pPr>
      <w:r w:rsidRPr="00003FA5">
        <w:rPr>
          <w:b/>
          <w:bCs/>
        </w:rPr>
        <w:t>І ФІТОСАНІТАРНИХ УМОВ 201</w:t>
      </w:r>
      <w:r>
        <w:rPr>
          <w:b/>
          <w:bCs/>
          <w:lang w:val="uk-UA"/>
        </w:rPr>
        <w:t>8</w:t>
      </w:r>
      <w:r>
        <w:rPr>
          <w:b/>
          <w:bCs/>
        </w:rPr>
        <w:t>-201</w:t>
      </w:r>
      <w:r>
        <w:rPr>
          <w:b/>
          <w:bCs/>
          <w:lang w:val="uk-UA"/>
        </w:rPr>
        <w:t>9</w:t>
      </w:r>
      <w:r w:rsidRPr="00003FA5">
        <w:rPr>
          <w:b/>
          <w:bCs/>
        </w:rPr>
        <w:t>рр</w:t>
      </w:r>
      <w:r w:rsidRPr="00961328">
        <w:rPr>
          <w:b/>
          <w:bCs/>
          <w:sz w:val="20"/>
          <w:szCs w:val="20"/>
        </w:rPr>
        <w:t>.</w:t>
      </w:r>
    </w:p>
    <w:p w:rsidR="00BF1C4D" w:rsidRPr="00E262E2" w:rsidRDefault="00BF1C4D" w:rsidP="00041101">
      <w:pPr>
        <w:tabs>
          <w:tab w:val="left" w:pos="2460"/>
        </w:tabs>
        <w:jc w:val="center"/>
      </w:pPr>
    </w:p>
    <w:p w:rsidR="00E262E2" w:rsidRPr="006C530E" w:rsidRDefault="006E5590" w:rsidP="00F032F3">
      <w:pPr>
        <w:pStyle w:val="3"/>
        <w:ind w:firstLine="708"/>
        <w:jc w:val="both"/>
        <w:rPr>
          <w:sz w:val="24"/>
        </w:rPr>
      </w:pPr>
      <w:r w:rsidRPr="006E5590">
        <w:rPr>
          <w:noProof/>
        </w:rPr>
        <w:pict>
          <v:shapetype id="_x0000_t202" coordsize="21600,21600" o:spt="202" path="m,l,21600r21600,l21600,xe">
            <v:stroke joinstyle="miter"/>
            <v:path gradientshapeok="t" o:connecttype="rect"/>
          </v:shapetype>
          <v:shape id="_x0000_s1026" type="#_x0000_t202" style="position:absolute;left:0;text-align:left;margin-left:-75.35pt;margin-top:990.9pt;width:726.3pt;height:.05pt;z-index:251660288" stroked="f">
            <v:textbox style="mso-next-textbox:#_x0000_s1026;mso-fit-shape-to-text:t" inset="0,0,0,0">
              <w:txbxContent>
                <w:p w:rsidR="008C715E" w:rsidRDefault="008C715E"/>
              </w:txbxContent>
            </v:textbox>
            <w10:wrap type="square"/>
          </v:shape>
        </w:pict>
      </w:r>
      <w:r w:rsidR="00E262E2" w:rsidRPr="006C530E">
        <w:rPr>
          <w:sz w:val="24"/>
        </w:rPr>
        <w:t>На стан розвитку, розповсюдження та шкідливість шкідливих організмів в посівах сільськогосподарських, плодово-ягідних та овочевих культур відчутне значення мали погодні умови.</w:t>
      </w:r>
    </w:p>
    <w:p w:rsidR="00E262E2" w:rsidRPr="006C530E" w:rsidRDefault="00E262E2" w:rsidP="00EB2319">
      <w:pPr>
        <w:pStyle w:val="3"/>
        <w:ind w:firstLine="708"/>
        <w:jc w:val="both"/>
        <w:rPr>
          <w:sz w:val="24"/>
        </w:rPr>
      </w:pPr>
      <w:r w:rsidRPr="006C530E">
        <w:rPr>
          <w:sz w:val="24"/>
        </w:rPr>
        <w:t xml:space="preserve">За характером розвитку агрокліматичних процесів сільськогосподарський рік видався складним. Протягом вересня 2018 року відбувалося чергування теплої, сухої та вологої і прохолодної погоди. </w:t>
      </w:r>
      <w:r w:rsidRPr="00601E1E">
        <w:rPr>
          <w:sz w:val="24"/>
        </w:rPr>
        <w:t>23 вересня розпочалася метеорологічна осінь</w:t>
      </w:r>
      <w:r w:rsidRPr="006C530E">
        <w:rPr>
          <w:sz w:val="24"/>
        </w:rPr>
        <w:t xml:space="preserve"> (середні добові показники температури повітря знизилися нижче 15° тепла). Відмічалися опади локального характеру та різної інтенсивності, місцями сильні, з грозами. Умови підготовки ґрунту до сівби на початку періоду були малосприятливими через сухість верхніх шарів ґрунту та їх грудкуватість. Опади сприяли підвищенню запасів продуктивної вологи у ґрунті та поліпшили умови обробітку. </w:t>
      </w:r>
    </w:p>
    <w:p w:rsidR="00E262E2" w:rsidRPr="006C530E" w:rsidRDefault="00E262E2" w:rsidP="00E00ABD">
      <w:pPr>
        <w:pStyle w:val="3"/>
        <w:ind w:firstLine="708"/>
        <w:jc w:val="both"/>
        <w:rPr>
          <w:sz w:val="24"/>
        </w:rPr>
      </w:pPr>
      <w:r w:rsidRPr="006C530E">
        <w:rPr>
          <w:sz w:val="24"/>
        </w:rPr>
        <w:t xml:space="preserve">Сівба озимої пшениці по території області розпочалася у звичні строки - наприкінці першої декади вересня. На кінець місяця на посівах другої декади відмічалося проростання насіння та сходи, на посівах третьої декади – проростання зерна. Стан задовільний. Оскільки опади були локального характеру, то на окремих полях посіви характеризуються різнофазовістю розвитку та місцями зрідженістю. Жовтень характеризувався надзвичайно теплою, особливо в середині періоду, малохмарною із опадами на початку та в кінці періоду, погодою. Середні добові температури повітря в другій декаді місяця підвищувалися до 12-14°, в окремі дні - до 15-17° тепла. Достатня кількість тепла, сонячного сяйва та вологи на більшій частині території області були сприятливими для вегетації озимих культур, лише в окремих районах області, через недостатнє зволоження верхніх шарів ґрунту затримувався ріст та розвиток озимих культур. В листопаді зниження температурного режиму, яке відбулося наприкінці першої декади обумовило припинення вегетації озимих культур. На кінець місяця озимі культури знаходилися в стані спокою. Агрометеорологічні умови грудня 2018 та січня 2019 року були задовільними для перезимівлі озимих культур. Рослини знаходилися в стані спокою, хоча грунт при відборі монолітів наприкінці січня був </w:t>
      </w:r>
      <w:r w:rsidR="003466DA" w:rsidRPr="006C530E">
        <w:rPr>
          <w:sz w:val="24"/>
        </w:rPr>
        <w:t>слабо мерзлим</w:t>
      </w:r>
      <w:r w:rsidRPr="006C530E">
        <w:rPr>
          <w:sz w:val="24"/>
        </w:rPr>
        <w:t xml:space="preserve"> (до 1 см, далі талий). Коливання температурного режиму в лютому було малосприятливим для перезимівлі озимих культур та багаторічних трав, які впродовж періоду перебували у стані зимового спокою.    </w:t>
      </w:r>
    </w:p>
    <w:p w:rsidR="00E262E2" w:rsidRPr="006C530E" w:rsidRDefault="00E262E2" w:rsidP="00EB2319">
      <w:pPr>
        <w:pStyle w:val="3"/>
        <w:ind w:firstLine="709"/>
        <w:jc w:val="both"/>
        <w:rPr>
          <w:sz w:val="24"/>
        </w:rPr>
      </w:pPr>
      <w:r w:rsidRPr="006C530E">
        <w:rPr>
          <w:sz w:val="24"/>
        </w:rPr>
        <w:t>Температура ґрунту на глибині залягання вузла кущіння в найхолодніші дні періоду знижувалася до 2-7° морозу при висоті снігового покриву 0-20 см. Розрахункова критична температура вимерзання озимої пшениці по території області на кінець місяця становить 14-15° морозу.</w:t>
      </w:r>
    </w:p>
    <w:p w:rsidR="00E262E2" w:rsidRPr="006C530E" w:rsidRDefault="00E262E2" w:rsidP="00E262E2">
      <w:pPr>
        <w:pStyle w:val="3"/>
        <w:ind w:firstLine="708"/>
        <w:jc w:val="both"/>
        <w:rPr>
          <w:sz w:val="24"/>
        </w:rPr>
      </w:pPr>
      <w:r w:rsidRPr="006C530E">
        <w:rPr>
          <w:sz w:val="24"/>
        </w:rPr>
        <w:t>В березні спостерігалася тепла, хмарна з опадами різної інтенсивності та характеру погода. Середні добові температури повітря коливалися від 2-4° морозу на початку місяця з подальшим підвищенням  до 1-4° тепла, а в окремі дні ртутний стовпчик підвищувався до 5-10° тепла. Опади відмічалися переважно у вигляді дощу, місцями мокрого снігу. 22 березня відмічалася гроза, яка місцями супроводжувалася градом. В північних районах області 28 березня короткостроково утворився сніговий покрив. Частими були серпанки та іній, в другій половині місяця відмічалися роси. Підвищення температурного режиму обумовило відновлення вегетації озимих культур та багаторічних трав у середині березня. За результатами весняного обстеження, озима пшениця перебувала у фазі кущіння. Висота рослин 7-18 см. У переважної більшості рослин вузлових коренів сформовано менше 5.</w:t>
      </w:r>
    </w:p>
    <w:p w:rsidR="00E262E2" w:rsidRPr="006C530E" w:rsidRDefault="00E262E2" w:rsidP="00EB2319">
      <w:pPr>
        <w:pStyle w:val="3"/>
        <w:ind w:firstLine="708"/>
        <w:jc w:val="both"/>
        <w:rPr>
          <w:sz w:val="24"/>
        </w:rPr>
      </w:pPr>
      <w:r w:rsidRPr="006C530E">
        <w:rPr>
          <w:sz w:val="24"/>
        </w:rPr>
        <w:t xml:space="preserve">По території області розпочалися польові роботи: боронування зябу, культивація площ під посів ярих культур. Умови проведення робіт задовільні. У середині декади по території області розпочалася сівба ранніх ярих зернових та зернобобових культур. Станом на кінець періоду на окремих площах відмічалося проростання насіння ярого ячменю. У яблуні та абрикоса – набухання бруньок. </w:t>
      </w:r>
      <w:r w:rsidRPr="006C530E">
        <w:rPr>
          <w:b/>
          <w:sz w:val="24"/>
        </w:rPr>
        <w:t>Стійкий перехід</w:t>
      </w:r>
      <w:r w:rsidRPr="006C530E">
        <w:rPr>
          <w:sz w:val="24"/>
        </w:rPr>
        <w:t xml:space="preserve"> середніх добових температур </w:t>
      </w:r>
      <w:r w:rsidRPr="006C530E">
        <w:rPr>
          <w:sz w:val="24"/>
        </w:rPr>
        <w:lastRenderedPageBreak/>
        <w:t xml:space="preserve">повітря </w:t>
      </w:r>
      <w:r w:rsidRPr="006C530E">
        <w:rPr>
          <w:b/>
          <w:sz w:val="24"/>
        </w:rPr>
        <w:t>через +5°</w:t>
      </w:r>
      <w:r w:rsidRPr="006C530E">
        <w:rPr>
          <w:sz w:val="24"/>
        </w:rPr>
        <w:t xml:space="preserve"> в сторону підвищення по території області відбувся 30 березня, що на 3-6 днів раніше норми. Через відсутність опадів, високий температурний режим у другій половині першої декади квітня та вітри, відбувалося вивітрювання продуктивної вологи з верхніх шарів ґрунту, місцями шар ґрунту до 4 см сухий. Загалом температурний режим квітня був контрастним: середні добові температури повітря знижувалися до 4-6° тепла, то підвищувалися до 10-14°, а в окремі дні до +15-18°, що характерно для другої половини травня. Дощі локального характеру та різної інтенсивності розпочалися у другій декаді, в окремі дні вони були із грозами. Стійкий </w:t>
      </w:r>
      <w:r w:rsidRPr="006C530E">
        <w:rPr>
          <w:b/>
          <w:sz w:val="24"/>
        </w:rPr>
        <w:t>перехід</w:t>
      </w:r>
      <w:r w:rsidRPr="006C530E">
        <w:rPr>
          <w:sz w:val="24"/>
        </w:rPr>
        <w:t xml:space="preserve"> середніх добових температур повітря </w:t>
      </w:r>
      <w:r w:rsidRPr="006C530E">
        <w:rPr>
          <w:b/>
          <w:sz w:val="24"/>
        </w:rPr>
        <w:t>через +10°</w:t>
      </w:r>
      <w:r w:rsidRPr="006C530E">
        <w:rPr>
          <w:sz w:val="24"/>
        </w:rPr>
        <w:t xml:space="preserve"> в сторону підвищення на більшій частині території області відбувся 7 квітня, за даними метеостанції Лубни – 21 квітня, що відповідно раніше норми на 12-14 днів та в межах норми. Погодні умови, які відмічалися, для росту та розвитку усіх сільськогосподарських культур були сприятливими за рахунок достатнього тепло забезпечення, а опади наприкінці періоду дещо поповнили </w:t>
      </w:r>
      <w:r w:rsidR="003466DA">
        <w:rPr>
          <w:sz w:val="24"/>
        </w:rPr>
        <w:t xml:space="preserve">запаси вологи </w:t>
      </w:r>
      <w:r w:rsidRPr="006C530E">
        <w:rPr>
          <w:sz w:val="24"/>
        </w:rPr>
        <w:t>у ґрунті. В першій декаді травня достатній температурний режим та опади спричинили поширення борошнистої роси у посівах озимої пшениці, зокрема на загущених площах. Сильні опади місцями стримували проведення посівних робіт та ряду інших агротехнічних заходів. Погодні умови травня сприяли росту та розвитку сільськогосподарських культур. Запаси продуктивної вологи на полях із сільськогосподарськими культурами в порівнянні із минулорічними та середніми багаторічним даними були значно вищі, що обумовило сприятливі умови для росту та формування урожаю. Впродовж місяця за сприятливих погодних умов проводилися міжрядні обробітки посівів та заходи по захисту рослин від шкідників, хвороб та бур'янів. Впродовж червня місяця переважала жарка та суха погода. Середні добові температури повітря підвищувалися до 24-28° тепла, наприкінці періоду відбулося різке зниження температурного режиму до 16-20° тепла. На фоні високих температур повітря проходили локальні дощі різного характеру та інтенсивності. Значна їх кількість</w:t>
      </w:r>
      <w:r>
        <w:rPr>
          <w:sz w:val="24"/>
        </w:rPr>
        <w:t xml:space="preserve"> відмічалася на початку періоду.</w:t>
      </w:r>
      <w:r w:rsidRPr="006C530E">
        <w:rPr>
          <w:sz w:val="24"/>
        </w:rPr>
        <w:t xml:space="preserve"> Відсутність опадів та високий температурний фон другої половини червня обумовили зниження запасів продуктивної вологи в ґрунті та відбувалося пригнічення ростових процесів теплолюбивих, овочевих та баштанних культур. Період характеризувався малохмарною, сухою погодою. Істотне зниження температурного режиму відбулося в період з 9 по 13 липня. Тоді середні добові температури повітря були нижчими норми на 2-5°, що характерно для кінця травня та початку червня. Майже три місяці трива</w:t>
      </w:r>
      <w:r>
        <w:rPr>
          <w:sz w:val="24"/>
        </w:rPr>
        <w:t>ла</w:t>
      </w:r>
      <w:r w:rsidRPr="006C530E">
        <w:rPr>
          <w:sz w:val="24"/>
        </w:rPr>
        <w:t xml:space="preserve"> суха з різкими коливання температури повітря та локальними опадами погода. Середні добові температури повітря в серпні підвищувалися до +20-24°, а в окремі дні періоду до +25-27º та знижувалися до 16-19° тепла. Часом відмічалися слабкі та сліди опадів. Агрометеорологічні умови вегетації були мало сприятливими. Відсутність  ефективних опадів та високий температурний режим висушили верхні шари ґрунту. </w:t>
      </w:r>
    </w:p>
    <w:p w:rsidR="00E262E2" w:rsidRPr="00303175" w:rsidRDefault="00E262E2" w:rsidP="004D799B">
      <w:pPr>
        <w:pStyle w:val="3"/>
        <w:tabs>
          <w:tab w:val="left" w:pos="709"/>
        </w:tabs>
        <w:jc w:val="both"/>
        <w:rPr>
          <w:sz w:val="24"/>
        </w:rPr>
      </w:pPr>
      <w:r w:rsidRPr="006C530E">
        <w:rPr>
          <w:sz w:val="24"/>
        </w:rPr>
        <w:t>.</w:t>
      </w:r>
      <w:r w:rsidR="004D799B">
        <w:rPr>
          <w:sz w:val="24"/>
        </w:rPr>
        <w:tab/>
      </w:r>
      <w:r w:rsidRPr="006C530E">
        <w:rPr>
          <w:sz w:val="24"/>
        </w:rPr>
        <w:t>Вересень характеризувався теплою, малохмарною погодою</w:t>
      </w:r>
      <w:r>
        <w:rPr>
          <w:sz w:val="24"/>
        </w:rPr>
        <w:t>.</w:t>
      </w:r>
      <w:r w:rsidRPr="006C530E">
        <w:rPr>
          <w:sz w:val="24"/>
        </w:rPr>
        <w:t xml:space="preserve"> Середні добові температури повітря коливалися в першій половині місяця від 14-19° до 20-24° тепла, з подальшим поступовим зниженням температурного режиму до 7-16° тепла. Продовжують утримуватися малосприятливі умови для обробітку ґрунту та посіву озимих культур. Опади кінця періоду дещо поповнили запаси продуктивної вологи в ґрунті та умови підготовки ґрунту для посіву. За сприятливих умов проводився збір урожаю пізніх зернових та олійних сільськогосподарських культур. Сухий верхній шар ґрунту ускладнював збір урожаю коренеплодів.</w:t>
      </w:r>
      <w:r w:rsidRPr="00303175">
        <w:rPr>
          <w:b/>
          <w:szCs w:val="28"/>
        </w:rPr>
        <w:t xml:space="preserve"> </w:t>
      </w:r>
      <w:r w:rsidRPr="00303175">
        <w:rPr>
          <w:sz w:val="24"/>
        </w:rPr>
        <w:t xml:space="preserve">Опади, які відмічалися у першій декаді жовтня створили сприятливі умови для початкового росту та розвитку озимих культур. У рослин відмічалася дружність у настанні фаз. Високий температурний режим, який відмічався у другій декаді спричинив зменшення запасів продуктивної вологи у верхніх шарах </w:t>
      </w:r>
      <w:r w:rsidR="00343C88" w:rsidRPr="00303175">
        <w:rPr>
          <w:sz w:val="24"/>
        </w:rPr>
        <w:t>ґрунту</w:t>
      </w:r>
      <w:r w:rsidRPr="00303175">
        <w:rPr>
          <w:sz w:val="24"/>
        </w:rPr>
        <w:t>. Позитивно на ріст рослин впливали сильні ранкові тумани та мряка, які відмічалися у другій та третій декадах жовтня</w:t>
      </w:r>
      <w:r>
        <w:rPr>
          <w:sz w:val="24"/>
        </w:rPr>
        <w:t xml:space="preserve">. </w:t>
      </w:r>
      <w:r w:rsidRPr="00303175">
        <w:rPr>
          <w:sz w:val="24"/>
        </w:rPr>
        <w:t xml:space="preserve">Стійкий </w:t>
      </w:r>
      <w:r w:rsidRPr="00303175">
        <w:rPr>
          <w:b/>
          <w:sz w:val="24"/>
        </w:rPr>
        <w:t xml:space="preserve">перехід </w:t>
      </w:r>
      <w:r w:rsidRPr="00303175">
        <w:rPr>
          <w:sz w:val="24"/>
        </w:rPr>
        <w:t xml:space="preserve">середніх добових температур повітря </w:t>
      </w:r>
      <w:r w:rsidRPr="00303175">
        <w:rPr>
          <w:b/>
          <w:sz w:val="24"/>
        </w:rPr>
        <w:t>через +10</w:t>
      </w:r>
      <w:r w:rsidRPr="00303175">
        <w:rPr>
          <w:rFonts w:ascii="Arial Meteo" w:hAnsi="Arial Meteo" w:cs="Arial Meteo"/>
          <w:b/>
          <w:sz w:val="24"/>
        </w:rPr>
        <w:t>°</w:t>
      </w:r>
      <w:r w:rsidRPr="00303175">
        <w:rPr>
          <w:sz w:val="24"/>
        </w:rPr>
        <w:t xml:space="preserve"> в сторону зниження по території області відбувся 25-26 жовтня, що на 20-25 днів пізніше норми.</w:t>
      </w:r>
    </w:p>
    <w:p w:rsidR="00E262E2" w:rsidRDefault="00E262E2" w:rsidP="00E262E2">
      <w:pPr>
        <w:rPr>
          <w:lang w:val="uk-UA"/>
        </w:rPr>
      </w:pPr>
    </w:p>
    <w:p w:rsidR="00093BA0" w:rsidRPr="00DD3BB3" w:rsidRDefault="00093BA0" w:rsidP="00093BA0">
      <w:pPr>
        <w:tabs>
          <w:tab w:val="left" w:pos="709"/>
        </w:tabs>
        <w:rPr>
          <w:lang w:val="uk-UA"/>
        </w:rPr>
      </w:pPr>
    </w:p>
    <w:p w:rsidR="00E262E2" w:rsidRPr="00FA09AF" w:rsidRDefault="00E262E2" w:rsidP="00572E07">
      <w:pPr>
        <w:tabs>
          <w:tab w:val="center" w:pos="0"/>
          <w:tab w:val="left" w:pos="11340"/>
        </w:tabs>
        <w:ind w:firstLine="709"/>
        <w:jc w:val="center"/>
        <w:rPr>
          <w:b/>
          <w:lang w:val="uk-UA"/>
        </w:rPr>
      </w:pPr>
      <w:r w:rsidRPr="00FA09AF">
        <w:rPr>
          <w:b/>
          <w:lang w:val="uk-UA"/>
        </w:rPr>
        <w:t>БАГАТОЇДНІ ШКІДНИКИ.</w:t>
      </w:r>
    </w:p>
    <w:p w:rsidR="00E262E2" w:rsidRDefault="00E262E2" w:rsidP="00E262E2">
      <w:pPr>
        <w:ind w:firstLine="708"/>
        <w:jc w:val="both"/>
        <w:rPr>
          <w:lang w:val="uk-UA"/>
        </w:rPr>
      </w:pPr>
      <w:r w:rsidRPr="00FA09AF">
        <w:rPr>
          <w:b/>
          <w:bCs/>
          <w:lang w:val="uk-UA"/>
        </w:rPr>
        <w:t xml:space="preserve">Дротяники і несправжні </w:t>
      </w:r>
      <w:r w:rsidRPr="00FA09AF">
        <w:rPr>
          <w:b/>
          <w:lang w:val="uk-UA"/>
        </w:rPr>
        <w:t>д</w:t>
      </w:r>
      <w:r w:rsidRPr="00FA09AF">
        <w:rPr>
          <w:b/>
          <w:bCs/>
          <w:lang w:val="uk-UA"/>
        </w:rPr>
        <w:t>ротяники</w:t>
      </w:r>
      <w:r>
        <w:rPr>
          <w:b/>
          <w:bCs/>
          <w:lang w:val="uk-UA"/>
        </w:rPr>
        <w:t>.</w:t>
      </w:r>
      <w:r w:rsidRPr="00E262E2">
        <w:rPr>
          <w:noProof/>
          <w:lang w:val="uk-UA"/>
        </w:rPr>
        <w:t xml:space="preserve"> </w:t>
      </w:r>
      <w:r>
        <w:rPr>
          <w:noProof/>
          <w:lang w:val="uk-UA"/>
        </w:rPr>
        <w:t>Н</w:t>
      </w:r>
      <w:r w:rsidRPr="00802C75">
        <w:rPr>
          <w:noProof/>
          <w:lang w:val="uk-UA"/>
        </w:rPr>
        <w:t xml:space="preserve">асіннєвий матеріал кукурудзи </w:t>
      </w:r>
      <w:r>
        <w:rPr>
          <w:noProof/>
          <w:lang w:val="uk-UA"/>
        </w:rPr>
        <w:t xml:space="preserve">та соняшнику </w:t>
      </w:r>
      <w:r w:rsidRPr="00802C75">
        <w:rPr>
          <w:noProof/>
          <w:lang w:val="uk-UA"/>
        </w:rPr>
        <w:t xml:space="preserve">закуповується протруєний інсектицидним протруйником, а також постійні обробітки </w:t>
      </w:r>
      <w:r>
        <w:rPr>
          <w:noProof/>
          <w:lang w:val="uk-UA"/>
        </w:rPr>
        <w:t xml:space="preserve">культур </w:t>
      </w:r>
      <w:r w:rsidRPr="00802C75">
        <w:rPr>
          <w:noProof/>
          <w:lang w:val="uk-UA"/>
        </w:rPr>
        <w:t xml:space="preserve">пестицидами значно зменшили чисельність </w:t>
      </w:r>
      <w:r>
        <w:rPr>
          <w:noProof/>
          <w:lang w:val="uk-UA"/>
        </w:rPr>
        <w:t xml:space="preserve">грунтових </w:t>
      </w:r>
      <w:r w:rsidRPr="00802C75">
        <w:rPr>
          <w:noProof/>
          <w:lang w:val="uk-UA"/>
        </w:rPr>
        <w:t xml:space="preserve">шкідників. </w:t>
      </w:r>
      <w:r w:rsidRPr="00802C75">
        <w:rPr>
          <w:noProof/>
        </w:rPr>
        <w:t xml:space="preserve">Так в цьому році </w:t>
      </w:r>
      <w:r>
        <w:rPr>
          <w:noProof/>
          <w:lang w:val="uk-UA"/>
        </w:rPr>
        <w:t>дротяниками та несправжніми дротяниками</w:t>
      </w:r>
      <w:r w:rsidRPr="00802C75">
        <w:rPr>
          <w:noProof/>
        </w:rPr>
        <w:t xml:space="preserve"> було пошкоджено в слабкій ступені</w:t>
      </w:r>
      <w:r w:rsidRPr="00802C75">
        <w:t xml:space="preserve"> </w:t>
      </w:r>
      <w:r>
        <w:rPr>
          <w:lang w:val="uk-UA"/>
        </w:rPr>
        <w:t>2</w:t>
      </w:r>
      <w:r w:rsidRPr="00802C75">
        <w:rPr>
          <w:lang w:val="uk-UA"/>
        </w:rPr>
        <w:t>% рослин ку</w:t>
      </w:r>
      <w:r>
        <w:rPr>
          <w:lang w:val="uk-UA"/>
        </w:rPr>
        <w:t>курудзи, соняшнику – 1,5% рослин</w:t>
      </w:r>
      <w:r w:rsidRPr="00802C75">
        <w:rPr>
          <w:lang w:val="uk-UA"/>
        </w:rPr>
        <w:t xml:space="preserve">. </w:t>
      </w:r>
      <w:r w:rsidRPr="00802C75">
        <w:rPr>
          <w:noProof/>
          <w:lang w:val="uk-UA"/>
        </w:rPr>
        <w:t>Загибелі рослин від грунтових шкідників не виявлено. Сівозміна, що виключає сівбу по колосових</w:t>
      </w:r>
      <w:r>
        <w:rPr>
          <w:noProof/>
          <w:lang w:val="uk-UA"/>
        </w:rPr>
        <w:t xml:space="preserve"> попередниках</w:t>
      </w:r>
      <w:r w:rsidRPr="00802C75">
        <w:rPr>
          <w:noProof/>
          <w:lang w:val="uk-UA"/>
        </w:rPr>
        <w:t xml:space="preserve">, боротьба з падалицею, лущення стерні та зяблева оранка також сприяли зменшенню чисельності грунтових шкідників. </w:t>
      </w:r>
      <w:r>
        <w:rPr>
          <w:lang w:val="uk-UA"/>
        </w:rPr>
        <w:t>По</w:t>
      </w:r>
      <w:r w:rsidRPr="00802C75">
        <w:rPr>
          <w:lang w:val="uk-UA"/>
        </w:rPr>
        <w:t xml:space="preserve"> даним осінньо</w:t>
      </w:r>
      <w:r>
        <w:rPr>
          <w:lang w:val="uk-UA"/>
        </w:rPr>
        <w:t xml:space="preserve"> </w:t>
      </w:r>
      <w:r w:rsidRPr="00802C75">
        <w:rPr>
          <w:lang w:val="uk-UA"/>
        </w:rPr>
        <w:t>-</w:t>
      </w:r>
      <w:r>
        <w:rPr>
          <w:lang w:val="uk-UA"/>
        </w:rPr>
        <w:t xml:space="preserve"> </w:t>
      </w:r>
      <w:r w:rsidRPr="00802C75">
        <w:rPr>
          <w:lang w:val="uk-UA"/>
        </w:rPr>
        <w:t>ґрунтових обстежень на заселеність дротяниками і несправжніми дротяниками ви</w:t>
      </w:r>
      <w:r>
        <w:rPr>
          <w:lang w:val="uk-UA"/>
        </w:rPr>
        <w:t>явлено</w:t>
      </w:r>
      <w:r w:rsidRPr="00802C75">
        <w:rPr>
          <w:lang w:val="uk-UA"/>
        </w:rPr>
        <w:t>, що сере</w:t>
      </w:r>
      <w:r>
        <w:rPr>
          <w:lang w:val="uk-UA"/>
        </w:rPr>
        <w:t>дня чисельність їх становить 0,6</w:t>
      </w:r>
      <w:r w:rsidRPr="00802C75">
        <w:rPr>
          <w:lang w:val="uk-UA"/>
        </w:rPr>
        <w:t xml:space="preserve"> екз./м</w:t>
      </w:r>
      <w:r w:rsidRPr="00802C75">
        <w:rPr>
          <w:vertAlign w:val="superscript"/>
          <w:lang w:val="uk-UA"/>
        </w:rPr>
        <w:t>2</w:t>
      </w:r>
      <w:r w:rsidRPr="00802C75">
        <w:rPr>
          <w:lang w:val="uk-UA"/>
        </w:rPr>
        <w:t xml:space="preserve">, </w:t>
      </w:r>
      <w:r>
        <w:rPr>
          <w:lang w:val="uk-UA"/>
        </w:rPr>
        <w:t xml:space="preserve">що на рівні минулого року. </w:t>
      </w:r>
      <w:r w:rsidRPr="00F12D41">
        <w:rPr>
          <w:lang w:val="uk-UA"/>
        </w:rPr>
        <w:t>Площ</w:t>
      </w:r>
      <w:r>
        <w:rPr>
          <w:lang w:val="uk-UA"/>
        </w:rPr>
        <w:t>а</w:t>
      </w:r>
      <w:r w:rsidRPr="00F12D41">
        <w:rPr>
          <w:lang w:val="uk-UA"/>
        </w:rPr>
        <w:t xml:space="preserve"> заселення </w:t>
      </w:r>
      <w:r>
        <w:rPr>
          <w:lang w:val="uk-UA"/>
        </w:rPr>
        <w:t>становить 20,1 тис. га (обстежено 42,8 тис. га).</w:t>
      </w:r>
      <w:r w:rsidRPr="00F12D41">
        <w:rPr>
          <w:lang w:val="uk-UA"/>
        </w:rPr>
        <w:t xml:space="preserve"> </w:t>
      </w:r>
      <w:r w:rsidRPr="000E61CC">
        <w:rPr>
          <w:color w:val="000000"/>
        </w:rPr>
        <w:t xml:space="preserve">Виходячи із даних осінніх обстежень на полях </w:t>
      </w:r>
      <w:r>
        <w:rPr>
          <w:color w:val="000000"/>
          <w:lang w:val="uk-UA"/>
        </w:rPr>
        <w:t xml:space="preserve">базових </w:t>
      </w:r>
      <w:r w:rsidRPr="000E61CC">
        <w:rPr>
          <w:color w:val="000000"/>
        </w:rPr>
        <w:t xml:space="preserve">господарств </w:t>
      </w:r>
      <w:r>
        <w:rPr>
          <w:color w:val="000000"/>
          <w:lang w:val="uk-UA"/>
        </w:rPr>
        <w:t>області</w:t>
      </w:r>
      <w:r w:rsidRPr="000E61CC">
        <w:rPr>
          <w:color w:val="000000"/>
        </w:rPr>
        <w:t xml:space="preserve"> переважають  личинки дротяників, в співідношенні дротяники до несправжніх дротяників 58</w:t>
      </w:r>
      <w:r>
        <w:rPr>
          <w:color w:val="000000"/>
          <w:lang w:val="uk-UA"/>
        </w:rPr>
        <w:t>:42</w:t>
      </w:r>
      <w:r w:rsidRPr="000E61CC">
        <w:rPr>
          <w:color w:val="000000"/>
        </w:rPr>
        <w:t xml:space="preserve">%.  </w:t>
      </w:r>
    </w:p>
    <w:p w:rsidR="00E262E2" w:rsidRPr="00802C75" w:rsidRDefault="00E262E2" w:rsidP="00E262E2">
      <w:pPr>
        <w:ind w:firstLine="708"/>
        <w:jc w:val="both"/>
        <w:rPr>
          <w:lang w:val="uk-UA"/>
        </w:rPr>
      </w:pPr>
      <w:r>
        <w:rPr>
          <w:lang w:val="uk-UA"/>
        </w:rPr>
        <w:t>П</w:t>
      </w:r>
      <w:r w:rsidRPr="00802C75">
        <w:t xml:space="preserve">о видовому складу </w:t>
      </w:r>
      <w:r>
        <w:rPr>
          <w:lang w:val="uk-UA"/>
        </w:rPr>
        <w:t>д</w:t>
      </w:r>
      <w:r w:rsidRPr="00802C75">
        <w:t xml:space="preserve">омінують личинки ковалика степового та широкого. </w:t>
      </w:r>
      <w:r>
        <w:rPr>
          <w:lang w:val="uk-UA"/>
        </w:rPr>
        <w:t>Н</w:t>
      </w:r>
      <w:r w:rsidRPr="00802C75">
        <w:t xml:space="preserve">айбільший відсоток пошкоджених рослин </w:t>
      </w:r>
      <w:r>
        <w:rPr>
          <w:lang w:val="uk-UA"/>
        </w:rPr>
        <w:t>та</w:t>
      </w:r>
      <w:r w:rsidRPr="00802C75">
        <w:t xml:space="preserve"> заселених площ </w:t>
      </w:r>
      <w:r>
        <w:rPr>
          <w:lang w:val="uk-UA"/>
        </w:rPr>
        <w:t xml:space="preserve">виявлено </w:t>
      </w:r>
      <w:r w:rsidRPr="00802C75">
        <w:t xml:space="preserve">у посівах кукурудзи </w:t>
      </w:r>
      <w:r>
        <w:rPr>
          <w:lang w:val="uk-UA"/>
        </w:rPr>
        <w:t>та</w:t>
      </w:r>
      <w:r w:rsidRPr="00802C75">
        <w:t xml:space="preserve"> </w:t>
      </w:r>
      <w:r w:rsidRPr="00802C75">
        <w:rPr>
          <w:lang w:val="uk-UA"/>
        </w:rPr>
        <w:t>соняшнику.</w:t>
      </w:r>
    </w:p>
    <w:p w:rsidR="00E262E2" w:rsidRDefault="00E262E2" w:rsidP="00E262E2">
      <w:pPr>
        <w:keepNext/>
        <w:ind w:firstLine="696"/>
        <w:jc w:val="both"/>
        <w:outlineLvl w:val="2"/>
        <w:rPr>
          <w:lang w:val="uk-UA"/>
        </w:rPr>
      </w:pPr>
      <w:r w:rsidRPr="00802C75">
        <w:rPr>
          <w:lang w:val="uk-UA"/>
        </w:rPr>
        <w:t xml:space="preserve">Висока щільність личинок дротяників і несправжніх дротяників відмічається в </w:t>
      </w:r>
      <w:r>
        <w:rPr>
          <w:lang w:val="uk-UA"/>
        </w:rPr>
        <w:t xml:space="preserve">Котелевському (1,3 </w:t>
      </w:r>
      <w:r w:rsidRPr="00802C75">
        <w:rPr>
          <w:lang w:val="uk-UA"/>
        </w:rPr>
        <w:t>екз./м²)</w:t>
      </w:r>
      <w:r>
        <w:rPr>
          <w:lang w:val="uk-UA"/>
        </w:rPr>
        <w:t xml:space="preserve">, </w:t>
      </w:r>
      <w:r w:rsidR="00343C88">
        <w:rPr>
          <w:lang w:val="uk-UA"/>
        </w:rPr>
        <w:t>Зіньківському</w:t>
      </w:r>
      <w:r>
        <w:rPr>
          <w:lang w:val="uk-UA"/>
        </w:rPr>
        <w:t xml:space="preserve"> (0,8 екз./м²) </w:t>
      </w:r>
      <w:r w:rsidRPr="00802C75">
        <w:rPr>
          <w:lang w:val="uk-UA"/>
        </w:rPr>
        <w:t xml:space="preserve">та </w:t>
      </w:r>
      <w:r>
        <w:rPr>
          <w:lang w:val="uk-UA"/>
        </w:rPr>
        <w:t>Хорольськом</w:t>
      </w:r>
      <w:r w:rsidRPr="00802C75">
        <w:rPr>
          <w:lang w:val="uk-UA"/>
        </w:rPr>
        <w:t>у (</w:t>
      </w:r>
      <w:r>
        <w:rPr>
          <w:lang w:val="uk-UA"/>
        </w:rPr>
        <w:t>0</w:t>
      </w:r>
      <w:r w:rsidRPr="00802C75">
        <w:rPr>
          <w:lang w:val="uk-UA"/>
        </w:rPr>
        <w:t>,</w:t>
      </w:r>
      <w:r>
        <w:rPr>
          <w:lang w:val="uk-UA"/>
        </w:rPr>
        <w:t xml:space="preserve">7 </w:t>
      </w:r>
      <w:r w:rsidRPr="00802C75">
        <w:rPr>
          <w:lang w:val="uk-UA"/>
        </w:rPr>
        <w:t>екз./м²) районах.</w:t>
      </w:r>
    </w:p>
    <w:p w:rsidR="00E262E2" w:rsidRPr="00A652DF" w:rsidRDefault="00E262E2" w:rsidP="00E262E2">
      <w:pPr>
        <w:keepNext/>
        <w:ind w:firstLine="696"/>
        <w:jc w:val="both"/>
        <w:outlineLvl w:val="2"/>
        <w:rPr>
          <w:color w:val="000000"/>
          <w:lang w:val="uk-UA"/>
        </w:rPr>
      </w:pPr>
      <w:r>
        <w:rPr>
          <w:lang w:val="uk-UA"/>
        </w:rPr>
        <w:t xml:space="preserve"> Вважаю, що</w:t>
      </w:r>
      <w:r w:rsidRPr="00802C75">
        <w:rPr>
          <w:lang w:val="uk-UA"/>
        </w:rPr>
        <w:t xml:space="preserve"> </w:t>
      </w:r>
      <w:r>
        <w:rPr>
          <w:lang w:val="uk-UA"/>
        </w:rPr>
        <w:t>ч</w:t>
      </w:r>
      <w:r w:rsidRPr="003D76AE">
        <w:rPr>
          <w:color w:val="000000"/>
          <w:lang w:val="uk-UA"/>
        </w:rPr>
        <w:t xml:space="preserve">исельність шкідників в наступному році очікується на рівні багаторічних показників. </w:t>
      </w:r>
      <w:r w:rsidRPr="00A652DF">
        <w:rPr>
          <w:color w:val="000000"/>
          <w:lang w:val="uk-UA"/>
        </w:rPr>
        <w:t xml:space="preserve">Але за умов ранньої, дружньої весни та достатнього зволоження </w:t>
      </w:r>
      <w:r w:rsidRPr="00A652DF">
        <w:rPr>
          <w:bCs/>
          <w:iCs/>
          <w:lang w:val="uk-UA"/>
        </w:rPr>
        <w:t xml:space="preserve">існує загроза високої шкідливості від </w:t>
      </w:r>
      <w:r>
        <w:rPr>
          <w:bCs/>
          <w:iCs/>
          <w:lang w:val="uk-UA"/>
        </w:rPr>
        <w:t>ґрунтових</w:t>
      </w:r>
      <w:r w:rsidRPr="00A652DF">
        <w:rPr>
          <w:bCs/>
          <w:iCs/>
          <w:lang w:val="uk-UA"/>
        </w:rPr>
        <w:t xml:space="preserve"> шкідників на полях, де грубо ігнорується сівозміна, та застосовується екстенсивна технологія догляду за сільськогосподарськими культурами</w:t>
      </w:r>
      <w:r w:rsidRPr="00A652DF">
        <w:rPr>
          <w:color w:val="000000"/>
          <w:lang w:val="uk-UA"/>
        </w:rPr>
        <w:t>.</w:t>
      </w:r>
    </w:p>
    <w:p w:rsidR="00E262E2" w:rsidRPr="00C16CDD" w:rsidRDefault="00E262E2" w:rsidP="00E262E2">
      <w:pPr>
        <w:jc w:val="both"/>
        <w:rPr>
          <w:color w:val="000000"/>
          <w:lang w:val="uk-UA"/>
        </w:rPr>
      </w:pPr>
      <w:r w:rsidRPr="00802C75">
        <w:rPr>
          <w:color w:val="000000"/>
        </w:rPr>
        <w:t>Стан популяції травневих і червневих хрущів характеризується високою життєздатністю. Загибел</w:t>
      </w:r>
      <w:r>
        <w:rPr>
          <w:color w:val="000000"/>
          <w:lang w:val="uk-UA"/>
        </w:rPr>
        <w:t>і</w:t>
      </w:r>
      <w:r w:rsidRPr="00802C75">
        <w:rPr>
          <w:color w:val="000000"/>
        </w:rPr>
        <w:t xml:space="preserve"> личинок у зимовий період </w:t>
      </w:r>
      <w:r>
        <w:rPr>
          <w:color w:val="000000"/>
          <w:lang w:val="uk-UA"/>
        </w:rPr>
        <w:t xml:space="preserve">2018 – 2019 років не виявлено. </w:t>
      </w:r>
      <w:r w:rsidRPr="00802C75">
        <w:rPr>
          <w:lang w:val="uk-UA"/>
        </w:rPr>
        <w:t>Л</w:t>
      </w:r>
      <w:r w:rsidRPr="00802C75">
        <w:t xml:space="preserve">іт </w:t>
      </w:r>
      <w:r w:rsidRPr="00802C75">
        <w:rPr>
          <w:lang w:val="uk-UA"/>
        </w:rPr>
        <w:t>т</w:t>
      </w:r>
      <w:r w:rsidRPr="00802C75">
        <w:t>равневи</w:t>
      </w:r>
      <w:r w:rsidRPr="00802C75">
        <w:rPr>
          <w:lang w:val="uk-UA"/>
        </w:rPr>
        <w:t>х</w:t>
      </w:r>
      <w:r w:rsidRPr="00802C75">
        <w:t xml:space="preserve"> хрущ</w:t>
      </w:r>
      <w:r w:rsidRPr="00802C75">
        <w:rPr>
          <w:lang w:val="uk-UA"/>
        </w:rPr>
        <w:t>ів</w:t>
      </w:r>
      <w:r w:rsidRPr="00802C75">
        <w:t xml:space="preserve"> </w:t>
      </w:r>
      <w:r>
        <w:rPr>
          <w:lang w:val="uk-UA"/>
        </w:rPr>
        <w:t>весною</w:t>
      </w:r>
      <w:r w:rsidRPr="00802C75">
        <w:t xml:space="preserve"> був </w:t>
      </w:r>
      <w:r>
        <w:rPr>
          <w:lang w:val="uk-UA"/>
        </w:rPr>
        <w:t xml:space="preserve">дещо </w:t>
      </w:r>
      <w:r w:rsidRPr="00802C75">
        <w:t xml:space="preserve"> </w:t>
      </w:r>
      <w:r>
        <w:rPr>
          <w:lang w:val="uk-UA"/>
        </w:rPr>
        <w:t>нижчим</w:t>
      </w:r>
      <w:r w:rsidRPr="00802C75">
        <w:t xml:space="preserve"> в порівнянні з </w:t>
      </w:r>
      <w:r>
        <w:rPr>
          <w:lang w:val="uk-UA"/>
        </w:rPr>
        <w:t>минулим роком</w:t>
      </w:r>
      <w:r w:rsidRPr="00802C75">
        <w:rPr>
          <w:lang w:val="uk-UA"/>
        </w:rPr>
        <w:t>. Жуки</w:t>
      </w:r>
      <w:r w:rsidRPr="00802C75">
        <w:t xml:space="preserve"> зосереджувалися та шкодили осередково.</w:t>
      </w:r>
      <w:r>
        <w:rPr>
          <w:lang w:val="uk-UA"/>
        </w:rPr>
        <w:t xml:space="preserve"> Найвища чисельність їх спостерігалася на сливах, вишнях та каштанах. </w:t>
      </w:r>
      <w:r w:rsidRPr="00802C75">
        <w:t xml:space="preserve"> Личинки хрущів виявлені на </w:t>
      </w:r>
      <w:r>
        <w:rPr>
          <w:lang w:val="uk-UA"/>
        </w:rPr>
        <w:t xml:space="preserve">63 % площ , що на рівні показників минулого року, </w:t>
      </w:r>
      <w:r w:rsidRPr="00802C75">
        <w:t xml:space="preserve">середня </w:t>
      </w:r>
      <w:r>
        <w:rPr>
          <w:lang w:val="uk-UA"/>
        </w:rPr>
        <w:t xml:space="preserve"> ж </w:t>
      </w:r>
      <w:r w:rsidRPr="00802C75">
        <w:t xml:space="preserve">чисельність шкідників становила </w:t>
      </w:r>
      <w:r>
        <w:rPr>
          <w:lang w:val="uk-UA"/>
        </w:rPr>
        <w:t>0,9</w:t>
      </w:r>
      <w:r w:rsidRPr="00802C75">
        <w:rPr>
          <w:lang w:val="uk-UA"/>
        </w:rPr>
        <w:t xml:space="preserve"> </w:t>
      </w:r>
      <w:r w:rsidRPr="00802C75">
        <w:t>екз./м</w:t>
      </w:r>
      <w:r w:rsidRPr="00802C75">
        <w:rPr>
          <w:vertAlign w:val="superscript"/>
        </w:rPr>
        <w:t>2</w:t>
      </w:r>
      <w:r>
        <w:rPr>
          <w:lang w:val="uk-UA"/>
        </w:rPr>
        <w:t>. Ґрунтовими розкопками н</w:t>
      </w:r>
      <w:r>
        <w:t xml:space="preserve">айбільша чисельність личинок </w:t>
      </w:r>
      <w:r w:rsidRPr="00802C75">
        <w:t xml:space="preserve"> виявлен</w:t>
      </w:r>
      <w:r w:rsidRPr="00802C75">
        <w:rPr>
          <w:lang w:val="uk-UA"/>
        </w:rPr>
        <w:t>а</w:t>
      </w:r>
      <w:r w:rsidRPr="00802C75">
        <w:t xml:space="preserve"> в </w:t>
      </w:r>
      <w:r>
        <w:rPr>
          <w:lang w:val="uk-UA"/>
        </w:rPr>
        <w:t xml:space="preserve"> Котелевському (1,5 екз./м²) </w:t>
      </w:r>
      <w:r w:rsidRPr="00802C75">
        <w:rPr>
          <w:lang w:val="uk-UA"/>
        </w:rPr>
        <w:t xml:space="preserve">та </w:t>
      </w:r>
      <w:r>
        <w:rPr>
          <w:lang w:val="uk-UA"/>
        </w:rPr>
        <w:t>Хорольсько</w:t>
      </w:r>
      <w:r w:rsidRPr="00802C75">
        <w:rPr>
          <w:lang w:val="uk-UA"/>
        </w:rPr>
        <w:t>му (</w:t>
      </w:r>
      <w:r>
        <w:rPr>
          <w:lang w:val="uk-UA"/>
        </w:rPr>
        <w:t xml:space="preserve">1,4 </w:t>
      </w:r>
      <w:r w:rsidRPr="00802C75">
        <w:rPr>
          <w:lang w:val="uk-UA"/>
        </w:rPr>
        <w:t>екз./м²) районах</w:t>
      </w:r>
      <w:r>
        <w:rPr>
          <w:lang w:val="uk-UA"/>
        </w:rPr>
        <w:t>.</w:t>
      </w:r>
      <w:r w:rsidRPr="00802C75">
        <w:rPr>
          <w:lang w:val="uk-UA"/>
        </w:rPr>
        <w:t xml:space="preserve"> </w:t>
      </w:r>
      <w:r w:rsidRPr="00802C75">
        <w:rPr>
          <w:color w:val="000000"/>
        </w:rPr>
        <w:t>Осінніми обстеженнями грунтів на полях господарств</w:t>
      </w:r>
      <w:r w:rsidRPr="00802C75">
        <w:rPr>
          <w:color w:val="000000"/>
          <w:lang w:val="uk-UA"/>
        </w:rPr>
        <w:t xml:space="preserve"> області</w:t>
      </w:r>
      <w:r w:rsidRPr="00802C75">
        <w:rPr>
          <w:color w:val="000000"/>
        </w:rPr>
        <w:t xml:space="preserve"> виявлено, що переважають личинки травневого хруща.</w:t>
      </w:r>
      <w:r>
        <w:rPr>
          <w:color w:val="000000"/>
          <w:lang w:val="uk-UA"/>
        </w:rPr>
        <w:t xml:space="preserve"> </w:t>
      </w:r>
      <w:r w:rsidRPr="00A652DF">
        <w:rPr>
          <w:color w:val="000000"/>
          <w:lang w:val="uk-UA"/>
        </w:rPr>
        <w:t>Личинки відходять на зимівлю в доброму фізіологічному стані.</w:t>
      </w:r>
      <w:r>
        <w:rPr>
          <w:color w:val="000000"/>
          <w:lang w:val="uk-UA"/>
        </w:rPr>
        <w:t xml:space="preserve"> </w:t>
      </w:r>
      <w:r w:rsidRPr="00C16CDD">
        <w:rPr>
          <w:color w:val="000000"/>
          <w:lang w:val="uk-UA"/>
        </w:rPr>
        <w:t>Найбільша щільність личинок  (1,5</w:t>
      </w:r>
      <w:r>
        <w:rPr>
          <w:color w:val="000000"/>
          <w:lang w:val="uk-UA"/>
        </w:rPr>
        <w:t xml:space="preserve"> – 4 </w:t>
      </w:r>
      <w:r w:rsidRPr="00C16CDD">
        <w:rPr>
          <w:color w:val="000000"/>
          <w:lang w:val="uk-UA"/>
        </w:rPr>
        <w:t>екз.</w:t>
      </w:r>
      <w:r>
        <w:rPr>
          <w:color w:val="000000"/>
          <w:lang w:val="uk-UA"/>
        </w:rPr>
        <w:t>/</w:t>
      </w:r>
      <w:r w:rsidRPr="00C16CDD">
        <w:rPr>
          <w:color w:val="000000"/>
          <w:lang w:val="uk-UA"/>
        </w:rPr>
        <w:t>м</w:t>
      </w:r>
      <w:r>
        <w:rPr>
          <w:color w:val="000000"/>
          <w:lang w:val="uk-UA"/>
        </w:rPr>
        <w:t>²</w:t>
      </w:r>
      <w:r w:rsidRPr="00C16CDD">
        <w:rPr>
          <w:color w:val="000000"/>
          <w:lang w:val="uk-UA"/>
        </w:rPr>
        <w:t xml:space="preserve"> ) спостерігається вздовж лісосмуг (зелених насаджень), ці ділянки залишаються основним джерелом збереження популяції шкідника в природі. </w:t>
      </w:r>
    </w:p>
    <w:p w:rsidR="00E262E2" w:rsidRPr="00332E57" w:rsidRDefault="00E262E2" w:rsidP="00E262E2">
      <w:pPr>
        <w:ind w:firstLine="696"/>
        <w:jc w:val="both"/>
        <w:rPr>
          <w:color w:val="000000"/>
          <w:lang w:val="uk-UA"/>
        </w:rPr>
      </w:pPr>
      <w:r w:rsidRPr="00332E57">
        <w:rPr>
          <w:color w:val="000000"/>
          <w:lang w:val="uk-UA"/>
        </w:rPr>
        <w:t xml:space="preserve">За сприятливих умов перезимівлі та весняно - літнього періоду вегетації, з урахуванням достатнього зимового запасу травневих та червневих хрущів, у наступному році залишається осередкова загроза для збільшення чисельності та шкідливості личинок і жуків у посівах с/г культур </w:t>
      </w:r>
      <w:r>
        <w:rPr>
          <w:color w:val="000000"/>
          <w:lang w:val="uk-UA"/>
        </w:rPr>
        <w:t xml:space="preserve">особливо на ділянках </w:t>
      </w:r>
      <w:r w:rsidRPr="00332E57">
        <w:rPr>
          <w:color w:val="000000"/>
          <w:lang w:val="uk-UA"/>
        </w:rPr>
        <w:t xml:space="preserve">які межують із лісосмугами. </w:t>
      </w:r>
    </w:p>
    <w:p w:rsidR="008B6637" w:rsidRDefault="008B6637" w:rsidP="008B6637">
      <w:pPr>
        <w:ind w:firstLine="708"/>
        <w:jc w:val="both"/>
        <w:rPr>
          <w:lang w:val="uk-UA"/>
        </w:rPr>
      </w:pPr>
      <w:r w:rsidRPr="00DE6C2B">
        <w:rPr>
          <w:b/>
          <w:lang w:val="uk-UA"/>
        </w:rPr>
        <w:t>Піщаний мідляк</w:t>
      </w:r>
      <w:r>
        <w:rPr>
          <w:b/>
          <w:lang w:val="uk-UA"/>
        </w:rPr>
        <w:t>.</w:t>
      </w:r>
      <w:r w:rsidRPr="008B6637">
        <w:rPr>
          <w:lang w:val="uk-UA"/>
        </w:rPr>
        <w:t xml:space="preserve"> </w:t>
      </w:r>
      <w:r w:rsidRPr="00BC3C87">
        <w:rPr>
          <w:lang w:val="uk-UA"/>
        </w:rPr>
        <w:t xml:space="preserve">На посівах сільськогосподарських культур розвивався помірно за чисельності 0,1 </w:t>
      </w:r>
      <w:r>
        <w:rPr>
          <w:lang w:val="uk-UA"/>
        </w:rPr>
        <w:t xml:space="preserve"> - 0,2 </w:t>
      </w:r>
      <w:r w:rsidRPr="00BC3C87">
        <w:rPr>
          <w:lang w:val="uk-UA"/>
        </w:rPr>
        <w:t>екз./м². Пошкодженість сходів соняшнику становила 2%. За даними осіннього обстеження середня щільність зимуючого запасу становить 0,</w:t>
      </w:r>
      <w:r>
        <w:rPr>
          <w:lang w:val="uk-UA"/>
        </w:rPr>
        <w:t>6</w:t>
      </w:r>
      <w:r w:rsidRPr="00BC3C87">
        <w:rPr>
          <w:lang w:val="uk-UA"/>
        </w:rPr>
        <w:t xml:space="preserve"> екз</w:t>
      </w:r>
      <w:r>
        <w:rPr>
          <w:lang w:val="uk-UA"/>
        </w:rPr>
        <w:t>.</w:t>
      </w:r>
      <w:r w:rsidRPr="00BC3C87">
        <w:rPr>
          <w:lang w:val="uk-UA"/>
        </w:rPr>
        <w:t>/м², що на рівні показників минулого року. Виходячи з кільк</w:t>
      </w:r>
      <w:r>
        <w:rPr>
          <w:lang w:val="uk-UA"/>
        </w:rPr>
        <w:t>і</w:t>
      </w:r>
      <w:r w:rsidRPr="00BC3C87">
        <w:rPr>
          <w:lang w:val="uk-UA"/>
        </w:rPr>
        <w:t>сної оцінки зимуючої популяції, за сприятливих умов перезимівлі навесні існує вірогідність підвищеної шкідливості піщаного мідяка на сходах просапних, розсаді овочевих та інших культурах, особливо за умов недотримання основних агротехнічних заходів вирощування та рекомендованих методів захисту посівів від шкідників</w:t>
      </w:r>
      <w:r w:rsidR="00AF4735">
        <w:rPr>
          <w:lang w:val="uk-UA"/>
        </w:rPr>
        <w:t>.</w:t>
      </w:r>
    </w:p>
    <w:p w:rsidR="00AF4735" w:rsidRDefault="00AF4735" w:rsidP="008B6637">
      <w:pPr>
        <w:ind w:firstLine="708"/>
        <w:jc w:val="both"/>
        <w:rPr>
          <w:lang w:val="uk-UA"/>
        </w:rPr>
      </w:pPr>
    </w:p>
    <w:p w:rsidR="00AF4735" w:rsidRDefault="00AF4735" w:rsidP="008B6637">
      <w:pPr>
        <w:ind w:firstLine="708"/>
        <w:jc w:val="both"/>
        <w:rPr>
          <w:b/>
          <w:lang w:val="uk-UA"/>
        </w:rPr>
      </w:pPr>
    </w:p>
    <w:p w:rsidR="008B6637" w:rsidRPr="00272FD2" w:rsidRDefault="008B6637" w:rsidP="00093BA0">
      <w:pPr>
        <w:tabs>
          <w:tab w:val="center" w:pos="0"/>
        </w:tabs>
        <w:ind w:firstLine="708"/>
        <w:jc w:val="center"/>
        <w:rPr>
          <w:b/>
        </w:rPr>
      </w:pPr>
      <w:r w:rsidRPr="00272FD2">
        <w:rPr>
          <w:b/>
        </w:rPr>
        <w:lastRenderedPageBreak/>
        <w:t>З</w:t>
      </w:r>
      <w:r>
        <w:rPr>
          <w:b/>
        </w:rPr>
        <w:t>аходи захисту сільськогосподарських рослин від ґрунтових шкідників.</w:t>
      </w:r>
    </w:p>
    <w:p w:rsidR="008B6637" w:rsidRPr="006001A7" w:rsidRDefault="008B6637" w:rsidP="008B6637">
      <w:pPr>
        <w:tabs>
          <w:tab w:val="center" w:pos="0"/>
        </w:tabs>
        <w:ind w:firstLine="709"/>
        <w:jc w:val="both"/>
        <w:rPr>
          <w:bCs/>
        </w:rPr>
      </w:pPr>
      <w:r w:rsidRPr="006001A7">
        <w:rPr>
          <w:bCs/>
        </w:rPr>
        <w:t xml:space="preserve">Надійно контролюють чисельність ґрунтових шкідників агротехнічні прийоми – дотримання сівозміни, лущення стерні, зяблева оранка, сівба в оптимальні строки, внесення добрив, міжрядні обробки, знищення бур'янів, використання аміачної води (500 л/га на глибину 12-14 см). Поля із значною чисельністю шкідників необхідно відводити під посіви бобових, гречки, проса чи під чорний пар. Ці культури та чорний пар погіршують умови живлення та розвитку шкідників, насамперед, за багаторазової культивації запирієних площ. Ефективно обмежує чисельність шкідників міжрядний обробіток просапних культур, якщо він співпадає з найуразливішими стадіями розвитку (яйця, личинки та лялечки). Сівба проміжних культур (суміш </w:t>
      </w:r>
      <w:r>
        <w:rPr>
          <w:bCs/>
        </w:rPr>
        <w:t xml:space="preserve">озимого </w:t>
      </w:r>
      <w:r w:rsidRPr="006001A7">
        <w:rPr>
          <w:bCs/>
        </w:rPr>
        <w:t>жит</w:t>
      </w:r>
      <w:r>
        <w:rPr>
          <w:bCs/>
        </w:rPr>
        <w:t>а і</w:t>
      </w:r>
      <w:r w:rsidRPr="006001A7">
        <w:rPr>
          <w:bCs/>
        </w:rPr>
        <w:t xml:space="preserve"> редьк</w:t>
      </w:r>
      <w:r>
        <w:rPr>
          <w:bCs/>
        </w:rPr>
        <w:t>и</w:t>
      </w:r>
      <w:r w:rsidRPr="006001A7">
        <w:rPr>
          <w:bCs/>
        </w:rPr>
        <w:t xml:space="preserve"> олійн</w:t>
      </w:r>
      <w:r>
        <w:rPr>
          <w:bCs/>
        </w:rPr>
        <w:t>ої</w:t>
      </w:r>
      <w:r w:rsidRPr="006001A7">
        <w:rPr>
          <w:bCs/>
        </w:rPr>
        <w:t>) після попередника багаторічних трав та пізньоосіння оранка за умов переходу температури через 0</w:t>
      </w:r>
      <w:r w:rsidRPr="006001A7">
        <w:rPr>
          <w:bCs/>
          <w:vertAlign w:val="superscript"/>
        </w:rPr>
        <w:t>0</w:t>
      </w:r>
      <w:r w:rsidRPr="006001A7">
        <w:rPr>
          <w:bCs/>
        </w:rPr>
        <w:t>С уможливлюють загибель 50-70% популяції дротяників.</w:t>
      </w:r>
    </w:p>
    <w:p w:rsidR="008B6637" w:rsidRDefault="008B6637" w:rsidP="008B6637">
      <w:pPr>
        <w:shd w:val="clear" w:color="auto" w:fill="FFFFFF"/>
        <w:tabs>
          <w:tab w:val="center" w:pos="0"/>
        </w:tabs>
        <w:autoSpaceDE w:val="0"/>
        <w:autoSpaceDN w:val="0"/>
        <w:adjustRightInd w:val="0"/>
        <w:ind w:firstLine="709"/>
        <w:jc w:val="both"/>
        <w:rPr>
          <w:color w:val="000000"/>
        </w:rPr>
      </w:pPr>
      <w:r w:rsidRPr="006001A7">
        <w:rPr>
          <w:color w:val="000000"/>
        </w:rPr>
        <w:t xml:space="preserve">Ефективно захищає насіння обробка його інсектицидами або комбінованими препаратами за типом інкрустації. На насіннєвих заводах обробка насіння цукрових буряків, соняшнику, кукурудзи – гаучо, з.п., кайзером, ТН, койотом, КС, контадор Максі, к.с., круїзером, т.к.с., нупрідом, ТН, пончо бета, т.к.с. та іншими. В разі перевищення ЕПШ грунтових шкідників у 2-3 і більше разів, під час сівби цукрових буряків вносять у рядки форс, </w:t>
      </w:r>
      <w:r>
        <w:rPr>
          <w:color w:val="000000"/>
        </w:rPr>
        <w:t xml:space="preserve">200 </w:t>
      </w:r>
      <w:r>
        <w:rPr>
          <w:color w:val="000000"/>
          <w:lang w:val="en-US"/>
        </w:rPr>
        <w:t>cs</w:t>
      </w:r>
      <w:r w:rsidRPr="008B5E39">
        <w:rPr>
          <w:color w:val="000000"/>
        </w:rPr>
        <w:t xml:space="preserve"> </w:t>
      </w:r>
      <w:r>
        <w:rPr>
          <w:color w:val="000000"/>
        </w:rPr>
        <w:t>,ск 35,0 мл на одну посівну одиницю (8г тефлутрину на 100 тис. насінин, 14,0 л/т.</w:t>
      </w:r>
    </w:p>
    <w:p w:rsidR="008B6637" w:rsidRPr="006001A7" w:rsidRDefault="008B6637" w:rsidP="008B6637">
      <w:pPr>
        <w:shd w:val="clear" w:color="auto" w:fill="FFFFFF"/>
        <w:tabs>
          <w:tab w:val="center" w:pos="0"/>
        </w:tabs>
        <w:autoSpaceDE w:val="0"/>
        <w:autoSpaceDN w:val="0"/>
        <w:adjustRightInd w:val="0"/>
        <w:ind w:firstLine="709"/>
        <w:jc w:val="both"/>
        <w:rPr>
          <w:color w:val="000000"/>
        </w:rPr>
      </w:pPr>
      <w:r>
        <w:rPr>
          <w:color w:val="000000"/>
        </w:rPr>
        <w:t>Д</w:t>
      </w:r>
      <w:r w:rsidRPr="006001A7">
        <w:rPr>
          <w:color w:val="000000"/>
        </w:rPr>
        <w:t>ля захисту розсади овочевих культур від ґрунтових шкідників корені розсади перед садінням у відкритий грунт замочують у суспензії актари, в.г.,1,5 г/л води на 250 рослин за температури 18-23°С та експозиції 1,5-2 години. У лунки (рядки) під час сівби та посадки в грунт капусти, томатів, кар</w:t>
      </w:r>
      <w:r>
        <w:rPr>
          <w:color w:val="000000"/>
        </w:rPr>
        <w:t xml:space="preserve">топлі вносять </w:t>
      </w:r>
      <w:r>
        <w:rPr>
          <w:color w:val="000000"/>
          <w:lang w:val="uk-UA"/>
        </w:rPr>
        <w:t>5</w:t>
      </w:r>
      <w:r>
        <w:rPr>
          <w:color w:val="000000"/>
        </w:rPr>
        <w:t>-1</w:t>
      </w:r>
      <w:r>
        <w:rPr>
          <w:color w:val="000000"/>
          <w:lang w:val="uk-UA"/>
        </w:rPr>
        <w:t>5</w:t>
      </w:r>
      <w:r>
        <w:rPr>
          <w:color w:val="000000"/>
        </w:rPr>
        <w:t xml:space="preserve"> кг/га форсу</w:t>
      </w:r>
      <w:r>
        <w:rPr>
          <w:color w:val="000000"/>
          <w:lang w:val="uk-UA"/>
        </w:rPr>
        <w:t xml:space="preserve"> 1,5</w:t>
      </w:r>
      <w:r>
        <w:rPr>
          <w:color w:val="000000"/>
          <w:lang w:val="en-US"/>
        </w:rPr>
        <w:t>G</w:t>
      </w:r>
      <w:r w:rsidRPr="000453A3">
        <w:rPr>
          <w:color w:val="000000"/>
        </w:rPr>
        <w:t>,гр</w:t>
      </w:r>
      <w:r w:rsidRPr="006001A7">
        <w:rPr>
          <w:color w:val="000000"/>
        </w:rPr>
        <w:t>.</w:t>
      </w:r>
    </w:p>
    <w:p w:rsidR="008B6637" w:rsidRPr="006001A7" w:rsidRDefault="008B6637" w:rsidP="008B6637">
      <w:pPr>
        <w:shd w:val="clear" w:color="auto" w:fill="FFFFFF"/>
        <w:tabs>
          <w:tab w:val="center" w:pos="0"/>
        </w:tabs>
        <w:autoSpaceDE w:val="0"/>
        <w:autoSpaceDN w:val="0"/>
        <w:adjustRightInd w:val="0"/>
        <w:ind w:firstLine="709"/>
        <w:jc w:val="both"/>
      </w:pPr>
      <w:r w:rsidRPr="006001A7">
        <w:rPr>
          <w:color w:val="000000"/>
        </w:rPr>
        <w:t>В разі високої чисельності дротяників та несправжніх дротяників (&gt;20 екз./м</w:t>
      </w:r>
      <w:r w:rsidRPr="006001A7">
        <w:rPr>
          <w:color w:val="000000"/>
          <w:vertAlign w:val="superscript"/>
        </w:rPr>
        <w:t>2</w:t>
      </w:r>
      <w:r w:rsidRPr="006001A7">
        <w:rPr>
          <w:color w:val="000000"/>
        </w:rPr>
        <w:t xml:space="preserve">) за 2-3 тижні до сівби кукурудзи або висадки розсади овочів доцільно використовувати принадні посіви вівса або жита насінням, обробленим інсектицидами. Норма висіву такого насіння 20-25 кг/га. </w:t>
      </w:r>
    </w:p>
    <w:p w:rsidR="008B6637" w:rsidRDefault="008B6637" w:rsidP="008B6637">
      <w:pPr>
        <w:ind w:firstLine="708"/>
        <w:rPr>
          <w:b/>
          <w:lang w:val="uk-UA"/>
        </w:rPr>
      </w:pPr>
      <w:r w:rsidRPr="006001A7">
        <w:rPr>
          <w:b/>
        </w:rPr>
        <w:t>Озимі та інші підгризаючі совки</w:t>
      </w:r>
      <w:r>
        <w:rPr>
          <w:b/>
          <w:lang w:val="uk-UA"/>
        </w:rPr>
        <w:t>.</w:t>
      </w:r>
    </w:p>
    <w:p w:rsidR="00471E10" w:rsidRPr="00C97923" w:rsidRDefault="00471E10" w:rsidP="00471E10">
      <w:pPr>
        <w:jc w:val="both"/>
      </w:pPr>
      <w:r w:rsidRPr="0075580C">
        <w:rPr>
          <w:lang w:val="uk-UA"/>
        </w:rPr>
        <w:t>До групи підгризаючих совок, гусениці яких мешкають у поверхневому</w:t>
      </w:r>
      <w:r>
        <w:rPr>
          <w:lang w:val="uk-UA"/>
        </w:rPr>
        <w:t xml:space="preserve"> </w:t>
      </w:r>
      <w:r w:rsidRPr="0075580C">
        <w:rPr>
          <w:lang w:val="uk-UA"/>
        </w:rPr>
        <w:t>шарі ґрунту і живляться, підгризаючи підземні частини рослини або стебла на</w:t>
      </w:r>
      <w:r>
        <w:rPr>
          <w:lang w:val="uk-UA"/>
        </w:rPr>
        <w:t xml:space="preserve"> </w:t>
      </w:r>
      <w:r w:rsidRPr="0075580C">
        <w:rPr>
          <w:lang w:val="uk-UA"/>
        </w:rPr>
        <w:t>рівні поверхні ґрунту, належать озима совка (</w:t>
      </w:r>
      <w:r>
        <w:t>Agrotis</w:t>
      </w:r>
      <w:r w:rsidRPr="0075580C">
        <w:rPr>
          <w:lang w:val="uk-UA"/>
        </w:rPr>
        <w:t xml:space="preserve"> </w:t>
      </w:r>
      <w:r>
        <w:t>segetum</w:t>
      </w:r>
      <w:r w:rsidRPr="0075580C">
        <w:rPr>
          <w:lang w:val="uk-UA"/>
        </w:rPr>
        <w:t xml:space="preserve"> </w:t>
      </w:r>
      <w:r>
        <w:t>Schiff</w:t>
      </w:r>
      <w:r w:rsidRPr="0075580C">
        <w:rPr>
          <w:lang w:val="uk-UA"/>
        </w:rPr>
        <w:t>), оклична</w:t>
      </w:r>
      <w:r>
        <w:rPr>
          <w:lang w:val="uk-UA"/>
        </w:rPr>
        <w:t xml:space="preserve"> </w:t>
      </w:r>
      <w:r w:rsidRPr="0075580C">
        <w:rPr>
          <w:lang w:val="uk-UA"/>
        </w:rPr>
        <w:t>(</w:t>
      </w:r>
      <w:r>
        <w:t>A</w:t>
      </w:r>
      <w:r w:rsidRPr="0075580C">
        <w:rPr>
          <w:lang w:val="uk-UA"/>
        </w:rPr>
        <w:t xml:space="preserve">. </w:t>
      </w:r>
      <w:r>
        <w:t>exclamations</w:t>
      </w:r>
      <w:r w:rsidRPr="0075580C">
        <w:rPr>
          <w:lang w:val="uk-UA"/>
        </w:rPr>
        <w:t xml:space="preserve"> </w:t>
      </w:r>
      <w:r>
        <w:t>L</w:t>
      </w:r>
      <w:r w:rsidRPr="0075580C">
        <w:rPr>
          <w:lang w:val="uk-UA"/>
        </w:rPr>
        <w:t>.), совка іпсилон (</w:t>
      </w:r>
      <w:r>
        <w:t>A</w:t>
      </w:r>
      <w:r w:rsidRPr="0075580C">
        <w:rPr>
          <w:lang w:val="uk-UA"/>
        </w:rPr>
        <w:t xml:space="preserve">. </w:t>
      </w:r>
      <w:r>
        <w:t>ipsilon</w:t>
      </w:r>
      <w:r w:rsidRPr="0075580C">
        <w:rPr>
          <w:lang w:val="uk-UA"/>
        </w:rPr>
        <w:t xml:space="preserve"> </w:t>
      </w:r>
      <w:r>
        <w:t>Hfn</w:t>
      </w:r>
      <w:r w:rsidRPr="0075580C">
        <w:rPr>
          <w:lang w:val="uk-UA"/>
        </w:rPr>
        <w:t>), інші види совок</w:t>
      </w:r>
      <w:r>
        <w:rPr>
          <w:lang w:val="uk-UA"/>
        </w:rPr>
        <w:t xml:space="preserve">. </w:t>
      </w:r>
      <w:r w:rsidRPr="00471E10">
        <w:rPr>
          <w:lang w:val="uk-UA"/>
        </w:rPr>
        <w:t>Весною на озимих середня чисельність гусениць 0,5 екз. на кв.</w:t>
      </w:r>
      <w:r w:rsidR="00343C88">
        <w:rPr>
          <w:lang w:val="uk-UA"/>
        </w:rPr>
        <w:t xml:space="preserve"> </w:t>
      </w:r>
      <w:r w:rsidRPr="00471E10">
        <w:rPr>
          <w:lang w:val="uk-UA"/>
        </w:rPr>
        <w:t>м.</w:t>
      </w:r>
      <w:r w:rsidRPr="00BA7BEC">
        <w:sym w:font="Symbol" w:char="F02C"/>
      </w:r>
      <w:r w:rsidRPr="00471E10">
        <w:rPr>
          <w:lang w:val="uk-UA"/>
        </w:rPr>
        <w:t xml:space="preserve"> </w:t>
      </w:r>
      <w:r w:rsidRPr="00BA7BEC">
        <w:t xml:space="preserve">максимальна </w:t>
      </w:r>
      <w:r>
        <w:t>1</w:t>
      </w:r>
      <w:r w:rsidRPr="00BA7BEC">
        <w:t xml:space="preserve"> екз. на кв.м. </w:t>
      </w:r>
      <w:r w:rsidRPr="00664D45">
        <w:t>Віковий склад гусениць</w:t>
      </w:r>
      <w:r>
        <w:rPr>
          <w:lang w:val="uk-UA"/>
        </w:rPr>
        <w:t>:</w:t>
      </w:r>
      <w:r w:rsidRPr="00C16CDD">
        <w:t xml:space="preserve"> </w:t>
      </w:r>
      <w:r>
        <w:rPr>
          <w:lang w:val="uk-UA"/>
        </w:rPr>
        <w:t>І</w:t>
      </w:r>
      <w:r w:rsidRPr="00664D45">
        <w:rPr>
          <w:lang w:val="en-US"/>
        </w:rPr>
        <w:t>V</w:t>
      </w:r>
      <w:r>
        <w:rPr>
          <w:lang w:val="uk-UA"/>
        </w:rPr>
        <w:t>- 15,</w:t>
      </w:r>
      <w:r w:rsidRPr="00664D45">
        <w:t xml:space="preserve"> </w:t>
      </w:r>
      <w:r w:rsidRPr="00664D45">
        <w:rPr>
          <w:lang w:val="en-US"/>
        </w:rPr>
        <w:t>V</w:t>
      </w:r>
      <w:r>
        <w:t xml:space="preserve"> віку – </w:t>
      </w:r>
      <w:r>
        <w:rPr>
          <w:lang w:val="uk-UA"/>
        </w:rPr>
        <w:t>65</w:t>
      </w:r>
      <w:r w:rsidRPr="00664D45">
        <w:t xml:space="preserve">%, </w:t>
      </w:r>
      <w:r w:rsidRPr="00664D45">
        <w:rPr>
          <w:lang w:val="en-US"/>
        </w:rPr>
        <w:t>VI</w:t>
      </w:r>
      <w:r w:rsidRPr="00664D45">
        <w:t xml:space="preserve"> віку – </w:t>
      </w:r>
      <w:r>
        <w:rPr>
          <w:lang w:val="uk-UA"/>
        </w:rPr>
        <w:t>20</w:t>
      </w:r>
      <w:r w:rsidRPr="00664D45">
        <w:t>% .</w:t>
      </w:r>
      <w:r w:rsidRPr="00C97923">
        <w:t xml:space="preserve"> </w:t>
      </w:r>
    </w:p>
    <w:p w:rsidR="00471E10" w:rsidRPr="004E0429" w:rsidRDefault="00471E10" w:rsidP="00471E10">
      <w:pPr>
        <w:jc w:val="both"/>
      </w:pPr>
      <w:r w:rsidRPr="00C97923">
        <w:t xml:space="preserve">Загинуло взимку </w:t>
      </w:r>
      <w:r>
        <w:rPr>
          <w:lang w:val="uk-UA"/>
        </w:rPr>
        <w:t>8</w:t>
      </w:r>
      <w:r w:rsidRPr="00C97923">
        <w:t>% гусениць</w:t>
      </w:r>
      <w:r w:rsidRPr="00C97923">
        <w:sym w:font="Symbol" w:char="F02C"/>
      </w:r>
      <w:r w:rsidRPr="00C97923">
        <w:t xml:space="preserve"> в т.ч.: від низьких температур - 0%</w:t>
      </w:r>
      <w:r w:rsidRPr="00C97923">
        <w:sym w:font="Symbol" w:char="F02C"/>
      </w:r>
      <w:r w:rsidRPr="00C97923">
        <w:t xml:space="preserve"> грибкових та бактеріальних захворювань - 6</w:t>
      </w:r>
      <w:r>
        <w:rPr>
          <w:lang w:val="uk-UA"/>
        </w:rPr>
        <w:t>0</w:t>
      </w:r>
      <w:r>
        <w:t xml:space="preserve"> %</w:t>
      </w:r>
      <w:r w:rsidRPr="00C97923">
        <w:t xml:space="preserve">, інших причин - </w:t>
      </w:r>
      <w:r>
        <w:rPr>
          <w:lang w:val="uk-UA"/>
        </w:rPr>
        <w:t>40</w:t>
      </w:r>
      <w:r w:rsidRPr="00C97923">
        <w:t>%).</w:t>
      </w:r>
      <w:r w:rsidR="004E0429">
        <w:rPr>
          <w:lang w:val="uk-UA"/>
        </w:rPr>
        <w:t xml:space="preserve"> </w:t>
      </w:r>
      <w:r w:rsidRPr="00066053">
        <w:rPr>
          <w:lang w:val="uk-UA"/>
        </w:rPr>
        <w:t xml:space="preserve">За погодних умов </w:t>
      </w:r>
      <w:r>
        <w:rPr>
          <w:lang w:val="uk-UA"/>
        </w:rPr>
        <w:t>осені</w:t>
      </w:r>
      <w:r w:rsidRPr="00066053">
        <w:rPr>
          <w:lang w:val="uk-UA"/>
        </w:rPr>
        <w:t xml:space="preserve"> 201</w:t>
      </w:r>
      <w:r>
        <w:rPr>
          <w:lang w:val="uk-UA"/>
        </w:rPr>
        <w:t>8</w:t>
      </w:r>
      <w:r w:rsidRPr="00066053">
        <w:rPr>
          <w:lang w:val="uk-UA"/>
        </w:rPr>
        <w:t xml:space="preserve"> року гусениці підгризаючих совок довго харчувались й досягли, переважно </w:t>
      </w:r>
      <w:r>
        <w:rPr>
          <w:lang w:val="uk-UA"/>
        </w:rPr>
        <w:t>І</w:t>
      </w:r>
      <w:r w:rsidRPr="00C97923">
        <w:t>V</w:t>
      </w:r>
      <w:r w:rsidRPr="00066053">
        <w:rPr>
          <w:lang w:val="uk-UA"/>
        </w:rPr>
        <w:t xml:space="preserve"> - </w:t>
      </w:r>
      <w:r w:rsidRPr="00C97923">
        <w:t>V</w:t>
      </w:r>
      <w:r w:rsidRPr="00066053">
        <w:rPr>
          <w:lang w:val="uk-UA"/>
        </w:rPr>
        <w:t xml:space="preserve">І віків, що стало основою доброї перезимівлі. </w:t>
      </w:r>
      <w:r w:rsidRPr="002722A3">
        <w:rPr>
          <w:lang w:val="uk-UA"/>
        </w:rPr>
        <w:t xml:space="preserve">За зиму загинуло від грибкових та бактеріальних захворювань </w:t>
      </w:r>
      <w:r>
        <w:rPr>
          <w:lang w:val="uk-UA"/>
        </w:rPr>
        <w:t>незначна кількість</w:t>
      </w:r>
      <w:r w:rsidRPr="002722A3">
        <w:rPr>
          <w:lang w:val="uk-UA"/>
        </w:rPr>
        <w:t xml:space="preserve"> гусениць молодшого віку</w:t>
      </w:r>
      <w:r>
        <w:rPr>
          <w:lang w:val="uk-UA"/>
        </w:rPr>
        <w:t xml:space="preserve"> (8%) від</w:t>
      </w:r>
      <w:r w:rsidRPr="002722A3">
        <w:rPr>
          <w:lang w:val="uk-UA"/>
        </w:rPr>
        <w:t xml:space="preserve"> грибкових</w:t>
      </w:r>
      <w:r>
        <w:rPr>
          <w:lang w:val="uk-UA"/>
        </w:rPr>
        <w:t xml:space="preserve"> та бактеріальних захворювань -</w:t>
      </w:r>
      <w:r w:rsidRPr="002722A3">
        <w:rPr>
          <w:lang w:val="uk-UA"/>
        </w:rPr>
        <w:t xml:space="preserve"> 6</w:t>
      </w:r>
      <w:r>
        <w:rPr>
          <w:lang w:val="uk-UA"/>
        </w:rPr>
        <w:t>0</w:t>
      </w:r>
      <w:r w:rsidRPr="002722A3">
        <w:rPr>
          <w:lang w:val="uk-UA"/>
        </w:rPr>
        <w:t xml:space="preserve"> %,</w:t>
      </w:r>
      <w:r>
        <w:rPr>
          <w:lang w:val="uk-UA"/>
        </w:rPr>
        <w:t xml:space="preserve"> та з</w:t>
      </w:r>
      <w:r w:rsidRPr="002722A3">
        <w:rPr>
          <w:lang w:val="uk-UA"/>
        </w:rPr>
        <w:t xml:space="preserve"> інших причин - </w:t>
      </w:r>
      <w:r>
        <w:rPr>
          <w:lang w:val="uk-UA"/>
        </w:rPr>
        <w:t>40</w:t>
      </w:r>
      <w:r w:rsidRPr="002722A3">
        <w:rPr>
          <w:lang w:val="uk-UA"/>
        </w:rPr>
        <w:t>%.</w:t>
      </w:r>
      <w:r w:rsidR="004E0429" w:rsidRPr="004E0429">
        <w:rPr>
          <w:lang w:val="uk-UA"/>
        </w:rPr>
        <w:t xml:space="preserve"> </w:t>
      </w:r>
      <w:r w:rsidR="004E0429">
        <w:t>В 201</w:t>
      </w:r>
      <w:r w:rsidR="004E0429">
        <w:rPr>
          <w:lang w:val="uk-UA"/>
        </w:rPr>
        <w:t>9</w:t>
      </w:r>
      <w:r w:rsidR="004E0429">
        <w:t xml:space="preserve"> році переміщення гусениць озимої совки в поверхневі шари грунту відмічено в ІІІ декаді березня, шкідник осередково доживлювався на посівах озимини</w:t>
      </w:r>
      <w:r w:rsidR="004E0429">
        <w:rPr>
          <w:lang w:val="uk-UA"/>
        </w:rPr>
        <w:t>.</w:t>
      </w:r>
    </w:p>
    <w:p w:rsidR="00471E10" w:rsidRPr="00B4647D" w:rsidRDefault="00471E10" w:rsidP="00471E10">
      <w:pPr>
        <w:ind w:firstLine="709"/>
        <w:jc w:val="both"/>
        <w:rPr>
          <w:lang w:val="uk-UA"/>
        </w:rPr>
      </w:pPr>
      <w:r w:rsidRPr="00B4647D">
        <w:rPr>
          <w:lang w:val="uk-UA"/>
        </w:rPr>
        <w:t xml:space="preserve">Домінуючим та найшкідливішим видом протягом вегетації </w:t>
      </w:r>
      <w:r>
        <w:rPr>
          <w:lang w:val="uk-UA"/>
        </w:rPr>
        <w:t xml:space="preserve">залишається </w:t>
      </w:r>
      <w:r w:rsidRPr="00B4647D">
        <w:rPr>
          <w:lang w:val="uk-UA"/>
        </w:rPr>
        <w:t>озима</w:t>
      </w:r>
      <w:r>
        <w:rPr>
          <w:lang w:val="uk-UA"/>
        </w:rPr>
        <w:t xml:space="preserve"> та оклична</w:t>
      </w:r>
      <w:r w:rsidRPr="00B4647D">
        <w:rPr>
          <w:lang w:val="uk-UA"/>
        </w:rPr>
        <w:t xml:space="preserve"> совка, як</w:t>
      </w:r>
      <w:r>
        <w:rPr>
          <w:lang w:val="uk-UA"/>
        </w:rPr>
        <w:t>і</w:t>
      </w:r>
      <w:r w:rsidRPr="00B4647D">
        <w:rPr>
          <w:lang w:val="uk-UA"/>
        </w:rPr>
        <w:t xml:space="preserve"> розвивалася в двох поколіннях. </w:t>
      </w:r>
    </w:p>
    <w:p w:rsidR="00471E10" w:rsidRDefault="00471E10" w:rsidP="00471E10">
      <w:pPr>
        <w:ind w:firstLine="709"/>
        <w:jc w:val="both"/>
      </w:pPr>
      <w:r>
        <w:rPr>
          <w:lang w:val="uk-UA"/>
        </w:rPr>
        <w:t>Перше</w:t>
      </w:r>
      <w:r w:rsidRPr="00C97923">
        <w:t xml:space="preserve"> покоління розвивалось </w:t>
      </w:r>
      <w:r>
        <w:t xml:space="preserve">переважно </w:t>
      </w:r>
      <w:r w:rsidRPr="00C97923">
        <w:t>на багаторічних т</w:t>
      </w:r>
      <w:r>
        <w:t>р</w:t>
      </w:r>
      <w:r w:rsidRPr="00C97923">
        <w:t>авах</w:t>
      </w:r>
      <w:r>
        <w:t xml:space="preserve">, озимій пшениці, цукровому буряку. </w:t>
      </w:r>
      <w:r w:rsidRPr="00C97923">
        <w:t>Літ метеликів першого покоління розпочався в другій половині травня</w:t>
      </w:r>
      <w:r>
        <w:t xml:space="preserve"> </w:t>
      </w:r>
      <w:r>
        <w:rPr>
          <w:lang w:val="uk-UA"/>
        </w:rPr>
        <w:t>(</w:t>
      </w:r>
      <w:r>
        <w:t>2</w:t>
      </w:r>
      <w:r>
        <w:rPr>
          <w:lang w:val="uk-UA"/>
        </w:rPr>
        <w:t>0 травня)</w:t>
      </w:r>
      <w:r w:rsidRPr="00C97923">
        <w:t xml:space="preserve">. </w:t>
      </w:r>
      <w:r>
        <w:rPr>
          <w:lang w:val="uk-UA"/>
        </w:rPr>
        <w:t>Г</w:t>
      </w:r>
      <w:r w:rsidRPr="00C97923">
        <w:t>ідротермічні умови  весняно</w:t>
      </w:r>
      <w:r>
        <w:rPr>
          <w:lang w:val="uk-UA"/>
        </w:rPr>
        <w:t xml:space="preserve"> </w:t>
      </w:r>
      <w:r w:rsidRPr="00C97923">
        <w:t>-</w:t>
      </w:r>
      <w:r>
        <w:rPr>
          <w:lang w:val="uk-UA"/>
        </w:rPr>
        <w:t xml:space="preserve"> </w:t>
      </w:r>
      <w:r w:rsidRPr="00C97923">
        <w:t>літн</w:t>
      </w:r>
      <w:r>
        <w:rPr>
          <w:lang w:val="uk-UA"/>
        </w:rPr>
        <w:t>ього</w:t>
      </w:r>
      <w:r w:rsidRPr="00C97923">
        <w:t xml:space="preserve"> період</w:t>
      </w:r>
      <w:r>
        <w:rPr>
          <w:lang w:val="uk-UA"/>
        </w:rPr>
        <w:t>у</w:t>
      </w:r>
      <w:r w:rsidRPr="00C97923">
        <w:t xml:space="preserve"> </w:t>
      </w:r>
      <w:r>
        <w:rPr>
          <w:lang w:val="uk-UA"/>
        </w:rPr>
        <w:t>(</w:t>
      </w:r>
      <w:r w:rsidRPr="00C97923">
        <w:t>спекотна, жарка погода яка періодично змінювалась на більш прохолодну</w:t>
      </w:r>
      <w:r>
        <w:rPr>
          <w:lang w:val="uk-UA"/>
        </w:rPr>
        <w:t>)</w:t>
      </w:r>
      <w:r w:rsidRPr="00C97923">
        <w:t>, не були сприятливими для розмноження совок і дещо стримували інтенсивний їх розвиток. Середня чисельність гусениць першого покоління в основному складала 0,5</w:t>
      </w:r>
      <w:r>
        <w:rPr>
          <w:lang w:val="uk-UA"/>
        </w:rPr>
        <w:t xml:space="preserve"> е</w:t>
      </w:r>
      <w:r>
        <w:t xml:space="preserve">кз. </w:t>
      </w:r>
      <w:r>
        <w:rPr>
          <w:lang w:val="uk-UA"/>
        </w:rPr>
        <w:t>/</w:t>
      </w:r>
      <w:r>
        <w:t xml:space="preserve">м². </w:t>
      </w:r>
      <w:r>
        <w:rPr>
          <w:lang w:val="uk-UA"/>
        </w:rPr>
        <w:t xml:space="preserve">Друге </w:t>
      </w:r>
      <w:r w:rsidRPr="00D10914">
        <w:rPr>
          <w:lang w:val="uk-UA"/>
        </w:rPr>
        <w:t xml:space="preserve">покоління </w:t>
      </w:r>
      <w:r>
        <w:rPr>
          <w:lang w:val="uk-UA"/>
        </w:rPr>
        <w:t>розвивалось в більш сприятливих погодних умовах. В</w:t>
      </w:r>
      <w:r w:rsidRPr="00D10914">
        <w:rPr>
          <w:lang w:val="uk-UA"/>
        </w:rPr>
        <w:t>ідсутн</w:t>
      </w:r>
      <w:r>
        <w:rPr>
          <w:lang w:val="uk-UA"/>
        </w:rPr>
        <w:t>ість</w:t>
      </w:r>
      <w:r w:rsidRPr="00D10914">
        <w:rPr>
          <w:lang w:val="uk-UA"/>
        </w:rPr>
        <w:t xml:space="preserve"> достатньої кількості опадів </w:t>
      </w:r>
      <w:r>
        <w:rPr>
          <w:lang w:val="uk-UA"/>
        </w:rPr>
        <w:t xml:space="preserve">в серпні – </w:t>
      </w:r>
      <w:r w:rsidRPr="00D10914">
        <w:rPr>
          <w:lang w:val="uk-UA"/>
        </w:rPr>
        <w:t>верес</w:t>
      </w:r>
      <w:r>
        <w:rPr>
          <w:lang w:val="uk-UA"/>
        </w:rPr>
        <w:t xml:space="preserve">ні </w:t>
      </w:r>
      <w:r>
        <w:rPr>
          <w:lang w:val="uk-UA"/>
        </w:rPr>
        <w:lastRenderedPageBreak/>
        <w:t>компенсувалась наявністю туманів та рясних рос.</w:t>
      </w:r>
      <w:r w:rsidRPr="00D10914">
        <w:rPr>
          <w:lang w:val="uk-UA"/>
        </w:rPr>
        <w:t xml:space="preserve"> </w:t>
      </w:r>
      <w:r w:rsidRPr="00686556">
        <w:rPr>
          <w:lang w:val="uk-UA"/>
        </w:rPr>
        <w:t xml:space="preserve">Чисельність гусениць другого покоління </w:t>
      </w:r>
      <w:r>
        <w:rPr>
          <w:lang w:val="uk-UA"/>
        </w:rPr>
        <w:t>дещо зросла.</w:t>
      </w:r>
      <w:r w:rsidRPr="00686556">
        <w:rPr>
          <w:lang w:val="uk-UA"/>
        </w:rPr>
        <w:t xml:space="preserve"> </w:t>
      </w:r>
      <w:r>
        <w:rPr>
          <w:lang w:val="uk-UA"/>
        </w:rPr>
        <w:t xml:space="preserve">Осінніми ґрунтовими розкопками найвища чисельність гусениць підгризаючих совок виявлена в Зіньківському (1 екз./м²), в Пирятинському, Кременчуцькому та Козельщинському районах (0,6 екз./м²). </w:t>
      </w:r>
      <w:r w:rsidRPr="00C97923">
        <w:t>Осіннє обстеження полів в посівах озимини урожаю</w:t>
      </w:r>
      <w:r>
        <w:t xml:space="preserve"> 20</w:t>
      </w:r>
      <w:r>
        <w:rPr>
          <w:lang w:val="uk-UA"/>
        </w:rPr>
        <w:t>20</w:t>
      </w:r>
      <w:r>
        <w:t xml:space="preserve"> року</w:t>
      </w:r>
      <w:r w:rsidRPr="00C97923">
        <w:t xml:space="preserve"> в господарствах </w:t>
      </w:r>
      <w:r>
        <w:t>області визначило,</w:t>
      </w:r>
      <w:r w:rsidRPr="00C97923">
        <w:t xml:space="preserve"> що з </w:t>
      </w:r>
      <w:r>
        <w:rPr>
          <w:lang w:val="uk-UA"/>
        </w:rPr>
        <w:t>5,5</w:t>
      </w:r>
      <w:r>
        <w:rPr>
          <w:color w:val="000000"/>
          <w:lang w:val="uk-UA" w:eastAsia="uk-UA"/>
        </w:rPr>
        <w:t xml:space="preserve"> тис.</w:t>
      </w:r>
      <w:r w:rsidRPr="00C97923">
        <w:t xml:space="preserve"> га обстежених</w:t>
      </w:r>
      <w:r>
        <w:t xml:space="preserve"> площ</w:t>
      </w:r>
      <w:r w:rsidRPr="00C97923">
        <w:t xml:space="preserve">, шкідника виявлено на </w:t>
      </w:r>
      <w:r>
        <w:rPr>
          <w:lang w:val="uk-UA"/>
        </w:rPr>
        <w:t xml:space="preserve">2,6 тис. </w:t>
      </w:r>
      <w:r w:rsidRPr="00C97923">
        <w:t xml:space="preserve">га що становить </w:t>
      </w:r>
      <w:r>
        <w:rPr>
          <w:lang w:val="uk-UA"/>
        </w:rPr>
        <w:t>47,2</w:t>
      </w:r>
      <w:r w:rsidRPr="00C97923">
        <w:t>%, з середньою чисельністю 0,</w:t>
      </w:r>
      <w:r>
        <w:rPr>
          <w:lang w:val="uk-UA"/>
        </w:rPr>
        <w:t>5</w:t>
      </w:r>
      <w:r w:rsidRPr="00C97923">
        <w:t xml:space="preserve"> екз. </w:t>
      </w:r>
      <w:r>
        <w:rPr>
          <w:lang w:val="uk-UA"/>
        </w:rPr>
        <w:t>/</w:t>
      </w:r>
      <w:r w:rsidRPr="00C97923">
        <w:t>м</w:t>
      </w:r>
      <w:r>
        <w:t>²</w:t>
      </w:r>
      <w:r w:rsidRPr="00C97923">
        <w:t xml:space="preserve">. </w:t>
      </w:r>
    </w:p>
    <w:p w:rsidR="00471E10" w:rsidRPr="00C97923" w:rsidRDefault="00471E10" w:rsidP="00471E10">
      <w:pPr>
        <w:ind w:firstLine="709"/>
        <w:jc w:val="both"/>
      </w:pPr>
      <w:r>
        <w:t xml:space="preserve">За умови </w:t>
      </w:r>
      <w:r>
        <w:rPr>
          <w:lang w:val="uk-UA"/>
        </w:rPr>
        <w:t>добр</w:t>
      </w:r>
      <w:r>
        <w:t>ої перезимівлі н</w:t>
      </w:r>
      <w:r w:rsidRPr="00C97923">
        <w:t>авесні 20</w:t>
      </w:r>
      <w:r>
        <w:rPr>
          <w:lang w:val="uk-UA"/>
        </w:rPr>
        <w:t>20</w:t>
      </w:r>
      <w:r w:rsidRPr="00C97923">
        <w:t xml:space="preserve"> року при прогріванні грунту на глибині 20</w:t>
      </w:r>
      <w:r>
        <w:rPr>
          <w:lang w:val="uk-UA"/>
        </w:rPr>
        <w:t xml:space="preserve"> </w:t>
      </w:r>
      <w:r w:rsidRPr="00C97923">
        <w:t xml:space="preserve">см до +10 ºС, гусениці підніматимуться у поверхневі шари грунту, їх живлення триватиме </w:t>
      </w:r>
      <w:r>
        <w:t xml:space="preserve">приблизно </w:t>
      </w:r>
      <w:r w:rsidRPr="00C97923">
        <w:t>до ІІ декади квітня, після чого відбуватиметься заляльковування.</w:t>
      </w:r>
    </w:p>
    <w:p w:rsidR="00471E10" w:rsidRDefault="00471E10" w:rsidP="00471E10">
      <w:pPr>
        <w:ind w:firstLine="709"/>
        <w:jc w:val="both"/>
        <w:rPr>
          <w:lang w:val="uk-UA"/>
        </w:rPr>
      </w:pPr>
      <w:r>
        <w:t>П</w:t>
      </w:r>
      <w:r w:rsidRPr="00C97923">
        <w:t>ротягом вегетації за сприятливих умов для розвитку та розмноження (жарка, помірна волога погода, наявність квітучої р</w:t>
      </w:r>
      <w:r>
        <w:t xml:space="preserve">ослинності), совки </w:t>
      </w:r>
      <w:r w:rsidRPr="00C97923">
        <w:t>утвор</w:t>
      </w:r>
      <w:r>
        <w:t>ять</w:t>
      </w:r>
      <w:r w:rsidRPr="00C97923">
        <w:t xml:space="preserve"> осередки високої чисельності й шкідливості в посівах озимих, п</w:t>
      </w:r>
      <w:r>
        <w:t xml:space="preserve">росапних, технічних, та овочевих культур. </w:t>
      </w:r>
      <w:r w:rsidRPr="00C97923">
        <w:t>Відчутної шкоди фітоф</w:t>
      </w:r>
      <w:r>
        <w:t>аги завдаватимуть пізнім, недружнім сходам культур</w:t>
      </w:r>
      <w:r w:rsidRPr="00C97923">
        <w:t>, які не ма</w:t>
      </w:r>
      <w:r>
        <w:t>ли</w:t>
      </w:r>
      <w:r w:rsidRPr="00C97923">
        <w:t xml:space="preserve"> сформованого вузла кущ</w:t>
      </w:r>
      <w:r>
        <w:rPr>
          <w:lang w:val="uk-UA"/>
        </w:rPr>
        <w:t>і</w:t>
      </w:r>
      <w:r w:rsidRPr="00C97923">
        <w:t>ння</w:t>
      </w:r>
      <w:r>
        <w:t xml:space="preserve"> восени 201</w:t>
      </w:r>
      <w:r>
        <w:rPr>
          <w:lang w:val="uk-UA"/>
        </w:rPr>
        <w:t>9</w:t>
      </w:r>
      <w:r>
        <w:t xml:space="preserve"> року,</w:t>
      </w:r>
      <w:r w:rsidRPr="00196CE7">
        <w:t xml:space="preserve"> </w:t>
      </w:r>
      <w:r>
        <w:t xml:space="preserve">а також </w:t>
      </w:r>
      <w:r w:rsidRPr="00C97923">
        <w:t>в ран</w:t>
      </w:r>
      <w:r>
        <w:t>н</w:t>
      </w:r>
      <w:r w:rsidRPr="00C97923">
        <w:t xml:space="preserve">іх посівах </w:t>
      </w:r>
      <w:r>
        <w:t>ярих</w:t>
      </w:r>
      <w:r w:rsidRPr="00C97923">
        <w:t xml:space="preserve"> зернових культур.</w:t>
      </w:r>
    </w:p>
    <w:p w:rsidR="008B6637" w:rsidRPr="00272FD2" w:rsidRDefault="008B6637" w:rsidP="00093BA0">
      <w:pPr>
        <w:tabs>
          <w:tab w:val="center" w:pos="0"/>
        </w:tabs>
        <w:ind w:firstLine="709"/>
        <w:jc w:val="center"/>
        <w:rPr>
          <w:b/>
        </w:rPr>
      </w:pPr>
      <w:r w:rsidRPr="00272FD2">
        <w:rPr>
          <w:b/>
        </w:rPr>
        <w:t>З</w:t>
      </w:r>
      <w:r>
        <w:rPr>
          <w:b/>
        </w:rPr>
        <w:t>аходи захисту сільськогосподарських рослин від підгризаючих совок.</w:t>
      </w:r>
    </w:p>
    <w:p w:rsidR="008B6637" w:rsidRPr="006001A7" w:rsidRDefault="008B6637" w:rsidP="008B6637">
      <w:pPr>
        <w:tabs>
          <w:tab w:val="center" w:pos="0"/>
        </w:tabs>
        <w:jc w:val="both"/>
      </w:pPr>
      <w:r w:rsidRPr="006001A7">
        <w:t xml:space="preserve">Для обмеження чисельності гусениць совок у посівах ефективні агротехнічні прийоми: оптимальні строки сівби, міжрядне розпушування просапних та овочевих культур, знищення бур’янів та квітучих нектароносів, культивація парових попередників у період масової яйцекладки або відразу після її закінчення. </w:t>
      </w:r>
    </w:p>
    <w:p w:rsidR="008B6637" w:rsidRPr="006001A7" w:rsidRDefault="008B6637" w:rsidP="008B6637">
      <w:pPr>
        <w:tabs>
          <w:tab w:val="center" w:pos="0"/>
        </w:tabs>
        <w:jc w:val="both"/>
      </w:pPr>
      <w:r>
        <w:tab/>
      </w:r>
      <w:r w:rsidRPr="006001A7">
        <w:t>З біологічних засобів застосовують випуск трихограми на початку та в період масового відкладання яєць, розпочинаючи за наявності 0,4-0,6 яйця/м</w:t>
      </w:r>
      <w:r w:rsidRPr="006001A7">
        <w:rPr>
          <w:vertAlign w:val="superscript"/>
        </w:rPr>
        <w:t>2</w:t>
      </w:r>
      <w:r w:rsidRPr="006001A7">
        <w:t>. У посівах цукрових буряків, соняшнику, озимої пшениці, багаторічних трав у разі до 30 яєць/м</w:t>
      </w:r>
      <w:r w:rsidRPr="006001A7">
        <w:rPr>
          <w:vertAlign w:val="superscript"/>
        </w:rPr>
        <w:t xml:space="preserve">2  </w:t>
      </w:r>
      <w:r w:rsidRPr="006001A7">
        <w:t xml:space="preserve">шкідника норма випуску трихограми становить 30 тис. </w:t>
      </w:r>
      <w:r>
        <w:t>екз.</w:t>
      </w:r>
      <w:r w:rsidRPr="006001A7">
        <w:t>/га, а понад 30 яєць шкідника/м</w:t>
      </w:r>
      <w:r w:rsidRPr="006001A7">
        <w:rPr>
          <w:vertAlign w:val="superscript"/>
        </w:rPr>
        <w:t>2</w:t>
      </w:r>
      <w:r w:rsidRPr="006001A7">
        <w:t xml:space="preserve"> норму визначають із розрахунку одна самиця/10 яєць шкідника. На парах перший випуск - 10 тис. самиць/га, наступні залежно від чисельності яєць/м</w:t>
      </w:r>
      <w:r w:rsidRPr="006001A7">
        <w:rPr>
          <w:vertAlign w:val="superscript"/>
        </w:rPr>
        <w:t>2</w:t>
      </w:r>
      <w:r w:rsidRPr="006001A7">
        <w:t>: до 1 яйця 1:1, із розрахунку 1 самиця/яйце шкідника, тобто 10 тис./га; до 5-1:5, тобто до 17 тис./га; до 15 яєць 1:7, тобто до 20 тис./га; понад 15 яєць/м</w:t>
      </w:r>
      <w:r w:rsidRPr="006001A7">
        <w:rPr>
          <w:vertAlign w:val="superscript"/>
        </w:rPr>
        <w:t>2</w:t>
      </w:r>
      <w:r w:rsidRPr="006001A7">
        <w:t xml:space="preserve"> 1:10.</w:t>
      </w:r>
    </w:p>
    <w:p w:rsidR="008B6637" w:rsidRPr="006001A7" w:rsidRDefault="008B6637" w:rsidP="008B6637">
      <w:pPr>
        <w:tabs>
          <w:tab w:val="center" w:pos="0"/>
        </w:tabs>
        <w:jc w:val="both"/>
      </w:pPr>
      <w:r>
        <w:tab/>
      </w:r>
      <w:r w:rsidRPr="006001A7">
        <w:t>Дієвим заходом проти підгризаючих совок є передпосівна обробка інсектицидами насіння озимих культур, овочевих і баштанних культур, кукурудзи, інших, що дозволить істотно знизити шкідливість гусениць на ранніх стадіях розвитку рослин.</w:t>
      </w:r>
    </w:p>
    <w:p w:rsidR="008B6637" w:rsidRDefault="008B6637" w:rsidP="0068442A">
      <w:pPr>
        <w:pStyle w:val="af1"/>
        <w:spacing w:before="0" w:beforeAutospacing="0" w:after="0" w:afterAutospacing="0"/>
      </w:pPr>
      <w:r>
        <w:tab/>
      </w:r>
      <w:r w:rsidRPr="006001A7">
        <w:t>За появи осередків високої чисельності гусениць (ЕПШ) у посівах буряків 1-2, кукурудзи, соняшнику, картоплі, інших просапних 3-8, озимої пшениці 2-3 екз./м</w:t>
      </w:r>
      <w:r w:rsidRPr="006001A7">
        <w:rPr>
          <w:vertAlign w:val="superscript"/>
        </w:rPr>
        <w:t>2</w:t>
      </w:r>
      <w:r w:rsidRPr="006001A7">
        <w:t>) застосовують хімічні препарати: актеллік, к.е., 0,</w:t>
      </w:r>
      <w:r>
        <w:t>3</w:t>
      </w:r>
      <w:r w:rsidRPr="006001A7">
        <w:t>-</w:t>
      </w:r>
      <w:r>
        <w:t>1</w:t>
      </w:r>
      <w:r w:rsidRPr="006001A7">
        <w:t>,</w:t>
      </w:r>
      <w:r>
        <w:t>5</w:t>
      </w:r>
      <w:r w:rsidRPr="006001A7">
        <w:t xml:space="preserve"> л/га, </w:t>
      </w:r>
      <w:r w:rsidR="00DB0547" w:rsidRPr="0068442A">
        <w:t>Арриво, к.э. (0,24-0,4 л / га), Борей, КС (0,15 л/га), Данадим Микс, КЭ (1,0 л/га), Децис Профи 25 WG, ВГ (0,035-0,1 кг/га), Драгун ЕС, КЭ (0,8-2,0 л/га), Дурсбан 480, к.э. (2,0-2,5 л/га), Пиринекс, КЭ (1,2 л/га), Протеус 110 OD, МД (0,5-0,75 л/га), Суми-альфа, КЭ (0,2 л/га</w:t>
      </w:r>
      <w:r w:rsidR="0068442A">
        <w:rPr>
          <w:lang w:val="uk-UA"/>
        </w:rPr>
        <w:t xml:space="preserve"> </w:t>
      </w:r>
      <w:r w:rsidRPr="006001A7">
        <w:t xml:space="preserve">та інші за регламентами існуючих технологій. </w:t>
      </w:r>
    </w:p>
    <w:p w:rsidR="008B6637" w:rsidRPr="006001A7" w:rsidRDefault="008B6637" w:rsidP="008B6637">
      <w:pPr>
        <w:tabs>
          <w:tab w:val="center" w:pos="0"/>
        </w:tabs>
        <w:jc w:val="both"/>
      </w:pPr>
      <w:r w:rsidRPr="006001A7">
        <w:t>Найефективніші суміші фосфорорганічних і піретроїдних інсектицидів у половинних нормах з додаванням 3-4 кг/га сечовини. Кращі результати дають обробки у вечірні години, коли гусениці підгризаючих совок живляться рослинами. Інсектициди доцільніше застосовувати в період виплодження гусениць та появи другого віку їх, коли вони живляться відкрито і є найбільш уразливими. В цей час ефективність заходів забезпечують гормональні препарати та інгібітори синтезу хітину.</w:t>
      </w:r>
    </w:p>
    <w:p w:rsidR="008B6637" w:rsidRDefault="008B6637" w:rsidP="008B6637">
      <w:pPr>
        <w:ind w:firstLine="708"/>
        <w:jc w:val="both"/>
        <w:rPr>
          <w:lang w:val="uk-UA"/>
        </w:rPr>
      </w:pPr>
      <w:r w:rsidRPr="006001A7">
        <w:rPr>
          <w:b/>
        </w:rPr>
        <w:t>Листогризучі совки.</w:t>
      </w:r>
      <w:r w:rsidRPr="00E21D60">
        <w:t xml:space="preserve"> </w:t>
      </w:r>
      <w:r w:rsidR="000A3D39" w:rsidRPr="0098204B">
        <w:rPr>
          <w:rStyle w:val="ae"/>
          <w:b w:val="0"/>
          <w:sz w:val="24"/>
        </w:rPr>
        <w:t>В</w:t>
      </w:r>
      <w:r w:rsidR="000A3D39" w:rsidRPr="00B24C4A">
        <w:rPr>
          <w:rStyle w:val="ae"/>
          <w:sz w:val="24"/>
        </w:rPr>
        <w:t xml:space="preserve"> </w:t>
      </w:r>
      <w:r w:rsidR="000A3D39" w:rsidRPr="00B24C4A">
        <w:rPr>
          <w:lang w:val="uk-UA" w:bidi="uk-UA"/>
        </w:rPr>
        <w:t xml:space="preserve">агроценозах у </w:t>
      </w:r>
      <w:r w:rsidR="000A3D39" w:rsidRPr="0098204B">
        <w:rPr>
          <w:rStyle w:val="ae"/>
          <w:b w:val="0"/>
          <w:sz w:val="24"/>
        </w:rPr>
        <w:t>2019</w:t>
      </w:r>
      <w:r w:rsidR="000A3D39" w:rsidRPr="0098204B">
        <w:rPr>
          <w:rStyle w:val="ae"/>
          <w:sz w:val="24"/>
        </w:rPr>
        <w:t xml:space="preserve"> </w:t>
      </w:r>
      <w:r w:rsidR="000A3D39" w:rsidRPr="0098204B">
        <w:rPr>
          <w:lang w:val="uk-UA" w:bidi="uk-UA"/>
        </w:rPr>
        <w:t>р</w:t>
      </w:r>
      <w:r w:rsidR="000A3D39" w:rsidRPr="00B24C4A">
        <w:rPr>
          <w:lang w:val="uk-UA" w:bidi="uk-UA"/>
        </w:rPr>
        <w:t>. спостерігався не високий</w:t>
      </w:r>
      <w:r w:rsidR="000A3D39" w:rsidRPr="00B24C4A">
        <w:rPr>
          <w:rStyle w:val="ae"/>
          <w:sz w:val="24"/>
        </w:rPr>
        <w:t xml:space="preserve"> </w:t>
      </w:r>
      <w:r w:rsidR="000A3D39" w:rsidRPr="00B24C4A">
        <w:rPr>
          <w:lang w:val="uk-UA" w:bidi="uk-UA"/>
        </w:rPr>
        <w:t>рівень чисельності та шкідливості листогризучих совок</w:t>
      </w:r>
      <w:r w:rsidR="000A3D39" w:rsidRPr="00B24C4A">
        <w:rPr>
          <w:rStyle w:val="ae"/>
          <w:sz w:val="24"/>
        </w:rPr>
        <w:t xml:space="preserve">, </w:t>
      </w:r>
      <w:r w:rsidR="000A3D39" w:rsidRPr="0098204B">
        <w:rPr>
          <w:rStyle w:val="ae"/>
          <w:b w:val="0"/>
          <w:sz w:val="24"/>
        </w:rPr>
        <w:t>через несприятливі</w:t>
      </w:r>
      <w:r w:rsidR="000A3D39" w:rsidRPr="00B24C4A">
        <w:rPr>
          <w:lang w:val="uk-UA" w:bidi="uk-UA"/>
        </w:rPr>
        <w:t xml:space="preserve"> гідротермічні умови весняно</w:t>
      </w:r>
      <w:r w:rsidR="000A3D39">
        <w:rPr>
          <w:lang w:val="uk-UA" w:bidi="uk-UA"/>
        </w:rPr>
        <w:t xml:space="preserve"> </w:t>
      </w:r>
      <w:r w:rsidR="000A3D39" w:rsidRPr="00B24C4A">
        <w:rPr>
          <w:lang w:val="uk-UA" w:bidi="uk-UA"/>
        </w:rPr>
        <w:t>-</w:t>
      </w:r>
      <w:r w:rsidR="000A3D39">
        <w:rPr>
          <w:lang w:val="uk-UA" w:bidi="uk-UA"/>
        </w:rPr>
        <w:t xml:space="preserve"> </w:t>
      </w:r>
      <w:r w:rsidR="000A3D39" w:rsidRPr="00B24C4A">
        <w:rPr>
          <w:lang w:val="uk-UA" w:bidi="uk-UA"/>
        </w:rPr>
        <w:t>літнього період</w:t>
      </w:r>
      <w:r w:rsidR="000A3D39">
        <w:rPr>
          <w:lang w:val="uk-UA" w:bidi="uk-UA"/>
        </w:rPr>
        <w:t>у</w:t>
      </w:r>
      <w:r w:rsidR="000A3D39" w:rsidRPr="00B24C4A">
        <w:rPr>
          <w:lang w:val="uk-UA" w:bidi="uk-UA"/>
        </w:rPr>
        <w:t xml:space="preserve"> (відбувались перепади</w:t>
      </w:r>
      <w:r w:rsidR="000A3D39" w:rsidRPr="00B24C4A">
        <w:rPr>
          <w:rStyle w:val="ae"/>
          <w:sz w:val="24"/>
        </w:rPr>
        <w:t xml:space="preserve"> </w:t>
      </w:r>
      <w:r w:rsidR="000A3D39" w:rsidRPr="00B24C4A">
        <w:rPr>
          <w:lang w:val="uk-UA" w:bidi="uk-UA"/>
        </w:rPr>
        <w:t>температур, посушливі умови).</w:t>
      </w:r>
      <w:r w:rsidR="000A3D39" w:rsidRPr="00B24C4A">
        <w:rPr>
          <w:lang w:val="uk-UA" w:eastAsia="uk-UA" w:bidi="uk-UA"/>
        </w:rPr>
        <w:t xml:space="preserve"> </w:t>
      </w:r>
      <w:r w:rsidRPr="00C97923">
        <w:t>Протягом вегетації в господарствах області обліковувались: совка-гамма (</w:t>
      </w:r>
      <w:r>
        <w:rPr>
          <w:lang w:val="uk-UA"/>
        </w:rPr>
        <w:t xml:space="preserve">переважно </w:t>
      </w:r>
      <w:r w:rsidRPr="00C97923">
        <w:t xml:space="preserve">в посівах </w:t>
      </w:r>
      <w:r>
        <w:rPr>
          <w:lang w:val="uk-UA"/>
        </w:rPr>
        <w:t>цукрових буряків та багаторічних травах</w:t>
      </w:r>
      <w:r w:rsidRPr="00C97923">
        <w:t>), капустяна совка (</w:t>
      </w:r>
      <w:r>
        <w:rPr>
          <w:lang w:val="uk-UA"/>
        </w:rPr>
        <w:t xml:space="preserve">переважно </w:t>
      </w:r>
      <w:r w:rsidRPr="00C97923">
        <w:t xml:space="preserve">на </w:t>
      </w:r>
      <w:r>
        <w:rPr>
          <w:lang w:val="uk-UA"/>
        </w:rPr>
        <w:t>цукровому буряку та капусті)</w:t>
      </w:r>
      <w:r w:rsidRPr="00C97923">
        <w:t>, люцерникова совка (</w:t>
      </w:r>
      <w:r>
        <w:rPr>
          <w:lang w:val="uk-UA"/>
        </w:rPr>
        <w:t xml:space="preserve">переважно </w:t>
      </w:r>
      <w:r w:rsidRPr="00C97923">
        <w:t>в посівах со</w:t>
      </w:r>
      <w:r>
        <w:rPr>
          <w:lang w:val="uk-UA"/>
        </w:rPr>
        <w:t>ї</w:t>
      </w:r>
      <w:r w:rsidRPr="00C97923">
        <w:t xml:space="preserve"> та багаторічних трав), </w:t>
      </w:r>
      <w:r w:rsidRPr="00C97923">
        <w:lastRenderedPageBreak/>
        <w:t>бавовникова совка (в посівах кукурудзи та соняшника</w:t>
      </w:r>
      <w:r>
        <w:rPr>
          <w:lang w:val="uk-UA"/>
        </w:rPr>
        <w:t>). Крім того зустрічалася</w:t>
      </w:r>
      <w:r w:rsidRPr="00985CF6">
        <w:rPr>
          <w:lang w:val="uk-UA"/>
        </w:rPr>
        <w:t xml:space="preserve">  совка С-чорне</w:t>
      </w:r>
      <w:r>
        <w:rPr>
          <w:lang w:val="uk-UA"/>
        </w:rPr>
        <w:t xml:space="preserve"> та карадрина. Совки розвивалися у двох поколіннях. </w:t>
      </w:r>
      <w:r w:rsidRPr="00565749">
        <w:rPr>
          <w:rStyle w:val="ae"/>
        </w:rPr>
        <w:t xml:space="preserve"> </w:t>
      </w:r>
      <w:r w:rsidRPr="00565749">
        <w:rPr>
          <w:rStyle w:val="ae"/>
          <w:b w:val="0"/>
        </w:rPr>
        <w:t>В</w:t>
      </w:r>
      <w:r>
        <w:rPr>
          <w:rStyle w:val="ae"/>
          <w:b w:val="0"/>
        </w:rPr>
        <w:t xml:space="preserve"> </w:t>
      </w:r>
      <w:r w:rsidRPr="004B041E">
        <w:rPr>
          <w:lang w:val="uk-UA" w:bidi="uk-UA"/>
        </w:rPr>
        <w:t>агроценозах</w:t>
      </w:r>
      <w:r w:rsidRPr="00B24C4A">
        <w:rPr>
          <w:rStyle w:val="ae"/>
        </w:rPr>
        <w:t xml:space="preserve">. </w:t>
      </w:r>
      <w:r w:rsidRPr="000A3D39">
        <w:rPr>
          <w:rStyle w:val="ae"/>
          <w:b w:val="0"/>
          <w:sz w:val="24"/>
          <w:szCs w:val="24"/>
        </w:rPr>
        <w:t>Літ метеликів розпочався за температури ґрунту на глибині 10 см 16° С, що співпало із встановленням середньодобової температури повітря 18–20° С, і був дуже розтягнутий (тривав 45–65 діб). Проте основна маса метеликів 75–90% усього зимуючого запасу лялечок) вилетіла за 10–15 діб. Літ залежав від метеорологічних умов року та кількісного співвідношення між діапа</w:t>
      </w:r>
      <w:r w:rsidR="00F34F73">
        <w:rPr>
          <w:rStyle w:val="ae"/>
          <w:b w:val="0"/>
          <w:sz w:val="24"/>
          <w:szCs w:val="24"/>
        </w:rPr>
        <w:t>у</w:t>
      </w:r>
      <w:r w:rsidRPr="000A3D39">
        <w:rPr>
          <w:rStyle w:val="ae"/>
          <w:b w:val="0"/>
          <w:sz w:val="24"/>
          <w:szCs w:val="24"/>
        </w:rPr>
        <w:t>зуючими (з різною глибиною діапаузи) і не</w:t>
      </w:r>
      <w:r w:rsidR="00FC6386">
        <w:rPr>
          <w:rStyle w:val="ae"/>
          <w:b w:val="0"/>
          <w:sz w:val="24"/>
          <w:szCs w:val="24"/>
        </w:rPr>
        <w:t xml:space="preserve"> </w:t>
      </w:r>
      <w:r w:rsidRPr="000A3D39">
        <w:rPr>
          <w:rStyle w:val="ae"/>
          <w:b w:val="0"/>
          <w:sz w:val="24"/>
          <w:szCs w:val="24"/>
        </w:rPr>
        <w:t>діапаузуючими лялечками совки, які зимують. Масове відкладання яєць розпочалося при встановленні стійкої теплої погоди із середньодобовою температурою не менше 23° С. Період масового відкладання яєць тривав 15–20 діб, із максимумом приблизно в середині цього періоду</w:t>
      </w:r>
      <w:r w:rsidRPr="000A3D39">
        <w:rPr>
          <w:rStyle w:val="ae"/>
          <w:sz w:val="24"/>
          <w:szCs w:val="24"/>
        </w:rPr>
        <w:t>.</w:t>
      </w:r>
      <w:r w:rsidRPr="001939A8">
        <w:rPr>
          <w:lang w:val="uk-UA"/>
        </w:rPr>
        <w:t xml:space="preserve"> </w:t>
      </w:r>
    </w:p>
    <w:p w:rsidR="00471E10" w:rsidRDefault="000A3D39" w:rsidP="00471E10">
      <w:pPr>
        <w:ind w:firstLine="709"/>
        <w:jc w:val="both"/>
      </w:pPr>
      <w:r>
        <w:rPr>
          <w:lang w:val="uk-UA" w:bidi="uk-UA"/>
        </w:rPr>
        <w:t>Н</w:t>
      </w:r>
      <w:r w:rsidR="00471E10" w:rsidRPr="00985CF6">
        <w:rPr>
          <w:lang w:val="uk-UA" w:bidi="uk-UA"/>
        </w:rPr>
        <w:t xml:space="preserve">айчисельнішою та найшкідливішою </w:t>
      </w:r>
      <w:r w:rsidR="00471E10">
        <w:rPr>
          <w:lang w:val="uk-UA" w:bidi="uk-UA"/>
        </w:rPr>
        <w:t>залишається</w:t>
      </w:r>
      <w:r w:rsidR="00471E10" w:rsidRPr="00985CF6">
        <w:rPr>
          <w:lang w:val="uk-UA" w:bidi="uk-UA"/>
        </w:rPr>
        <w:t xml:space="preserve"> </w:t>
      </w:r>
      <w:r w:rsidR="00471E10" w:rsidRPr="00B24C4A">
        <w:rPr>
          <w:rStyle w:val="ae"/>
          <w:sz w:val="24"/>
        </w:rPr>
        <w:t xml:space="preserve">бавовникова совка. </w:t>
      </w:r>
      <w:r w:rsidR="00471E10" w:rsidRPr="009E1C00">
        <w:rPr>
          <w:lang w:val="uk-UA"/>
        </w:rPr>
        <w:t xml:space="preserve">Виліт метеликів </w:t>
      </w:r>
      <w:r w:rsidR="00471E10">
        <w:rPr>
          <w:lang w:val="uk-UA"/>
        </w:rPr>
        <w:t xml:space="preserve">цієї совки </w:t>
      </w:r>
      <w:r w:rsidR="00471E10" w:rsidRPr="009E1C00">
        <w:rPr>
          <w:lang w:val="uk-UA"/>
        </w:rPr>
        <w:t>із лял</w:t>
      </w:r>
      <w:r w:rsidR="00471E10">
        <w:rPr>
          <w:lang w:val="uk-UA"/>
        </w:rPr>
        <w:t>е</w:t>
      </w:r>
      <w:r w:rsidR="00471E10" w:rsidRPr="009E1C00">
        <w:rPr>
          <w:lang w:val="uk-UA"/>
        </w:rPr>
        <w:t>чок розпоча</w:t>
      </w:r>
      <w:r w:rsidR="00471E10">
        <w:rPr>
          <w:lang w:val="uk-UA"/>
        </w:rPr>
        <w:t>в</w:t>
      </w:r>
      <w:r w:rsidR="00471E10" w:rsidRPr="009E1C00">
        <w:rPr>
          <w:lang w:val="uk-UA"/>
        </w:rPr>
        <w:t>ся у травні за середньодобової температури 20°С, за СЕТ 230° і трива</w:t>
      </w:r>
      <w:r w:rsidR="00471E10">
        <w:rPr>
          <w:lang w:val="uk-UA"/>
        </w:rPr>
        <w:t xml:space="preserve">в </w:t>
      </w:r>
      <w:r w:rsidR="00471E10" w:rsidRPr="009E1C00">
        <w:rPr>
          <w:lang w:val="uk-UA"/>
        </w:rPr>
        <w:t xml:space="preserve">місяць. </w:t>
      </w:r>
      <w:r w:rsidR="00471E10">
        <w:t>За вегетаційний період шкідник розвива</w:t>
      </w:r>
      <w:r w:rsidR="00471E10">
        <w:rPr>
          <w:lang w:val="uk-UA"/>
        </w:rPr>
        <w:t>в</w:t>
      </w:r>
      <w:r w:rsidR="00471E10">
        <w:t xml:space="preserve">ся в </w:t>
      </w:r>
      <w:r w:rsidR="00471E10">
        <w:rPr>
          <w:lang w:val="uk-UA"/>
        </w:rPr>
        <w:t>трьох</w:t>
      </w:r>
      <w:r w:rsidR="00471E10">
        <w:t xml:space="preserve"> поколіннях. Літ</w:t>
      </w:r>
      <w:r w:rsidR="00471E10">
        <w:rPr>
          <w:lang w:val="uk-UA"/>
        </w:rPr>
        <w:t xml:space="preserve"> відмічали до кінця жовтня.</w:t>
      </w:r>
      <w:r w:rsidR="00471E10">
        <w:t xml:space="preserve"> </w:t>
      </w:r>
      <w:r w:rsidR="00471E10">
        <w:rPr>
          <w:lang w:val="uk-UA"/>
        </w:rPr>
        <w:t xml:space="preserve"> Гусениці </w:t>
      </w:r>
      <w:r w:rsidR="00471E10">
        <w:t>друг</w:t>
      </w:r>
      <w:r w:rsidR="00471E10">
        <w:rPr>
          <w:lang w:val="uk-UA"/>
        </w:rPr>
        <w:t>о</w:t>
      </w:r>
      <w:r w:rsidR="00471E10">
        <w:t>го покоління пошкоджу</w:t>
      </w:r>
      <w:r w:rsidR="00471E10">
        <w:rPr>
          <w:lang w:val="uk-UA"/>
        </w:rPr>
        <w:t>вали</w:t>
      </w:r>
      <w:r w:rsidR="00471E10">
        <w:t xml:space="preserve"> волоть та зерна качанів молочно-воскової стиглості. </w:t>
      </w:r>
      <w:r w:rsidR="00471E10">
        <w:rPr>
          <w:lang w:val="uk-UA"/>
        </w:rPr>
        <w:t>Д</w:t>
      </w:r>
      <w:r w:rsidR="00471E10">
        <w:t>о викидання волотей гусениці жив</w:t>
      </w:r>
      <w:r w:rsidR="00471E10">
        <w:rPr>
          <w:lang w:val="uk-UA"/>
        </w:rPr>
        <w:t>илис</w:t>
      </w:r>
      <w:r w:rsidR="00471E10">
        <w:t>я тка</w:t>
      </w:r>
      <w:r w:rsidR="00471E10">
        <w:rPr>
          <w:lang w:val="uk-UA"/>
        </w:rPr>
        <w:t>ни</w:t>
      </w:r>
      <w:r w:rsidR="00471E10">
        <w:t>нами листків, згодом — пильн</w:t>
      </w:r>
      <w:r w:rsidR="00471E10">
        <w:rPr>
          <w:lang w:val="uk-UA"/>
        </w:rPr>
        <w:t>и</w:t>
      </w:r>
      <w:r w:rsidR="00471E10">
        <w:t xml:space="preserve">ками. В період цвітіння і пізніше </w:t>
      </w:r>
      <w:r w:rsidR="00471E10">
        <w:rPr>
          <w:lang w:val="uk-UA"/>
        </w:rPr>
        <w:t>виїдали</w:t>
      </w:r>
      <w:r w:rsidR="00471E10">
        <w:t xml:space="preserve"> пилок, волоть і зерно</w:t>
      </w:r>
      <w:r w:rsidR="00471E10">
        <w:rPr>
          <w:lang w:val="uk-UA"/>
        </w:rPr>
        <w:t>. Г</w:t>
      </w:r>
      <w:r w:rsidR="00471E10" w:rsidRPr="00B24C4A">
        <w:rPr>
          <w:lang w:bidi="uk-UA"/>
        </w:rPr>
        <w:t xml:space="preserve">усениці фітофага </w:t>
      </w:r>
      <w:r w:rsidR="00471E10" w:rsidRPr="00B24C4A">
        <w:rPr>
          <w:lang w:val="uk-UA" w:bidi="uk-UA"/>
        </w:rPr>
        <w:t>пер</w:t>
      </w:r>
      <w:r w:rsidR="00471E10" w:rsidRPr="00B24C4A">
        <w:rPr>
          <w:lang w:bidi="uk-UA"/>
        </w:rPr>
        <w:t>шого покоління за середньої чисельності</w:t>
      </w:r>
      <w:r w:rsidR="00471E10" w:rsidRPr="00B24C4A">
        <w:rPr>
          <w:lang w:val="uk-UA" w:bidi="uk-UA"/>
        </w:rPr>
        <w:t xml:space="preserve"> 0,5</w:t>
      </w:r>
      <w:r w:rsidR="00471E10" w:rsidRPr="00B24C4A">
        <w:rPr>
          <w:lang w:bidi="uk-UA"/>
        </w:rPr>
        <w:t xml:space="preserve"> екз./рослину </w:t>
      </w:r>
      <w:r w:rsidR="00471E10" w:rsidRPr="00B24C4A">
        <w:rPr>
          <w:lang w:val="uk-UA" w:eastAsia="uk-UA" w:bidi="uk-UA"/>
        </w:rPr>
        <w:t>пошкодили 3% рослин</w:t>
      </w:r>
      <w:r w:rsidR="00471E10" w:rsidRPr="00B24C4A">
        <w:rPr>
          <w:rStyle w:val="ae"/>
          <w:sz w:val="24"/>
        </w:rPr>
        <w:t xml:space="preserve"> </w:t>
      </w:r>
      <w:r w:rsidR="00471E10" w:rsidRPr="00B24C4A">
        <w:rPr>
          <w:lang w:val="uk-UA" w:eastAsia="uk-UA" w:bidi="uk-UA"/>
        </w:rPr>
        <w:t>кукурудзи.</w:t>
      </w:r>
      <w:r w:rsidR="00471E10">
        <w:rPr>
          <w:lang w:val="uk-UA" w:eastAsia="uk-UA" w:bidi="uk-UA"/>
        </w:rPr>
        <w:t xml:space="preserve"> </w:t>
      </w:r>
      <w:r w:rsidR="00471E10" w:rsidRPr="009330DF">
        <w:rPr>
          <w:lang w:val="uk-UA" w:eastAsia="uk-UA" w:bidi="uk-UA"/>
        </w:rPr>
        <w:t>В</w:t>
      </w:r>
      <w:r w:rsidR="00471E10" w:rsidRPr="009330DF">
        <w:rPr>
          <w:rStyle w:val="ae"/>
          <w:sz w:val="24"/>
        </w:rPr>
        <w:t xml:space="preserve"> </w:t>
      </w:r>
      <w:r w:rsidR="00471E10" w:rsidRPr="009330DF">
        <w:rPr>
          <w:lang w:val="uk-UA" w:eastAsia="uk-UA" w:bidi="uk-UA"/>
        </w:rPr>
        <w:t xml:space="preserve">умовах підвищеної температури повітря у липні </w:t>
      </w:r>
      <w:r w:rsidR="00471E10">
        <w:rPr>
          <w:lang w:val="uk-UA" w:eastAsia="uk-UA" w:bidi="uk-UA"/>
        </w:rPr>
        <w:t>-</w:t>
      </w:r>
      <w:r w:rsidR="00471E10" w:rsidRPr="009330DF">
        <w:rPr>
          <w:lang w:val="uk-UA" w:eastAsia="uk-UA" w:bidi="uk-UA"/>
        </w:rPr>
        <w:t xml:space="preserve"> серпні, значного накопичення активних температур, дефіциту опадів значного зростання шкідливості гусениць бавовникової</w:t>
      </w:r>
      <w:r w:rsidR="00471E10" w:rsidRPr="009330DF">
        <w:rPr>
          <w:rStyle w:val="ae"/>
          <w:sz w:val="24"/>
        </w:rPr>
        <w:t xml:space="preserve"> </w:t>
      </w:r>
      <w:r w:rsidR="00471E10" w:rsidRPr="009330DF">
        <w:rPr>
          <w:lang w:val="uk-UA" w:eastAsia="uk-UA" w:bidi="uk-UA"/>
        </w:rPr>
        <w:t xml:space="preserve">совки другого покоління не відмічалося. </w:t>
      </w:r>
      <w:r w:rsidR="00471E10" w:rsidRPr="00C97923">
        <w:t>Чіткої зміни поколінь не фіксувалося, так наприклад на одній рослині (початку) обліковувалася гусениця як першого, так і останього віку.</w:t>
      </w:r>
    </w:p>
    <w:p w:rsidR="00471E10" w:rsidRDefault="00471E10" w:rsidP="00471E10">
      <w:pPr>
        <w:ind w:firstLine="708"/>
        <w:rPr>
          <w:lang w:val="uk-UA"/>
        </w:rPr>
      </w:pPr>
      <w:r w:rsidRPr="00593B71">
        <w:rPr>
          <w:lang w:val="uk-UA" w:eastAsia="uk-UA" w:bidi="uk-UA"/>
        </w:rPr>
        <w:t>Не в</w:t>
      </w:r>
      <w:r w:rsidRPr="00593B71">
        <w:rPr>
          <w:lang w:val="uk-UA"/>
        </w:rPr>
        <w:t xml:space="preserve">исокий рівень шкідливості </w:t>
      </w:r>
      <w:r w:rsidRPr="00593B71">
        <w:rPr>
          <w:bCs/>
          <w:lang w:val="uk-UA"/>
        </w:rPr>
        <w:t>капустяної совки</w:t>
      </w:r>
      <w:r w:rsidRPr="00593B71">
        <w:rPr>
          <w:b/>
          <w:bCs/>
          <w:lang w:val="uk-UA"/>
        </w:rPr>
        <w:t xml:space="preserve"> </w:t>
      </w:r>
      <w:r w:rsidRPr="00593B71">
        <w:rPr>
          <w:lang w:val="uk-UA"/>
        </w:rPr>
        <w:t xml:space="preserve">відмічався в овочевих плантаціях та слабкий в посівах просапних культур. В посівах цукрових буряків гусеницями капустяної совки пошкоджено </w:t>
      </w:r>
      <w:r>
        <w:rPr>
          <w:lang w:val="uk-UA"/>
        </w:rPr>
        <w:t>4</w:t>
      </w:r>
      <w:r w:rsidRPr="00593B71">
        <w:rPr>
          <w:lang w:val="uk-UA"/>
        </w:rPr>
        <w:t>% рослин.</w:t>
      </w:r>
    </w:p>
    <w:p w:rsidR="00471E10" w:rsidRPr="00C97923" w:rsidRDefault="00471E10" w:rsidP="00471E10">
      <w:pPr>
        <w:ind w:firstLine="709"/>
        <w:jc w:val="both"/>
      </w:pPr>
      <w:r>
        <w:rPr>
          <w:lang w:val="uk-UA"/>
        </w:rPr>
        <w:t>В 2020</w:t>
      </w:r>
      <w:r w:rsidRPr="00666A54">
        <w:rPr>
          <w:lang w:val="uk-UA"/>
        </w:rPr>
        <w:t xml:space="preserve"> році рівень чисельності і шкідливості листогризучих совок в значній мірі буде залежати від умов перезимівлі та гідротермічних показників протягом вегетаційного періоду. </w:t>
      </w:r>
      <w:r w:rsidRPr="00C97923">
        <w:t xml:space="preserve">За поступового наростання температур, оптимального зволоження повітря на весні, наявності нектароносної рослинності в період льоту метеликів слід очікувати на високий рівень чисельності та шкідливості гусениць. </w:t>
      </w:r>
    </w:p>
    <w:p w:rsidR="00471E10" w:rsidRDefault="00471E10" w:rsidP="00471E10">
      <w:pPr>
        <w:ind w:firstLine="708"/>
        <w:rPr>
          <w:lang w:val="uk-UA"/>
        </w:rPr>
      </w:pPr>
      <w:r w:rsidRPr="00C97923">
        <w:t>М’які зими на фоні підвищення річних та збільшення суми ефективних температур в поєднані з різким збільшенням посівних площ кукурудзи призвел</w:t>
      </w:r>
      <w:r>
        <w:rPr>
          <w:lang w:val="uk-UA"/>
        </w:rPr>
        <w:t>о</w:t>
      </w:r>
      <w:r w:rsidRPr="00C97923">
        <w:t xml:space="preserve"> до того, що протягом останіх років спостерігається чітка тенденція збільшеності чисельності шкідника та його аре</w:t>
      </w:r>
      <w:r>
        <w:rPr>
          <w:lang w:val="uk-UA"/>
        </w:rPr>
        <w:t>а</w:t>
      </w:r>
      <w:r w:rsidRPr="00C97923">
        <w:t>лу поширення. Крім того на збільшення чисельності шкідника суттєво впливає спосіб обробітку грунту. Так згідно багаторіч</w:t>
      </w:r>
      <w:r>
        <w:t xml:space="preserve">них спостережень запровадження </w:t>
      </w:r>
      <w:r w:rsidRPr="00C97923">
        <w:t>безвідвального обробітку грунту, технологій No – till, або напів No – till призводить до накопичення шкідника. Слід відмітити, що шкідник зимує на глибині 8 – 15 см, і такий агротехнічний прийом</w:t>
      </w:r>
      <w:r>
        <w:t>,</w:t>
      </w:r>
      <w:r w:rsidRPr="00C97923">
        <w:t xml:space="preserve"> як оранка з оборотом пласта на глибину 22 - 35 см суттєво влинув би на чисельність шкідника</w:t>
      </w:r>
      <w:r w:rsidRPr="00B24C4A">
        <w:t xml:space="preserve">. </w:t>
      </w:r>
    </w:p>
    <w:p w:rsidR="008B6637" w:rsidRPr="001939A8" w:rsidRDefault="008B6637" w:rsidP="008B6637">
      <w:pPr>
        <w:tabs>
          <w:tab w:val="center" w:pos="0"/>
        </w:tabs>
        <w:jc w:val="center"/>
        <w:rPr>
          <w:b/>
          <w:lang w:val="uk-UA"/>
        </w:rPr>
      </w:pPr>
      <w:r w:rsidRPr="001939A8">
        <w:rPr>
          <w:b/>
          <w:lang w:val="uk-UA"/>
        </w:rPr>
        <w:t>Залежність розвитку бавовникової совки і його</w:t>
      </w:r>
    </w:p>
    <w:p w:rsidR="008B6637" w:rsidRDefault="008B6637" w:rsidP="008B6637">
      <w:pPr>
        <w:tabs>
          <w:tab w:val="center" w:pos="0"/>
        </w:tabs>
        <w:jc w:val="center"/>
        <w:rPr>
          <w:b/>
          <w:lang w:val="uk-UA"/>
        </w:rPr>
      </w:pPr>
      <w:r w:rsidRPr="001939A8">
        <w:rPr>
          <w:b/>
          <w:lang w:val="uk-UA"/>
        </w:rPr>
        <w:t>тривалість від температури</w:t>
      </w:r>
    </w:p>
    <w:p w:rsidR="008B6637" w:rsidRDefault="008B6637" w:rsidP="008B6637">
      <w:pPr>
        <w:tabs>
          <w:tab w:val="center" w:pos="0"/>
        </w:tabs>
        <w:jc w:val="center"/>
        <w:rPr>
          <w:b/>
          <w:lang w:val="uk-UA"/>
        </w:rPr>
      </w:pPr>
    </w:p>
    <w:tbl>
      <w:tblPr>
        <w:tblStyle w:val="af0"/>
        <w:tblW w:w="0" w:type="auto"/>
        <w:tblLook w:val="04A0"/>
      </w:tblPr>
      <w:tblGrid>
        <w:gridCol w:w="1422"/>
        <w:gridCol w:w="1362"/>
        <w:gridCol w:w="1580"/>
        <w:gridCol w:w="1580"/>
        <w:gridCol w:w="1504"/>
        <w:gridCol w:w="2123"/>
      </w:tblGrid>
      <w:tr w:rsidR="008B6637" w:rsidTr="00471E10">
        <w:tc>
          <w:tcPr>
            <w:tcW w:w="1422" w:type="dxa"/>
            <w:vMerge w:val="restart"/>
          </w:tcPr>
          <w:p w:rsidR="008B6637" w:rsidRPr="00D03B6A" w:rsidRDefault="008B6637" w:rsidP="00471E10">
            <w:pPr>
              <w:tabs>
                <w:tab w:val="center" w:pos="0"/>
              </w:tabs>
              <w:jc w:val="center"/>
            </w:pPr>
            <w:r w:rsidRPr="00D03B6A">
              <w:t>Темпе-</w:t>
            </w:r>
          </w:p>
          <w:p w:rsidR="008B6637" w:rsidRPr="00D03B6A" w:rsidRDefault="008B6637" w:rsidP="00471E10">
            <w:pPr>
              <w:tabs>
                <w:tab w:val="center" w:pos="0"/>
              </w:tabs>
              <w:jc w:val="center"/>
            </w:pPr>
            <w:r w:rsidRPr="00D03B6A">
              <w:t>ратура</w:t>
            </w:r>
          </w:p>
          <w:p w:rsidR="008B6637" w:rsidRPr="00D03B6A" w:rsidRDefault="008B6637" w:rsidP="00471E10">
            <w:pPr>
              <w:tabs>
                <w:tab w:val="center" w:pos="0"/>
              </w:tabs>
              <w:jc w:val="center"/>
            </w:pPr>
            <w:r w:rsidRPr="00D03B6A">
              <w:t>( 0 С)</w:t>
            </w:r>
          </w:p>
        </w:tc>
        <w:tc>
          <w:tcPr>
            <w:tcW w:w="6026" w:type="dxa"/>
            <w:gridSpan w:val="4"/>
          </w:tcPr>
          <w:p w:rsidR="008B6637" w:rsidRPr="00D03B6A" w:rsidRDefault="008B6637" w:rsidP="00471E10">
            <w:pPr>
              <w:tabs>
                <w:tab w:val="center" w:pos="0"/>
              </w:tabs>
              <w:jc w:val="center"/>
            </w:pPr>
            <w:r w:rsidRPr="00D03B6A">
              <w:t>Тривалість розвитку (доба)</w:t>
            </w:r>
          </w:p>
        </w:tc>
        <w:tc>
          <w:tcPr>
            <w:tcW w:w="2123" w:type="dxa"/>
            <w:vMerge w:val="restart"/>
          </w:tcPr>
          <w:p w:rsidR="008B6637" w:rsidRPr="00D03B6A" w:rsidRDefault="008B6637" w:rsidP="00471E10">
            <w:pPr>
              <w:tabs>
                <w:tab w:val="center" w:pos="0"/>
              </w:tabs>
              <w:jc w:val="center"/>
            </w:pPr>
            <w:r w:rsidRPr="00D03B6A">
              <w:t>примітка</w:t>
            </w:r>
          </w:p>
        </w:tc>
      </w:tr>
      <w:tr w:rsidR="008B6637" w:rsidTr="00471E10">
        <w:tc>
          <w:tcPr>
            <w:tcW w:w="1422" w:type="dxa"/>
            <w:vMerge/>
          </w:tcPr>
          <w:p w:rsidR="008B6637" w:rsidRPr="00D03B6A" w:rsidRDefault="008B6637" w:rsidP="00471E10">
            <w:pPr>
              <w:tabs>
                <w:tab w:val="center" w:pos="0"/>
              </w:tabs>
              <w:jc w:val="center"/>
            </w:pPr>
          </w:p>
        </w:tc>
        <w:tc>
          <w:tcPr>
            <w:tcW w:w="1362" w:type="dxa"/>
          </w:tcPr>
          <w:p w:rsidR="008B6637" w:rsidRPr="00D03B6A" w:rsidRDefault="008B6637" w:rsidP="00471E10">
            <w:pPr>
              <w:tabs>
                <w:tab w:val="center" w:pos="0"/>
              </w:tabs>
              <w:jc w:val="center"/>
            </w:pPr>
            <w:r w:rsidRPr="00D03B6A">
              <w:t>яйця</w:t>
            </w:r>
          </w:p>
        </w:tc>
        <w:tc>
          <w:tcPr>
            <w:tcW w:w="1580" w:type="dxa"/>
          </w:tcPr>
          <w:p w:rsidR="008B6637" w:rsidRPr="00D03B6A" w:rsidRDefault="008B6637" w:rsidP="00471E10">
            <w:pPr>
              <w:tabs>
                <w:tab w:val="center" w:pos="0"/>
              </w:tabs>
              <w:jc w:val="center"/>
            </w:pPr>
            <w:r w:rsidRPr="00D03B6A">
              <w:t>гусениці</w:t>
            </w:r>
          </w:p>
          <w:p w:rsidR="008B6637" w:rsidRPr="00D03B6A" w:rsidRDefault="008B6637" w:rsidP="00471E10">
            <w:pPr>
              <w:tabs>
                <w:tab w:val="center" w:pos="0"/>
              </w:tabs>
              <w:jc w:val="center"/>
            </w:pPr>
            <w:r w:rsidRPr="00D03B6A">
              <w:t>(в</w:t>
            </w:r>
          </w:p>
          <w:p w:rsidR="008B6637" w:rsidRPr="00D03B6A" w:rsidRDefault="008B6637" w:rsidP="00471E10">
            <w:pPr>
              <w:tabs>
                <w:tab w:val="center" w:pos="0"/>
              </w:tabs>
              <w:jc w:val="center"/>
            </w:pPr>
            <w:r w:rsidRPr="00D03B6A">
              <w:t>середньому)</w:t>
            </w:r>
          </w:p>
        </w:tc>
        <w:tc>
          <w:tcPr>
            <w:tcW w:w="1580" w:type="dxa"/>
          </w:tcPr>
          <w:p w:rsidR="008B6637" w:rsidRPr="00D03B6A" w:rsidRDefault="008B6637" w:rsidP="00471E10">
            <w:pPr>
              <w:tabs>
                <w:tab w:val="center" w:pos="0"/>
              </w:tabs>
              <w:jc w:val="center"/>
            </w:pPr>
            <w:r w:rsidRPr="00D03B6A">
              <w:t>лялечки</w:t>
            </w:r>
          </w:p>
          <w:p w:rsidR="008B6637" w:rsidRPr="00D03B6A" w:rsidRDefault="008B6637" w:rsidP="00471E10">
            <w:pPr>
              <w:tabs>
                <w:tab w:val="center" w:pos="0"/>
              </w:tabs>
              <w:jc w:val="center"/>
            </w:pPr>
            <w:r w:rsidRPr="00D03B6A">
              <w:t>(в</w:t>
            </w:r>
          </w:p>
          <w:p w:rsidR="008B6637" w:rsidRPr="00D03B6A" w:rsidRDefault="008B6637" w:rsidP="00471E10">
            <w:pPr>
              <w:tabs>
                <w:tab w:val="center" w:pos="0"/>
              </w:tabs>
              <w:jc w:val="center"/>
            </w:pPr>
            <w:r w:rsidRPr="00D03B6A">
              <w:t>середньому)</w:t>
            </w:r>
          </w:p>
        </w:tc>
        <w:tc>
          <w:tcPr>
            <w:tcW w:w="1504" w:type="dxa"/>
          </w:tcPr>
          <w:p w:rsidR="008B6637" w:rsidRPr="00D03B6A" w:rsidRDefault="008B6637" w:rsidP="00471E10">
            <w:pPr>
              <w:tabs>
                <w:tab w:val="center" w:pos="0"/>
              </w:tabs>
              <w:jc w:val="center"/>
            </w:pPr>
            <w:r w:rsidRPr="00D03B6A">
              <w:t>уся</w:t>
            </w:r>
          </w:p>
          <w:p w:rsidR="008B6637" w:rsidRPr="00D03B6A" w:rsidRDefault="008B6637" w:rsidP="00471E10">
            <w:pPr>
              <w:tabs>
                <w:tab w:val="center" w:pos="0"/>
              </w:tabs>
              <w:jc w:val="center"/>
            </w:pPr>
            <w:r w:rsidRPr="00D03B6A">
              <w:t>генерація (в</w:t>
            </w:r>
          </w:p>
          <w:p w:rsidR="008B6637" w:rsidRPr="00D03B6A" w:rsidRDefault="008B6637" w:rsidP="00471E10">
            <w:pPr>
              <w:tabs>
                <w:tab w:val="center" w:pos="0"/>
              </w:tabs>
              <w:jc w:val="center"/>
            </w:pPr>
            <w:r w:rsidRPr="00D03B6A">
              <w:t>цілому)</w:t>
            </w:r>
          </w:p>
        </w:tc>
        <w:tc>
          <w:tcPr>
            <w:tcW w:w="2123" w:type="dxa"/>
            <w:vMerge/>
          </w:tcPr>
          <w:p w:rsidR="008B6637" w:rsidRDefault="008B6637" w:rsidP="00471E10">
            <w:pPr>
              <w:tabs>
                <w:tab w:val="center" w:pos="0"/>
              </w:tabs>
              <w:jc w:val="center"/>
              <w:rPr>
                <w:b/>
              </w:rPr>
            </w:pPr>
          </w:p>
        </w:tc>
      </w:tr>
      <w:tr w:rsidR="008B6637" w:rsidTr="00471E10">
        <w:tc>
          <w:tcPr>
            <w:tcW w:w="1422" w:type="dxa"/>
          </w:tcPr>
          <w:p w:rsidR="008B6637" w:rsidRPr="00D03B6A" w:rsidRDefault="008B6637" w:rsidP="00471E10">
            <w:pPr>
              <w:tabs>
                <w:tab w:val="center" w:pos="0"/>
              </w:tabs>
              <w:jc w:val="center"/>
            </w:pPr>
            <w:r w:rsidRPr="00D03B6A">
              <w:t>12</w:t>
            </w:r>
          </w:p>
        </w:tc>
        <w:tc>
          <w:tcPr>
            <w:tcW w:w="1362" w:type="dxa"/>
          </w:tcPr>
          <w:p w:rsidR="008B6637" w:rsidRPr="00D03B6A" w:rsidRDefault="008B6637" w:rsidP="00471E10">
            <w:pPr>
              <w:tabs>
                <w:tab w:val="center" w:pos="0"/>
              </w:tabs>
              <w:jc w:val="center"/>
            </w:pPr>
            <w:r w:rsidRPr="00D03B6A">
              <w:t>13</w:t>
            </w:r>
          </w:p>
        </w:tc>
        <w:tc>
          <w:tcPr>
            <w:tcW w:w="1580" w:type="dxa"/>
          </w:tcPr>
          <w:p w:rsidR="008B6637" w:rsidRDefault="008B6637" w:rsidP="00471E10">
            <w:pPr>
              <w:tabs>
                <w:tab w:val="center" w:pos="0"/>
              </w:tabs>
              <w:jc w:val="center"/>
              <w:rPr>
                <w:b/>
              </w:rPr>
            </w:pPr>
            <w:r>
              <w:rPr>
                <w:b/>
              </w:rPr>
              <w:t>-</w:t>
            </w:r>
          </w:p>
        </w:tc>
        <w:tc>
          <w:tcPr>
            <w:tcW w:w="1580" w:type="dxa"/>
          </w:tcPr>
          <w:p w:rsidR="008B6637" w:rsidRDefault="008B6637" w:rsidP="00471E10">
            <w:pPr>
              <w:tabs>
                <w:tab w:val="center" w:pos="0"/>
              </w:tabs>
              <w:jc w:val="center"/>
              <w:rPr>
                <w:b/>
              </w:rPr>
            </w:pPr>
            <w:r>
              <w:rPr>
                <w:b/>
              </w:rPr>
              <w:t>-</w:t>
            </w:r>
          </w:p>
        </w:tc>
        <w:tc>
          <w:tcPr>
            <w:tcW w:w="1504" w:type="dxa"/>
          </w:tcPr>
          <w:p w:rsidR="008B6637" w:rsidRDefault="008B6637" w:rsidP="00471E10">
            <w:pPr>
              <w:tabs>
                <w:tab w:val="center" w:pos="0"/>
              </w:tabs>
              <w:jc w:val="center"/>
              <w:rPr>
                <w:b/>
              </w:rPr>
            </w:pPr>
            <w:r>
              <w:rPr>
                <w:b/>
              </w:rPr>
              <w:t>-</w:t>
            </w:r>
          </w:p>
        </w:tc>
        <w:tc>
          <w:tcPr>
            <w:tcW w:w="2123" w:type="dxa"/>
          </w:tcPr>
          <w:p w:rsidR="008B6637" w:rsidRPr="00D03B6A" w:rsidRDefault="008B6637" w:rsidP="00471E10">
            <w:pPr>
              <w:tabs>
                <w:tab w:val="center" w:pos="0"/>
              </w:tabs>
            </w:pPr>
            <w:r w:rsidRPr="00D03B6A">
              <w:t>Гусениці  до</w:t>
            </w:r>
          </w:p>
          <w:p w:rsidR="008B6637" w:rsidRPr="00D03B6A" w:rsidRDefault="008B6637" w:rsidP="00471E10">
            <w:pPr>
              <w:tabs>
                <w:tab w:val="center" w:pos="0"/>
              </w:tabs>
            </w:pPr>
            <w:r w:rsidRPr="00D03B6A">
              <w:t>заляльковування  не</w:t>
            </w:r>
            <w:r>
              <w:t xml:space="preserve"> </w:t>
            </w:r>
            <w:r w:rsidRPr="00D03B6A">
              <w:t>доходять</w:t>
            </w:r>
          </w:p>
        </w:tc>
      </w:tr>
      <w:tr w:rsidR="008B6637" w:rsidTr="00471E10">
        <w:tc>
          <w:tcPr>
            <w:tcW w:w="1422" w:type="dxa"/>
          </w:tcPr>
          <w:p w:rsidR="008B6637" w:rsidRPr="00D03B6A" w:rsidRDefault="008B6637" w:rsidP="00471E10">
            <w:pPr>
              <w:tabs>
                <w:tab w:val="center" w:pos="0"/>
              </w:tabs>
              <w:jc w:val="center"/>
            </w:pPr>
            <w:r w:rsidRPr="00D03B6A">
              <w:t>15</w:t>
            </w:r>
          </w:p>
        </w:tc>
        <w:tc>
          <w:tcPr>
            <w:tcW w:w="1362" w:type="dxa"/>
          </w:tcPr>
          <w:p w:rsidR="008B6637" w:rsidRPr="00D03B6A" w:rsidRDefault="008B6637" w:rsidP="00471E10">
            <w:pPr>
              <w:tabs>
                <w:tab w:val="center" w:pos="0"/>
              </w:tabs>
              <w:jc w:val="center"/>
            </w:pPr>
            <w:r w:rsidRPr="00D03B6A">
              <w:t>8.4</w:t>
            </w:r>
          </w:p>
        </w:tc>
        <w:tc>
          <w:tcPr>
            <w:tcW w:w="1580" w:type="dxa"/>
          </w:tcPr>
          <w:p w:rsidR="008B6637" w:rsidRPr="00D03B6A" w:rsidRDefault="008B6637" w:rsidP="00471E10">
            <w:pPr>
              <w:tabs>
                <w:tab w:val="center" w:pos="0"/>
              </w:tabs>
              <w:jc w:val="center"/>
            </w:pPr>
          </w:p>
        </w:tc>
        <w:tc>
          <w:tcPr>
            <w:tcW w:w="1580" w:type="dxa"/>
          </w:tcPr>
          <w:p w:rsidR="008B6637" w:rsidRPr="00D03B6A" w:rsidRDefault="008B6637" w:rsidP="00471E10">
            <w:pPr>
              <w:tabs>
                <w:tab w:val="center" w:pos="0"/>
              </w:tabs>
              <w:jc w:val="center"/>
            </w:pPr>
            <w:r w:rsidRPr="00D03B6A">
              <w:t>40.2</w:t>
            </w:r>
          </w:p>
        </w:tc>
        <w:tc>
          <w:tcPr>
            <w:tcW w:w="1504" w:type="dxa"/>
          </w:tcPr>
          <w:p w:rsidR="008B6637" w:rsidRPr="00D03B6A" w:rsidRDefault="008B6637" w:rsidP="00471E10">
            <w:pPr>
              <w:tabs>
                <w:tab w:val="center" w:pos="0"/>
              </w:tabs>
              <w:jc w:val="center"/>
            </w:pPr>
          </w:p>
        </w:tc>
        <w:tc>
          <w:tcPr>
            <w:tcW w:w="2123" w:type="dxa"/>
          </w:tcPr>
          <w:p w:rsidR="008B6637" w:rsidRPr="00D03B6A" w:rsidRDefault="008B6637" w:rsidP="00471E10">
            <w:pPr>
              <w:tabs>
                <w:tab w:val="center" w:pos="0"/>
              </w:tabs>
            </w:pPr>
            <w:r w:rsidRPr="00D03B6A">
              <w:t>Гусениці  до</w:t>
            </w:r>
          </w:p>
          <w:p w:rsidR="008B6637" w:rsidRPr="00D03B6A" w:rsidRDefault="008B6637" w:rsidP="00471E10">
            <w:pPr>
              <w:tabs>
                <w:tab w:val="center" w:pos="0"/>
              </w:tabs>
            </w:pPr>
            <w:r w:rsidRPr="00D03B6A">
              <w:t xml:space="preserve">заляльковування  </w:t>
            </w:r>
            <w:r w:rsidRPr="00D03B6A">
              <w:lastRenderedPageBreak/>
              <w:t>не</w:t>
            </w:r>
            <w:r>
              <w:t xml:space="preserve"> </w:t>
            </w:r>
            <w:r w:rsidRPr="00D03B6A">
              <w:t>розвиваються і гинуть</w:t>
            </w:r>
          </w:p>
        </w:tc>
      </w:tr>
      <w:tr w:rsidR="008B6637" w:rsidTr="00471E10">
        <w:tc>
          <w:tcPr>
            <w:tcW w:w="1422" w:type="dxa"/>
          </w:tcPr>
          <w:p w:rsidR="008B6637" w:rsidRPr="00D03B6A" w:rsidRDefault="008B6637" w:rsidP="00471E10">
            <w:pPr>
              <w:tabs>
                <w:tab w:val="center" w:pos="0"/>
              </w:tabs>
              <w:jc w:val="center"/>
            </w:pPr>
            <w:r w:rsidRPr="00D03B6A">
              <w:lastRenderedPageBreak/>
              <w:t>18</w:t>
            </w:r>
          </w:p>
        </w:tc>
        <w:tc>
          <w:tcPr>
            <w:tcW w:w="1362" w:type="dxa"/>
          </w:tcPr>
          <w:p w:rsidR="008B6637" w:rsidRPr="00D03B6A" w:rsidRDefault="008B6637" w:rsidP="00471E10">
            <w:pPr>
              <w:tabs>
                <w:tab w:val="center" w:pos="0"/>
              </w:tabs>
              <w:jc w:val="center"/>
            </w:pPr>
            <w:r w:rsidRPr="00D03B6A">
              <w:t>5,5</w:t>
            </w:r>
          </w:p>
        </w:tc>
        <w:tc>
          <w:tcPr>
            <w:tcW w:w="1580" w:type="dxa"/>
          </w:tcPr>
          <w:p w:rsidR="008B6637" w:rsidRPr="00D03B6A" w:rsidRDefault="008B6637" w:rsidP="00471E10">
            <w:pPr>
              <w:tabs>
                <w:tab w:val="center" w:pos="0"/>
              </w:tabs>
              <w:jc w:val="center"/>
            </w:pPr>
            <w:r w:rsidRPr="00D03B6A">
              <w:t>50</w:t>
            </w:r>
          </w:p>
        </w:tc>
        <w:tc>
          <w:tcPr>
            <w:tcW w:w="1580" w:type="dxa"/>
          </w:tcPr>
          <w:p w:rsidR="008B6637" w:rsidRPr="00D03B6A" w:rsidRDefault="008B6637" w:rsidP="00471E10">
            <w:pPr>
              <w:tabs>
                <w:tab w:val="center" w:pos="0"/>
              </w:tabs>
              <w:jc w:val="center"/>
            </w:pPr>
            <w:r w:rsidRPr="00D03B6A">
              <w:t>28</w:t>
            </w:r>
          </w:p>
        </w:tc>
        <w:tc>
          <w:tcPr>
            <w:tcW w:w="1504" w:type="dxa"/>
          </w:tcPr>
          <w:p w:rsidR="008B6637" w:rsidRPr="00D03B6A" w:rsidRDefault="008B6637" w:rsidP="00471E10">
            <w:pPr>
              <w:tabs>
                <w:tab w:val="center" w:pos="0"/>
              </w:tabs>
              <w:jc w:val="center"/>
            </w:pPr>
          </w:p>
        </w:tc>
        <w:tc>
          <w:tcPr>
            <w:tcW w:w="2123" w:type="dxa"/>
          </w:tcPr>
          <w:p w:rsidR="008B6637" w:rsidRPr="00D03B6A" w:rsidRDefault="008B6637" w:rsidP="00471E10">
            <w:pPr>
              <w:tabs>
                <w:tab w:val="center" w:pos="0"/>
              </w:tabs>
            </w:pPr>
            <w:r w:rsidRPr="00D03B6A">
              <w:t>Розвиток  усієї</w:t>
            </w:r>
          </w:p>
          <w:p w:rsidR="008B6637" w:rsidRPr="00D03B6A" w:rsidRDefault="008B6637" w:rsidP="00471E10">
            <w:pPr>
              <w:tabs>
                <w:tab w:val="center" w:pos="0"/>
              </w:tabs>
            </w:pPr>
            <w:r w:rsidRPr="00D03B6A">
              <w:t>генерації неможливий</w:t>
            </w:r>
          </w:p>
        </w:tc>
      </w:tr>
      <w:tr w:rsidR="008B6637" w:rsidTr="00471E10">
        <w:tc>
          <w:tcPr>
            <w:tcW w:w="1422" w:type="dxa"/>
          </w:tcPr>
          <w:p w:rsidR="008B6637" w:rsidRPr="00D03B6A" w:rsidRDefault="008B6637" w:rsidP="00471E10">
            <w:pPr>
              <w:jc w:val="center"/>
            </w:pPr>
            <w:r w:rsidRPr="00D03B6A">
              <w:t>23</w:t>
            </w:r>
          </w:p>
        </w:tc>
        <w:tc>
          <w:tcPr>
            <w:tcW w:w="1362" w:type="dxa"/>
          </w:tcPr>
          <w:p w:rsidR="008B6637" w:rsidRPr="00D03B6A" w:rsidRDefault="008B6637" w:rsidP="00471E10">
            <w:pPr>
              <w:jc w:val="center"/>
            </w:pPr>
            <w:r w:rsidRPr="00D03B6A">
              <w:t>3, 5</w:t>
            </w:r>
          </w:p>
        </w:tc>
        <w:tc>
          <w:tcPr>
            <w:tcW w:w="1580" w:type="dxa"/>
          </w:tcPr>
          <w:p w:rsidR="008B6637" w:rsidRPr="00D03B6A" w:rsidRDefault="008B6637" w:rsidP="00471E10">
            <w:pPr>
              <w:jc w:val="center"/>
            </w:pPr>
            <w:r w:rsidRPr="00D03B6A">
              <w:t>30</w:t>
            </w:r>
          </w:p>
        </w:tc>
        <w:tc>
          <w:tcPr>
            <w:tcW w:w="1580" w:type="dxa"/>
          </w:tcPr>
          <w:p w:rsidR="008B6637" w:rsidRPr="00D03B6A" w:rsidRDefault="008B6637" w:rsidP="00471E10">
            <w:pPr>
              <w:jc w:val="center"/>
            </w:pPr>
            <w:r w:rsidRPr="00D03B6A">
              <w:t>17</w:t>
            </w:r>
          </w:p>
        </w:tc>
        <w:tc>
          <w:tcPr>
            <w:tcW w:w="1504" w:type="dxa"/>
          </w:tcPr>
          <w:p w:rsidR="008B6637" w:rsidRPr="00D03B6A" w:rsidRDefault="008B6637" w:rsidP="00471E10">
            <w:pPr>
              <w:jc w:val="center"/>
            </w:pPr>
            <w:r w:rsidRPr="00D03B6A">
              <w:t>50,5</w:t>
            </w:r>
          </w:p>
        </w:tc>
        <w:tc>
          <w:tcPr>
            <w:tcW w:w="2123" w:type="dxa"/>
          </w:tcPr>
          <w:p w:rsidR="008B6637" w:rsidRDefault="008B6637" w:rsidP="00471E10"/>
        </w:tc>
      </w:tr>
      <w:tr w:rsidR="008B6637" w:rsidTr="00471E10">
        <w:tc>
          <w:tcPr>
            <w:tcW w:w="1422" w:type="dxa"/>
          </w:tcPr>
          <w:p w:rsidR="008B6637" w:rsidRPr="00D03B6A" w:rsidRDefault="008B6637" w:rsidP="00471E10">
            <w:pPr>
              <w:tabs>
                <w:tab w:val="center" w:pos="0"/>
              </w:tabs>
              <w:jc w:val="center"/>
            </w:pPr>
            <w:r w:rsidRPr="00D03B6A">
              <w:t>25</w:t>
            </w:r>
          </w:p>
        </w:tc>
        <w:tc>
          <w:tcPr>
            <w:tcW w:w="1362" w:type="dxa"/>
          </w:tcPr>
          <w:p w:rsidR="008B6637" w:rsidRPr="00D03B6A" w:rsidRDefault="008B6637" w:rsidP="00471E10">
            <w:pPr>
              <w:tabs>
                <w:tab w:val="center" w:pos="0"/>
              </w:tabs>
              <w:jc w:val="center"/>
            </w:pPr>
            <w:r w:rsidRPr="00D03B6A">
              <w:t>3</w:t>
            </w:r>
          </w:p>
        </w:tc>
        <w:tc>
          <w:tcPr>
            <w:tcW w:w="1580" w:type="dxa"/>
          </w:tcPr>
          <w:p w:rsidR="008B6637" w:rsidRPr="00D03B6A" w:rsidRDefault="008B6637" w:rsidP="00471E10">
            <w:pPr>
              <w:tabs>
                <w:tab w:val="center" w:pos="0"/>
              </w:tabs>
              <w:jc w:val="center"/>
            </w:pPr>
            <w:r w:rsidRPr="00D03B6A">
              <w:t>25,5</w:t>
            </w:r>
          </w:p>
        </w:tc>
        <w:tc>
          <w:tcPr>
            <w:tcW w:w="1580" w:type="dxa"/>
          </w:tcPr>
          <w:p w:rsidR="008B6637" w:rsidRPr="00D03B6A" w:rsidRDefault="008B6637" w:rsidP="00471E10">
            <w:pPr>
              <w:tabs>
                <w:tab w:val="center" w:pos="0"/>
              </w:tabs>
              <w:jc w:val="center"/>
            </w:pPr>
            <w:r w:rsidRPr="00D03B6A">
              <w:t>14,5</w:t>
            </w:r>
          </w:p>
        </w:tc>
        <w:tc>
          <w:tcPr>
            <w:tcW w:w="1504" w:type="dxa"/>
          </w:tcPr>
          <w:p w:rsidR="008B6637" w:rsidRPr="00D03B6A" w:rsidRDefault="008B6637" w:rsidP="00471E10">
            <w:pPr>
              <w:tabs>
                <w:tab w:val="center" w:pos="0"/>
              </w:tabs>
              <w:jc w:val="center"/>
            </w:pPr>
            <w:r w:rsidRPr="00D03B6A">
              <w:t>43</w:t>
            </w:r>
          </w:p>
        </w:tc>
        <w:tc>
          <w:tcPr>
            <w:tcW w:w="2123" w:type="dxa"/>
          </w:tcPr>
          <w:p w:rsidR="008B6637" w:rsidRDefault="008B6637" w:rsidP="00471E10">
            <w:pPr>
              <w:tabs>
                <w:tab w:val="center" w:pos="0"/>
              </w:tabs>
              <w:jc w:val="center"/>
              <w:rPr>
                <w:b/>
              </w:rPr>
            </w:pPr>
          </w:p>
        </w:tc>
      </w:tr>
      <w:tr w:rsidR="008B6637" w:rsidTr="00471E10">
        <w:tc>
          <w:tcPr>
            <w:tcW w:w="1422" w:type="dxa"/>
          </w:tcPr>
          <w:p w:rsidR="008B6637" w:rsidRPr="00D03B6A" w:rsidRDefault="008B6637" w:rsidP="00471E10">
            <w:pPr>
              <w:tabs>
                <w:tab w:val="center" w:pos="0"/>
              </w:tabs>
              <w:jc w:val="center"/>
            </w:pPr>
            <w:r w:rsidRPr="00D03B6A">
              <w:t>27</w:t>
            </w:r>
          </w:p>
        </w:tc>
        <w:tc>
          <w:tcPr>
            <w:tcW w:w="1362" w:type="dxa"/>
          </w:tcPr>
          <w:p w:rsidR="008B6637" w:rsidRPr="00D03B6A" w:rsidRDefault="008B6637" w:rsidP="00471E10">
            <w:pPr>
              <w:tabs>
                <w:tab w:val="center" w:pos="0"/>
              </w:tabs>
              <w:jc w:val="center"/>
            </w:pPr>
            <w:r w:rsidRPr="00D03B6A">
              <w:t>2.6</w:t>
            </w:r>
          </w:p>
        </w:tc>
        <w:tc>
          <w:tcPr>
            <w:tcW w:w="1580" w:type="dxa"/>
          </w:tcPr>
          <w:p w:rsidR="008B6637" w:rsidRPr="00D03B6A" w:rsidRDefault="008B6637" w:rsidP="00471E10">
            <w:pPr>
              <w:tabs>
                <w:tab w:val="center" w:pos="0"/>
              </w:tabs>
              <w:jc w:val="center"/>
            </w:pPr>
            <w:r w:rsidRPr="00D03B6A">
              <w:t>22</w:t>
            </w:r>
          </w:p>
        </w:tc>
        <w:tc>
          <w:tcPr>
            <w:tcW w:w="1580" w:type="dxa"/>
          </w:tcPr>
          <w:p w:rsidR="008B6637" w:rsidRPr="00D03B6A" w:rsidRDefault="008B6637" w:rsidP="00471E10">
            <w:pPr>
              <w:tabs>
                <w:tab w:val="center" w:pos="0"/>
              </w:tabs>
              <w:jc w:val="center"/>
            </w:pPr>
            <w:r w:rsidRPr="00D03B6A">
              <w:t>12.4</w:t>
            </w:r>
          </w:p>
        </w:tc>
        <w:tc>
          <w:tcPr>
            <w:tcW w:w="1504" w:type="dxa"/>
          </w:tcPr>
          <w:p w:rsidR="008B6637" w:rsidRPr="00D03B6A" w:rsidRDefault="008B6637" w:rsidP="00471E10">
            <w:pPr>
              <w:tabs>
                <w:tab w:val="center" w:pos="0"/>
              </w:tabs>
              <w:jc w:val="center"/>
            </w:pPr>
            <w:r w:rsidRPr="00D03B6A">
              <w:t>37</w:t>
            </w:r>
          </w:p>
        </w:tc>
        <w:tc>
          <w:tcPr>
            <w:tcW w:w="2123" w:type="dxa"/>
          </w:tcPr>
          <w:p w:rsidR="008B6637" w:rsidRDefault="008B6637" w:rsidP="00471E10">
            <w:pPr>
              <w:tabs>
                <w:tab w:val="center" w:pos="0"/>
              </w:tabs>
              <w:jc w:val="center"/>
              <w:rPr>
                <w:b/>
              </w:rPr>
            </w:pPr>
          </w:p>
        </w:tc>
      </w:tr>
      <w:tr w:rsidR="008B6637" w:rsidTr="00471E10">
        <w:tc>
          <w:tcPr>
            <w:tcW w:w="1422" w:type="dxa"/>
          </w:tcPr>
          <w:p w:rsidR="008B6637" w:rsidRPr="00D03B6A" w:rsidRDefault="008B6637" w:rsidP="00471E10">
            <w:pPr>
              <w:tabs>
                <w:tab w:val="center" w:pos="0"/>
              </w:tabs>
              <w:jc w:val="center"/>
            </w:pPr>
            <w:r w:rsidRPr="00D03B6A">
              <w:t>30</w:t>
            </w:r>
          </w:p>
        </w:tc>
        <w:tc>
          <w:tcPr>
            <w:tcW w:w="1362" w:type="dxa"/>
          </w:tcPr>
          <w:p w:rsidR="008B6637" w:rsidRPr="00D03B6A" w:rsidRDefault="008B6637" w:rsidP="00471E10">
            <w:pPr>
              <w:tabs>
                <w:tab w:val="center" w:pos="0"/>
              </w:tabs>
              <w:jc w:val="center"/>
            </w:pPr>
            <w:r>
              <w:t>2</w:t>
            </w:r>
          </w:p>
        </w:tc>
        <w:tc>
          <w:tcPr>
            <w:tcW w:w="1580" w:type="dxa"/>
          </w:tcPr>
          <w:p w:rsidR="008B6637" w:rsidRPr="00D03B6A" w:rsidRDefault="008B6637" w:rsidP="00471E10">
            <w:pPr>
              <w:tabs>
                <w:tab w:val="center" w:pos="0"/>
              </w:tabs>
              <w:jc w:val="center"/>
            </w:pPr>
            <w:r>
              <w:t>18</w:t>
            </w:r>
          </w:p>
        </w:tc>
        <w:tc>
          <w:tcPr>
            <w:tcW w:w="1580" w:type="dxa"/>
          </w:tcPr>
          <w:p w:rsidR="008B6637" w:rsidRPr="00D03B6A" w:rsidRDefault="008B6637" w:rsidP="00471E10">
            <w:pPr>
              <w:tabs>
                <w:tab w:val="center" w:pos="0"/>
              </w:tabs>
              <w:jc w:val="center"/>
            </w:pPr>
            <w:r>
              <w:t>10</w:t>
            </w:r>
          </w:p>
        </w:tc>
        <w:tc>
          <w:tcPr>
            <w:tcW w:w="1504" w:type="dxa"/>
          </w:tcPr>
          <w:p w:rsidR="008B6637" w:rsidRPr="00D03B6A" w:rsidRDefault="008B6637" w:rsidP="00471E10">
            <w:pPr>
              <w:tabs>
                <w:tab w:val="center" w:pos="0"/>
              </w:tabs>
              <w:jc w:val="center"/>
            </w:pPr>
            <w:r>
              <w:t>30</w:t>
            </w:r>
          </w:p>
        </w:tc>
        <w:tc>
          <w:tcPr>
            <w:tcW w:w="2123" w:type="dxa"/>
          </w:tcPr>
          <w:p w:rsidR="008B6637" w:rsidRDefault="008B6637" w:rsidP="00471E10">
            <w:pPr>
              <w:tabs>
                <w:tab w:val="center" w:pos="0"/>
              </w:tabs>
              <w:jc w:val="center"/>
              <w:rPr>
                <w:b/>
              </w:rPr>
            </w:pPr>
          </w:p>
        </w:tc>
      </w:tr>
      <w:tr w:rsidR="008B6637" w:rsidTr="00471E10">
        <w:tc>
          <w:tcPr>
            <w:tcW w:w="1422" w:type="dxa"/>
          </w:tcPr>
          <w:p w:rsidR="008B6637" w:rsidRPr="00D03B6A" w:rsidRDefault="008B6637" w:rsidP="00471E10">
            <w:pPr>
              <w:tabs>
                <w:tab w:val="center" w:pos="0"/>
              </w:tabs>
              <w:jc w:val="center"/>
            </w:pPr>
            <w:r w:rsidRPr="00D03B6A">
              <w:t>33</w:t>
            </w:r>
          </w:p>
        </w:tc>
        <w:tc>
          <w:tcPr>
            <w:tcW w:w="1362" w:type="dxa"/>
          </w:tcPr>
          <w:p w:rsidR="008B6637" w:rsidRPr="00D03B6A" w:rsidRDefault="008B6637" w:rsidP="00471E10">
            <w:pPr>
              <w:tabs>
                <w:tab w:val="center" w:pos="0"/>
              </w:tabs>
              <w:jc w:val="center"/>
            </w:pPr>
            <w:r>
              <w:t>1,5</w:t>
            </w:r>
          </w:p>
        </w:tc>
        <w:tc>
          <w:tcPr>
            <w:tcW w:w="1580" w:type="dxa"/>
          </w:tcPr>
          <w:p w:rsidR="008B6637" w:rsidRPr="00D03B6A" w:rsidRDefault="008B6637" w:rsidP="00471E10">
            <w:pPr>
              <w:tabs>
                <w:tab w:val="center" w:pos="0"/>
              </w:tabs>
              <w:jc w:val="center"/>
            </w:pPr>
            <w:r>
              <w:t>15</w:t>
            </w:r>
          </w:p>
        </w:tc>
        <w:tc>
          <w:tcPr>
            <w:tcW w:w="1580" w:type="dxa"/>
          </w:tcPr>
          <w:p w:rsidR="008B6637" w:rsidRPr="00D03B6A" w:rsidRDefault="008B6637" w:rsidP="00471E10">
            <w:pPr>
              <w:tabs>
                <w:tab w:val="center" w:pos="0"/>
              </w:tabs>
              <w:jc w:val="center"/>
            </w:pPr>
            <w:r>
              <w:t>8.5</w:t>
            </w:r>
          </w:p>
        </w:tc>
        <w:tc>
          <w:tcPr>
            <w:tcW w:w="1504" w:type="dxa"/>
          </w:tcPr>
          <w:p w:rsidR="008B6637" w:rsidRPr="00D03B6A" w:rsidRDefault="008B6637" w:rsidP="00471E10">
            <w:pPr>
              <w:tabs>
                <w:tab w:val="center" w:pos="0"/>
              </w:tabs>
              <w:jc w:val="center"/>
            </w:pPr>
            <w:r>
              <w:t>25</w:t>
            </w:r>
          </w:p>
        </w:tc>
        <w:tc>
          <w:tcPr>
            <w:tcW w:w="2123" w:type="dxa"/>
          </w:tcPr>
          <w:p w:rsidR="008B6637" w:rsidRDefault="008B6637" w:rsidP="00471E10">
            <w:pPr>
              <w:tabs>
                <w:tab w:val="center" w:pos="0"/>
              </w:tabs>
              <w:jc w:val="center"/>
              <w:rPr>
                <w:b/>
              </w:rPr>
            </w:pPr>
          </w:p>
        </w:tc>
      </w:tr>
    </w:tbl>
    <w:p w:rsidR="008B6637" w:rsidRDefault="008B6637" w:rsidP="008B6637">
      <w:pPr>
        <w:tabs>
          <w:tab w:val="center" w:pos="0"/>
        </w:tabs>
        <w:jc w:val="center"/>
        <w:rPr>
          <w:b/>
          <w:lang w:val="uk-UA"/>
        </w:rPr>
      </w:pPr>
    </w:p>
    <w:p w:rsidR="008060ED" w:rsidRDefault="008060ED" w:rsidP="008B6637">
      <w:pPr>
        <w:tabs>
          <w:tab w:val="center" w:pos="0"/>
        </w:tabs>
        <w:jc w:val="center"/>
        <w:rPr>
          <w:b/>
          <w:lang w:val="uk-UA"/>
        </w:rPr>
      </w:pPr>
    </w:p>
    <w:p w:rsidR="008B6637" w:rsidRPr="00272FD2" w:rsidRDefault="008B6637" w:rsidP="00093BA0">
      <w:pPr>
        <w:tabs>
          <w:tab w:val="center" w:pos="0"/>
          <w:tab w:val="left" w:pos="709"/>
        </w:tabs>
        <w:jc w:val="center"/>
        <w:rPr>
          <w:b/>
        </w:rPr>
      </w:pPr>
      <w:r w:rsidRPr="00272FD2">
        <w:rPr>
          <w:b/>
        </w:rPr>
        <w:t>З</w:t>
      </w:r>
      <w:r>
        <w:rPr>
          <w:b/>
        </w:rPr>
        <w:t>аходи захисту сільськогосподарських рослин від листогризучих совок.</w:t>
      </w:r>
    </w:p>
    <w:p w:rsidR="008B6637" w:rsidRPr="006001A7" w:rsidRDefault="008B6637" w:rsidP="008B6637">
      <w:pPr>
        <w:tabs>
          <w:tab w:val="center" w:pos="0"/>
        </w:tabs>
        <w:jc w:val="both"/>
      </w:pPr>
      <w:r w:rsidRPr="006001A7">
        <w:t>З агротехнічних прийомів ефективні – належний обробіток ґрунту (оранка, культивація, розпушування міжрядь) та дотримання технології вирощування сільськогосподарських культур. Знищення бур’янів і квітучих нектароносів до появи сходів культурних рослин погіршує умови живлення метеликів та гусениць. Розпушування міжрядь просапних культур, культивація попередників під час відкладання яєць, виплодження гусениць та їх заляльковування значно обмежують кількість комах. Зяблева оранка на глибину 30 см призводить до глибокого загортання в грунт лялечок та яєць зі сформованою гусеницею, що унеможливлює вихід навесні більшості метеликів та гусениць першого покоління. Поля після гороху, інших бобових культур та ріпаку слід переорювати відразу після збирання врожаю, оскільки переважно на них відбувається розвиток першого покоління капустяної совки.</w:t>
      </w:r>
    </w:p>
    <w:p w:rsidR="008B6637" w:rsidRPr="006001A7" w:rsidRDefault="008B6637" w:rsidP="008B6637">
      <w:pPr>
        <w:tabs>
          <w:tab w:val="center" w:pos="0"/>
        </w:tabs>
        <w:jc w:val="both"/>
      </w:pPr>
      <w:r>
        <w:tab/>
      </w:r>
      <w:r w:rsidRPr="006001A7">
        <w:t>З біологічних - використання совочних видів трихограми. На зернобобових, багаторічних травах, цукрових буряках, овочевих у перший строк випускають 20 тис. самиць паразита на 1 га, в наступних випусках із розрахунку одна самиця трихограми на 20 яєць шкідника/м</w:t>
      </w:r>
      <w:r w:rsidRPr="006001A7">
        <w:rPr>
          <w:vertAlign w:val="superscript"/>
        </w:rPr>
        <w:t>2</w:t>
      </w:r>
      <w:r w:rsidRPr="006001A7">
        <w:t>.</w:t>
      </w:r>
    </w:p>
    <w:p w:rsidR="00FC6386" w:rsidRDefault="008B6637" w:rsidP="0068442A">
      <w:pPr>
        <w:pStyle w:val="af1"/>
        <w:spacing w:before="0" w:beforeAutospacing="0" w:after="0" w:afterAutospacing="0"/>
        <w:jc w:val="both"/>
      </w:pPr>
      <w:r>
        <w:tab/>
      </w:r>
      <w:r w:rsidR="00FC6386" w:rsidRPr="0068442A">
        <w:t>Із хімічних засобів проти листогризучих совок використовують Альтекс 100, к.е. (0,10–1,15 л/га), Децис, 2,5% к.е (0,3 л/га), Децис Форте, 12,5% к.е (0,05–0,08 л/га), Сумі-альфа, 5% к.е. (0,2 л/га), Ф’юрі, 10% в.е. (0,1–0,15 л/га, Номолт, 15% к.с. (0,3 л/га). Застосування інсектицидів на плантаціях томатів, баклажанів, перцю проти гусениць помідорної, бавовникової та інших совок бажане до початку</w:t>
      </w:r>
      <w:r w:rsidR="0068442A">
        <w:rPr>
          <w:lang w:val="uk-UA"/>
        </w:rPr>
        <w:t xml:space="preserve"> </w:t>
      </w:r>
      <w:r w:rsidR="00FC6386" w:rsidRPr="0068442A">
        <w:t>плодоутворення.</w:t>
      </w:r>
      <w:r w:rsidR="0068442A">
        <w:rPr>
          <w:lang w:val="uk-UA"/>
        </w:rPr>
        <w:t xml:space="preserve"> </w:t>
      </w:r>
      <w:r w:rsidR="00FC6386" w:rsidRPr="0068442A">
        <w:rPr>
          <w:lang w:val="uk-UA"/>
        </w:rPr>
        <w:t xml:space="preserve">Відомо, що використання навіть високоефективних хімічних інсектицидів не гарантує довготривалого стримування чисельності шкідників. </w:t>
      </w:r>
      <w:r w:rsidR="00FC6386" w:rsidRPr="0068442A">
        <w:t>До того ж, санітарно-гігієнічні вимоги потребують обмеження застосування інсектицидів, особливо на овочевих культурах, насінниках багаторічних трав. Тому в захисті вирощуваних культур від листогризучих совок істотного значення набувають такі екологічно безпечні засоби, як мікробіопрепарати. З останніх ефективними проти названої групи шкідників є Бітоксибацилін (норма витрати — 2–3 кг/га) та Лепідоцид (1,5–2,0 кг/га). Ці препарати застосовують проти гусениць I–II покоління.</w:t>
      </w:r>
      <w:r w:rsidR="0068442A">
        <w:rPr>
          <w:lang w:val="uk-UA"/>
        </w:rPr>
        <w:t xml:space="preserve"> </w:t>
      </w:r>
      <w:r w:rsidR="00FC6386" w:rsidRPr="0068442A">
        <w:t>Враховуючи наявність природних ворогів листогризучих совок, певне значення в обмеженні чисельності останніх можуть мати й природоохоронні заходиНа присадибних ділянках для зниження шкодочинності капустяної совки після збирання капусти та інших капустяних культур грунт потрібно перекопати й заборонувати. Вивернутих лялечок шкідника добре поїдають граки, шпаки, чайки, а також свині й свійські птахи. Розсаду капусти треба висаджувати в ранні строки, ретельно знищувати бур’яни. Чимале захисне значення має також розпушування міжрядь капусти та інших культур, що спричиняє загибель великої кількості лялечок та погіршує умови для вильоту метеликів. Яйця молодих гусениць можна збирати і вручну, поки вони не залізли вглиб качана. Робити це слід рано вранці або вдень у похмуру погоду</w:t>
      </w:r>
      <w:r w:rsidR="0068442A">
        <w:rPr>
          <w:lang w:val="uk-UA"/>
        </w:rPr>
        <w:t>.</w:t>
      </w:r>
    </w:p>
    <w:p w:rsidR="008B6637" w:rsidRPr="006001A7" w:rsidRDefault="008B6637" w:rsidP="008B6637">
      <w:pPr>
        <w:tabs>
          <w:tab w:val="center" w:pos="0"/>
        </w:tabs>
        <w:jc w:val="both"/>
      </w:pPr>
      <w:r w:rsidRPr="006001A7">
        <w:lastRenderedPageBreak/>
        <w:t xml:space="preserve">Застосування інсектицидів у плантаціях томатів, баклажанів, перцю проти гусениць помідорної, бавовникової, інших совок бажане до початку плодоутворення. </w:t>
      </w:r>
    </w:p>
    <w:p w:rsidR="008B6637" w:rsidRPr="006001A7" w:rsidRDefault="008B6637" w:rsidP="008B6637">
      <w:pPr>
        <w:tabs>
          <w:tab w:val="center" w:pos="0"/>
        </w:tabs>
        <w:jc w:val="both"/>
      </w:pPr>
      <w:r>
        <w:tab/>
      </w:r>
      <w:r w:rsidRPr="006001A7">
        <w:t>Важливим прийомом, що обмежує період живлення гусениць совок є передзбиральна десикація культур, що прискорює їх дозрівання. Десикація гороху та ріпаку спрямована проти капустяної совки, совки-гамма.</w:t>
      </w:r>
    </w:p>
    <w:p w:rsidR="00471E10" w:rsidRDefault="008B6637" w:rsidP="00093BA0">
      <w:pPr>
        <w:ind w:firstLine="709"/>
        <w:jc w:val="both"/>
        <w:rPr>
          <w:b/>
          <w:lang w:val="uk-UA"/>
        </w:rPr>
      </w:pPr>
      <w:r w:rsidRPr="006001A7">
        <w:rPr>
          <w:b/>
        </w:rPr>
        <w:t>Стебловий метелик</w:t>
      </w:r>
    </w:p>
    <w:p w:rsidR="00CD6B6B" w:rsidRDefault="00471E10" w:rsidP="00471E10">
      <w:pPr>
        <w:ind w:firstLine="567"/>
        <w:jc w:val="both"/>
        <w:rPr>
          <w:lang w:val="uk-UA"/>
        </w:rPr>
      </w:pPr>
      <w:r w:rsidRPr="00B24C4A">
        <w:rPr>
          <w:lang w:val="uk-UA"/>
        </w:rPr>
        <w:t>На</w:t>
      </w:r>
      <w:r>
        <w:rPr>
          <w:lang w:val="uk-UA"/>
        </w:rPr>
        <w:t>весні поточного року заселено 4</w:t>
      </w:r>
      <w:r w:rsidRPr="00B24C4A">
        <w:rPr>
          <w:lang w:val="uk-UA"/>
        </w:rPr>
        <w:t xml:space="preserve"> % рослинних решток, середня чисельність 1 гусениця на рослинну рештку. </w:t>
      </w:r>
      <w:r>
        <w:rPr>
          <w:lang w:val="uk-UA"/>
        </w:rPr>
        <w:t>Ч</w:t>
      </w:r>
      <w:r w:rsidRPr="00B24C4A">
        <w:rPr>
          <w:lang w:val="uk-UA"/>
        </w:rPr>
        <w:t>ерез ураження ентомофагами та патогенними грибами, загибель гусениць в період зим</w:t>
      </w:r>
      <w:r>
        <w:rPr>
          <w:lang w:val="uk-UA"/>
        </w:rPr>
        <w:t>ового періоду</w:t>
      </w:r>
      <w:r w:rsidRPr="00B24C4A">
        <w:rPr>
          <w:lang w:val="uk-UA"/>
        </w:rPr>
        <w:t xml:space="preserve"> </w:t>
      </w:r>
      <w:r>
        <w:rPr>
          <w:lang w:val="uk-UA"/>
        </w:rPr>
        <w:t xml:space="preserve">2018 – 2019 року </w:t>
      </w:r>
      <w:r w:rsidRPr="00B24C4A">
        <w:rPr>
          <w:lang w:val="uk-UA"/>
        </w:rPr>
        <w:t xml:space="preserve">становила </w:t>
      </w:r>
      <w:r>
        <w:rPr>
          <w:lang w:val="uk-UA"/>
        </w:rPr>
        <w:t>10</w:t>
      </w:r>
      <w:r w:rsidRPr="00B24C4A">
        <w:rPr>
          <w:lang w:val="uk-UA"/>
        </w:rPr>
        <w:t>%.</w:t>
      </w:r>
      <w:r w:rsidRPr="00343A5E">
        <w:t xml:space="preserve"> Навесні за температури 15…16</w:t>
      </w:r>
      <w:r>
        <w:t>°</w:t>
      </w:r>
      <w:r>
        <w:rPr>
          <w:lang w:val="uk-UA"/>
        </w:rPr>
        <w:t xml:space="preserve"> С розпочалося заляльковування гусениць</w:t>
      </w:r>
      <w:r w:rsidR="009A5A64">
        <w:rPr>
          <w:lang w:val="uk-UA"/>
        </w:rPr>
        <w:t>. Літ метелика розпочався раніше звичайного на два тижні.</w:t>
      </w:r>
      <w:r>
        <w:rPr>
          <w:lang w:val="uk-UA"/>
        </w:rPr>
        <w:t xml:space="preserve"> </w:t>
      </w:r>
      <w:r w:rsidR="00C225D5">
        <w:rPr>
          <w:lang w:val="uk-UA"/>
        </w:rPr>
        <w:t>Його</w:t>
      </w:r>
      <w:r w:rsidRPr="00B24C4A">
        <w:rPr>
          <w:lang w:val="uk-UA"/>
        </w:rPr>
        <w:t xml:space="preserve"> відмічали </w:t>
      </w:r>
      <w:r>
        <w:rPr>
          <w:lang w:val="uk-UA"/>
        </w:rPr>
        <w:t>з середини</w:t>
      </w:r>
      <w:r w:rsidRPr="00B24C4A">
        <w:rPr>
          <w:lang w:val="uk-UA"/>
        </w:rPr>
        <w:t xml:space="preserve"> червня</w:t>
      </w:r>
      <w:r>
        <w:rPr>
          <w:lang w:val="uk-UA"/>
        </w:rPr>
        <w:t xml:space="preserve"> й до 17 липня. Масовий літ спостерігали з 2 по 5 липня. В період льоту в червні суха й жарка погода не сприяла яйцекладці метелика. Холодні нічні температури повітря на початку липня ( +1</w:t>
      </w:r>
      <w:r w:rsidR="009A5A64">
        <w:rPr>
          <w:lang w:val="uk-UA"/>
        </w:rPr>
        <w:t>0 - 13</w:t>
      </w:r>
      <w:r>
        <w:rPr>
          <w:lang w:val="uk-UA"/>
        </w:rPr>
        <w:t xml:space="preserve">°) також не сприяли яйцекладці шкідника. Заселеність </w:t>
      </w:r>
      <w:r w:rsidRPr="00B24C4A">
        <w:rPr>
          <w:lang w:val="uk-UA"/>
        </w:rPr>
        <w:t xml:space="preserve">рослин яйцекладками становила </w:t>
      </w:r>
      <w:r>
        <w:rPr>
          <w:lang w:val="uk-UA"/>
        </w:rPr>
        <w:t>3</w:t>
      </w:r>
      <w:r w:rsidRPr="00B24C4A">
        <w:rPr>
          <w:lang w:val="uk-UA"/>
        </w:rPr>
        <w:t xml:space="preserve">% рослин, чисельність яєць </w:t>
      </w:r>
      <w:r>
        <w:rPr>
          <w:lang w:val="uk-UA"/>
        </w:rPr>
        <w:t xml:space="preserve">5 </w:t>
      </w:r>
      <w:r w:rsidRPr="00B24C4A">
        <w:rPr>
          <w:lang w:val="uk-UA"/>
        </w:rPr>
        <w:t>-</w:t>
      </w:r>
      <w:r>
        <w:rPr>
          <w:lang w:val="uk-UA"/>
        </w:rPr>
        <w:t xml:space="preserve"> </w:t>
      </w:r>
      <w:r w:rsidRPr="00B24C4A">
        <w:rPr>
          <w:lang w:val="uk-UA"/>
        </w:rPr>
        <w:t>1</w:t>
      </w:r>
      <w:r>
        <w:rPr>
          <w:lang w:val="uk-UA"/>
        </w:rPr>
        <w:t>0</w:t>
      </w:r>
      <w:r w:rsidRPr="00B24C4A">
        <w:rPr>
          <w:lang w:val="uk-UA"/>
        </w:rPr>
        <w:t xml:space="preserve"> екз./рослину.</w:t>
      </w:r>
      <w:r>
        <w:rPr>
          <w:lang w:val="uk-UA"/>
        </w:rPr>
        <w:t xml:space="preserve"> Крім того </w:t>
      </w:r>
      <w:r w:rsidR="009A5A64">
        <w:rPr>
          <w:lang w:val="uk-UA"/>
        </w:rPr>
        <w:t>з</w:t>
      </w:r>
      <w:r w:rsidRPr="00B24C4A">
        <w:rPr>
          <w:lang w:val="uk-UA"/>
        </w:rPr>
        <w:t>араженість яєць природною трихограмою становила 5%.</w:t>
      </w:r>
      <w:r>
        <w:rPr>
          <w:lang w:val="uk-UA"/>
        </w:rPr>
        <w:t xml:space="preserve"> </w:t>
      </w:r>
      <w:r w:rsidRPr="00343A5E">
        <w:rPr>
          <w:lang w:val="uk-UA"/>
        </w:rPr>
        <w:t>Більшої шкоди гусениці завда</w:t>
      </w:r>
      <w:r>
        <w:rPr>
          <w:lang w:val="uk-UA"/>
        </w:rPr>
        <w:t>ли</w:t>
      </w:r>
      <w:r w:rsidRPr="00343A5E">
        <w:rPr>
          <w:lang w:val="uk-UA"/>
        </w:rPr>
        <w:t xml:space="preserve"> рослинам пізніх посівів</w:t>
      </w:r>
      <w:r>
        <w:rPr>
          <w:lang w:val="uk-UA"/>
        </w:rPr>
        <w:t xml:space="preserve">. </w:t>
      </w:r>
      <w:r w:rsidRPr="00CD6B6B">
        <w:rPr>
          <w:lang w:val="uk-UA"/>
        </w:rPr>
        <w:t>Зим</w:t>
      </w:r>
      <w:r w:rsidR="000A3D39">
        <w:rPr>
          <w:lang w:val="uk-UA"/>
        </w:rPr>
        <w:t>у</w:t>
      </w:r>
      <w:r>
        <w:rPr>
          <w:lang w:val="uk-UA"/>
        </w:rPr>
        <w:t>в</w:t>
      </w:r>
      <w:r w:rsidRPr="00CD6B6B">
        <w:rPr>
          <w:lang w:val="uk-UA"/>
        </w:rPr>
        <w:t>ати гусениці залиш</w:t>
      </w:r>
      <w:r>
        <w:rPr>
          <w:lang w:val="uk-UA"/>
        </w:rPr>
        <w:t>илися</w:t>
      </w:r>
      <w:r w:rsidRPr="00CD6B6B">
        <w:rPr>
          <w:lang w:val="uk-UA"/>
        </w:rPr>
        <w:t xml:space="preserve"> у стеблах пошкоджених рослин (у нижній їхній частині).</w:t>
      </w:r>
      <w:r>
        <w:rPr>
          <w:lang w:val="uk-UA"/>
        </w:rPr>
        <w:t xml:space="preserve"> З</w:t>
      </w:r>
      <w:r w:rsidRPr="00B24C4A">
        <w:rPr>
          <w:lang w:val="uk-UA"/>
        </w:rPr>
        <w:t xml:space="preserve">а оптимальних умов перезимівлі та достатнього зволоження в період вегетації </w:t>
      </w:r>
      <w:r>
        <w:rPr>
          <w:lang w:val="uk-UA"/>
        </w:rPr>
        <w:t xml:space="preserve">стебловий кукурудзяний метелик </w:t>
      </w:r>
      <w:r w:rsidRPr="00B24C4A">
        <w:rPr>
          <w:lang w:val="uk-UA"/>
        </w:rPr>
        <w:t xml:space="preserve">становитиме суттєву загрозу повсюди, особливо в посівах товстостеблових культур, які межуватимуть з неорними та забур’яненими полями минулорічних посівів де зберігаються </w:t>
      </w:r>
      <w:r w:rsidR="00EF032A">
        <w:rPr>
          <w:lang w:val="uk-UA"/>
        </w:rPr>
        <w:t>не знище</w:t>
      </w:r>
      <w:r w:rsidR="00EF032A" w:rsidRPr="00B24C4A">
        <w:rPr>
          <w:lang w:val="uk-UA"/>
        </w:rPr>
        <w:t>ні</w:t>
      </w:r>
      <w:r w:rsidRPr="00B24C4A">
        <w:rPr>
          <w:lang w:val="uk-UA"/>
        </w:rPr>
        <w:t xml:space="preserve"> рослинні рештки, заселені гусеницями метелика. Висока чисельність шкідників спостеріга</w:t>
      </w:r>
      <w:r>
        <w:rPr>
          <w:lang w:val="uk-UA"/>
        </w:rPr>
        <w:t xml:space="preserve">тиметься й </w:t>
      </w:r>
      <w:r w:rsidRPr="00B24C4A">
        <w:rPr>
          <w:lang w:val="uk-UA"/>
        </w:rPr>
        <w:t>на повторних посівах та за безполицевого обробітку ґрунту. Основним заходом контролю чисельності шкідника буде знищення, подрібнення та заорювання післязбиральних решток</w:t>
      </w:r>
      <w:r w:rsidR="000A3D39">
        <w:rPr>
          <w:lang w:val="uk-UA"/>
        </w:rPr>
        <w:t xml:space="preserve"> та внесення трихограми.</w:t>
      </w:r>
    </w:p>
    <w:p w:rsidR="00CD6B6B" w:rsidRDefault="00CD6B6B" w:rsidP="00093BA0">
      <w:pPr>
        <w:ind w:firstLine="567"/>
        <w:jc w:val="center"/>
        <w:rPr>
          <w:b/>
          <w:lang w:val="uk-UA"/>
        </w:rPr>
      </w:pPr>
      <w:r w:rsidRPr="00272FD2">
        <w:rPr>
          <w:b/>
        </w:rPr>
        <w:t>З</w:t>
      </w:r>
      <w:r>
        <w:rPr>
          <w:b/>
        </w:rPr>
        <w:t>аходи захисту сільськогосподарських рослин від</w:t>
      </w:r>
      <w:r>
        <w:rPr>
          <w:b/>
          <w:lang w:val="uk-UA"/>
        </w:rPr>
        <w:t xml:space="preserve"> стеблового метелика</w:t>
      </w:r>
    </w:p>
    <w:p w:rsidR="00471E10" w:rsidRPr="00CD6B6B" w:rsidRDefault="002275B0" w:rsidP="0068442A">
      <w:pPr>
        <w:ind w:firstLine="567"/>
        <w:jc w:val="both"/>
        <w:rPr>
          <w:lang w:val="uk-UA"/>
        </w:rPr>
      </w:pPr>
      <w:r w:rsidRPr="00CD6B6B">
        <w:rPr>
          <w:color w:val="000000"/>
          <w:shd w:val="clear" w:color="auto" w:fill="FFFFFF"/>
        </w:rPr>
        <w:t xml:space="preserve">За рекомендаціями ІЗР НААН, проти стеблового кукурудзяного метелика випускають трихограму у два строки: на початку та в період масового відкладання яєць шкідником. Норма за першого випуску — 30— 50 тис. самиць на 1 га, за другого — залежно від кількості яйцекладок на 100 рослин; до трьох кладок — 50 тис., 3—5 — 100 тис., 6—8 — 150 тис., понад 8 — 200 тис. самиць на 1 га. Якщо літ кукурудзяного метелика й бавовникової совки розтягнутий, доцільно випускати трихограму не менше 3-х разів з інтервалом у 5—6 діб. </w:t>
      </w:r>
    </w:p>
    <w:p w:rsidR="00CD6B6B" w:rsidRDefault="002275B0" w:rsidP="0068442A">
      <w:pPr>
        <w:pStyle w:val="af1"/>
        <w:shd w:val="clear" w:color="auto" w:fill="FFFFFF"/>
        <w:spacing w:before="0" w:beforeAutospacing="0" w:after="0" w:afterAutospacing="0"/>
        <w:jc w:val="both"/>
        <w:rPr>
          <w:color w:val="1A1A1A"/>
          <w:lang w:val="uk-UA"/>
        </w:rPr>
      </w:pPr>
      <w:r w:rsidRPr="00CD6B6B">
        <w:rPr>
          <w:color w:val="000000"/>
          <w:shd w:val="clear" w:color="auto" w:fill="FFFFFF"/>
        </w:rPr>
        <w:t xml:space="preserve"> </w:t>
      </w:r>
      <w:r w:rsidRPr="00CD6B6B">
        <w:rPr>
          <w:color w:val="1A1A1A"/>
        </w:rPr>
        <w:t>Орієнтовні строки в умовах Лісостепу України:</w:t>
      </w:r>
    </w:p>
    <w:p w:rsidR="002275B0" w:rsidRPr="00CD6B6B" w:rsidRDefault="002275B0" w:rsidP="0068442A">
      <w:pPr>
        <w:pStyle w:val="af1"/>
        <w:shd w:val="clear" w:color="auto" w:fill="FFFFFF"/>
        <w:spacing w:before="0" w:beforeAutospacing="0" w:after="0" w:afterAutospacing="0"/>
        <w:jc w:val="both"/>
        <w:rPr>
          <w:color w:val="1A1A1A"/>
        </w:rPr>
      </w:pPr>
      <w:r w:rsidRPr="00CD6B6B">
        <w:rPr>
          <w:color w:val="1A1A1A"/>
        </w:rPr>
        <w:t>1-й випуск – на початку яйцекладки  III декада червня – I декада липня;</w:t>
      </w:r>
    </w:p>
    <w:p w:rsidR="002275B0" w:rsidRPr="00CD6B6B" w:rsidRDefault="002275B0" w:rsidP="0068442A">
      <w:pPr>
        <w:pStyle w:val="af1"/>
        <w:shd w:val="clear" w:color="auto" w:fill="FFFFFF"/>
        <w:spacing w:before="0" w:beforeAutospacing="0" w:after="0" w:afterAutospacing="0"/>
        <w:jc w:val="both"/>
        <w:rPr>
          <w:color w:val="1A1A1A"/>
        </w:rPr>
      </w:pPr>
      <w:r w:rsidRPr="00CD6B6B">
        <w:rPr>
          <w:color w:val="1A1A1A"/>
        </w:rPr>
        <w:t>2-й випуск – в період масового льоту та яйцекладки шкідника I – II декада липня.</w:t>
      </w:r>
    </w:p>
    <w:p w:rsidR="002275B0" w:rsidRPr="00CD6B6B" w:rsidRDefault="002275B0" w:rsidP="00093BA0">
      <w:pPr>
        <w:pStyle w:val="3"/>
        <w:shd w:val="clear" w:color="auto" w:fill="FFFFFF"/>
        <w:spacing w:before="240"/>
        <w:ind w:firstLine="708"/>
        <w:jc w:val="both"/>
        <w:rPr>
          <w:color w:val="1A1A1A"/>
          <w:sz w:val="24"/>
        </w:rPr>
      </w:pPr>
      <w:r w:rsidRPr="00CD6B6B">
        <w:rPr>
          <w:b/>
          <w:bCs/>
          <w:color w:val="1A1A1A"/>
          <w:sz w:val="24"/>
        </w:rPr>
        <w:t>Хімічна обробка</w:t>
      </w:r>
    </w:p>
    <w:p w:rsidR="002275B0" w:rsidRPr="000A3D39" w:rsidRDefault="002275B0" w:rsidP="0068442A">
      <w:pPr>
        <w:jc w:val="both"/>
        <w:rPr>
          <w:color w:val="1A1A1A"/>
        </w:rPr>
      </w:pPr>
      <w:r w:rsidRPr="00CD6B6B">
        <w:rPr>
          <w:color w:val="1A1A1A"/>
        </w:rPr>
        <w:t>У період масового виплодження гусениць кукурудзяного (стеблового) метелика за перевищення економічного порога шкодочинності посіви слід обробляти інсектицидами. В «Переліку пестицидів та агрохімікатів, дозволених до використання в Україні », проти цього шкідника зареєстровано такі препарати:  Децис ф-Люкс, к. е. (0,4–0,7 л/га), Карате 050 EC, к. е. (0,2 л/га), Кораген 20, КС (0,15 л/га)</w:t>
      </w:r>
      <w:r w:rsidR="009A0DDF">
        <w:rPr>
          <w:color w:val="1A1A1A"/>
          <w:lang w:val="uk-UA"/>
        </w:rPr>
        <w:t xml:space="preserve">, Белт 480 </w:t>
      </w:r>
      <w:r w:rsidR="009A0DDF">
        <w:rPr>
          <w:color w:val="1A1A1A"/>
          <w:lang w:val="en-US"/>
        </w:rPr>
        <w:t>S</w:t>
      </w:r>
      <w:r w:rsidR="009A0DDF">
        <w:rPr>
          <w:color w:val="1A1A1A"/>
          <w:lang w:val="uk-UA"/>
        </w:rPr>
        <w:t>С, КС 0,15 л/га, Г</w:t>
      </w:r>
      <w:r w:rsidR="00286BB0">
        <w:rPr>
          <w:color w:val="1A1A1A"/>
          <w:lang w:val="uk-UA"/>
        </w:rPr>
        <w:t>ранфос ВГ 5,0 л/га, Данадим мікс</w:t>
      </w:r>
      <w:r w:rsidR="009A0DDF">
        <w:rPr>
          <w:color w:val="1A1A1A"/>
          <w:lang w:val="uk-UA"/>
        </w:rPr>
        <w:t>,</w:t>
      </w:r>
      <w:r w:rsidR="00286BB0">
        <w:rPr>
          <w:color w:val="1A1A1A"/>
          <w:lang w:val="uk-UA"/>
        </w:rPr>
        <w:t xml:space="preserve"> </w:t>
      </w:r>
      <w:r w:rsidR="009A0DDF" w:rsidRPr="00C53099">
        <w:rPr>
          <w:color w:val="000000" w:themeColor="text1"/>
          <w:lang w:val="uk-UA"/>
        </w:rPr>
        <w:t>КЕ0,8-0,15 л/га,</w:t>
      </w:r>
      <w:r w:rsidRPr="00C53099">
        <w:rPr>
          <w:color w:val="000000" w:themeColor="text1"/>
        </w:rPr>
        <w:t xml:space="preserve"> </w:t>
      </w:r>
      <w:r w:rsidR="007C40F0" w:rsidRPr="00C53099">
        <w:rPr>
          <w:color w:val="000000" w:themeColor="text1"/>
          <w:lang w:val="uk-UA"/>
        </w:rPr>
        <w:t>Кораген20,</w:t>
      </w:r>
      <w:r w:rsidR="00286BB0">
        <w:rPr>
          <w:color w:val="000000" w:themeColor="text1"/>
          <w:lang w:val="uk-UA"/>
        </w:rPr>
        <w:t xml:space="preserve"> </w:t>
      </w:r>
      <w:r w:rsidR="007C40F0" w:rsidRPr="00C53099">
        <w:rPr>
          <w:color w:val="000000" w:themeColor="text1"/>
          <w:lang w:val="uk-UA"/>
        </w:rPr>
        <w:t>КС 0,15 л/га</w:t>
      </w:r>
      <w:r w:rsidR="00C53099" w:rsidRPr="00C53099">
        <w:rPr>
          <w:color w:val="000000" w:themeColor="text1"/>
          <w:lang w:val="uk-UA"/>
        </w:rPr>
        <w:t>, Протеус110</w:t>
      </w:r>
      <w:r w:rsidR="00C53099" w:rsidRPr="00C53099">
        <w:rPr>
          <w:color w:val="000000" w:themeColor="text1"/>
        </w:rPr>
        <w:t xml:space="preserve"> </w:t>
      </w:r>
      <w:r w:rsidR="00C53099" w:rsidRPr="00C53099">
        <w:rPr>
          <w:color w:val="000000" w:themeColor="text1"/>
          <w:lang w:val="en-US"/>
        </w:rPr>
        <w:t>OD</w:t>
      </w:r>
      <w:r w:rsidR="00C53099" w:rsidRPr="00C53099">
        <w:rPr>
          <w:color w:val="000000" w:themeColor="text1"/>
        </w:rPr>
        <w:t>, МД</w:t>
      </w:r>
      <w:r w:rsidR="00C53099" w:rsidRPr="00C53099">
        <w:rPr>
          <w:color w:val="000000" w:themeColor="text1"/>
          <w:lang w:val="uk-UA"/>
        </w:rPr>
        <w:t xml:space="preserve"> 0,5-1,0 л/га та інші.</w:t>
      </w:r>
      <w:r w:rsidR="00EF032A">
        <w:rPr>
          <w:color w:val="000000" w:themeColor="text1"/>
          <w:lang w:val="uk-UA"/>
        </w:rPr>
        <w:t xml:space="preserve"> </w:t>
      </w:r>
      <w:r w:rsidRPr="00CD6B6B">
        <w:rPr>
          <w:color w:val="1A1A1A"/>
        </w:rPr>
        <w:t xml:space="preserve">Ефект від використання інсектицидів залежить від точного визначення строків обробок. Найвищий він тоді, коли препарати вносять під час проникнення перших гусениць у стебла, тобто через два-три тижні після початку льоту метелика або під час масового його льоту. Цей строк доцільно встановлювати за допомогою феромонних пасток або світлопасток. Занадто рання обробка інсектицидами неефективна. Оскільки під час внесення інсектицидів рослини кукурудзи зазвичай сягають заввишки 1 м, для зменшення пошкоджень рослин варто використовувати обприскувачі широкого робочого захвату та </w:t>
      </w:r>
      <w:r w:rsidRPr="00CD6B6B">
        <w:rPr>
          <w:color w:val="1A1A1A"/>
        </w:rPr>
        <w:lastRenderedPageBreak/>
        <w:t>трактори з великим діаметром коліс або портальні трактори. Обприскування краще здійснювати ввечері, коли рослини кукурудзи гнучкіші.</w:t>
      </w:r>
    </w:p>
    <w:p w:rsidR="00FA0330" w:rsidRDefault="00FA0330" w:rsidP="0068442A">
      <w:pPr>
        <w:tabs>
          <w:tab w:val="center" w:pos="0"/>
        </w:tabs>
        <w:jc w:val="both"/>
        <w:rPr>
          <w:lang w:val="uk-UA"/>
        </w:rPr>
      </w:pPr>
      <w:r>
        <w:rPr>
          <w:b/>
          <w:lang w:val="uk-UA"/>
        </w:rPr>
        <w:tab/>
      </w:r>
      <w:r w:rsidRPr="00104B3C">
        <w:rPr>
          <w:b/>
          <w:lang w:val="uk-UA"/>
        </w:rPr>
        <w:t>Південний сірий довгоносик</w:t>
      </w:r>
      <w:r>
        <w:rPr>
          <w:b/>
          <w:lang w:val="uk-UA"/>
        </w:rPr>
        <w:t>.</w:t>
      </w:r>
      <w:r w:rsidRPr="00C97923">
        <w:t xml:space="preserve"> Шкідливості жуків в період вегетації на території Полтавської області не встановлено</w:t>
      </w:r>
      <w:r>
        <w:rPr>
          <w:lang w:val="uk-UA"/>
        </w:rPr>
        <w:t>. Обстежено 49 тис. га.</w:t>
      </w:r>
    </w:p>
    <w:p w:rsidR="008B6637" w:rsidRPr="009C68A8" w:rsidRDefault="00FA0330" w:rsidP="0068442A">
      <w:pPr>
        <w:tabs>
          <w:tab w:val="center" w:pos="0"/>
        </w:tabs>
        <w:jc w:val="both"/>
        <w:rPr>
          <w:lang w:val="uk-UA"/>
        </w:rPr>
      </w:pPr>
      <w:r>
        <w:rPr>
          <w:lang w:val="uk-UA"/>
        </w:rPr>
        <w:tab/>
      </w:r>
      <w:r w:rsidR="007A6F0F" w:rsidRPr="007A6F0F">
        <w:rPr>
          <w:b/>
          <w:lang w:val="uk-UA"/>
        </w:rPr>
        <w:t>Лучний метелик</w:t>
      </w:r>
      <w:r w:rsidR="007A6F0F">
        <w:rPr>
          <w:lang w:val="uk-UA"/>
        </w:rPr>
        <w:t xml:space="preserve">. </w:t>
      </w:r>
      <w:r w:rsidR="008B6637" w:rsidRPr="006001A7">
        <w:t xml:space="preserve">Погодні умови вегетаційного періоду не сприяли масовому розвитку та розмноженню </w:t>
      </w:r>
      <w:r w:rsidR="007A6F0F">
        <w:rPr>
          <w:lang w:val="uk-UA"/>
        </w:rPr>
        <w:t>комах</w:t>
      </w:r>
      <w:r w:rsidR="008B6637" w:rsidRPr="006001A7">
        <w:t xml:space="preserve">. Протягом року шкідник розвивався в </w:t>
      </w:r>
      <w:r w:rsidR="008B6637">
        <w:t xml:space="preserve">незначній кількості в </w:t>
      </w:r>
      <w:r w:rsidR="008B6637" w:rsidRPr="006001A7">
        <w:t>двох генераціях. Літ метеликів першого покоління розпочався в другій половині травня.</w:t>
      </w:r>
      <w:r>
        <w:rPr>
          <w:lang w:val="uk-UA"/>
        </w:rPr>
        <w:t xml:space="preserve"> </w:t>
      </w:r>
      <w:r w:rsidR="008B6637">
        <w:t>Але погодні умови не сприяли р</w:t>
      </w:r>
      <w:r w:rsidR="008B6637" w:rsidRPr="006001A7">
        <w:t>озвитку даного фітофага.</w:t>
      </w:r>
      <w:r w:rsidR="008B6637">
        <w:rPr>
          <w:lang w:val="uk-UA"/>
        </w:rPr>
        <w:t xml:space="preserve"> </w:t>
      </w:r>
      <w:r w:rsidR="008B6637" w:rsidRPr="006001A7">
        <w:t xml:space="preserve">Розвиток другої генерації лучного метелика </w:t>
      </w:r>
      <w:r w:rsidR="008B6637">
        <w:t xml:space="preserve">також </w:t>
      </w:r>
      <w:r w:rsidR="008B6637" w:rsidRPr="006001A7">
        <w:t>стримувала посушлива спекотна погода. Висока температура та понижена вологість повітря обумовил</w:t>
      </w:r>
      <w:r w:rsidR="008B6637">
        <w:t>и</w:t>
      </w:r>
      <w:r w:rsidR="008B6637" w:rsidRPr="006001A7">
        <w:t xml:space="preserve"> деградацію статевих органів і низьку плодючість шкідника. Інтенсивність льоту метеликів визначалася від поодиноких, максимум до слабкого.</w:t>
      </w:r>
      <w:r w:rsidR="008B6637">
        <w:rPr>
          <w:lang w:val="uk-UA"/>
        </w:rPr>
        <w:t xml:space="preserve"> </w:t>
      </w:r>
      <w:r w:rsidR="008B6637" w:rsidRPr="009C68A8">
        <w:rPr>
          <w:lang w:val="uk-UA"/>
        </w:rPr>
        <w:t>Осінніми обстеженнями різних стацій зимуючий запас шкідника не виявлено. Однак враховуючи високу міграційну здатність ме</w:t>
      </w:r>
      <w:r>
        <w:rPr>
          <w:lang w:val="uk-UA"/>
        </w:rPr>
        <w:t>теликів з других регіонів, в 2020</w:t>
      </w:r>
      <w:r w:rsidR="008B6637" w:rsidRPr="009C68A8">
        <w:rPr>
          <w:lang w:val="uk-UA"/>
        </w:rPr>
        <w:t xml:space="preserve"> році потрібно приділити посилену увагу до контролю чисельності фітофага і готовності до застосування хімічних засобів захисту рослин.</w:t>
      </w:r>
    </w:p>
    <w:p w:rsidR="008B6637" w:rsidRDefault="008B6637" w:rsidP="0068442A">
      <w:pPr>
        <w:tabs>
          <w:tab w:val="center" w:pos="0"/>
        </w:tabs>
        <w:jc w:val="both"/>
      </w:pPr>
      <w:r w:rsidRPr="009C68A8">
        <w:rPr>
          <w:lang w:val="uk-UA"/>
        </w:rPr>
        <w:tab/>
      </w:r>
      <w:r w:rsidRPr="006001A7">
        <w:t>Отже, зважаючи на погодні умови вегетації, навесні і влітку 20</w:t>
      </w:r>
      <w:r w:rsidR="00FA0330">
        <w:rPr>
          <w:lang w:val="uk-UA"/>
        </w:rPr>
        <w:t>20</w:t>
      </w:r>
      <w:r w:rsidRPr="006001A7">
        <w:t xml:space="preserve"> року слід посилити спостереження за розвитком лучного метелика. В місцях підвищеної чисельності метелика стежити за почат</w:t>
      </w:r>
      <w:r>
        <w:t>ком відкладання яєць, щільністю</w:t>
      </w:r>
      <w:r w:rsidRPr="006001A7">
        <w:t xml:space="preserve"> та розвитком гусені, щоб своєчасно забезпечити прийоми обмеження чисельності фітофага, а за щільності популяції гусені, що сягатиме ЕПШ, застосовувати інсектициди.</w:t>
      </w:r>
    </w:p>
    <w:p w:rsidR="008B6637" w:rsidRDefault="008B6637" w:rsidP="0068442A">
      <w:pPr>
        <w:tabs>
          <w:tab w:val="center" w:pos="0"/>
        </w:tabs>
        <w:jc w:val="both"/>
      </w:pPr>
    </w:p>
    <w:p w:rsidR="008B6637" w:rsidRPr="00272FD2" w:rsidRDefault="008B6637" w:rsidP="008B6637">
      <w:pPr>
        <w:tabs>
          <w:tab w:val="center" w:pos="0"/>
        </w:tabs>
        <w:jc w:val="center"/>
        <w:rPr>
          <w:b/>
        </w:rPr>
      </w:pPr>
      <w:r>
        <w:rPr>
          <w:b/>
        </w:rPr>
        <w:t>Заходи боротьби з лучним метеликом.</w:t>
      </w:r>
    </w:p>
    <w:p w:rsidR="008B6637" w:rsidRPr="0051372C" w:rsidRDefault="008B6637" w:rsidP="008B6637">
      <w:pPr>
        <w:tabs>
          <w:tab w:val="center" w:pos="0"/>
        </w:tabs>
        <w:jc w:val="center"/>
      </w:pPr>
      <w:r w:rsidRPr="0051372C">
        <w:t>(Рекомендації Інституту захисту рослин НААНУ)</w:t>
      </w:r>
    </w:p>
    <w:p w:rsidR="008B6637" w:rsidRPr="006001A7" w:rsidRDefault="008B6637" w:rsidP="008B6637">
      <w:pPr>
        <w:tabs>
          <w:tab w:val="center" w:pos="0"/>
        </w:tabs>
        <w:jc w:val="both"/>
      </w:pPr>
    </w:p>
    <w:tbl>
      <w:tblPr>
        <w:tblW w:w="5000" w:type="pct"/>
        <w:jc w:val="center"/>
        <w:tblCellMar>
          <w:left w:w="40" w:type="dxa"/>
          <w:right w:w="40" w:type="dxa"/>
        </w:tblCellMar>
        <w:tblLook w:val="0000"/>
      </w:tblPr>
      <w:tblGrid>
        <w:gridCol w:w="1570"/>
        <w:gridCol w:w="2044"/>
        <w:gridCol w:w="5963"/>
      </w:tblGrid>
      <w:tr w:rsidR="008B6637" w:rsidRPr="006001A7" w:rsidTr="00471E10">
        <w:trPr>
          <w:trHeight w:val="719"/>
          <w:jc w:val="center"/>
        </w:trPr>
        <w:tc>
          <w:tcPr>
            <w:tcW w:w="820" w:type="pct"/>
            <w:tcBorders>
              <w:top w:val="single" w:sz="6" w:space="0" w:color="auto"/>
              <w:left w:val="single" w:sz="6" w:space="0" w:color="auto"/>
              <w:bottom w:val="single" w:sz="6" w:space="0" w:color="auto"/>
              <w:right w:val="single" w:sz="6" w:space="0" w:color="auto"/>
            </w:tcBorders>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Сила льоту метеликів</w:t>
            </w:r>
          </w:p>
          <w:p w:rsidR="008B6637" w:rsidRPr="006001A7" w:rsidRDefault="008B6637" w:rsidP="00471E10">
            <w:pPr>
              <w:shd w:val="clear" w:color="auto" w:fill="FFFFFF"/>
              <w:autoSpaceDE w:val="0"/>
              <w:autoSpaceDN w:val="0"/>
              <w:adjustRightInd w:val="0"/>
              <w:jc w:val="center"/>
            </w:pPr>
            <w:r w:rsidRPr="006001A7">
              <w:rPr>
                <w:color w:val="000000"/>
              </w:rPr>
              <w:t>(екз. на 10 кроків)</w:t>
            </w:r>
          </w:p>
        </w:tc>
        <w:tc>
          <w:tcPr>
            <w:tcW w:w="1067" w:type="pct"/>
            <w:tcBorders>
              <w:top w:val="single" w:sz="6" w:space="0" w:color="auto"/>
              <w:left w:val="single" w:sz="6" w:space="0" w:color="auto"/>
              <w:bottom w:val="single" w:sz="6" w:space="0" w:color="auto"/>
              <w:right w:val="single" w:sz="6" w:space="0" w:color="auto"/>
            </w:tcBorders>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 xml:space="preserve">Загроза від </w:t>
            </w:r>
          </w:p>
          <w:p w:rsidR="008B6637" w:rsidRPr="006001A7" w:rsidRDefault="008B6637" w:rsidP="00471E10">
            <w:pPr>
              <w:shd w:val="clear" w:color="auto" w:fill="FFFFFF"/>
              <w:autoSpaceDE w:val="0"/>
              <w:autoSpaceDN w:val="0"/>
              <w:adjustRightInd w:val="0"/>
              <w:jc w:val="center"/>
            </w:pPr>
            <w:r w:rsidRPr="006001A7">
              <w:rPr>
                <w:color w:val="000000"/>
              </w:rPr>
              <w:t>гусениць</w:t>
            </w:r>
          </w:p>
        </w:tc>
        <w:tc>
          <w:tcPr>
            <w:tcW w:w="3113" w:type="pct"/>
            <w:tcBorders>
              <w:top w:val="single" w:sz="6" w:space="0" w:color="auto"/>
              <w:left w:val="single" w:sz="6" w:space="0" w:color="auto"/>
              <w:bottom w:val="single" w:sz="6" w:space="0" w:color="auto"/>
              <w:right w:val="single" w:sz="6" w:space="0" w:color="auto"/>
            </w:tcBorders>
            <w:shd w:val="clear" w:color="auto" w:fill="FFFFFF"/>
            <w:vAlign w:val="center"/>
          </w:tcPr>
          <w:p w:rsidR="008B6637" w:rsidRPr="006001A7" w:rsidRDefault="008B6637" w:rsidP="00471E10">
            <w:pPr>
              <w:shd w:val="clear" w:color="auto" w:fill="FFFFFF"/>
              <w:autoSpaceDE w:val="0"/>
              <w:autoSpaceDN w:val="0"/>
              <w:adjustRightInd w:val="0"/>
              <w:ind w:firstLine="36"/>
              <w:jc w:val="center"/>
            </w:pPr>
            <w:r w:rsidRPr="006001A7">
              <w:rPr>
                <w:color w:val="000000"/>
              </w:rPr>
              <w:t>Заходи</w:t>
            </w:r>
          </w:p>
        </w:tc>
      </w:tr>
      <w:tr w:rsidR="008B6637" w:rsidRPr="006001A7" w:rsidTr="00471E10">
        <w:trPr>
          <w:trHeight w:val="312"/>
          <w:jc w:val="center"/>
        </w:trPr>
        <w:tc>
          <w:tcPr>
            <w:tcW w:w="820" w:type="pct"/>
            <w:tcBorders>
              <w:top w:val="single" w:sz="6" w:space="0" w:color="auto"/>
              <w:left w:val="single" w:sz="6" w:space="0" w:color="auto"/>
              <w:bottom w:val="single" w:sz="6" w:space="0" w:color="auto"/>
              <w:right w:val="single" w:sz="6" w:space="0" w:color="auto"/>
            </w:tcBorders>
            <w:shd w:val="clear" w:color="auto" w:fill="FFFFFF"/>
            <w:vAlign w:val="center"/>
          </w:tcPr>
          <w:p w:rsidR="008B6637" w:rsidRPr="006001A7" w:rsidRDefault="008B6637" w:rsidP="00471E10">
            <w:pPr>
              <w:shd w:val="clear" w:color="auto" w:fill="FFFFFF"/>
              <w:autoSpaceDE w:val="0"/>
              <w:autoSpaceDN w:val="0"/>
              <w:adjustRightInd w:val="0"/>
              <w:jc w:val="center"/>
            </w:pPr>
            <w:r w:rsidRPr="006001A7">
              <w:rPr>
                <w:color w:val="000000"/>
              </w:rPr>
              <w:t>Поодинокий (до 0,2)</w:t>
            </w:r>
          </w:p>
        </w:tc>
        <w:tc>
          <w:tcPr>
            <w:tcW w:w="1067" w:type="pct"/>
            <w:tcBorders>
              <w:top w:val="single" w:sz="6" w:space="0" w:color="auto"/>
              <w:left w:val="single" w:sz="6" w:space="0" w:color="auto"/>
              <w:bottom w:val="single" w:sz="6" w:space="0" w:color="auto"/>
              <w:right w:val="single" w:sz="6" w:space="0" w:color="auto"/>
            </w:tcBorders>
            <w:shd w:val="clear" w:color="auto" w:fill="FFFFFF"/>
            <w:vAlign w:val="center"/>
          </w:tcPr>
          <w:p w:rsidR="008B6637" w:rsidRPr="006001A7" w:rsidRDefault="008B6637" w:rsidP="00471E10">
            <w:pPr>
              <w:shd w:val="clear" w:color="auto" w:fill="FFFFFF"/>
              <w:autoSpaceDE w:val="0"/>
              <w:autoSpaceDN w:val="0"/>
              <w:adjustRightInd w:val="0"/>
              <w:jc w:val="center"/>
            </w:pPr>
            <w:r w:rsidRPr="006001A7">
              <w:rPr>
                <w:color w:val="000000"/>
              </w:rPr>
              <w:t>Відсутня</w:t>
            </w:r>
          </w:p>
        </w:tc>
        <w:tc>
          <w:tcPr>
            <w:tcW w:w="3113" w:type="pct"/>
            <w:tcBorders>
              <w:top w:val="single" w:sz="6" w:space="0" w:color="auto"/>
              <w:left w:val="single" w:sz="6" w:space="0" w:color="auto"/>
              <w:bottom w:val="single" w:sz="6" w:space="0" w:color="auto"/>
              <w:right w:val="single" w:sz="6" w:space="0" w:color="auto"/>
            </w:tcBorders>
            <w:shd w:val="clear" w:color="auto" w:fill="FFFFFF"/>
            <w:vAlign w:val="center"/>
          </w:tcPr>
          <w:p w:rsidR="008B6637" w:rsidRPr="006001A7" w:rsidRDefault="008B6637" w:rsidP="00471E10">
            <w:pPr>
              <w:shd w:val="clear" w:color="auto" w:fill="FFFFFF"/>
              <w:autoSpaceDE w:val="0"/>
              <w:autoSpaceDN w:val="0"/>
              <w:adjustRightInd w:val="0"/>
              <w:jc w:val="both"/>
            </w:pPr>
            <w:r w:rsidRPr="006001A7">
              <w:rPr>
                <w:color w:val="000000"/>
              </w:rPr>
              <w:t>Боротьба не проводиться</w:t>
            </w:r>
          </w:p>
        </w:tc>
      </w:tr>
      <w:tr w:rsidR="008B6637" w:rsidRPr="006001A7" w:rsidTr="00471E10">
        <w:trPr>
          <w:trHeight w:val="422"/>
          <w:jc w:val="center"/>
        </w:trPr>
        <w:tc>
          <w:tcPr>
            <w:tcW w:w="820" w:type="pct"/>
            <w:tcBorders>
              <w:top w:val="single" w:sz="6" w:space="0" w:color="auto"/>
              <w:left w:val="single" w:sz="6" w:space="0" w:color="auto"/>
              <w:bottom w:val="single" w:sz="6" w:space="0" w:color="auto"/>
              <w:right w:val="single" w:sz="6" w:space="0" w:color="auto"/>
            </w:tcBorders>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Слабкий</w:t>
            </w:r>
          </w:p>
          <w:p w:rsidR="008B6637" w:rsidRPr="006001A7" w:rsidRDefault="008B6637" w:rsidP="00471E10">
            <w:pPr>
              <w:shd w:val="clear" w:color="auto" w:fill="FFFFFF"/>
              <w:autoSpaceDE w:val="0"/>
              <w:autoSpaceDN w:val="0"/>
              <w:adjustRightInd w:val="0"/>
              <w:jc w:val="center"/>
            </w:pPr>
            <w:r w:rsidRPr="006001A7">
              <w:rPr>
                <w:color w:val="000000"/>
              </w:rPr>
              <w:t>(0,2-1)</w:t>
            </w:r>
          </w:p>
        </w:tc>
        <w:tc>
          <w:tcPr>
            <w:tcW w:w="1067" w:type="pct"/>
            <w:tcBorders>
              <w:top w:val="single" w:sz="6" w:space="0" w:color="auto"/>
              <w:left w:val="single" w:sz="6" w:space="0" w:color="auto"/>
              <w:bottom w:val="single" w:sz="6" w:space="0" w:color="auto"/>
              <w:right w:val="single" w:sz="6" w:space="0" w:color="auto"/>
            </w:tcBorders>
            <w:shd w:val="clear" w:color="auto" w:fill="FFFFFF"/>
            <w:vAlign w:val="center"/>
          </w:tcPr>
          <w:p w:rsidR="008B6637" w:rsidRPr="006001A7" w:rsidRDefault="008B6637" w:rsidP="00471E10">
            <w:pPr>
              <w:shd w:val="clear" w:color="auto" w:fill="FFFFFF"/>
              <w:autoSpaceDE w:val="0"/>
              <w:autoSpaceDN w:val="0"/>
              <w:adjustRightInd w:val="0"/>
              <w:jc w:val="center"/>
            </w:pPr>
            <w:r w:rsidRPr="006001A7">
              <w:rPr>
                <w:color w:val="000000"/>
              </w:rPr>
              <w:t>Нижче ЕПШ</w:t>
            </w:r>
          </w:p>
        </w:tc>
        <w:tc>
          <w:tcPr>
            <w:tcW w:w="3113" w:type="pct"/>
            <w:tcBorders>
              <w:top w:val="single" w:sz="6" w:space="0" w:color="auto"/>
              <w:left w:val="single" w:sz="6" w:space="0" w:color="auto"/>
              <w:bottom w:val="single" w:sz="6" w:space="0" w:color="auto"/>
              <w:right w:val="single" w:sz="6" w:space="0" w:color="auto"/>
            </w:tcBorders>
            <w:shd w:val="clear" w:color="auto" w:fill="FFFFFF"/>
            <w:vAlign w:val="center"/>
          </w:tcPr>
          <w:p w:rsidR="008B6637" w:rsidRPr="006001A7" w:rsidRDefault="008B6637" w:rsidP="00471E10">
            <w:pPr>
              <w:shd w:val="clear" w:color="auto" w:fill="FFFFFF"/>
              <w:autoSpaceDE w:val="0"/>
              <w:autoSpaceDN w:val="0"/>
              <w:adjustRightInd w:val="0"/>
              <w:jc w:val="both"/>
            </w:pPr>
            <w:r w:rsidRPr="006001A7">
              <w:rPr>
                <w:color w:val="000000"/>
              </w:rPr>
              <w:t>Розпушування міжрядь просапних культур з присипанням зони рядка після відходу гусениць на заляльковування</w:t>
            </w:r>
          </w:p>
        </w:tc>
      </w:tr>
      <w:tr w:rsidR="008B6637" w:rsidRPr="006001A7" w:rsidTr="00471E10">
        <w:trPr>
          <w:trHeight w:val="1103"/>
          <w:jc w:val="center"/>
        </w:trPr>
        <w:tc>
          <w:tcPr>
            <w:tcW w:w="820" w:type="pct"/>
            <w:tcBorders>
              <w:top w:val="single" w:sz="6" w:space="0" w:color="auto"/>
              <w:left w:val="single" w:sz="6" w:space="0" w:color="auto"/>
              <w:bottom w:val="single" w:sz="4" w:space="0" w:color="auto"/>
              <w:right w:val="single" w:sz="6" w:space="0" w:color="auto"/>
            </w:tcBorders>
            <w:shd w:val="clear" w:color="auto" w:fill="FFFFFF"/>
            <w:vAlign w:val="center"/>
          </w:tcPr>
          <w:p w:rsidR="008B6637" w:rsidRPr="006001A7" w:rsidRDefault="008B6637" w:rsidP="00471E10">
            <w:pPr>
              <w:shd w:val="clear" w:color="auto" w:fill="FFFFFF"/>
              <w:autoSpaceDE w:val="0"/>
              <w:autoSpaceDN w:val="0"/>
              <w:adjustRightInd w:val="0"/>
              <w:jc w:val="center"/>
            </w:pPr>
            <w:r w:rsidRPr="006001A7">
              <w:rPr>
                <w:color w:val="000000"/>
              </w:rPr>
              <w:t>Середній</w:t>
            </w:r>
          </w:p>
          <w:p w:rsidR="008B6637" w:rsidRPr="006001A7" w:rsidRDefault="008B6637" w:rsidP="00471E10">
            <w:pPr>
              <w:shd w:val="clear" w:color="auto" w:fill="FFFFFF"/>
              <w:autoSpaceDE w:val="0"/>
              <w:autoSpaceDN w:val="0"/>
              <w:adjustRightInd w:val="0"/>
              <w:jc w:val="center"/>
            </w:pPr>
            <w:r w:rsidRPr="006001A7">
              <w:rPr>
                <w:color w:val="000000"/>
              </w:rPr>
              <w:t>(1,1-10)</w:t>
            </w:r>
          </w:p>
        </w:tc>
        <w:tc>
          <w:tcPr>
            <w:tcW w:w="1067" w:type="pct"/>
            <w:tcBorders>
              <w:top w:val="single" w:sz="6" w:space="0" w:color="auto"/>
              <w:left w:val="single" w:sz="6" w:space="0" w:color="auto"/>
              <w:bottom w:val="single" w:sz="4" w:space="0" w:color="auto"/>
              <w:right w:val="single" w:sz="6" w:space="0" w:color="auto"/>
            </w:tcBorders>
            <w:shd w:val="clear" w:color="auto" w:fill="FFFFFF"/>
            <w:vAlign w:val="center"/>
          </w:tcPr>
          <w:p w:rsidR="008B6637" w:rsidRPr="006001A7" w:rsidRDefault="008B6637" w:rsidP="00471E10">
            <w:pPr>
              <w:shd w:val="clear" w:color="auto" w:fill="FFFFFF"/>
              <w:autoSpaceDE w:val="0"/>
              <w:autoSpaceDN w:val="0"/>
              <w:adjustRightInd w:val="0"/>
              <w:jc w:val="center"/>
            </w:pPr>
            <w:r w:rsidRPr="006001A7">
              <w:rPr>
                <w:color w:val="000000"/>
              </w:rPr>
              <w:t>Осередкова поява гусениць в чисельності вище ЕПШ*</w:t>
            </w:r>
          </w:p>
        </w:tc>
        <w:tc>
          <w:tcPr>
            <w:tcW w:w="3113" w:type="pct"/>
            <w:tcBorders>
              <w:top w:val="single" w:sz="6" w:space="0" w:color="auto"/>
              <w:left w:val="single" w:sz="6" w:space="0" w:color="auto"/>
              <w:bottom w:val="single" w:sz="4" w:space="0" w:color="auto"/>
              <w:right w:val="single" w:sz="6" w:space="0" w:color="auto"/>
            </w:tcBorders>
            <w:shd w:val="clear" w:color="auto" w:fill="FFFFFF"/>
            <w:vAlign w:val="center"/>
          </w:tcPr>
          <w:p w:rsidR="008B6637" w:rsidRPr="006001A7" w:rsidRDefault="008B6637" w:rsidP="00471E10">
            <w:pPr>
              <w:shd w:val="clear" w:color="auto" w:fill="FFFFFF"/>
              <w:autoSpaceDE w:val="0"/>
              <w:autoSpaceDN w:val="0"/>
              <w:adjustRightInd w:val="0"/>
              <w:jc w:val="both"/>
            </w:pPr>
            <w:r w:rsidRPr="006001A7">
              <w:rPr>
                <w:color w:val="000000"/>
              </w:rPr>
              <w:t>Розпушування міжрядь просапних культур в період відкладання яєць метеликами, а також після відходу гусені на заляльковування - розпушування з присипанням зони рядка. Осередкове застосування інсектицидів проти гусені II -III віків</w:t>
            </w:r>
          </w:p>
        </w:tc>
      </w:tr>
      <w:tr w:rsidR="008B6637" w:rsidRPr="006001A7" w:rsidTr="00471E10">
        <w:trPr>
          <w:trHeight w:val="1258"/>
          <w:jc w:val="center"/>
        </w:trPr>
        <w:tc>
          <w:tcPr>
            <w:tcW w:w="820" w:type="pct"/>
            <w:tcBorders>
              <w:top w:val="single" w:sz="4" w:space="0" w:color="auto"/>
              <w:left w:val="single" w:sz="4" w:space="0" w:color="auto"/>
              <w:bottom w:val="single" w:sz="6" w:space="0" w:color="auto"/>
              <w:right w:val="single" w:sz="6" w:space="0" w:color="auto"/>
            </w:tcBorders>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Сильний</w:t>
            </w:r>
          </w:p>
          <w:p w:rsidR="008B6637" w:rsidRPr="006001A7" w:rsidRDefault="008B6637" w:rsidP="00471E10">
            <w:pPr>
              <w:shd w:val="clear" w:color="auto" w:fill="FFFFFF"/>
              <w:autoSpaceDE w:val="0"/>
              <w:autoSpaceDN w:val="0"/>
              <w:adjustRightInd w:val="0"/>
              <w:jc w:val="center"/>
            </w:pPr>
            <w:r w:rsidRPr="006001A7">
              <w:rPr>
                <w:color w:val="000000"/>
              </w:rPr>
              <w:t>(10-50)</w:t>
            </w:r>
          </w:p>
        </w:tc>
        <w:tc>
          <w:tcPr>
            <w:tcW w:w="1067" w:type="pct"/>
            <w:tcBorders>
              <w:top w:val="single" w:sz="4" w:space="0" w:color="auto"/>
              <w:left w:val="single" w:sz="6" w:space="0" w:color="auto"/>
              <w:bottom w:val="single" w:sz="6" w:space="0" w:color="auto"/>
              <w:right w:val="single" w:sz="6" w:space="0" w:color="auto"/>
            </w:tcBorders>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Осередкове та суцільне</w:t>
            </w:r>
          </w:p>
          <w:p w:rsidR="008B6637" w:rsidRPr="006001A7" w:rsidRDefault="008B6637" w:rsidP="00471E10">
            <w:pPr>
              <w:shd w:val="clear" w:color="auto" w:fill="FFFFFF"/>
              <w:autoSpaceDE w:val="0"/>
              <w:autoSpaceDN w:val="0"/>
              <w:adjustRightInd w:val="0"/>
              <w:jc w:val="center"/>
            </w:pPr>
            <w:r w:rsidRPr="006001A7">
              <w:rPr>
                <w:color w:val="000000"/>
              </w:rPr>
              <w:t>заселення гусеницями у високій чисельності</w:t>
            </w:r>
          </w:p>
        </w:tc>
        <w:tc>
          <w:tcPr>
            <w:tcW w:w="3113" w:type="pct"/>
            <w:tcBorders>
              <w:top w:val="single" w:sz="4" w:space="0" w:color="auto"/>
              <w:left w:val="single" w:sz="6" w:space="0" w:color="auto"/>
              <w:bottom w:val="single" w:sz="6" w:space="0" w:color="auto"/>
              <w:right w:val="single" w:sz="4" w:space="0" w:color="auto"/>
            </w:tcBorders>
            <w:shd w:val="clear" w:color="auto" w:fill="FFFFFF"/>
            <w:vAlign w:val="center"/>
          </w:tcPr>
          <w:p w:rsidR="008B6637" w:rsidRPr="006001A7" w:rsidRDefault="008B6637" w:rsidP="00471E10">
            <w:pPr>
              <w:shd w:val="clear" w:color="auto" w:fill="FFFFFF"/>
              <w:autoSpaceDE w:val="0"/>
              <w:autoSpaceDN w:val="0"/>
              <w:adjustRightInd w:val="0"/>
              <w:jc w:val="both"/>
            </w:pPr>
            <w:r w:rsidRPr="006001A7">
              <w:rPr>
                <w:color w:val="000000"/>
              </w:rPr>
              <w:t>Застосування усього комплексу агротехнічних заходів, що обмежують шкодочинність і розмноження. Випуск трихограми, застосування біологічних і хімічних інсектицидів</w:t>
            </w:r>
          </w:p>
        </w:tc>
      </w:tr>
      <w:tr w:rsidR="008B6637" w:rsidRPr="0076038E" w:rsidTr="00471E10">
        <w:trPr>
          <w:trHeight w:val="3221"/>
          <w:jc w:val="center"/>
        </w:trPr>
        <w:tc>
          <w:tcPr>
            <w:tcW w:w="820" w:type="pct"/>
            <w:tcBorders>
              <w:top w:val="single" w:sz="4" w:space="0" w:color="auto"/>
              <w:left w:val="single" w:sz="4" w:space="0" w:color="auto"/>
              <w:bottom w:val="single" w:sz="4" w:space="0" w:color="auto"/>
              <w:right w:val="single" w:sz="6" w:space="0" w:color="auto"/>
            </w:tcBorders>
            <w:shd w:val="clear" w:color="auto" w:fill="FFFFFF"/>
            <w:vAlign w:val="center"/>
          </w:tcPr>
          <w:p w:rsidR="008B6637" w:rsidRPr="006001A7" w:rsidRDefault="008B6637" w:rsidP="00471E10">
            <w:pPr>
              <w:shd w:val="clear" w:color="auto" w:fill="FFFFFF"/>
              <w:autoSpaceDE w:val="0"/>
              <w:autoSpaceDN w:val="0"/>
              <w:adjustRightInd w:val="0"/>
              <w:jc w:val="center"/>
            </w:pPr>
            <w:r w:rsidRPr="006001A7">
              <w:rPr>
                <w:color w:val="000000"/>
              </w:rPr>
              <w:lastRenderedPageBreak/>
              <w:t>Масовий (&gt;50)</w:t>
            </w:r>
          </w:p>
          <w:p w:rsidR="008B6637" w:rsidRPr="006001A7" w:rsidRDefault="008B6637" w:rsidP="00471E10">
            <w:pPr>
              <w:shd w:val="clear" w:color="auto" w:fill="FFFFFF"/>
              <w:autoSpaceDE w:val="0"/>
              <w:autoSpaceDN w:val="0"/>
              <w:adjustRightInd w:val="0"/>
              <w:ind w:firstLine="454"/>
              <w:jc w:val="center"/>
              <w:rPr>
                <w:color w:val="000000"/>
              </w:rPr>
            </w:pPr>
          </w:p>
        </w:tc>
        <w:tc>
          <w:tcPr>
            <w:tcW w:w="1067" w:type="pct"/>
            <w:tcBorders>
              <w:top w:val="single" w:sz="4" w:space="0" w:color="auto"/>
              <w:left w:val="single" w:sz="6" w:space="0" w:color="auto"/>
              <w:bottom w:val="single" w:sz="4" w:space="0" w:color="auto"/>
              <w:right w:val="single" w:sz="6" w:space="0" w:color="auto"/>
            </w:tcBorders>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Масова поява гусені на культурах</w:t>
            </w:r>
          </w:p>
        </w:tc>
        <w:tc>
          <w:tcPr>
            <w:tcW w:w="3113" w:type="pct"/>
            <w:tcBorders>
              <w:top w:val="single" w:sz="4" w:space="0" w:color="auto"/>
              <w:left w:val="single" w:sz="6" w:space="0" w:color="auto"/>
              <w:bottom w:val="single" w:sz="4" w:space="0" w:color="auto"/>
              <w:right w:val="single" w:sz="4" w:space="0" w:color="auto"/>
            </w:tcBorders>
            <w:shd w:val="clear" w:color="auto" w:fill="FFFFFF"/>
            <w:vAlign w:val="center"/>
          </w:tcPr>
          <w:p w:rsidR="0076038E" w:rsidRDefault="008B6637" w:rsidP="0076038E">
            <w:pPr>
              <w:rPr>
                <w:rFonts w:ascii="Trebuchet MS" w:hAnsi="Trebuchet MS"/>
                <w:color w:val="191919"/>
                <w:sz w:val="19"/>
                <w:szCs w:val="19"/>
                <w:shd w:val="clear" w:color="auto" w:fill="FFFFFF"/>
                <w:lang w:val="uk-UA"/>
              </w:rPr>
            </w:pPr>
            <w:r w:rsidRPr="006001A7">
              <w:rPr>
                <w:color w:val="000000"/>
              </w:rPr>
              <w:t>Посилене спост</w:t>
            </w:r>
            <w:r>
              <w:rPr>
                <w:color w:val="000000"/>
              </w:rPr>
              <w:t>ереження за ходом розвитку шкід</w:t>
            </w:r>
            <w:r w:rsidRPr="006001A7">
              <w:rPr>
                <w:color w:val="000000"/>
              </w:rPr>
              <w:t xml:space="preserve">ника. Застосування повного комплексу організаційно-господарських, агротехнічних, біологічних та хімічних заходів, що обмежують розмноження шкідника. Суворе дотримання строків і норм витрати препаратів з урахуванням віку гусені. Рекомендується:  в </w:t>
            </w:r>
            <w:r w:rsidRPr="0076038E">
              <w:rPr>
                <w:color w:val="000000"/>
              </w:rPr>
              <w:t>насінниках багаторічних трав: ак</w:t>
            </w:r>
            <w:r w:rsidR="0076038E" w:rsidRPr="0076038E">
              <w:rPr>
                <w:color w:val="000000"/>
              </w:rPr>
              <w:t>теллік 500 ЕС, к.е., 1-1,5 л/га</w:t>
            </w:r>
            <w:r w:rsidRPr="0076038E">
              <w:rPr>
                <w:color w:val="000000"/>
              </w:rPr>
              <w:t xml:space="preserve"> на плантаціях цукрових буряків: </w:t>
            </w:r>
            <w:r w:rsidRPr="006001A7">
              <w:rPr>
                <w:color w:val="000000"/>
              </w:rPr>
              <w:t>альтекс, к.е. 0,1-0,25 л/га,</w:t>
            </w:r>
            <w:r w:rsidR="0076038E">
              <w:rPr>
                <w:rFonts w:ascii="Trebuchet MS" w:hAnsi="Trebuchet MS"/>
                <w:color w:val="191919"/>
                <w:sz w:val="19"/>
                <w:szCs w:val="19"/>
                <w:shd w:val="clear" w:color="auto" w:fill="FFFFFF"/>
                <w:lang w:val="uk-UA"/>
              </w:rPr>
              <w:t xml:space="preserve"> </w:t>
            </w:r>
            <w:r w:rsidR="0076038E" w:rsidRPr="0076038E">
              <w:rPr>
                <w:color w:val="191919"/>
                <w:shd w:val="clear" w:color="auto" w:fill="FFFFFF"/>
                <w:lang w:val="uk-UA"/>
              </w:rPr>
              <w:t>на соняшнику та кукурудзі   белт 480SС, КС 0,1-0,15 л/га Пір</w:t>
            </w:r>
            <w:r w:rsidR="0076038E">
              <w:rPr>
                <w:color w:val="191919"/>
                <w:shd w:val="clear" w:color="auto" w:fill="FFFFFF"/>
                <w:lang w:val="uk-UA"/>
              </w:rPr>
              <w:t>інекс  Супер ,КЕ 0,75-1,25 л/га</w:t>
            </w:r>
            <w:r w:rsidR="0076038E" w:rsidRPr="0076038E">
              <w:rPr>
                <w:color w:val="191919"/>
                <w:shd w:val="clear" w:color="auto" w:fill="FFFFFF"/>
                <w:lang w:val="uk-UA"/>
              </w:rPr>
              <w:t>,</w:t>
            </w:r>
            <w:r w:rsidR="0076038E">
              <w:rPr>
                <w:color w:val="191919"/>
                <w:shd w:val="clear" w:color="auto" w:fill="FFFFFF"/>
                <w:lang w:val="uk-UA"/>
              </w:rPr>
              <w:t xml:space="preserve"> на</w:t>
            </w:r>
            <w:r w:rsidR="0076038E" w:rsidRPr="0076038E">
              <w:rPr>
                <w:color w:val="191919"/>
                <w:shd w:val="clear" w:color="auto" w:fill="FFFFFF"/>
                <w:lang w:val="uk-UA"/>
              </w:rPr>
              <w:t xml:space="preserve"> кукур</w:t>
            </w:r>
            <w:r w:rsidR="0076038E">
              <w:rPr>
                <w:color w:val="191919"/>
                <w:shd w:val="clear" w:color="auto" w:fill="FFFFFF"/>
                <w:lang w:val="uk-UA"/>
              </w:rPr>
              <w:t xml:space="preserve">удзі </w:t>
            </w:r>
            <w:r w:rsidR="0076038E" w:rsidRPr="0076038E">
              <w:rPr>
                <w:color w:val="191919"/>
                <w:shd w:val="clear" w:color="auto" w:fill="FFFFFF"/>
                <w:lang w:val="uk-UA"/>
              </w:rPr>
              <w:t xml:space="preserve"> </w:t>
            </w:r>
            <w:r w:rsidR="0076038E">
              <w:rPr>
                <w:color w:val="191919"/>
                <w:shd w:val="clear" w:color="auto" w:fill="FFFFFF"/>
                <w:lang w:val="uk-UA"/>
              </w:rPr>
              <w:t>Рімон Фаст ,КС  0,4-0,6 л/га,</w:t>
            </w:r>
            <w:r w:rsidR="0076038E" w:rsidRPr="0076038E">
              <w:rPr>
                <w:color w:val="191919"/>
                <w:shd w:val="clear" w:color="auto" w:fill="FFFFFF"/>
                <w:lang w:val="uk-UA"/>
              </w:rPr>
              <w:t xml:space="preserve"> Деціс f- люкс 25 EC,КЕ  0,4-0,7 л/га </w:t>
            </w:r>
            <w:r w:rsidR="0076038E">
              <w:rPr>
                <w:color w:val="191919"/>
                <w:shd w:val="clear" w:color="auto" w:fill="FFFFFF"/>
                <w:lang w:val="uk-UA"/>
              </w:rPr>
              <w:t xml:space="preserve"> на </w:t>
            </w:r>
            <w:r w:rsidR="0076038E" w:rsidRPr="0076038E">
              <w:rPr>
                <w:color w:val="191919"/>
                <w:shd w:val="clear" w:color="auto" w:fill="FFFFFF"/>
                <w:lang w:val="uk-UA"/>
              </w:rPr>
              <w:t>соняшник</w:t>
            </w:r>
            <w:r w:rsidR="0076038E">
              <w:rPr>
                <w:color w:val="191919"/>
                <w:shd w:val="clear" w:color="auto" w:fill="FFFFFF"/>
                <w:lang w:val="uk-UA"/>
              </w:rPr>
              <w:t>у</w:t>
            </w:r>
            <w:r w:rsidR="0076038E" w:rsidRPr="0076038E">
              <w:rPr>
                <w:color w:val="191919"/>
                <w:shd w:val="clear" w:color="auto" w:fill="FFFFFF"/>
                <w:lang w:val="uk-UA"/>
              </w:rPr>
              <w:t xml:space="preserve"> . Деціс f- люкс 25 EC,КЕ  0,3-0,5 л/га </w:t>
            </w:r>
          </w:p>
          <w:p w:rsidR="008B6637" w:rsidRPr="0076038E" w:rsidRDefault="008B6637" w:rsidP="00C53099">
            <w:pPr>
              <w:shd w:val="clear" w:color="auto" w:fill="FFFFFF"/>
              <w:autoSpaceDE w:val="0"/>
              <w:autoSpaceDN w:val="0"/>
              <w:adjustRightInd w:val="0"/>
              <w:jc w:val="both"/>
              <w:rPr>
                <w:color w:val="000000"/>
                <w:lang w:val="uk-UA"/>
              </w:rPr>
            </w:pPr>
          </w:p>
        </w:tc>
      </w:tr>
    </w:tbl>
    <w:p w:rsidR="008B6637" w:rsidRPr="006001A7" w:rsidRDefault="008B6637" w:rsidP="00093BA0">
      <w:pPr>
        <w:tabs>
          <w:tab w:val="center" w:pos="0"/>
        </w:tabs>
        <w:ind w:firstLine="709"/>
        <w:jc w:val="both"/>
        <w:rPr>
          <w:bCs/>
          <w:color w:val="000000"/>
        </w:rPr>
      </w:pPr>
      <w:r w:rsidRPr="0068442A">
        <w:rPr>
          <w:bCs/>
          <w:color w:val="000000"/>
          <w:lang w:val="uk-UA"/>
        </w:rPr>
        <w:t>Економічні пороги шкідливості гусениць лучного метелика в основних сільськогосподарських культурах: буряки цукрові, кормові, столові 4-5 екз./м</w:t>
      </w:r>
      <w:r w:rsidRPr="0068442A">
        <w:rPr>
          <w:bCs/>
          <w:color w:val="000000"/>
          <w:vertAlign w:val="superscript"/>
          <w:lang w:val="uk-UA"/>
        </w:rPr>
        <w:t>2</w:t>
      </w:r>
      <w:r w:rsidRPr="0068442A">
        <w:rPr>
          <w:bCs/>
          <w:color w:val="000000"/>
          <w:lang w:val="uk-UA"/>
        </w:rPr>
        <w:t xml:space="preserve"> у фазі 2-10 справжніх листків та 15-20 екз./м</w:t>
      </w:r>
      <w:r w:rsidRPr="0068442A">
        <w:rPr>
          <w:bCs/>
          <w:color w:val="000000"/>
          <w:vertAlign w:val="superscript"/>
          <w:lang w:val="uk-UA"/>
        </w:rPr>
        <w:t>2</w:t>
      </w:r>
      <w:r w:rsidRPr="0068442A">
        <w:rPr>
          <w:bCs/>
          <w:color w:val="000000"/>
          <w:lang w:val="uk-UA"/>
        </w:rPr>
        <w:t xml:space="preserve"> у другій половині вегетації; соняшник  8-10 екз./м</w:t>
      </w:r>
      <w:r w:rsidRPr="0068442A">
        <w:rPr>
          <w:bCs/>
          <w:color w:val="000000"/>
          <w:vertAlign w:val="superscript"/>
          <w:lang w:val="uk-UA"/>
        </w:rPr>
        <w:t>2</w:t>
      </w:r>
      <w:r w:rsidRPr="0068442A">
        <w:rPr>
          <w:bCs/>
          <w:color w:val="000000"/>
          <w:lang w:val="uk-UA"/>
        </w:rPr>
        <w:t xml:space="preserve"> у фазі 4-6 листків, 20 за формування корзинок, цвітіння; овочеві культури 8-10 екз./м</w:t>
      </w:r>
      <w:r w:rsidRPr="0068442A">
        <w:rPr>
          <w:bCs/>
          <w:color w:val="000000"/>
          <w:vertAlign w:val="superscript"/>
          <w:lang w:val="uk-UA"/>
        </w:rPr>
        <w:t>2</w:t>
      </w:r>
      <w:r w:rsidRPr="0068442A">
        <w:rPr>
          <w:bCs/>
          <w:color w:val="000000"/>
          <w:lang w:val="uk-UA"/>
        </w:rPr>
        <w:t xml:space="preserve">  – перше покоління, 12-16 – друге покоління; багаторічні трави (насінники, отава) – 10 екз./м</w:t>
      </w:r>
      <w:r w:rsidRPr="0068442A">
        <w:rPr>
          <w:bCs/>
          <w:color w:val="000000"/>
          <w:vertAlign w:val="superscript"/>
          <w:lang w:val="uk-UA"/>
        </w:rPr>
        <w:t>2</w:t>
      </w:r>
      <w:r w:rsidRPr="0068442A">
        <w:rPr>
          <w:bCs/>
          <w:color w:val="000000"/>
          <w:lang w:val="uk-UA"/>
        </w:rPr>
        <w:t xml:space="preserve"> – перше покоління, 20 друге покоління; кукурудза – 5-10 екз./м</w:t>
      </w:r>
      <w:r w:rsidRPr="0068442A">
        <w:rPr>
          <w:bCs/>
          <w:color w:val="000000"/>
          <w:vertAlign w:val="superscript"/>
          <w:lang w:val="uk-UA"/>
        </w:rPr>
        <w:t>2</w:t>
      </w:r>
      <w:r w:rsidRPr="0068442A">
        <w:rPr>
          <w:bCs/>
          <w:color w:val="000000"/>
          <w:lang w:val="uk-UA"/>
        </w:rPr>
        <w:t xml:space="preserve"> – сходи 4-6 листків та 15-20 – за викидання волоті. </w:t>
      </w:r>
      <w:r w:rsidRPr="006001A7">
        <w:rPr>
          <w:bCs/>
          <w:color w:val="000000"/>
        </w:rPr>
        <w:t xml:space="preserve">За умов прохолодного достатньо вологого вегетаційного періоду ЕПШ у 1,2 рази вищі. </w:t>
      </w:r>
    </w:p>
    <w:p w:rsidR="00FA0330" w:rsidRPr="00AF699C" w:rsidRDefault="008B6637" w:rsidP="00093BA0">
      <w:pPr>
        <w:ind w:firstLine="709"/>
        <w:jc w:val="both"/>
        <w:rPr>
          <w:lang w:val="uk-UA"/>
        </w:rPr>
      </w:pPr>
      <w:r w:rsidRPr="001F6804">
        <w:rPr>
          <w:b/>
          <w:lang w:val="uk-UA"/>
        </w:rPr>
        <w:t>Саранові</w:t>
      </w:r>
      <w:r w:rsidRPr="00AF699C">
        <w:rPr>
          <w:lang w:val="uk-UA"/>
        </w:rPr>
        <w:t xml:space="preserve"> </w:t>
      </w:r>
      <w:r w:rsidR="00FA0330" w:rsidRPr="00AF699C">
        <w:rPr>
          <w:lang w:val="uk-UA"/>
        </w:rPr>
        <w:t>. Ви</w:t>
      </w:r>
      <w:r w:rsidR="00FA0330">
        <w:rPr>
          <w:lang w:val="uk-UA"/>
        </w:rPr>
        <w:t>довий склад</w:t>
      </w:r>
      <w:r w:rsidR="00FD13E6">
        <w:rPr>
          <w:lang w:val="uk-UA"/>
        </w:rPr>
        <w:t>:</w:t>
      </w:r>
      <w:r w:rsidR="00FA0330">
        <w:rPr>
          <w:lang w:val="uk-UA"/>
        </w:rPr>
        <w:t xml:space="preserve"> кобилка звичайна – 20</w:t>
      </w:r>
      <w:r w:rsidR="00FA0330" w:rsidRPr="00AF699C">
        <w:rPr>
          <w:lang w:val="uk-UA"/>
        </w:rPr>
        <w:t xml:space="preserve">%, </w:t>
      </w:r>
    </w:p>
    <w:p w:rsidR="00FA0330" w:rsidRPr="00AF699C" w:rsidRDefault="00FA0330" w:rsidP="0089749B">
      <w:pPr>
        <w:jc w:val="both"/>
        <w:rPr>
          <w:lang w:val="uk-UA"/>
        </w:rPr>
      </w:pPr>
      <w:r w:rsidRPr="00AF699C">
        <w:rPr>
          <w:lang w:val="uk-UA"/>
        </w:rPr>
        <w:t>кобилка трав’яна струнка – 5</w:t>
      </w:r>
      <w:r>
        <w:rPr>
          <w:lang w:val="uk-UA"/>
        </w:rPr>
        <w:t>6</w:t>
      </w:r>
      <w:r w:rsidRPr="00AF699C">
        <w:rPr>
          <w:lang w:val="uk-UA"/>
        </w:rPr>
        <w:t xml:space="preserve">%, </w:t>
      </w:r>
    </w:p>
    <w:p w:rsidR="00FA0330" w:rsidRPr="00AF699C" w:rsidRDefault="00FA0330" w:rsidP="0089749B">
      <w:pPr>
        <w:jc w:val="both"/>
        <w:rPr>
          <w:lang w:val="uk-UA"/>
        </w:rPr>
      </w:pPr>
      <w:r w:rsidRPr="00AF699C">
        <w:rPr>
          <w:lang w:val="uk-UA"/>
        </w:rPr>
        <w:t>кобилка чорно смугаста – 2</w:t>
      </w:r>
      <w:r>
        <w:rPr>
          <w:lang w:val="uk-UA"/>
        </w:rPr>
        <w:t>2</w:t>
      </w:r>
      <w:r w:rsidRPr="00AF699C">
        <w:rPr>
          <w:lang w:val="uk-UA"/>
        </w:rPr>
        <w:t>%,</w:t>
      </w:r>
    </w:p>
    <w:p w:rsidR="00FA0330" w:rsidRPr="00AF699C" w:rsidRDefault="00FA0330" w:rsidP="0089749B">
      <w:pPr>
        <w:jc w:val="both"/>
        <w:rPr>
          <w:lang w:val="uk-UA"/>
        </w:rPr>
      </w:pPr>
      <w:r w:rsidRPr="00AF699C">
        <w:rPr>
          <w:lang w:val="uk-UA"/>
        </w:rPr>
        <w:t xml:space="preserve">прус італійський – </w:t>
      </w:r>
      <w:r>
        <w:rPr>
          <w:lang w:val="uk-UA"/>
        </w:rPr>
        <w:t>2</w:t>
      </w:r>
      <w:r w:rsidRPr="00AF699C">
        <w:rPr>
          <w:lang w:val="uk-UA"/>
        </w:rPr>
        <w:t>%</w:t>
      </w:r>
    </w:p>
    <w:p w:rsidR="00FD13E6" w:rsidRDefault="008B6637" w:rsidP="00A37C4E">
      <w:pPr>
        <w:ind w:right="-143"/>
        <w:jc w:val="both"/>
        <w:rPr>
          <w:lang w:val="uk-UA"/>
        </w:rPr>
      </w:pPr>
      <w:r w:rsidRPr="00AF699C">
        <w:rPr>
          <w:lang w:val="uk-UA"/>
        </w:rPr>
        <w:t>поширювалися здебільшого на неорних землях (узбіччя, вигони, п</w:t>
      </w:r>
      <w:r>
        <w:rPr>
          <w:lang w:val="uk-UA"/>
        </w:rPr>
        <w:t>а</w:t>
      </w:r>
      <w:r w:rsidRPr="00AF699C">
        <w:rPr>
          <w:lang w:val="uk-UA"/>
        </w:rPr>
        <w:t>совища, біля водойм, ділянки біля лісосмуг). В усіх господарствах реєструвались не</w:t>
      </w:r>
      <w:r w:rsidR="00EF032A">
        <w:rPr>
          <w:lang w:val="uk-UA"/>
        </w:rPr>
        <w:t xml:space="preserve"> </w:t>
      </w:r>
      <w:r w:rsidRPr="00AF699C">
        <w:rPr>
          <w:lang w:val="uk-UA"/>
        </w:rPr>
        <w:t>стадні види з невисокою чисельністю, що обумовлено перш за все впливом несприятливи</w:t>
      </w:r>
      <w:r>
        <w:rPr>
          <w:lang w:val="uk-UA"/>
        </w:rPr>
        <w:t>х</w:t>
      </w:r>
      <w:r w:rsidRPr="00AF699C">
        <w:rPr>
          <w:lang w:val="uk-UA"/>
        </w:rPr>
        <w:t xml:space="preserve"> погодн</w:t>
      </w:r>
      <w:r>
        <w:rPr>
          <w:lang w:val="uk-UA"/>
        </w:rPr>
        <w:t>и</w:t>
      </w:r>
      <w:r w:rsidRPr="00AF699C">
        <w:rPr>
          <w:lang w:val="uk-UA"/>
        </w:rPr>
        <w:t xml:space="preserve">х умов на виплодження й подальший розвиток цих комах. На багаторічних травах чисельність їх становила 0,1 екз./м²., максимально 2 екз./м². </w:t>
      </w:r>
      <w:r w:rsidRPr="00092EB0">
        <w:rPr>
          <w:lang w:val="uk-UA"/>
        </w:rPr>
        <w:t>Шкідливість саранових обумовлена надзвичайно високою</w:t>
      </w:r>
      <w:r>
        <w:rPr>
          <w:lang w:val="uk-UA"/>
        </w:rPr>
        <w:t xml:space="preserve"> </w:t>
      </w:r>
      <w:r w:rsidRPr="00092EB0">
        <w:rPr>
          <w:lang w:val="uk-UA"/>
        </w:rPr>
        <w:t>інтенсивністю живлення, здатністю до масового розмноження та перельотам</w:t>
      </w:r>
      <w:r>
        <w:rPr>
          <w:lang w:val="uk-UA"/>
        </w:rPr>
        <w:t xml:space="preserve"> </w:t>
      </w:r>
      <w:r w:rsidRPr="00092EB0">
        <w:rPr>
          <w:lang w:val="uk-UA"/>
        </w:rPr>
        <w:t xml:space="preserve">деяких видів на великі відстані. </w:t>
      </w:r>
      <w:r w:rsidR="00FD13E6">
        <w:rPr>
          <w:lang w:val="uk-UA"/>
        </w:rPr>
        <w:t xml:space="preserve">Спалах </w:t>
      </w:r>
      <w:r w:rsidR="00A15C7C">
        <w:rPr>
          <w:lang w:val="uk-UA"/>
        </w:rPr>
        <w:t xml:space="preserve">чисельності </w:t>
      </w:r>
      <w:r w:rsidR="00FD13E6">
        <w:rPr>
          <w:lang w:val="uk-UA"/>
        </w:rPr>
        <w:t xml:space="preserve">італійського пруса </w:t>
      </w:r>
      <w:r w:rsidR="00FD13E6" w:rsidRPr="00A15C7C">
        <w:rPr>
          <w:b/>
          <w:lang w:val="uk-UA"/>
        </w:rPr>
        <w:t>вперше в області</w:t>
      </w:r>
      <w:r w:rsidR="00FD13E6">
        <w:rPr>
          <w:lang w:val="uk-UA"/>
        </w:rPr>
        <w:t xml:space="preserve"> зафіксовано 23 червня в ТОВ «Бурат – Агро», Зіньківського району біля села Устименки на</w:t>
      </w:r>
      <w:r w:rsidR="00A15C7C">
        <w:rPr>
          <w:lang w:val="uk-UA"/>
        </w:rPr>
        <w:t xml:space="preserve"> полосі</w:t>
      </w:r>
      <w:r w:rsidR="00FD13E6">
        <w:rPr>
          <w:lang w:val="uk-UA"/>
        </w:rPr>
        <w:t xml:space="preserve"> відводу, автодоро</w:t>
      </w:r>
      <w:r w:rsidR="00A15C7C">
        <w:rPr>
          <w:lang w:val="uk-UA"/>
        </w:rPr>
        <w:t>зі</w:t>
      </w:r>
      <w:r w:rsidR="00FD13E6">
        <w:rPr>
          <w:lang w:val="uk-UA"/>
        </w:rPr>
        <w:t xml:space="preserve"> та </w:t>
      </w:r>
      <w:r w:rsidR="00A15C7C">
        <w:rPr>
          <w:lang w:val="uk-UA"/>
        </w:rPr>
        <w:t>площі</w:t>
      </w:r>
      <w:r w:rsidR="00FD13E6">
        <w:rPr>
          <w:lang w:val="uk-UA"/>
        </w:rPr>
        <w:t xml:space="preserve"> соняшнику полос</w:t>
      </w:r>
      <w:r w:rsidR="00A15C7C">
        <w:rPr>
          <w:lang w:val="uk-UA"/>
        </w:rPr>
        <w:t>ою</w:t>
      </w:r>
      <w:r w:rsidR="00FD13E6">
        <w:rPr>
          <w:lang w:val="uk-UA"/>
        </w:rPr>
        <w:t xml:space="preserve"> 70 м.</w:t>
      </w:r>
      <w:r w:rsidR="00BC4EF7">
        <w:rPr>
          <w:lang w:val="uk-UA"/>
        </w:rPr>
        <w:t xml:space="preserve"> </w:t>
      </w:r>
      <w:r w:rsidR="00FD13E6">
        <w:rPr>
          <w:lang w:val="uk-UA"/>
        </w:rPr>
        <w:t>Чисельність личинок станови</w:t>
      </w:r>
      <w:r w:rsidR="00A15C7C">
        <w:rPr>
          <w:lang w:val="uk-UA"/>
        </w:rPr>
        <w:t>ла</w:t>
      </w:r>
      <w:r w:rsidR="00FD13E6">
        <w:rPr>
          <w:lang w:val="uk-UA"/>
        </w:rPr>
        <w:t xml:space="preserve"> 5 екз./м². </w:t>
      </w:r>
    </w:p>
    <w:p w:rsidR="008B6637" w:rsidRDefault="008B6637" w:rsidP="00093BA0">
      <w:pPr>
        <w:ind w:firstLine="709"/>
        <w:jc w:val="both"/>
        <w:rPr>
          <w:lang w:val="uk-UA"/>
        </w:rPr>
      </w:pPr>
      <w:r w:rsidRPr="00092EB0">
        <w:rPr>
          <w:lang w:val="uk-UA"/>
        </w:rPr>
        <w:t xml:space="preserve">Збільшення чисельності </w:t>
      </w:r>
      <w:r w:rsidR="00EF032A" w:rsidRPr="00092EB0">
        <w:rPr>
          <w:lang w:val="uk-UA"/>
        </w:rPr>
        <w:t>сарани</w:t>
      </w:r>
      <w:r w:rsidRPr="00092EB0">
        <w:rPr>
          <w:lang w:val="uk-UA"/>
        </w:rPr>
        <w:t xml:space="preserve"> спостерігається після 1 – 2</w:t>
      </w:r>
      <w:r>
        <w:rPr>
          <w:lang w:val="uk-UA"/>
        </w:rPr>
        <w:t xml:space="preserve"> </w:t>
      </w:r>
      <w:r w:rsidRPr="00092EB0">
        <w:rPr>
          <w:lang w:val="uk-UA"/>
        </w:rPr>
        <w:t>посушливих років, які характеризуються підвищеними температурами</w:t>
      </w:r>
      <w:r>
        <w:rPr>
          <w:lang w:val="uk-UA"/>
        </w:rPr>
        <w:t xml:space="preserve"> </w:t>
      </w:r>
      <w:r w:rsidRPr="00092EB0">
        <w:rPr>
          <w:lang w:val="uk-UA"/>
        </w:rPr>
        <w:t>вегетаційного періоду і зменшеною кількістю опадів. Різке скорочення</w:t>
      </w:r>
      <w:r>
        <w:rPr>
          <w:lang w:val="uk-UA"/>
        </w:rPr>
        <w:t xml:space="preserve"> </w:t>
      </w:r>
      <w:r w:rsidRPr="00092EB0">
        <w:rPr>
          <w:lang w:val="uk-UA"/>
        </w:rPr>
        <w:t>чисельності спостерігається у випадку, якщо в попередньому році порівняно з</w:t>
      </w:r>
      <w:r>
        <w:rPr>
          <w:lang w:val="uk-UA"/>
        </w:rPr>
        <w:t xml:space="preserve"> </w:t>
      </w:r>
      <w:r w:rsidRPr="00092EB0">
        <w:rPr>
          <w:lang w:val="uk-UA"/>
        </w:rPr>
        <w:t>багаторічними даними температура відхилялася в бік зниження, а</w:t>
      </w:r>
      <w:r>
        <w:rPr>
          <w:lang w:val="uk-UA"/>
        </w:rPr>
        <w:t xml:space="preserve"> </w:t>
      </w:r>
      <w:r w:rsidRPr="00092EB0">
        <w:rPr>
          <w:lang w:val="uk-UA"/>
        </w:rPr>
        <w:t xml:space="preserve">кількість опадів – у бік підвищення. </w:t>
      </w:r>
    </w:p>
    <w:p w:rsidR="008B6637" w:rsidRDefault="008B6637" w:rsidP="00093BA0">
      <w:pPr>
        <w:ind w:firstLine="709"/>
        <w:jc w:val="both"/>
        <w:rPr>
          <w:lang w:val="uk-UA"/>
        </w:rPr>
      </w:pPr>
      <w:r>
        <w:rPr>
          <w:lang w:val="uk-UA"/>
        </w:rPr>
        <w:t>Б</w:t>
      </w:r>
      <w:r w:rsidRPr="00AF699C">
        <w:rPr>
          <w:lang w:val="uk-UA"/>
        </w:rPr>
        <w:t xml:space="preserve">еручи до уваги здатність саранових до осередкового розвитку, за умов доброї перезимівлі та сприятливих гідротермічних факторів у період відродження личинок, можливе підвищення чисельності італійського пруса, що потребує постійного моніторингу місцевих </w:t>
      </w:r>
      <w:r w:rsidRPr="004E0429">
        <w:rPr>
          <w:lang w:val="uk-UA"/>
        </w:rPr>
        <w:t>популяцій</w:t>
      </w:r>
      <w:r w:rsidR="004E0429" w:rsidRPr="004E0429">
        <w:rPr>
          <w:lang w:val="uk-UA"/>
        </w:rPr>
        <w:t>.</w:t>
      </w:r>
    </w:p>
    <w:p w:rsidR="00933FE6" w:rsidRDefault="00933FE6" w:rsidP="00093BA0">
      <w:pPr>
        <w:ind w:firstLine="709"/>
        <w:jc w:val="both"/>
        <w:rPr>
          <w:b/>
          <w:lang w:val="uk-UA"/>
        </w:rPr>
      </w:pPr>
      <w:r w:rsidRPr="00933FE6">
        <w:rPr>
          <w:b/>
          <w:lang w:val="uk-UA"/>
        </w:rPr>
        <w:t>Заходи боротьби з сарановими</w:t>
      </w:r>
      <w:r>
        <w:rPr>
          <w:b/>
          <w:lang w:val="uk-UA"/>
        </w:rPr>
        <w:t>.</w:t>
      </w:r>
    </w:p>
    <w:p w:rsidR="00933FE6" w:rsidRDefault="00933FE6" w:rsidP="00093BA0">
      <w:pPr>
        <w:ind w:firstLine="709"/>
        <w:jc w:val="both"/>
        <w:rPr>
          <w:lang w:val="uk-UA"/>
        </w:rPr>
      </w:pPr>
      <w:r w:rsidRPr="00933FE6">
        <w:rPr>
          <w:lang w:val="uk-UA"/>
        </w:rPr>
        <w:t xml:space="preserve"> В осередках високої чисельності ворочок ефективним агротехнічним прийомом є глибока відвальна оранка з боронуванням. За наявності 1-2 і більше ворочок на кв. м та високої щільності саранових за попередньої вегетації планують суцільні хімічні об</w:t>
      </w:r>
      <w:r w:rsidRPr="001D42C0">
        <w:rPr>
          <w:lang w:val="uk-UA"/>
        </w:rPr>
        <w:t xml:space="preserve">робки. </w:t>
      </w:r>
      <w:r>
        <w:t xml:space="preserve">В разі 0,02-0,03 особини на кв. м – лише у вогнищах високої чисельності. Обробки проводять за чисельності личинок італійського пруса 2-5 екз./м2 , нестадних саранових 10-15 екз./м2 . Захист посівів від саранових починають за масової появи личинок першого віку. Основну </w:t>
      </w:r>
      <w:r>
        <w:lastRenderedPageBreak/>
        <w:t>масу личинок стадних саранових слід ліквідувати за розвитку їх у третьому-четвертому, а нестадних видів – останньому віці. Обробки проводять вранці та ввечері, коли комахи знаходяться на рослинах. Для захисту посівів від саранових ефективні: фастак, к.е., 0,2 л/га; ф’юрі, в.е., 0,1-0,15 л/га, моспілан, р.п., 0,05-0,075 кг/га; матч, к.е., 0,15 л/га; енжіо, мк.с., 0,18 л/га, інші. На землях несільськогосподарського призначення – актуал, к.е., залп, к.е., 1,5 л/га. За температури повітря вище 25˚С ефективніші фосфорорганічні інсектициди або суміші препаратів.</w:t>
      </w:r>
    </w:p>
    <w:p w:rsidR="00A15C7C" w:rsidRPr="0039253F" w:rsidRDefault="008B6637" w:rsidP="00A15C7C">
      <w:pPr>
        <w:ind w:firstLine="708"/>
        <w:jc w:val="both"/>
        <w:rPr>
          <w:lang w:val="uk-UA"/>
        </w:rPr>
      </w:pPr>
      <w:r w:rsidRPr="001F6804">
        <w:rPr>
          <w:b/>
          <w:lang w:val="uk-UA"/>
        </w:rPr>
        <w:t>Мишоподібні гризуни</w:t>
      </w:r>
      <w:r>
        <w:rPr>
          <w:b/>
          <w:lang w:val="uk-UA"/>
        </w:rPr>
        <w:t>.</w:t>
      </w:r>
      <w:r w:rsidRPr="0039253F">
        <w:rPr>
          <w:lang w:val="uk-UA"/>
        </w:rPr>
        <w:t xml:space="preserve"> </w:t>
      </w:r>
      <w:r w:rsidR="00A15C7C" w:rsidRPr="0039253F">
        <w:rPr>
          <w:lang w:val="uk-UA"/>
        </w:rPr>
        <w:t xml:space="preserve">Доволі тепла погода восени </w:t>
      </w:r>
      <w:r w:rsidR="00A15C7C">
        <w:rPr>
          <w:lang w:val="uk-UA"/>
        </w:rPr>
        <w:t xml:space="preserve">минулого року </w:t>
      </w:r>
      <w:r w:rsidR="00A15C7C" w:rsidRPr="0039253F">
        <w:rPr>
          <w:lang w:val="uk-UA"/>
        </w:rPr>
        <w:t xml:space="preserve">сприяла розвитку й поширенню гризунів </w:t>
      </w:r>
      <w:r w:rsidR="00A15C7C">
        <w:rPr>
          <w:lang w:val="uk-UA"/>
        </w:rPr>
        <w:t>в польових екосистемах.</w:t>
      </w:r>
      <w:r w:rsidR="00A15C7C" w:rsidRPr="0039253F">
        <w:rPr>
          <w:lang w:val="uk-UA"/>
        </w:rPr>
        <w:t xml:space="preserve"> Погодні умови, що складалися в грудні</w:t>
      </w:r>
      <w:r w:rsidR="00A15C7C">
        <w:rPr>
          <w:lang w:val="uk-UA"/>
        </w:rPr>
        <w:t xml:space="preserve"> </w:t>
      </w:r>
      <w:r w:rsidR="00A15C7C" w:rsidRPr="0039253F">
        <w:rPr>
          <w:lang w:val="uk-UA"/>
        </w:rPr>
        <w:t>-</w:t>
      </w:r>
      <w:r w:rsidR="00A15C7C">
        <w:rPr>
          <w:lang w:val="uk-UA"/>
        </w:rPr>
        <w:t xml:space="preserve"> </w:t>
      </w:r>
      <w:r w:rsidR="00A15C7C" w:rsidRPr="0039253F">
        <w:rPr>
          <w:lang w:val="uk-UA"/>
        </w:rPr>
        <w:t xml:space="preserve">січні сприяли добрій перезимівлі гризунів. Надзвичайно несприятливі погодні умови для мишоподібних шкідників </w:t>
      </w:r>
      <w:r w:rsidR="00A15C7C">
        <w:rPr>
          <w:lang w:val="uk-UA"/>
        </w:rPr>
        <w:t xml:space="preserve">були в березні </w:t>
      </w:r>
      <w:r w:rsidR="00A15C7C" w:rsidRPr="003E237A">
        <w:rPr>
          <w:lang w:val="uk-UA"/>
        </w:rPr>
        <w:t xml:space="preserve">(різкі перепади температури, талі води, ущільнений сніговий покрив, утворення крижаної кірки, інтенсивні опади протягом місяця) </w:t>
      </w:r>
      <w:r w:rsidR="00A15C7C">
        <w:rPr>
          <w:lang w:val="uk-UA"/>
        </w:rPr>
        <w:t xml:space="preserve">які </w:t>
      </w:r>
      <w:r w:rsidR="00A15C7C" w:rsidRPr="003E237A">
        <w:rPr>
          <w:lang w:val="uk-UA"/>
        </w:rPr>
        <w:t>спричинили значну загибель гризунів</w:t>
      </w:r>
      <w:r w:rsidR="00A15C7C" w:rsidRPr="0039253F">
        <w:rPr>
          <w:lang w:val="uk-UA"/>
        </w:rPr>
        <w:t>. Від затоплення нір загинуло від</w:t>
      </w:r>
      <w:r w:rsidR="00A15C7C">
        <w:rPr>
          <w:lang w:val="uk-UA"/>
        </w:rPr>
        <w:t xml:space="preserve"> 10 до 60% колоній мишоподібних. В цей час</w:t>
      </w:r>
      <w:r w:rsidR="00A15C7C" w:rsidRPr="0039253F">
        <w:rPr>
          <w:lang w:val="uk-UA"/>
        </w:rPr>
        <w:t xml:space="preserve"> на озимій пшениці мишоподібних гризунів не виявляли, а на багаторічних травах середня чисельність їх складала 3</w:t>
      </w:r>
      <w:r w:rsidR="00A15C7C">
        <w:rPr>
          <w:lang w:val="uk-UA"/>
        </w:rPr>
        <w:t xml:space="preserve"> </w:t>
      </w:r>
      <w:r w:rsidR="00A15C7C" w:rsidRPr="0039253F">
        <w:rPr>
          <w:lang w:val="uk-UA"/>
        </w:rPr>
        <w:t>-</w:t>
      </w:r>
      <w:r w:rsidR="00A15C7C">
        <w:rPr>
          <w:lang w:val="uk-UA"/>
        </w:rPr>
        <w:t xml:space="preserve"> 4</w:t>
      </w:r>
      <w:r w:rsidR="00A15C7C" w:rsidRPr="0039253F">
        <w:rPr>
          <w:lang w:val="uk-UA"/>
        </w:rPr>
        <w:t xml:space="preserve">,0 жилих колоній/га. </w:t>
      </w:r>
      <w:r w:rsidR="00A15C7C">
        <w:rPr>
          <w:lang w:val="uk-UA"/>
        </w:rPr>
        <w:t>З</w:t>
      </w:r>
      <w:r w:rsidR="00A15C7C" w:rsidRPr="0039253F">
        <w:t xml:space="preserve">а середньодобової температури +5°С, мишоподібні гризуни </w:t>
      </w:r>
      <w:r w:rsidR="00A15C7C" w:rsidRPr="0039253F">
        <w:rPr>
          <w:lang w:val="uk-UA"/>
        </w:rPr>
        <w:t xml:space="preserve">почали </w:t>
      </w:r>
      <w:r w:rsidR="00A15C7C" w:rsidRPr="0039253F">
        <w:t xml:space="preserve">розселюватися та розмножуватись. </w:t>
      </w:r>
      <w:r w:rsidR="00A15C7C" w:rsidRPr="0039253F">
        <w:rPr>
          <w:lang w:val="uk-UA"/>
        </w:rPr>
        <w:t>Суха спекотна погода протягом літніх місяців призвела до пересихання ґрунту, чим стримувала розвиток і шкідливість гризунів обумовлюючи їх часткову загибель.</w:t>
      </w:r>
      <w:r w:rsidR="00A15C7C" w:rsidRPr="00DA4D8E">
        <w:rPr>
          <w:lang w:val="uk-UA"/>
        </w:rPr>
        <w:t xml:space="preserve"> </w:t>
      </w:r>
      <w:r w:rsidR="00A15C7C" w:rsidRPr="0039253F">
        <w:rPr>
          <w:lang w:val="uk-UA"/>
        </w:rPr>
        <w:t>Дещо підвищена чисельність та шкідливість відмічалась у низинних зволожених місцях.</w:t>
      </w:r>
      <w:r w:rsidR="00AF4735">
        <w:rPr>
          <w:lang w:val="uk-UA"/>
        </w:rPr>
        <w:t xml:space="preserve"> </w:t>
      </w:r>
      <w:r w:rsidR="004E0429" w:rsidRPr="004E0429">
        <w:t>Обмежуючим фактором в осінній період також була відсутність сходів озимих культур. В результаті чого розвиток шкідників проходив в основному у місцях їх резервацій, на багаторічних травах.</w:t>
      </w:r>
      <w:r w:rsidR="00A15C7C" w:rsidRPr="004E0429">
        <w:rPr>
          <w:lang w:val="uk-UA"/>
        </w:rPr>
        <w:t xml:space="preserve"> </w:t>
      </w:r>
      <w:r w:rsidR="00E37F6A" w:rsidRPr="004E0429">
        <w:rPr>
          <w:lang w:val="uk-UA"/>
        </w:rPr>
        <w:t>В</w:t>
      </w:r>
      <w:r w:rsidR="00E37F6A" w:rsidRPr="00E37F6A">
        <w:rPr>
          <w:lang w:val="uk-UA"/>
        </w:rPr>
        <w:t xml:space="preserve"> кінці жовтня-першій половині листопада проходило поступове наростання щільності гризунів - на посівах озимої пшениці (здебільшого - в крайових смугах) виявляли 1-</w:t>
      </w:r>
      <w:r w:rsidR="00E37F6A">
        <w:rPr>
          <w:lang w:val="uk-UA"/>
        </w:rPr>
        <w:t>2 жилі колонії/га з 2</w:t>
      </w:r>
      <w:r w:rsidR="00E37F6A" w:rsidRPr="00E37F6A">
        <w:rPr>
          <w:lang w:val="uk-UA"/>
        </w:rPr>
        <w:t xml:space="preserve"> норами в колонії</w:t>
      </w:r>
      <w:r w:rsidR="00E37F6A">
        <w:rPr>
          <w:lang w:val="uk-UA"/>
        </w:rPr>
        <w:t xml:space="preserve">. </w:t>
      </w:r>
      <w:r w:rsidR="00A15C7C">
        <w:rPr>
          <w:lang w:val="uk-UA"/>
        </w:rPr>
        <w:t xml:space="preserve">Восени 2019 року </w:t>
      </w:r>
      <w:r w:rsidR="00A15C7C" w:rsidRPr="003E237A">
        <w:rPr>
          <w:lang w:val="uk-UA"/>
        </w:rPr>
        <w:t>мишоподібні гризуни в основному базувалися на неорних землях , лісосмугах, площах кукурудзи та багаторічних трав</w:t>
      </w:r>
      <w:r w:rsidR="00A15C7C">
        <w:rPr>
          <w:b/>
          <w:i/>
          <w:lang w:val="uk-UA"/>
        </w:rPr>
        <w:t>.</w:t>
      </w:r>
      <w:r w:rsidR="00A15C7C" w:rsidRPr="0039253F">
        <w:rPr>
          <w:lang w:val="uk-UA"/>
        </w:rPr>
        <w:t xml:space="preserve"> В цей період на площах озимої пшениці шкід</w:t>
      </w:r>
      <w:r w:rsidR="00A15C7C">
        <w:rPr>
          <w:lang w:val="uk-UA"/>
        </w:rPr>
        <w:t>ників виявляли в Кременчуцькому та</w:t>
      </w:r>
      <w:r w:rsidR="00A15C7C" w:rsidRPr="0039253F">
        <w:rPr>
          <w:lang w:val="uk-UA"/>
        </w:rPr>
        <w:t xml:space="preserve"> Пирятинському районах. В середньому на культурі нараховувалось 1 жила колонія/га, </w:t>
      </w:r>
      <w:r w:rsidR="00A15C7C">
        <w:rPr>
          <w:lang w:val="uk-UA"/>
        </w:rPr>
        <w:t>на</w:t>
      </w:r>
      <w:r w:rsidR="00A15C7C" w:rsidRPr="0039253F">
        <w:rPr>
          <w:lang w:val="uk-UA"/>
        </w:rPr>
        <w:t xml:space="preserve"> багаторічних травах мишоподібні зустрічаються  за чисельності </w:t>
      </w:r>
      <w:r w:rsidR="00A15C7C">
        <w:rPr>
          <w:lang w:val="uk-UA"/>
        </w:rPr>
        <w:t xml:space="preserve">2 </w:t>
      </w:r>
      <w:r w:rsidR="00A15C7C" w:rsidRPr="0039253F">
        <w:rPr>
          <w:lang w:val="uk-UA"/>
        </w:rPr>
        <w:t>-</w:t>
      </w:r>
      <w:r w:rsidR="00A15C7C">
        <w:rPr>
          <w:lang w:val="uk-UA"/>
        </w:rPr>
        <w:t xml:space="preserve"> </w:t>
      </w:r>
      <w:r w:rsidR="00A15C7C" w:rsidRPr="0039253F">
        <w:rPr>
          <w:lang w:val="uk-UA"/>
        </w:rPr>
        <w:t>3 жил</w:t>
      </w:r>
      <w:r w:rsidR="00A15C7C">
        <w:rPr>
          <w:lang w:val="uk-UA"/>
        </w:rPr>
        <w:t>і колонії</w:t>
      </w:r>
      <w:r w:rsidR="00A15C7C" w:rsidRPr="0039253F">
        <w:rPr>
          <w:lang w:val="uk-UA"/>
        </w:rPr>
        <w:t xml:space="preserve">/га. Враховуючи притаманну динамічність розвитку та високу міграційну здатність мишоподібні гризуни залишаються найнебезпечнішими багатоїдними шкідниками. Найпоширенішими в посівах протягом вегетаційного періоду </w:t>
      </w:r>
      <w:r w:rsidR="00A15C7C">
        <w:rPr>
          <w:lang w:val="uk-UA"/>
        </w:rPr>
        <w:t>в Полтавській області залишаються</w:t>
      </w:r>
      <w:r w:rsidR="00A15C7C" w:rsidRPr="0039253F">
        <w:rPr>
          <w:lang w:val="uk-UA"/>
        </w:rPr>
        <w:t xml:space="preserve"> сірі полівки звичайна й гуртова, миша польова.</w:t>
      </w:r>
    </w:p>
    <w:p w:rsidR="00A15C7C" w:rsidRDefault="00A15C7C" w:rsidP="00A15C7C">
      <w:pPr>
        <w:ind w:firstLine="708"/>
        <w:jc w:val="both"/>
        <w:rPr>
          <w:lang w:val="uk-UA"/>
        </w:rPr>
      </w:pPr>
    </w:p>
    <w:p w:rsidR="00A15C7C" w:rsidRDefault="00A15C7C" w:rsidP="00A15C7C">
      <w:pPr>
        <w:ind w:firstLine="708"/>
        <w:jc w:val="both"/>
        <w:rPr>
          <w:lang w:val="uk-UA"/>
        </w:rPr>
      </w:pPr>
      <w:r>
        <w:rPr>
          <w:noProof/>
        </w:rPr>
        <w:drawing>
          <wp:inline distT="0" distB="0" distL="0" distR="0">
            <wp:extent cx="4570482" cy="2924566"/>
            <wp:effectExtent l="12189" t="12187" r="12189" b="12187"/>
            <wp:docPr id="2"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F487E" w:rsidRDefault="00EF487E" w:rsidP="00A15C7C">
      <w:pPr>
        <w:ind w:firstLine="708"/>
        <w:jc w:val="both"/>
        <w:rPr>
          <w:lang w:val="uk-UA"/>
        </w:rPr>
      </w:pPr>
    </w:p>
    <w:p w:rsidR="00A15C7C" w:rsidRDefault="00EF487E" w:rsidP="00A15C7C">
      <w:pPr>
        <w:ind w:firstLine="708"/>
        <w:jc w:val="both"/>
        <w:rPr>
          <w:lang w:val="uk-UA"/>
        </w:rPr>
      </w:pPr>
      <w:r w:rsidRPr="00933FE6">
        <w:rPr>
          <w:b/>
          <w:lang w:val="uk-UA"/>
        </w:rPr>
        <w:lastRenderedPageBreak/>
        <w:t>В</w:t>
      </w:r>
      <w:r w:rsidRPr="00933FE6">
        <w:rPr>
          <w:b/>
        </w:rPr>
        <w:t>плив кліматичних факторів на динаміку популяцій мишоподібних гризунів</w:t>
      </w:r>
      <w:r>
        <w:rPr>
          <w:lang w:val="uk-UA"/>
        </w:rPr>
        <w:t>.</w:t>
      </w:r>
    </w:p>
    <w:p w:rsidR="00933FE6" w:rsidRPr="00EF487E" w:rsidRDefault="00933FE6" w:rsidP="00A15C7C">
      <w:pPr>
        <w:ind w:firstLine="708"/>
        <w:jc w:val="both"/>
        <w:rPr>
          <w:lang w:val="uk-UA"/>
        </w:rPr>
      </w:pPr>
    </w:p>
    <w:tbl>
      <w:tblPr>
        <w:tblStyle w:val="af0"/>
        <w:tblW w:w="0" w:type="auto"/>
        <w:tblInd w:w="250" w:type="dxa"/>
        <w:tblLook w:val="04A0"/>
      </w:tblPr>
      <w:tblGrid>
        <w:gridCol w:w="4617"/>
        <w:gridCol w:w="6"/>
        <w:gridCol w:w="4840"/>
      </w:tblGrid>
      <w:tr w:rsidR="00EF487E" w:rsidTr="00C8032C">
        <w:tc>
          <w:tcPr>
            <w:tcW w:w="9746" w:type="dxa"/>
            <w:gridSpan w:val="3"/>
          </w:tcPr>
          <w:p w:rsidR="00EF487E" w:rsidRDefault="00EF487E" w:rsidP="00A15C7C">
            <w:pPr>
              <w:jc w:val="both"/>
            </w:pPr>
            <w:r>
              <w:t>Погодні умови, які сприяють в наступному році:</w:t>
            </w:r>
          </w:p>
        </w:tc>
      </w:tr>
      <w:tr w:rsidR="00EF487E" w:rsidTr="00C8032C">
        <w:tc>
          <w:tcPr>
            <w:tcW w:w="4748" w:type="dxa"/>
          </w:tcPr>
          <w:p w:rsidR="00EF487E" w:rsidRDefault="00EF487E" w:rsidP="00A06427">
            <w:pPr>
              <w:jc w:val="both"/>
            </w:pPr>
            <w:r>
              <w:t xml:space="preserve">зростанню чисельності </w:t>
            </w:r>
          </w:p>
        </w:tc>
        <w:tc>
          <w:tcPr>
            <w:tcW w:w="4998" w:type="dxa"/>
            <w:gridSpan w:val="2"/>
          </w:tcPr>
          <w:p w:rsidR="00EF487E" w:rsidRDefault="00A06427" w:rsidP="00A15C7C">
            <w:pPr>
              <w:jc w:val="both"/>
            </w:pPr>
            <w:r>
              <w:t>зниженню чисельності</w:t>
            </w:r>
          </w:p>
        </w:tc>
      </w:tr>
      <w:tr w:rsidR="00EF487E" w:rsidTr="00C8032C">
        <w:tc>
          <w:tcPr>
            <w:tcW w:w="4748" w:type="dxa"/>
          </w:tcPr>
          <w:p w:rsidR="00EF487E" w:rsidRDefault="00A06427" w:rsidP="00A06427">
            <w:pPr>
              <w:jc w:val="both"/>
            </w:pPr>
            <w:r>
              <w:t>Весна – пізня, волога, перехід температури через 0° пізніше, опадів не менше норми</w:t>
            </w:r>
          </w:p>
        </w:tc>
        <w:tc>
          <w:tcPr>
            <w:tcW w:w="4998" w:type="dxa"/>
            <w:gridSpan w:val="2"/>
          </w:tcPr>
          <w:p w:rsidR="00EF487E" w:rsidRDefault="00A06427" w:rsidP="00A15C7C">
            <w:pPr>
              <w:jc w:val="both"/>
            </w:pPr>
            <w:r>
              <w:t>Весна – суха, холодна: кількість опадів за березень – травень і ГТК за травень – червень значно нижчі за норму</w:t>
            </w:r>
          </w:p>
        </w:tc>
      </w:tr>
      <w:tr w:rsidR="00EF487E" w:rsidTr="00C8032C">
        <w:tc>
          <w:tcPr>
            <w:tcW w:w="4748" w:type="dxa"/>
          </w:tcPr>
          <w:p w:rsidR="00EF487E" w:rsidRDefault="00A06427" w:rsidP="00A15C7C">
            <w:pPr>
              <w:jc w:val="both"/>
            </w:pPr>
            <w:r>
              <w:t>Літо – помірно вологе: ГТК за травень – червень вище багаторічного, під час збирання врожаю – дощі</w:t>
            </w:r>
          </w:p>
        </w:tc>
        <w:tc>
          <w:tcPr>
            <w:tcW w:w="4998" w:type="dxa"/>
            <w:gridSpan w:val="2"/>
          </w:tcPr>
          <w:p w:rsidR="00EF487E" w:rsidRDefault="00A06427" w:rsidP="00A15C7C">
            <w:pPr>
              <w:jc w:val="both"/>
            </w:pPr>
            <w:r>
              <w:t>Літо – сухе, жарке: ГТК за червень – серпень нижче багаторічного, кількість опадів до 50% від норми</w:t>
            </w:r>
          </w:p>
        </w:tc>
      </w:tr>
      <w:tr w:rsidR="00EF487E" w:rsidTr="00C8032C">
        <w:tc>
          <w:tcPr>
            <w:tcW w:w="4748" w:type="dxa"/>
          </w:tcPr>
          <w:p w:rsidR="00EF487E" w:rsidRDefault="00A06427" w:rsidP="00A15C7C">
            <w:pPr>
              <w:jc w:val="both"/>
            </w:pPr>
            <w:r>
              <w:t>Осінь – тепла, помірно волога, середньомісячна температура вища за багаторічну, кількість опадів близька до норм</w:t>
            </w:r>
          </w:p>
        </w:tc>
        <w:tc>
          <w:tcPr>
            <w:tcW w:w="4998" w:type="dxa"/>
            <w:gridSpan w:val="2"/>
          </w:tcPr>
          <w:p w:rsidR="00EF487E" w:rsidRDefault="00A06427" w:rsidP="00A15C7C">
            <w:pPr>
              <w:jc w:val="both"/>
            </w:pPr>
            <w:r>
              <w:t>Осінь – дощова, холодна (або посушлива)</w:t>
            </w:r>
          </w:p>
        </w:tc>
      </w:tr>
      <w:tr w:rsidR="00A06427" w:rsidTr="00C8032C">
        <w:tc>
          <w:tcPr>
            <w:tcW w:w="4748" w:type="dxa"/>
          </w:tcPr>
          <w:p w:rsidR="00A06427" w:rsidRDefault="00A06427" w:rsidP="00A15C7C">
            <w:pPr>
              <w:jc w:val="both"/>
            </w:pPr>
            <w:r>
              <w:t>Зима – стійка, коротка, тепла або холодна, з глибоким сніговим покривом</w:t>
            </w:r>
          </w:p>
        </w:tc>
        <w:tc>
          <w:tcPr>
            <w:tcW w:w="4998" w:type="dxa"/>
            <w:gridSpan w:val="2"/>
          </w:tcPr>
          <w:p w:rsidR="00A06427" w:rsidRDefault="00A06427" w:rsidP="00A15C7C">
            <w:pPr>
              <w:jc w:val="both"/>
            </w:pPr>
            <w:r>
              <w:t>Зима – довга, нестійка, з утворенням крижаної кірки або холодна з незначним сніговим покривом</w:t>
            </w:r>
          </w:p>
        </w:tc>
      </w:tr>
      <w:tr w:rsidR="00A06427" w:rsidTr="00C8032C">
        <w:tc>
          <w:tcPr>
            <w:tcW w:w="9746" w:type="dxa"/>
            <w:gridSpan w:val="3"/>
          </w:tcPr>
          <w:p w:rsidR="00A06427" w:rsidRDefault="00A06427" w:rsidP="00A15C7C">
            <w:pPr>
              <w:jc w:val="both"/>
            </w:pPr>
            <w:r>
              <w:t>Погодні умови, які сприяють у поточному році:</w:t>
            </w:r>
          </w:p>
        </w:tc>
      </w:tr>
      <w:tr w:rsidR="00E426B1" w:rsidTr="00C8032C">
        <w:tc>
          <w:tcPr>
            <w:tcW w:w="4754" w:type="dxa"/>
            <w:gridSpan w:val="2"/>
          </w:tcPr>
          <w:p w:rsidR="00E426B1" w:rsidRDefault="00E426B1" w:rsidP="00E426B1">
            <w:pPr>
              <w:jc w:val="both"/>
            </w:pPr>
            <w:r>
              <w:t xml:space="preserve">зростанню чисельності восени </w:t>
            </w:r>
          </w:p>
        </w:tc>
        <w:tc>
          <w:tcPr>
            <w:tcW w:w="4992" w:type="dxa"/>
          </w:tcPr>
          <w:p w:rsidR="00E426B1" w:rsidRDefault="00E426B1" w:rsidP="00A15C7C">
            <w:pPr>
              <w:jc w:val="both"/>
            </w:pPr>
            <w:r>
              <w:t>зниженню чисельності</w:t>
            </w:r>
          </w:p>
        </w:tc>
      </w:tr>
      <w:tr w:rsidR="00E426B1" w:rsidTr="00C8032C">
        <w:tc>
          <w:tcPr>
            <w:tcW w:w="4754" w:type="dxa"/>
            <w:gridSpan w:val="2"/>
          </w:tcPr>
          <w:p w:rsidR="00E426B1" w:rsidRPr="00CA4578" w:rsidRDefault="00E426B1" w:rsidP="00E426B1">
            <w:r w:rsidRPr="00CA4578">
              <w:t xml:space="preserve">Весна – рання, тепла, стійка, температура березня вище багаторічної </w:t>
            </w:r>
          </w:p>
        </w:tc>
        <w:tc>
          <w:tcPr>
            <w:tcW w:w="4992" w:type="dxa"/>
          </w:tcPr>
          <w:p w:rsidR="00E426B1" w:rsidRPr="00CA4578" w:rsidRDefault="00E426B1" w:rsidP="00E426B1">
            <w:r w:rsidRPr="00CA4578">
              <w:t xml:space="preserve"> </w:t>
            </w:r>
            <w:r>
              <w:t xml:space="preserve">Весна </w:t>
            </w:r>
            <w:r w:rsidRPr="00CA4578">
              <w:t>пізня, холодна, суха Літо – без різких відхилень від норми, ГТК за червень</w:t>
            </w:r>
          </w:p>
        </w:tc>
      </w:tr>
      <w:tr w:rsidR="00E426B1" w:rsidTr="00C8032C">
        <w:tc>
          <w:tcPr>
            <w:tcW w:w="4754" w:type="dxa"/>
            <w:gridSpan w:val="2"/>
          </w:tcPr>
          <w:p w:rsidR="00E426B1" w:rsidRPr="00CA4578" w:rsidRDefault="00E426B1" w:rsidP="00E426B1">
            <w:r>
              <w:t>Літо – без різких відхилень від норми, ГТК за червень-серпень дорівнює або вище багаторічного</w:t>
            </w:r>
          </w:p>
        </w:tc>
        <w:tc>
          <w:tcPr>
            <w:tcW w:w="4992" w:type="dxa"/>
          </w:tcPr>
          <w:p w:rsidR="00E426B1" w:rsidRPr="00CA4578" w:rsidRDefault="00E426B1" w:rsidP="00E426B1">
            <w:r>
              <w:t>Літо – сухе або зі зливами, ГТК за травень – червень нижче норми або ГТК за липень – серпень у 2–3 рази вище норми</w:t>
            </w:r>
          </w:p>
        </w:tc>
      </w:tr>
    </w:tbl>
    <w:p w:rsidR="00EF487E" w:rsidRDefault="00EF487E" w:rsidP="00A15C7C">
      <w:pPr>
        <w:ind w:firstLine="708"/>
        <w:jc w:val="both"/>
        <w:rPr>
          <w:lang w:val="uk-UA"/>
        </w:rPr>
      </w:pPr>
    </w:p>
    <w:p w:rsidR="00D0135A" w:rsidRPr="00D0135A" w:rsidRDefault="00C8032C" w:rsidP="00C8032C">
      <w:pPr>
        <w:pStyle w:val="af6"/>
        <w:widowControl w:val="0"/>
        <w:ind w:left="0" w:firstLine="709"/>
        <w:jc w:val="both"/>
      </w:pPr>
      <w:r>
        <w:rPr>
          <w:lang w:val="uk-UA"/>
        </w:rPr>
        <w:t xml:space="preserve"> </w:t>
      </w:r>
      <w:r w:rsidR="00D0135A" w:rsidRPr="00D0135A">
        <w:t>За наявності 3-5 і більше жилих колоній на гектарі необхідно застосовувати зернові, інші отруєні принади: бактероденцид – 3-</w:t>
      </w:r>
      <w:smartTag w:uri="urn:schemas-microsoft-com:office:smarttags" w:element="metricconverter">
        <w:smartTagPr>
          <w:attr w:name="ProductID" w:val="5 г"/>
        </w:smartTagPr>
        <w:r w:rsidR="00D0135A" w:rsidRPr="00D0135A">
          <w:t>5 г</w:t>
        </w:r>
      </w:smartTag>
      <w:r w:rsidR="00D0135A" w:rsidRPr="00D0135A">
        <w:t xml:space="preserve"> в нору, крисолов, принада – 10-</w:t>
      </w:r>
      <w:smartTag w:uri="urn:schemas-microsoft-com:office:smarttags" w:element="metricconverter">
        <w:smartTagPr>
          <w:attr w:name="ProductID" w:val="20 г"/>
        </w:smartTagPr>
        <w:r w:rsidR="00D0135A" w:rsidRPr="00D0135A">
          <w:t>20 г</w:t>
        </w:r>
      </w:smartTag>
      <w:r w:rsidR="00D0135A" w:rsidRPr="00D0135A">
        <w:t xml:space="preserve"> на нору, антимиша, принада – 2-3 пакетики (</w:t>
      </w:r>
      <w:smartTag w:uri="urn:schemas-microsoft-com:office:smarttags" w:element="metricconverter">
        <w:smartTagPr>
          <w:attr w:name="ProductID" w:val="10 г"/>
        </w:smartTagPr>
        <w:r w:rsidR="00D0135A" w:rsidRPr="00D0135A">
          <w:t>10 г</w:t>
        </w:r>
      </w:smartTag>
      <w:r w:rsidR="00D0135A" w:rsidRPr="00D0135A">
        <w:t>) на нору, шторм, 0,005 % воскові брикети – 0,7-1,5 кг/га, інші дозволені до використання родентициди.</w:t>
      </w:r>
    </w:p>
    <w:p w:rsidR="00D0135A" w:rsidRPr="00D0135A" w:rsidRDefault="00D0135A" w:rsidP="00D0135A">
      <w:pPr>
        <w:pStyle w:val="22"/>
        <w:widowControl w:val="0"/>
        <w:ind w:firstLine="0"/>
        <w:jc w:val="both"/>
        <w:rPr>
          <w:sz w:val="24"/>
        </w:rPr>
      </w:pPr>
      <w:r w:rsidRPr="00D0135A">
        <w:rPr>
          <w:sz w:val="24"/>
        </w:rPr>
        <w:t xml:space="preserve">Бактероденцид (зерно, заражене бактеріями мишиного тифу) застосовується в дозі </w:t>
      </w:r>
      <w:smartTag w:uri="urn:schemas-microsoft-com:office:smarttags" w:element="metricconverter">
        <w:smartTagPr>
          <w:attr w:name="ProductID" w:val="3 г"/>
        </w:smartTagPr>
        <w:r w:rsidRPr="00D0135A">
          <w:rPr>
            <w:sz w:val="24"/>
          </w:rPr>
          <w:t>3 г</w:t>
        </w:r>
      </w:smartTag>
      <w:r w:rsidRPr="00D0135A">
        <w:rPr>
          <w:sz w:val="24"/>
        </w:rPr>
        <w:t xml:space="preserve"> в нору, препарат тиражується і збудник хвороби передається при контакті мишоподібних гризунів, хворі на тиф гризуни втрачають відчуття страху, уповільнюються їх рухи і вони стають беззахисними, повна загибель гризунів від даного препарату через 6-18 діб.</w:t>
      </w:r>
    </w:p>
    <w:p w:rsidR="00D0135A" w:rsidRPr="005250A3" w:rsidRDefault="00D0135A" w:rsidP="00D0135A">
      <w:pPr>
        <w:pStyle w:val="22"/>
        <w:widowControl w:val="0"/>
        <w:ind w:firstLine="0"/>
        <w:jc w:val="both"/>
      </w:pPr>
      <w:r w:rsidRPr="00D0135A">
        <w:rPr>
          <w:sz w:val="24"/>
        </w:rPr>
        <w:t>Шторм, 0,005 % воскові брикети – родентицид на зерновій основі з діючою речовиною флокумафен, що належить до групи антикоагулянтів крові. Смерть гризунів від великої кровотечі настає через 3-10 днів. Крім того, шторм дозволений для роздрібного продажу проти хатньої миші та пацюків</w:t>
      </w:r>
      <w:r w:rsidRPr="005250A3">
        <w:t>.</w:t>
      </w:r>
    </w:p>
    <w:p w:rsidR="008B6637" w:rsidRPr="00976F08" w:rsidRDefault="0089749B" w:rsidP="008B6637">
      <w:pPr>
        <w:tabs>
          <w:tab w:val="center" w:pos="0"/>
        </w:tabs>
        <w:jc w:val="both"/>
        <w:outlineLvl w:val="0"/>
      </w:pPr>
      <w:r>
        <w:rPr>
          <w:b/>
          <w:lang w:val="uk-UA"/>
        </w:rPr>
        <w:tab/>
      </w:r>
      <w:r w:rsidR="008B6637" w:rsidRPr="00976F08">
        <w:rPr>
          <w:b/>
        </w:rPr>
        <w:t xml:space="preserve">Капустянка звичайна </w:t>
      </w:r>
      <w:r w:rsidR="008B6637" w:rsidRPr="00976F08">
        <w:t>спричиняла шкоду у вогнищах, переважно приватного сектору, розсаді овочевих, картоплі, та інших культур. В Пирятинському,</w:t>
      </w:r>
      <w:r w:rsidR="008B6637">
        <w:rPr>
          <w:lang w:val="uk-UA"/>
        </w:rPr>
        <w:t xml:space="preserve"> Решетилівському, Миргородському,</w:t>
      </w:r>
      <w:r w:rsidR="008B6637" w:rsidRPr="00976F08">
        <w:t xml:space="preserve"> Шишацькому, </w:t>
      </w:r>
      <w:r w:rsidR="008B6637">
        <w:t>Л</w:t>
      </w:r>
      <w:r w:rsidR="008B6637" w:rsidRPr="00976F08">
        <w:t xml:space="preserve">убенському та інших районах за вегетаційний період </w:t>
      </w:r>
      <w:r w:rsidR="00A15C7C">
        <w:t xml:space="preserve">капустянкою було пошкоджено до </w:t>
      </w:r>
      <w:r w:rsidR="00A15C7C">
        <w:rPr>
          <w:lang w:val="uk-UA"/>
        </w:rPr>
        <w:t>8</w:t>
      </w:r>
      <w:r w:rsidR="008B6637" w:rsidRPr="00976F08">
        <w:t>% рослин у різних ступенях, що призвело до заги</w:t>
      </w:r>
      <w:r w:rsidR="008B6637">
        <w:t xml:space="preserve">белі </w:t>
      </w:r>
      <w:r w:rsidR="00A15C7C">
        <w:rPr>
          <w:lang w:val="uk-UA"/>
        </w:rPr>
        <w:t>1</w:t>
      </w:r>
      <w:r w:rsidR="008B6637">
        <w:t xml:space="preserve"> - </w:t>
      </w:r>
      <w:r w:rsidR="00A15C7C">
        <w:rPr>
          <w:lang w:val="uk-UA"/>
        </w:rPr>
        <w:t>4</w:t>
      </w:r>
      <w:r w:rsidR="008B6637" w:rsidRPr="00976F08">
        <w:t>% сходів і розсади овочевих культур.</w:t>
      </w:r>
    </w:p>
    <w:p w:rsidR="008B6637" w:rsidRPr="00560C61" w:rsidRDefault="008B6637" w:rsidP="008B6637">
      <w:pPr>
        <w:tabs>
          <w:tab w:val="center" w:pos="0"/>
        </w:tabs>
        <w:jc w:val="both"/>
        <w:outlineLvl w:val="0"/>
      </w:pPr>
      <w:r>
        <w:tab/>
      </w:r>
      <w:r w:rsidRPr="00976F08">
        <w:t xml:space="preserve">У крайових смугах посівів сільськогосподарських культур виявляли пошкодження рослин </w:t>
      </w:r>
      <w:r w:rsidRPr="00976F08">
        <w:rPr>
          <w:b/>
        </w:rPr>
        <w:t>кравчиком</w:t>
      </w:r>
      <w:r w:rsidRPr="00976F08">
        <w:t>. На багаторічних травах за щільності</w:t>
      </w:r>
      <w:r>
        <w:t xml:space="preserve"> </w:t>
      </w:r>
      <w:r w:rsidRPr="00976F08">
        <w:t>фітофага 0,1-0,5 екз./м² було пошкоджено 5% рослин</w:t>
      </w:r>
      <w:r w:rsidRPr="00976F08">
        <w:rPr>
          <w:b/>
        </w:rPr>
        <w:t>.</w:t>
      </w:r>
      <w:r>
        <w:rPr>
          <w:b/>
        </w:rPr>
        <w:t xml:space="preserve"> </w:t>
      </w:r>
      <w:r w:rsidR="00E00ABD">
        <w:t>В 20</w:t>
      </w:r>
      <w:r w:rsidR="00E00ABD">
        <w:rPr>
          <w:lang w:val="uk-UA"/>
        </w:rPr>
        <w:t>20</w:t>
      </w:r>
      <w:r w:rsidRPr="00560C61">
        <w:t xml:space="preserve"> р., в разі недотримання основних агротехнічних заходів вирощування та захисту посівів, шкідливість цих фітофагів може бути відчутною в осередках на сходах просапних, розсаді овочевих та інших культурах, особливо у фермерських господарствах та на присадибних ділянках.</w:t>
      </w:r>
    </w:p>
    <w:p w:rsidR="008B6637" w:rsidRPr="002F1525" w:rsidRDefault="008B6637" w:rsidP="008B6637">
      <w:pPr>
        <w:ind w:firstLine="708"/>
        <w:jc w:val="both"/>
      </w:pPr>
      <w:r w:rsidRPr="002F1525">
        <w:rPr>
          <w:b/>
        </w:rPr>
        <w:t>Слимаки</w:t>
      </w:r>
      <w:r w:rsidRPr="002F1525">
        <w:t>. Спеціалісти відділу</w:t>
      </w:r>
      <w:r>
        <w:t xml:space="preserve"> прогнозування фітосанітарної діагностики та аналізу ризиків</w:t>
      </w:r>
      <w:r w:rsidRPr="002F1525">
        <w:t xml:space="preserve"> все частіше повідомляють про пошкодження культур цим</w:t>
      </w:r>
      <w:r>
        <w:t xml:space="preserve">и шкідниками. Погодні </w:t>
      </w:r>
      <w:r>
        <w:lastRenderedPageBreak/>
        <w:t>умови 201</w:t>
      </w:r>
      <w:r w:rsidR="00E00ABD">
        <w:rPr>
          <w:lang w:val="uk-UA"/>
        </w:rPr>
        <w:t>9</w:t>
      </w:r>
      <w:r w:rsidRPr="002F1525">
        <w:t xml:space="preserve"> року не сприяли масовому розвиткові </w:t>
      </w:r>
      <w:r>
        <w:t>молюск</w:t>
      </w:r>
      <w:r w:rsidRPr="002F1525">
        <w:t>ів,</w:t>
      </w:r>
      <w:r>
        <w:t xml:space="preserve"> але враховуючи їх </w:t>
      </w:r>
      <w:r w:rsidRPr="002F1525">
        <w:t>плодючі</w:t>
      </w:r>
      <w:r>
        <w:t>сть (</w:t>
      </w:r>
      <w:r w:rsidRPr="002F1525">
        <w:t>о</w:t>
      </w:r>
      <w:r>
        <w:t>дна самка відкладає до 400 яєць) необхідно вести спостереження за розвитком цих шкідників.</w:t>
      </w:r>
      <w:r w:rsidRPr="002F1525">
        <w:t xml:space="preserve"> </w:t>
      </w:r>
    </w:p>
    <w:p w:rsidR="008B6637" w:rsidRPr="002F1525" w:rsidRDefault="008B6637" w:rsidP="008B6637">
      <w:pPr>
        <w:ind w:firstLine="708"/>
        <w:jc w:val="both"/>
      </w:pPr>
      <w:r w:rsidRPr="00586EF0">
        <w:rPr>
          <w:b/>
          <w:bCs/>
        </w:rPr>
        <w:t>Заходи боротьби</w:t>
      </w:r>
      <w:r w:rsidRPr="002F1525">
        <w:rPr>
          <w:b/>
          <w:bCs/>
          <w:i/>
        </w:rPr>
        <w:t>.</w:t>
      </w:r>
      <w:r w:rsidRPr="002F1525">
        <w:t xml:space="preserve"> </w:t>
      </w:r>
      <w:r>
        <w:t>Слимаків</w:t>
      </w:r>
      <w:r w:rsidRPr="002F1525">
        <w:t xml:space="preserve"> поїдають їжаки, кроти, землерийки, граки, галки, сойки, сороки, сірі ворони, шпаки, жайворонки, кури та качки, жаби, ропухи, ящірки, змії та інші. Живляться ними багатоніжки, павуки-сінокосці, але здебільшого молодими та ослабленими дорослими особинами. Яйця слимаків потерпають від грибних захворювань. До зниження чисельності слимаків призводить ретельна обробка орного шару, створення дрібнокомкова</w:t>
      </w:r>
      <w:r>
        <w:t>н</w:t>
      </w:r>
      <w:r w:rsidRPr="002F1525">
        <w:t>ої, позбавленої брил структури грунту. Менше порожнеч в грунті - менше слимаків. Ранні строки сівби насіння та посадки розсади навесні - один із видів боротьби зі слимаками, оскільки в цьому випадку рослини встигнуть розвинутися й зміцніти ще до їх масового відродження з яєць. Встановлено, що прикочування грунту після посіву насіння знижує пошкоджуваність рослин слимаками в 1,5-2 рази, тому що проникнення слимаків до насіння та проростків при цьому помітно затруднене. Боротьба з бур'янами – один з ефективних способів боротьби з молюсками. Для зменшення шкідливості слимаків навколо грядок з рослинами роблять захисні канавки й смуги шириною 15-</w:t>
      </w:r>
      <w:smartTag w:uri="urn:schemas-microsoft-com:office:smarttags" w:element="metricconverter">
        <w:smartTagPr>
          <w:attr w:name="ProductID" w:val="30 см"/>
        </w:smartTagPr>
        <w:r w:rsidRPr="002F1525">
          <w:t>30 см</w:t>
        </w:r>
      </w:smartTag>
      <w:r w:rsidRPr="002F1525">
        <w:t>, які посипають хвоєю, піском, тирсою, тощо. З канавок слимак</w:t>
      </w:r>
      <w:r>
        <w:t>ів</w:t>
      </w:r>
      <w:r w:rsidRPr="002F1525">
        <w:t xml:space="preserve"> збирають і знищують. Для збору і знищення використовують мішковину, дерев'яні матеріали, купки бур'янів, які потрібно розмістити рівномірно на відстані 3-</w:t>
      </w:r>
      <w:smartTag w:uri="urn:schemas-microsoft-com:office:smarttags" w:element="metricconverter">
        <w:smartTagPr>
          <w:attr w:name="ProductID" w:val="5 м"/>
        </w:smartTagPr>
        <w:r w:rsidRPr="002F1525">
          <w:t>5 м</w:t>
        </w:r>
      </w:smartTag>
      <w:r w:rsidRPr="002F1525">
        <w:t xml:space="preserve"> один від одного. Периметр ділянок де є слимаки, рекомендують посипати вапном, золою або порошковидним суперфосфатом (смуги завширшки біля </w:t>
      </w:r>
      <w:smartTag w:uri="urn:schemas-microsoft-com:office:smarttags" w:element="metricconverter">
        <w:smartTagPr>
          <w:attr w:name="ProductID" w:val="15 см"/>
        </w:smartTagPr>
        <w:r w:rsidRPr="002F1525">
          <w:t>15 см</w:t>
        </w:r>
      </w:smartTag>
      <w:r w:rsidRPr="002F1525">
        <w:t>). Ці природні препарати вбирають вологу і слиз, висушують поверхню тіла молюсків, які з часом перестають пересуватись. В залежності від розміру ділянки можна робити декілька таких смуг. Цей метод ефективний в суху погоду за відсутності під рослинами зайвої вологи. Для відловлювання слимаків пластикові пляшки закопують у грунт, щоб горловина була на рівні грунту і</w:t>
      </w:r>
      <w:r>
        <w:t xml:space="preserve"> наливають в пляшки старе пиво звідки їх</w:t>
      </w:r>
      <w:r w:rsidRPr="002F1525">
        <w:t xml:space="preserve"> вибирають та знищують. </w:t>
      </w:r>
      <w:r>
        <w:t>С</w:t>
      </w:r>
      <w:r w:rsidRPr="002F1525">
        <w:t xml:space="preserve">лимаки </w:t>
      </w:r>
      <w:r>
        <w:t>злазяться</w:t>
      </w:r>
      <w:r w:rsidRPr="002F1525">
        <w:t xml:space="preserve"> і на запах старого жиру, яким змащують ганчірки </w:t>
      </w:r>
      <w:r>
        <w:t>як</w:t>
      </w:r>
      <w:r w:rsidRPr="002F1525">
        <w:t>і розстеляють на ділянці.</w:t>
      </w:r>
      <w:r>
        <w:rPr>
          <w:lang w:val="uk-UA"/>
        </w:rPr>
        <w:t xml:space="preserve"> О</w:t>
      </w:r>
      <w:r w:rsidRPr="002F1525">
        <w:t xml:space="preserve">дним із методів боротьби з слимаками є використання нашатирного спирту. Для цього беруть 100-150 мл 10% нашатирного спирту на </w:t>
      </w:r>
      <w:smartTag w:uri="urn:schemas-microsoft-com:office:smarttags" w:element="metricconverter">
        <w:smartTagPr>
          <w:attr w:name="ProductID" w:val="10 л"/>
        </w:smartTagPr>
        <w:r w:rsidRPr="002F1525">
          <w:t>10 л</w:t>
        </w:r>
      </w:smartTag>
      <w:r w:rsidRPr="002F1525">
        <w:t xml:space="preserve"> води і готують робочий розчин. При контакті </w:t>
      </w:r>
      <w:r>
        <w:t>п</w:t>
      </w:r>
      <w:r w:rsidRPr="002F1525">
        <w:t>репарат миттєво вбиває слимаків. Обприскування проводять пізно ввечері</w:t>
      </w:r>
      <w:r>
        <w:t>,</w:t>
      </w:r>
      <w:r w:rsidRPr="002F1525">
        <w:t xml:space="preserve"> або вночі. Найбільш активні слимаки між 21 та 2 годинами ночі.</w:t>
      </w:r>
      <w:r>
        <w:rPr>
          <w:lang w:val="uk-UA"/>
        </w:rPr>
        <w:t xml:space="preserve"> </w:t>
      </w:r>
      <w:r w:rsidRPr="002F1525">
        <w:t>Для боротьби зі слимаками використову</w:t>
      </w:r>
      <w:r>
        <w:t>ють</w:t>
      </w:r>
      <w:r w:rsidRPr="002F1525">
        <w:t xml:space="preserve"> мідний або залізний купорос.</w:t>
      </w:r>
      <w:r>
        <w:t xml:space="preserve"> </w:t>
      </w:r>
      <w:r w:rsidRPr="002F1525">
        <w:t xml:space="preserve">Посадки капусти </w:t>
      </w:r>
      <w:r>
        <w:t>обробляють</w:t>
      </w:r>
      <w:r w:rsidRPr="002F1525">
        <w:t xml:space="preserve"> розчином калійної солі (один кілограм </w:t>
      </w:r>
      <w:r>
        <w:t>/</w:t>
      </w:r>
      <w:r w:rsidRPr="002F1525">
        <w:t>10 літрів води). Обприскування проводять ввечері</w:t>
      </w:r>
      <w:r>
        <w:t xml:space="preserve"> </w:t>
      </w:r>
      <w:r w:rsidRPr="002F1525">
        <w:t>(</w:t>
      </w:r>
      <w:r>
        <w:t>1 літр розчину на 1</w:t>
      </w:r>
      <w:r w:rsidRPr="002F1525">
        <w:t>/м²) кілька разів, з інтервалом 10 -15 хвилин. Проводять обпилювання грядок суперфосфатом (</w:t>
      </w:r>
      <w:smartTag w:uri="urn:schemas-microsoft-com:office:smarttags" w:element="metricconverter">
        <w:smartTagPr>
          <w:attr w:name="ProductID" w:val="25 грамів"/>
        </w:smartTagPr>
        <w:r w:rsidRPr="002F1525">
          <w:t>25 грамів</w:t>
        </w:r>
      </w:smartTag>
      <w:r w:rsidRPr="002F1525">
        <w:t xml:space="preserve"> /м²) </w:t>
      </w:r>
      <w:r>
        <w:t>2 3 рази з інтервалом 15-20 хв., або сумішшю вапна і тютюнового</w:t>
      </w:r>
      <w:r w:rsidRPr="002F1525">
        <w:t xml:space="preserve"> пилу (1:1). </w:t>
      </w:r>
    </w:p>
    <w:p w:rsidR="008B6637" w:rsidRDefault="008B6637" w:rsidP="008B6637">
      <w:pPr>
        <w:jc w:val="both"/>
        <w:rPr>
          <w:lang w:val="uk-UA"/>
        </w:rPr>
      </w:pPr>
      <w:r w:rsidRPr="002F1525">
        <w:t>Для хімічного контролю молюсків застосовують препарати на основі метальдегіду, але в Україні вони не зареєстровані.</w:t>
      </w:r>
    </w:p>
    <w:p w:rsidR="00FC38D5" w:rsidRPr="00FC38D5" w:rsidRDefault="00FC38D5" w:rsidP="008B6637">
      <w:pPr>
        <w:jc w:val="both"/>
        <w:rPr>
          <w:lang w:val="uk-UA"/>
        </w:rPr>
      </w:pPr>
    </w:p>
    <w:p w:rsidR="00AF4735" w:rsidRDefault="00AF4735" w:rsidP="00FC38D5">
      <w:pPr>
        <w:ind w:firstLine="708"/>
        <w:jc w:val="center"/>
        <w:rPr>
          <w:b/>
          <w:lang w:val="uk-UA"/>
        </w:rPr>
      </w:pPr>
    </w:p>
    <w:p w:rsidR="00AF4735" w:rsidRDefault="00AF4735" w:rsidP="00FC38D5">
      <w:pPr>
        <w:ind w:firstLine="708"/>
        <w:jc w:val="center"/>
        <w:rPr>
          <w:b/>
          <w:lang w:val="uk-UA"/>
        </w:rPr>
      </w:pPr>
    </w:p>
    <w:p w:rsidR="00AF4735" w:rsidRDefault="00AF4735" w:rsidP="00FC38D5">
      <w:pPr>
        <w:ind w:firstLine="708"/>
        <w:jc w:val="center"/>
        <w:rPr>
          <w:b/>
          <w:lang w:val="uk-UA"/>
        </w:rPr>
      </w:pPr>
    </w:p>
    <w:p w:rsidR="00AF4735" w:rsidRDefault="00AF4735" w:rsidP="00FC38D5">
      <w:pPr>
        <w:ind w:firstLine="708"/>
        <w:jc w:val="center"/>
        <w:rPr>
          <w:b/>
          <w:lang w:val="uk-UA"/>
        </w:rPr>
      </w:pPr>
    </w:p>
    <w:p w:rsidR="00AF4735" w:rsidRDefault="00AF4735" w:rsidP="00FC38D5">
      <w:pPr>
        <w:ind w:firstLine="708"/>
        <w:jc w:val="center"/>
        <w:rPr>
          <w:b/>
          <w:lang w:val="uk-UA"/>
        </w:rPr>
      </w:pPr>
    </w:p>
    <w:p w:rsidR="00AF4735" w:rsidRDefault="00AF4735" w:rsidP="00FC38D5">
      <w:pPr>
        <w:ind w:firstLine="708"/>
        <w:jc w:val="center"/>
        <w:rPr>
          <w:b/>
          <w:lang w:val="uk-UA"/>
        </w:rPr>
      </w:pPr>
    </w:p>
    <w:p w:rsidR="00AF4735" w:rsidRDefault="00AF4735" w:rsidP="00FC38D5">
      <w:pPr>
        <w:ind w:firstLine="708"/>
        <w:jc w:val="center"/>
        <w:rPr>
          <w:b/>
          <w:lang w:val="uk-UA"/>
        </w:rPr>
      </w:pPr>
    </w:p>
    <w:p w:rsidR="00AF4735" w:rsidRDefault="00AF4735" w:rsidP="00FC38D5">
      <w:pPr>
        <w:ind w:firstLine="708"/>
        <w:jc w:val="center"/>
        <w:rPr>
          <w:b/>
          <w:lang w:val="uk-UA"/>
        </w:rPr>
      </w:pPr>
    </w:p>
    <w:p w:rsidR="00C8032C" w:rsidRDefault="008B6637" w:rsidP="00FC38D5">
      <w:pPr>
        <w:ind w:firstLine="708"/>
        <w:jc w:val="center"/>
        <w:rPr>
          <w:b/>
          <w:lang w:val="uk-UA"/>
        </w:rPr>
      </w:pPr>
      <w:r w:rsidRPr="00BC4EF7">
        <w:rPr>
          <w:b/>
          <w:lang w:val="uk-UA"/>
        </w:rPr>
        <w:t>ШКІДНИКИ І ХВОРОБИ ЗЕРНОВИХ КУЛЬТУР</w:t>
      </w:r>
    </w:p>
    <w:p w:rsidR="008B6637" w:rsidRPr="008E13BE" w:rsidRDefault="000C2D42" w:rsidP="00E00ABD">
      <w:pPr>
        <w:ind w:firstLine="708"/>
        <w:jc w:val="both"/>
        <w:rPr>
          <w:color w:val="222222"/>
          <w:shd w:val="clear" w:color="auto" w:fill="FFFFFF"/>
          <w:lang w:val="uk-UA"/>
        </w:rPr>
      </w:pPr>
      <w:r w:rsidRPr="008E13BE">
        <w:rPr>
          <w:color w:val="222222"/>
          <w:shd w:val="clear" w:color="auto" w:fill="FFFFFF"/>
          <w:lang w:val="uk-UA"/>
        </w:rPr>
        <w:t xml:space="preserve">Серед шкодочинних організмів зернових колосових </w:t>
      </w:r>
      <w:r w:rsidR="008E13BE">
        <w:rPr>
          <w:color w:val="222222"/>
          <w:shd w:val="clear" w:color="auto" w:fill="FFFFFF"/>
          <w:lang w:val="uk-UA"/>
        </w:rPr>
        <w:t xml:space="preserve">культур </w:t>
      </w:r>
      <w:r w:rsidRPr="008E13BE">
        <w:rPr>
          <w:color w:val="222222"/>
          <w:shd w:val="clear" w:color="auto" w:fill="FFFFFF"/>
          <w:lang w:val="uk-UA"/>
        </w:rPr>
        <w:t>важливе економічне значення мають комахи-фітофаги, прямі втрати від яких в Україні щороку становлять 2–3</w:t>
      </w:r>
      <w:r w:rsidR="00FA5CD8">
        <w:rPr>
          <w:color w:val="222222"/>
          <w:shd w:val="clear" w:color="auto" w:fill="FFFFFF"/>
          <w:lang w:val="uk-UA"/>
        </w:rPr>
        <w:t xml:space="preserve"> </w:t>
      </w:r>
      <w:r w:rsidRPr="008E13BE">
        <w:rPr>
          <w:color w:val="222222"/>
          <w:shd w:val="clear" w:color="auto" w:fill="FFFFFF"/>
          <w:lang w:val="uk-UA"/>
        </w:rPr>
        <w:t>млн</w:t>
      </w:r>
      <w:r w:rsidR="008E13BE">
        <w:rPr>
          <w:color w:val="222222"/>
          <w:shd w:val="clear" w:color="auto" w:fill="FFFFFF"/>
          <w:lang w:val="uk-UA"/>
        </w:rPr>
        <w:t>. тонн зерна (5–7</w:t>
      </w:r>
      <w:r w:rsidRPr="008E13BE">
        <w:rPr>
          <w:color w:val="222222"/>
          <w:shd w:val="clear" w:color="auto" w:fill="FFFFFF"/>
          <w:lang w:val="uk-UA"/>
        </w:rPr>
        <w:t xml:space="preserve">%). </w:t>
      </w:r>
    </w:p>
    <w:p w:rsidR="000C2D42" w:rsidRPr="008E13BE" w:rsidRDefault="000C2D42" w:rsidP="008B6637">
      <w:pPr>
        <w:ind w:left="1416" w:firstLine="708"/>
        <w:jc w:val="both"/>
        <w:rPr>
          <w:lang w:val="uk-UA"/>
        </w:rPr>
      </w:pPr>
    </w:p>
    <w:p w:rsidR="000C2D42" w:rsidRDefault="000C2D42" w:rsidP="000C2D42">
      <w:pPr>
        <w:ind w:left="1416" w:hanging="1274"/>
        <w:jc w:val="both"/>
        <w:rPr>
          <w:lang w:val="uk-UA"/>
        </w:rPr>
      </w:pPr>
      <w:r>
        <w:rPr>
          <w:noProof/>
        </w:rPr>
        <w:lastRenderedPageBreak/>
        <w:drawing>
          <wp:inline distT="0" distB="0" distL="0" distR="0">
            <wp:extent cx="6210300" cy="4824658"/>
            <wp:effectExtent l="19050" t="0" r="0" b="0"/>
            <wp:docPr id="1" name="Рисунок 1" descr="https://agronom.com.ua/wp-content/uploads/2019/03/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gronom.com.ua/wp-content/uploads/2019/03/Page2.jpg"/>
                    <pic:cNvPicPr>
                      <a:picLocks noChangeAspect="1" noChangeArrowheads="1"/>
                    </pic:cNvPicPr>
                  </pic:nvPicPr>
                  <pic:blipFill>
                    <a:blip r:embed="rId15"/>
                    <a:srcRect/>
                    <a:stretch>
                      <a:fillRect/>
                    </a:stretch>
                  </pic:blipFill>
                  <pic:spPr bwMode="auto">
                    <a:xfrm>
                      <a:off x="0" y="0"/>
                      <a:ext cx="6210300" cy="4824658"/>
                    </a:xfrm>
                    <a:prstGeom prst="rect">
                      <a:avLst/>
                    </a:prstGeom>
                    <a:noFill/>
                    <a:ln w="9525">
                      <a:noFill/>
                      <a:miter lim="800000"/>
                      <a:headEnd/>
                      <a:tailEnd/>
                    </a:ln>
                  </pic:spPr>
                </pic:pic>
              </a:graphicData>
            </a:graphic>
          </wp:inline>
        </w:drawing>
      </w:r>
    </w:p>
    <w:p w:rsidR="008E13BE" w:rsidRPr="002B5FEF" w:rsidRDefault="008E13BE" w:rsidP="00E6444B">
      <w:pPr>
        <w:ind w:firstLine="708"/>
        <w:jc w:val="both"/>
        <w:rPr>
          <w:vertAlign w:val="superscript"/>
          <w:lang w:val="uk-UA"/>
        </w:rPr>
      </w:pPr>
      <w:r w:rsidRPr="002B5FEF">
        <w:rPr>
          <w:b/>
          <w:lang w:val="uk-UA"/>
        </w:rPr>
        <w:t>Злакові попелиці</w:t>
      </w:r>
      <w:r>
        <w:rPr>
          <w:b/>
          <w:lang w:val="uk-UA"/>
        </w:rPr>
        <w:t>.</w:t>
      </w:r>
      <w:r w:rsidRPr="008E13BE">
        <w:rPr>
          <w:color w:val="000000"/>
          <w:lang w:val="uk-UA"/>
        </w:rPr>
        <w:t xml:space="preserve"> </w:t>
      </w:r>
      <w:r w:rsidRPr="002B5FEF">
        <w:rPr>
          <w:color w:val="000000"/>
          <w:lang w:val="uk-UA"/>
        </w:rPr>
        <w:t>В осінній період поява сходів пшениці в пізні строки зумовил</w:t>
      </w:r>
      <w:r>
        <w:rPr>
          <w:color w:val="000000"/>
          <w:lang w:val="uk-UA"/>
        </w:rPr>
        <w:t>а</w:t>
      </w:r>
      <w:r w:rsidRPr="002B5FEF">
        <w:rPr>
          <w:color w:val="000000"/>
          <w:lang w:val="uk-UA"/>
        </w:rPr>
        <w:t xml:space="preserve"> стримування шкідливості злакових попелиць на культурі. Імаго фітофагів до кінця вересня залишалися на падалиці та злакових </w:t>
      </w:r>
      <w:r w:rsidR="004A4711" w:rsidRPr="002B5FEF">
        <w:rPr>
          <w:color w:val="000000"/>
          <w:lang w:val="uk-UA"/>
        </w:rPr>
        <w:t>бур’янах</w:t>
      </w:r>
      <w:r w:rsidRPr="002B5FEF">
        <w:rPr>
          <w:color w:val="000000"/>
          <w:lang w:val="uk-UA"/>
        </w:rPr>
        <w:t>.</w:t>
      </w:r>
      <w:r>
        <w:rPr>
          <w:color w:val="000000"/>
          <w:lang w:val="uk-UA"/>
        </w:rPr>
        <w:t xml:space="preserve"> Потім розпочалося розселення шкідників на площі озимих культур. Яйцекладка шкідників тривала до першої декади листопада. </w:t>
      </w:r>
      <w:r w:rsidRPr="002B5FEF">
        <w:rPr>
          <w:lang w:val="uk-UA"/>
        </w:rPr>
        <w:t xml:space="preserve">Восени злакові попелиці заселяли 20% площ озимини, пошкоджували </w:t>
      </w:r>
      <w:r>
        <w:rPr>
          <w:lang w:val="uk-UA"/>
        </w:rPr>
        <w:t>2</w:t>
      </w:r>
      <w:r w:rsidRPr="002B5FEF">
        <w:rPr>
          <w:lang w:val="uk-UA"/>
        </w:rPr>
        <w:t>% рослин за чисельності 1</w:t>
      </w:r>
      <w:r>
        <w:rPr>
          <w:lang w:val="uk-UA"/>
        </w:rPr>
        <w:t xml:space="preserve"> - 2</w:t>
      </w:r>
      <w:r w:rsidRPr="002B5FEF">
        <w:rPr>
          <w:lang w:val="uk-UA"/>
        </w:rPr>
        <w:t xml:space="preserve"> екз./рослину. Зимуючий запас яєць у посівах озимих культу становить 1,0 шт./м</w:t>
      </w:r>
      <w:r>
        <w:rPr>
          <w:lang w:val="uk-UA"/>
        </w:rPr>
        <w:t>.</w:t>
      </w:r>
      <w:r w:rsidRPr="002B5FEF">
        <w:rPr>
          <w:vertAlign w:val="superscript"/>
          <w:lang w:val="uk-UA"/>
        </w:rPr>
        <w:t>2</w:t>
      </w:r>
    </w:p>
    <w:p w:rsidR="008E13BE" w:rsidRPr="002B5FEF" w:rsidRDefault="00237630" w:rsidP="00E6444B">
      <w:pPr>
        <w:ind w:firstLine="708"/>
        <w:jc w:val="both"/>
        <w:rPr>
          <w:color w:val="000000"/>
          <w:lang w:val="uk-UA"/>
        </w:rPr>
      </w:pPr>
      <w:r w:rsidRPr="00237630">
        <w:t>Під час весняного кущіння озимих зернових заселення попелицями не спостерігалось. Заселення зернових самицями-розселювачками, які утворювали нові колонії, розпочалось в першій декаді травня під час трубкування озимих зернових</w:t>
      </w:r>
      <w:r w:rsidRPr="00237630">
        <w:rPr>
          <w:lang w:val="uk-UA"/>
        </w:rPr>
        <w:t>.</w:t>
      </w:r>
      <w:r>
        <w:rPr>
          <w:rFonts w:ascii="Arial" w:hAnsi="Arial" w:cs="Arial"/>
          <w:sz w:val="18"/>
          <w:szCs w:val="18"/>
          <w:lang w:val="uk-UA"/>
        </w:rPr>
        <w:t xml:space="preserve"> </w:t>
      </w:r>
      <w:r w:rsidR="008E13BE" w:rsidRPr="002B5FEF">
        <w:rPr>
          <w:lang w:val="uk-UA"/>
        </w:rPr>
        <w:t xml:space="preserve">Протягом вегетаційного періоду злаковими попелицями міграційними (черемхова) та не міграційними (звичайна злакова, велика злакова) було заселено 100% обстежених площ зернових колосових культур. </w:t>
      </w:r>
      <w:r w:rsidR="008E13BE" w:rsidRPr="002B5FEF">
        <w:rPr>
          <w:color w:val="000000"/>
          <w:lang w:val="uk-UA"/>
        </w:rPr>
        <w:t xml:space="preserve">Порівняно з минулим роком в цьому році спостерігався період </w:t>
      </w:r>
      <w:r w:rsidR="008E13BE">
        <w:rPr>
          <w:color w:val="000000"/>
          <w:lang w:val="uk-UA"/>
        </w:rPr>
        <w:t>незначного підвищення</w:t>
      </w:r>
      <w:r w:rsidR="008E13BE" w:rsidRPr="002B5FEF">
        <w:rPr>
          <w:color w:val="000000"/>
          <w:lang w:val="uk-UA"/>
        </w:rPr>
        <w:t xml:space="preserve"> чисельності. Так в період цвітіння озимої пшениці попелицями було заселено </w:t>
      </w:r>
      <w:r w:rsidR="008E13BE">
        <w:rPr>
          <w:color w:val="000000"/>
          <w:lang w:val="uk-UA"/>
        </w:rPr>
        <w:t>25</w:t>
      </w:r>
      <w:r w:rsidR="008E13BE" w:rsidRPr="002B5FEF">
        <w:rPr>
          <w:color w:val="000000"/>
          <w:lang w:val="uk-UA"/>
        </w:rPr>
        <w:t xml:space="preserve"> % рослин з середньою чисельністю </w:t>
      </w:r>
      <w:r w:rsidR="008E13BE">
        <w:rPr>
          <w:color w:val="000000"/>
          <w:lang w:val="uk-UA"/>
        </w:rPr>
        <w:t>19</w:t>
      </w:r>
      <w:r w:rsidR="008E13BE" w:rsidRPr="002B5FEF">
        <w:rPr>
          <w:color w:val="000000"/>
          <w:lang w:val="uk-UA"/>
        </w:rPr>
        <w:t xml:space="preserve"> екз./рослину, в період молочної стиглості 1</w:t>
      </w:r>
      <w:r w:rsidR="008E13BE">
        <w:rPr>
          <w:color w:val="000000"/>
          <w:lang w:val="uk-UA"/>
        </w:rPr>
        <w:t>5</w:t>
      </w:r>
      <w:r w:rsidR="008E13BE" w:rsidRPr="002B5FEF">
        <w:rPr>
          <w:color w:val="000000"/>
          <w:lang w:val="uk-UA"/>
        </w:rPr>
        <w:t xml:space="preserve">% рослин з чисельністю </w:t>
      </w:r>
      <w:r w:rsidR="008E13BE">
        <w:rPr>
          <w:color w:val="000000"/>
          <w:lang w:val="uk-UA"/>
        </w:rPr>
        <w:t>10</w:t>
      </w:r>
      <w:r w:rsidR="008E13BE" w:rsidRPr="002B5FEF">
        <w:rPr>
          <w:color w:val="000000"/>
          <w:lang w:val="uk-UA"/>
        </w:rPr>
        <w:t xml:space="preserve"> екз./рослину. На чисельність попелиць вплинуло передчасне дозрівання культур</w:t>
      </w:r>
      <w:r w:rsidR="008E13BE">
        <w:rPr>
          <w:color w:val="000000"/>
          <w:lang w:val="uk-UA"/>
        </w:rPr>
        <w:t xml:space="preserve">, інсектицидні обробітки </w:t>
      </w:r>
      <w:r w:rsidR="008E13BE" w:rsidRPr="002B5FEF">
        <w:rPr>
          <w:color w:val="000000"/>
          <w:lang w:val="uk-UA"/>
        </w:rPr>
        <w:t xml:space="preserve">та діяльність комах – ентомофагів. </w:t>
      </w:r>
    </w:p>
    <w:p w:rsidR="008E13BE" w:rsidRPr="002B5FEF" w:rsidRDefault="008E13BE" w:rsidP="00E6444B">
      <w:pPr>
        <w:ind w:firstLine="708"/>
        <w:jc w:val="both"/>
        <w:rPr>
          <w:rFonts w:ascii="Calibri" w:hAnsi="Calibri"/>
          <w:color w:val="000000"/>
          <w:lang w:val="uk-UA"/>
        </w:rPr>
      </w:pPr>
      <w:r w:rsidRPr="002B5FEF">
        <w:rPr>
          <w:color w:val="000000"/>
          <w:lang w:val="uk-UA"/>
        </w:rPr>
        <w:t>За хорошої</w:t>
      </w:r>
      <w:r>
        <w:rPr>
          <w:color w:val="000000"/>
          <w:lang w:val="uk-UA"/>
        </w:rPr>
        <w:t xml:space="preserve"> перезимівлі у 2020</w:t>
      </w:r>
      <w:r w:rsidRPr="002B5FEF">
        <w:rPr>
          <w:color w:val="000000"/>
          <w:lang w:val="uk-UA"/>
        </w:rPr>
        <w:t xml:space="preserve"> році можливе масове розмноження шкідника. Для цього необхідна помірно волога погода, температура повітря 18-22°, а</w:t>
      </w:r>
      <w:r w:rsidRPr="002B5FEF">
        <w:rPr>
          <w:rFonts w:ascii="Calibri" w:hAnsi="Calibri"/>
          <w:color w:val="000000"/>
          <w:lang w:val="uk-UA"/>
        </w:rPr>
        <w:t xml:space="preserve"> </w:t>
      </w:r>
      <w:r w:rsidRPr="002B5FEF">
        <w:rPr>
          <w:color w:val="000000"/>
          <w:lang w:val="uk-UA"/>
        </w:rPr>
        <w:t>також 10-</w:t>
      </w:r>
      <w:smartTag w:uri="urn:schemas-microsoft-com:office:smarttags" w:element="metricconverter">
        <w:smartTagPr>
          <w:attr w:name="ProductID" w:val="15 мм"/>
        </w:smartTagPr>
        <w:r w:rsidRPr="002B5FEF">
          <w:rPr>
            <w:color w:val="000000"/>
            <w:lang w:val="uk-UA"/>
          </w:rPr>
          <w:t>15 мм</w:t>
        </w:r>
      </w:smartTag>
      <w:r w:rsidRPr="002B5FEF">
        <w:rPr>
          <w:color w:val="000000"/>
          <w:lang w:val="uk-UA"/>
        </w:rPr>
        <w:t xml:space="preserve"> опадів за декаду достатньо зимуючого запасу яєць фітофага. Беручи до уваги високу плодючість шкідника існує ймовірність масового розвитку й шкідливості злакових попелиць на площах озимих і ярих культур.</w:t>
      </w:r>
      <w:r w:rsidRPr="002B5FEF">
        <w:rPr>
          <w:lang w:val="uk-UA"/>
        </w:rPr>
        <w:t xml:space="preserve"> За перевищення економічних порогів шкідливості слід проводити захисні обробки інсектицидними препаратами системної дії.</w:t>
      </w:r>
    </w:p>
    <w:p w:rsidR="00D14E76" w:rsidRDefault="008E13BE" w:rsidP="00C8032C">
      <w:pPr>
        <w:ind w:firstLine="709"/>
        <w:jc w:val="both"/>
        <w:rPr>
          <w:lang w:val="uk-UA"/>
        </w:rPr>
      </w:pPr>
      <w:r w:rsidRPr="00BA7BEC">
        <w:rPr>
          <w:b/>
          <w:lang w:val="uk-UA"/>
        </w:rPr>
        <w:t>Клоп шкідлива черепашка</w:t>
      </w:r>
      <w:r w:rsidR="00D14E76">
        <w:rPr>
          <w:b/>
          <w:lang w:val="uk-UA"/>
        </w:rPr>
        <w:t>.</w:t>
      </w:r>
      <w:r w:rsidR="00D14E76" w:rsidRPr="00D14E76">
        <w:t xml:space="preserve"> </w:t>
      </w:r>
      <w:r w:rsidR="00D14E76" w:rsidRPr="00D61894">
        <w:t xml:space="preserve">У </w:t>
      </w:r>
      <w:r w:rsidR="00D14E76">
        <w:rPr>
          <w:lang w:val="uk-UA"/>
        </w:rPr>
        <w:t>2020</w:t>
      </w:r>
      <w:r w:rsidR="00D14E76" w:rsidRPr="00D61894">
        <w:t xml:space="preserve"> ро</w:t>
      </w:r>
      <w:r w:rsidR="00D14E76" w:rsidRPr="00D61894">
        <w:rPr>
          <w:lang w:val="uk-UA"/>
        </w:rPr>
        <w:t>ці</w:t>
      </w:r>
      <w:r w:rsidR="00D14E76" w:rsidRPr="00D61894">
        <w:t xml:space="preserve"> шкідлива черепашка залишатиметься одним із найнебезпечніших шкідників зернових колосових культур, особливо озимої </w:t>
      </w:r>
      <w:r w:rsidR="00D14E76" w:rsidRPr="00D61894">
        <w:lastRenderedPageBreak/>
        <w:t>пшениці.</w:t>
      </w:r>
      <w:r w:rsidR="00D14E76" w:rsidRPr="00D61894">
        <w:rPr>
          <w:color w:val="000000"/>
          <w:shd w:val="clear" w:color="auto" w:fill="FFFFFF"/>
        </w:rPr>
        <w:t xml:space="preserve"> Відповідно до агрокліматичних умов Полтавська область належить до зони періодичного масового розмноження клопів щитників. </w:t>
      </w:r>
      <w:r w:rsidR="00D14E76" w:rsidRPr="00D61894">
        <w:rPr>
          <w:lang w:eastAsia="uk-UA" w:bidi="uk-UA"/>
        </w:rPr>
        <w:t>Цикли і зростання чисельності фітофага характеризуються 3-5 річними підйомами.</w:t>
      </w:r>
      <w:r w:rsidR="00D14E76">
        <w:rPr>
          <w:lang w:val="uk-UA" w:eastAsia="uk-UA" w:bidi="uk-UA"/>
        </w:rPr>
        <w:t xml:space="preserve"> Після</w:t>
      </w:r>
      <w:r w:rsidR="00D14E76" w:rsidRPr="009B77E4">
        <w:rPr>
          <w:lang w:val="uk-UA"/>
        </w:rPr>
        <w:t xml:space="preserve"> призупинення спаду чисельності</w:t>
      </w:r>
      <w:r w:rsidR="00D14E76">
        <w:rPr>
          <w:lang w:val="uk-UA" w:eastAsia="uk-UA" w:bidi="uk-UA"/>
        </w:rPr>
        <w:t xml:space="preserve">  в цьому році</w:t>
      </w:r>
      <w:r w:rsidR="00D14E76" w:rsidRPr="009B77E4">
        <w:rPr>
          <w:lang w:val="uk-UA" w:eastAsia="uk-UA" w:bidi="uk-UA"/>
        </w:rPr>
        <w:t xml:space="preserve"> </w:t>
      </w:r>
      <w:r w:rsidR="00D14E76">
        <w:rPr>
          <w:lang w:val="uk-UA" w:eastAsia="uk-UA" w:bidi="uk-UA"/>
        </w:rPr>
        <w:t>відмічалося її зростання в усіх районах області, але найбільше в Кременчуцькому, Семенівському та Глобинському районах.</w:t>
      </w:r>
    </w:p>
    <w:p w:rsidR="00D14E76" w:rsidRPr="00B938B9" w:rsidRDefault="00D14E76" w:rsidP="00E6444B">
      <w:pPr>
        <w:ind w:firstLine="708"/>
        <w:jc w:val="both"/>
      </w:pPr>
      <w:r w:rsidRPr="00D61894">
        <w:t>В області посіви зернових колосових культур заселя</w:t>
      </w:r>
      <w:r w:rsidRPr="00D61894">
        <w:rPr>
          <w:lang w:val="uk-UA"/>
        </w:rPr>
        <w:t>ли</w:t>
      </w:r>
      <w:r w:rsidRPr="00D61894">
        <w:t xml:space="preserve"> переважно клоп</w:t>
      </w:r>
      <w:r>
        <w:rPr>
          <w:lang w:val="uk-UA"/>
        </w:rPr>
        <w:t>и</w:t>
      </w:r>
      <w:r w:rsidRPr="00D61894">
        <w:t xml:space="preserve"> шкідлива черепашка</w:t>
      </w:r>
      <w:r>
        <w:rPr>
          <w:lang w:val="uk-UA"/>
        </w:rPr>
        <w:t>, елія гостроголова</w:t>
      </w:r>
      <w:r w:rsidRPr="00D61894">
        <w:t>, зустріча</w:t>
      </w:r>
      <w:r w:rsidRPr="00D61894">
        <w:rPr>
          <w:lang w:val="uk-UA"/>
        </w:rPr>
        <w:t>в</w:t>
      </w:r>
      <w:r w:rsidRPr="00D61894">
        <w:t>ся австрійський</w:t>
      </w:r>
      <w:r>
        <w:rPr>
          <w:lang w:val="uk-UA"/>
        </w:rPr>
        <w:t xml:space="preserve"> та маврський</w:t>
      </w:r>
      <w:r w:rsidRPr="00D61894">
        <w:rPr>
          <w:lang w:val="uk-UA"/>
        </w:rPr>
        <w:t>.</w:t>
      </w:r>
      <w:r w:rsidRPr="00D61894">
        <w:t xml:space="preserve"> </w:t>
      </w:r>
      <w:r>
        <w:rPr>
          <w:lang w:val="uk-UA"/>
        </w:rPr>
        <w:t>Прохолодна погода квітня сприяла пізньому з</w:t>
      </w:r>
      <w:r w:rsidRPr="00B938B9">
        <w:t>аселенн</w:t>
      </w:r>
      <w:r>
        <w:rPr>
          <w:lang w:val="uk-UA"/>
        </w:rPr>
        <w:t>ю</w:t>
      </w:r>
      <w:r w:rsidRPr="00B938B9">
        <w:t xml:space="preserve"> посівів клоп</w:t>
      </w:r>
      <w:r>
        <w:rPr>
          <w:lang w:val="uk-UA"/>
        </w:rPr>
        <w:t>ами.</w:t>
      </w:r>
      <w:r w:rsidRPr="00B938B9">
        <w:t xml:space="preserve"> Переселення </w:t>
      </w:r>
      <w:r>
        <w:rPr>
          <w:lang w:val="uk-UA"/>
        </w:rPr>
        <w:t>комах</w:t>
      </w:r>
      <w:r w:rsidRPr="00B938B9">
        <w:t xml:space="preserve"> із місць зимівлі розпочалось в першій декаді травня, при настанні теплої погоди.</w:t>
      </w:r>
      <w:r w:rsidRPr="009B77E4">
        <w:rPr>
          <w:lang w:val="uk-UA"/>
        </w:rPr>
        <w:t xml:space="preserve"> </w:t>
      </w:r>
      <w:r>
        <w:rPr>
          <w:lang w:val="uk-UA"/>
        </w:rPr>
        <w:t>А</w:t>
      </w:r>
      <w:r w:rsidRPr="00B938B9">
        <w:t>номально теплий,</w:t>
      </w:r>
      <w:r>
        <w:t xml:space="preserve"> сонячний травень</w:t>
      </w:r>
      <w:r>
        <w:rPr>
          <w:lang w:val="uk-UA"/>
        </w:rPr>
        <w:t xml:space="preserve"> сприяв ранній</w:t>
      </w:r>
      <w:r w:rsidRPr="00B938B9">
        <w:t xml:space="preserve"> яйцеклад</w:t>
      </w:r>
      <w:r>
        <w:rPr>
          <w:lang w:val="uk-UA"/>
        </w:rPr>
        <w:t>ці</w:t>
      </w:r>
      <w:r w:rsidRPr="00B938B9">
        <w:t xml:space="preserve"> </w:t>
      </w:r>
      <w:r>
        <w:rPr>
          <w:lang w:val="uk-UA"/>
        </w:rPr>
        <w:t>(</w:t>
      </w:r>
      <w:r w:rsidRPr="00B938B9">
        <w:t>в порівняні із минулим роком</w:t>
      </w:r>
      <w:r>
        <w:rPr>
          <w:lang w:val="uk-UA"/>
        </w:rPr>
        <w:t>) особливо в південних та центральних районах. Так перші яйцекладки виявляли другій декаді т</w:t>
      </w:r>
      <w:r w:rsidRPr="00B938B9">
        <w:t xml:space="preserve">равня, </w:t>
      </w:r>
      <w:r>
        <w:rPr>
          <w:lang w:val="uk-UA"/>
        </w:rPr>
        <w:t xml:space="preserve">а </w:t>
      </w:r>
      <w:r w:rsidRPr="00B938B9">
        <w:t xml:space="preserve">масова яйцекладка відбувалась в І декаді червня. </w:t>
      </w:r>
    </w:p>
    <w:p w:rsidR="00D14E76" w:rsidRPr="00213E26" w:rsidRDefault="00D14E76" w:rsidP="00E6444B">
      <w:pPr>
        <w:ind w:firstLine="708"/>
        <w:jc w:val="both"/>
        <w:rPr>
          <w:lang w:val="uk-UA"/>
        </w:rPr>
      </w:pPr>
      <w:r>
        <w:rPr>
          <w:lang w:val="uk-UA"/>
        </w:rPr>
        <w:t>Взагалі з</w:t>
      </w:r>
      <w:r w:rsidRPr="00D61894">
        <w:t xml:space="preserve">аселення посівів перезимувавшими клопами було розтягнутим і відбувалось з квітня до першої половини травня, фенологічно – від початку до завершення трубкування, що не сприяло дружньому відкладанню яєць і відродженню личинок в оптимальні фенологічні строки. Частково </w:t>
      </w:r>
      <w:r>
        <w:rPr>
          <w:lang w:val="uk-UA"/>
        </w:rPr>
        <w:t xml:space="preserve">це </w:t>
      </w:r>
      <w:r w:rsidRPr="00D61894">
        <w:t>відбу</w:t>
      </w:r>
      <w:r>
        <w:rPr>
          <w:lang w:val="uk-UA"/>
        </w:rPr>
        <w:t>валось</w:t>
      </w:r>
      <w:r w:rsidRPr="00D61894">
        <w:t xml:space="preserve"> як в</w:t>
      </w:r>
      <w:r>
        <w:rPr>
          <w:lang w:val="uk-UA"/>
        </w:rPr>
        <w:t xml:space="preserve"> </w:t>
      </w:r>
      <w:r w:rsidRPr="00D61894">
        <w:t>край ранній період (прапорцевий листок-цвітіння озимої пшениці), так і пізній – молочна, молочно</w:t>
      </w:r>
      <w:r>
        <w:rPr>
          <w:lang w:val="uk-UA"/>
        </w:rPr>
        <w:t xml:space="preserve"> </w:t>
      </w:r>
      <w:r w:rsidRPr="00D61894">
        <w:t>-</w:t>
      </w:r>
      <w:r>
        <w:rPr>
          <w:lang w:val="uk-UA"/>
        </w:rPr>
        <w:t xml:space="preserve"> </w:t>
      </w:r>
      <w:r w:rsidRPr="00D61894">
        <w:t xml:space="preserve">воскова стиглість зерна. </w:t>
      </w:r>
      <w:r w:rsidRPr="00213E26">
        <w:rPr>
          <w:lang w:val="uk-UA"/>
        </w:rPr>
        <w:t>Тобто, настання так званого «репродуктивного періоду» не сприяло повноцінному виживанню, завершенню розвитку личинок</w:t>
      </w:r>
      <w:r>
        <w:rPr>
          <w:lang w:val="uk-UA"/>
        </w:rPr>
        <w:t xml:space="preserve"> до кінця вегетаційного періоду ранніх зернових культур.</w:t>
      </w:r>
      <w:r w:rsidRPr="00213E26">
        <w:rPr>
          <w:lang w:val="uk-UA"/>
        </w:rPr>
        <w:t xml:space="preserve"> Варто відмітити </w:t>
      </w:r>
      <w:r>
        <w:rPr>
          <w:lang w:val="uk-UA"/>
        </w:rPr>
        <w:t xml:space="preserve">і </w:t>
      </w:r>
      <w:r w:rsidRPr="00213E26">
        <w:rPr>
          <w:lang w:val="uk-UA"/>
        </w:rPr>
        <w:t>негативний вплив посушливої та жаркої погоди на кількісний і якісний стан популяції черепашки. Такі погодні умови прискорювали вегетаційні та міжфазові періоди посівів пшениці, порушували трофічні зв’язки, необхідні для проходження вікових стадій личинок і їх окрилення. Відмічені умови негативно позначились на структурі популяції черепашки в кінці вегетаційного періоду зернових</w:t>
      </w:r>
      <w:r>
        <w:rPr>
          <w:lang w:val="uk-UA"/>
        </w:rPr>
        <w:t>.</w:t>
      </w:r>
      <w:r w:rsidRPr="00213E26">
        <w:rPr>
          <w:lang w:val="uk-UA"/>
        </w:rPr>
        <w:t xml:space="preserve"> Віковий склад популяції черепашки на період повної стиглості зерна становив: личинки 3</w:t>
      </w:r>
      <w:r>
        <w:rPr>
          <w:lang w:val="uk-UA"/>
        </w:rPr>
        <w:t>0</w:t>
      </w:r>
      <w:r w:rsidRPr="00213E26">
        <w:rPr>
          <w:lang w:val="uk-UA"/>
        </w:rPr>
        <w:t>%., імаго 7</w:t>
      </w:r>
      <w:r>
        <w:rPr>
          <w:lang w:val="uk-UA"/>
        </w:rPr>
        <w:t>0</w:t>
      </w:r>
      <w:r w:rsidRPr="00213E26">
        <w:rPr>
          <w:lang w:val="uk-UA"/>
        </w:rPr>
        <w:t>%. Пошкодження зерна мінімально - 0,1% максимально - 2,0 %.</w:t>
      </w:r>
    </w:p>
    <w:p w:rsidR="00D14E76" w:rsidRPr="00213E26" w:rsidRDefault="00D14E76" w:rsidP="00E6444B">
      <w:pPr>
        <w:jc w:val="both"/>
        <w:rPr>
          <w:lang w:val="uk-UA"/>
        </w:rPr>
      </w:pPr>
      <w:r w:rsidRPr="00213E26">
        <w:rPr>
          <w:lang w:val="uk-UA"/>
        </w:rPr>
        <w:t xml:space="preserve">За даними осінніх обстежень середньозважені показники їх чисельності становили </w:t>
      </w:r>
      <w:r>
        <w:rPr>
          <w:lang w:val="uk-UA"/>
        </w:rPr>
        <w:t xml:space="preserve">в середньому </w:t>
      </w:r>
      <w:r w:rsidRPr="00213E26">
        <w:rPr>
          <w:lang w:val="uk-UA"/>
        </w:rPr>
        <w:t>0,</w:t>
      </w:r>
      <w:r>
        <w:rPr>
          <w:lang w:val="uk-UA"/>
        </w:rPr>
        <w:t>4</w:t>
      </w:r>
      <w:r w:rsidRPr="00213E26">
        <w:rPr>
          <w:lang w:val="uk-UA"/>
        </w:rPr>
        <w:t xml:space="preserve"> екз./м</w:t>
      </w:r>
      <w:r w:rsidRPr="00213E26">
        <w:rPr>
          <w:vertAlign w:val="superscript"/>
          <w:lang w:val="uk-UA"/>
        </w:rPr>
        <w:t>2</w:t>
      </w:r>
      <w:r w:rsidRPr="00213E26">
        <w:rPr>
          <w:lang w:val="uk-UA"/>
        </w:rPr>
        <w:t>, максимально –1 екз./м</w:t>
      </w:r>
      <w:r w:rsidRPr="00213E26">
        <w:rPr>
          <w:vertAlign w:val="superscript"/>
          <w:lang w:val="uk-UA"/>
        </w:rPr>
        <w:t>2</w:t>
      </w:r>
      <w:r>
        <w:rPr>
          <w:vertAlign w:val="superscript"/>
          <w:lang w:val="uk-UA"/>
        </w:rPr>
        <w:t xml:space="preserve"> </w:t>
      </w:r>
      <w:r>
        <w:rPr>
          <w:lang w:val="uk-UA"/>
        </w:rPr>
        <w:t xml:space="preserve">в </w:t>
      </w:r>
      <w:r w:rsidRPr="00213E26">
        <w:rPr>
          <w:lang w:val="uk-UA"/>
        </w:rPr>
        <w:t>Гадячськ</w:t>
      </w:r>
      <w:r>
        <w:rPr>
          <w:lang w:val="uk-UA"/>
        </w:rPr>
        <w:t xml:space="preserve">ому, Семенівському та Хорольському </w:t>
      </w:r>
      <w:r w:rsidRPr="00213E26">
        <w:rPr>
          <w:lang w:val="uk-UA"/>
        </w:rPr>
        <w:t>район</w:t>
      </w:r>
      <w:r>
        <w:rPr>
          <w:lang w:val="uk-UA"/>
        </w:rPr>
        <w:t>ах</w:t>
      </w:r>
      <w:r w:rsidRPr="00213E26">
        <w:rPr>
          <w:lang w:val="uk-UA"/>
        </w:rPr>
        <w:t xml:space="preserve">. У переважній більшості районів стан клопів, що пішли в зимівлю: </w:t>
      </w:r>
      <w:r w:rsidRPr="005C2051">
        <w:rPr>
          <w:lang w:val="uk-UA"/>
        </w:rPr>
        <w:t xml:space="preserve"> самці – 45%, самиці – 55%. Жива маса самок становить 115мг, самців – 11</w:t>
      </w:r>
      <w:r>
        <w:rPr>
          <w:lang w:val="uk-UA"/>
        </w:rPr>
        <w:t>2</w:t>
      </w:r>
      <w:r w:rsidRPr="005C2051">
        <w:rPr>
          <w:lang w:val="uk-UA"/>
        </w:rPr>
        <w:t xml:space="preserve"> мг</w:t>
      </w:r>
      <w:r>
        <w:rPr>
          <w:lang w:val="uk-UA"/>
        </w:rPr>
        <w:t xml:space="preserve">, </w:t>
      </w:r>
      <w:r w:rsidRPr="00213E26">
        <w:rPr>
          <w:lang w:val="uk-UA"/>
        </w:rPr>
        <w:t xml:space="preserve">що в цілому свідчать про їх задовільний фізіологічний стан. </w:t>
      </w:r>
    </w:p>
    <w:p w:rsidR="00D14E76" w:rsidRDefault="00D14E76" w:rsidP="00E6444B">
      <w:pPr>
        <w:ind w:firstLine="708"/>
        <w:jc w:val="both"/>
        <w:rPr>
          <w:lang w:val="uk-UA"/>
        </w:rPr>
      </w:pPr>
      <w:r w:rsidRPr="00213E26">
        <w:rPr>
          <w:lang w:val="uk-UA"/>
        </w:rPr>
        <w:t xml:space="preserve">Отже, враховуючи високу репродуктивну здатність черепашки до розмноження </w:t>
      </w:r>
      <w:r w:rsidRPr="00213E26">
        <w:rPr>
          <w:color w:val="000000"/>
          <w:lang w:val="uk-UA"/>
        </w:rPr>
        <w:t>(150-170 яєць) та невисокий рівень (10-20%) зараження їх теленомінами (2%, незначну загибель шкідника взимку (</w:t>
      </w:r>
      <w:r>
        <w:rPr>
          <w:color w:val="000000"/>
          <w:lang w:val="uk-UA"/>
        </w:rPr>
        <w:t>до 8</w:t>
      </w:r>
      <w:r w:rsidRPr="00213E26">
        <w:rPr>
          <w:color w:val="000000"/>
          <w:lang w:val="uk-UA"/>
        </w:rPr>
        <w:t xml:space="preserve">%), </w:t>
      </w:r>
      <w:r w:rsidRPr="00213E26">
        <w:rPr>
          <w:lang w:val="uk-UA"/>
        </w:rPr>
        <w:t xml:space="preserve">та за ранньої, теплої погоди весни, без різких коливань температур, сприятливого гідротермічного режиму літа, </w:t>
      </w:r>
      <w:r>
        <w:rPr>
          <w:lang w:val="uk-UA"/>
        </w:rPr>
        <w:t>триватиме</w:t>
      </w:r>
      <w:r w:rsidRPr="00213E26">
        <w:rPr>
          <w:lang w:val="uk-UA"/>
        </w:rPr>
        <w:t xml:space="preserve"> підйом чисельності шкідника. Враховуючи особливості шкідливості черепашки та прогнозований стан популяції шкідника, виникатиме необхідність у захисті посівів зернових колосових культур переважно від личинок клопів за досягнення ними ЕПШ. </w:t>
      </w:r>
    </w:p>
    <w:p w:rsidR="00D14E76" w:rsidRPr="00F622BB" w:rsidRDefault="00D14E76" w:rsidP="00E6444B">
      <w:pPr>
        <w:ind w:firstLine="708"/>
        <w:jc w:val="both"/>
        <w:rPr>
          <w:b/>
          <w:lang w:val="uk-UA"/>
        </w:rPr>
      </w:pPr>
      <w:r w:rsidRPr="00F622BB">
        <w:rPr>
          <w:b/>
          <w:lang w:val="uk-UA"/>
        </w:rPr>
        <w:t>Зовнішні ознаки пошкоджен</w:t>
      </w:r>
      <w:r>
        <w:rPr>
          <w:b/>
          <w:lang w:val="uk-UA"/>
        </w:rPr>
        <w:t>ня</w:t>
      </w:r>
      <w:r w:rsidRPr="00F622BB">
        <w:rPr>
          <w:b/>
          <w:lang w:val="uk-UA"/>
        </w:rPr>
        <w:t xml:space="preserve"> зерна </w:t>
      </w:r>
      <w:r>
        <w:rPr>
          <w:b/>
          <w:lang w:val="uk-UA"/>
        </w:rPr>
        <w:t>клопами</w:t>
      </w:r>
      <w:r w:rsidRPr="00F622BB">
        <w:rPr>
          <w:b/>
          <w:lang w:val="uk-UA"/>
        </w:rPr>
        <w:t>.</w:t>
      </w:r>
    </w:p>
    <w:p w:rsidR="00D14E76" w:rsidRPr="00F622BB" w:rsidRDefault="00D14E76" w:rsidP="00E6444B">
      <w:pPr>
        <w:ind w:firstLine="708"/>
        <w:jc w:val="both"/>
        <w:rPr>
          <w:lang w:val="uk-UA"/>
        </w:rPr>
      </w:pPr>
      <w:r>
        <w:rPr>
          <w:lang w:val="uk-UA"/>
        </w:rPr>
        <w:t xml:space="preserve">1. У кінці формування </w:t>
      </w:r>
      <w:r w:rsidRPr="00F622BB">
        <w:rPr>
          <w:lang w:val="uk-UA"/>
        </w:rPr>
        <w:t>– зерно сильно деформоване і за зовнішніми</w:t>
      </w:r>
      <w:r>
        <w:rPr>
          <w:lang w:val="uk-UA"/>
        </w:rPr>
        <w:t xml:space="preserve"> </w:t>
      </w:r>
      <w:r w:rsidRPr="00F622BB">
        <w:rPr>
          <w:lang w:val="uk-UA"/>
        </w:rPr>
        <w:t>ознаками нагадує щупле, чия маса на 50 – 80% менша за звичайне; ендосперм</w:t>
      </w:r>
      <w:r>
        <w:rPr>
          <w:lang w:val="uk-UA"/>
        </w:rPr>
        <w:t xml:space="preserve"> </w:t>
      </w:r>
      <w:r w:rsidRPr="00F622BB">
        <w:rPr>
          <w:lang w:val="uk-UA"/>
        </w:rPr>
        <w:t>у зоні пошкодження крихкий.</w:t>
      </w:r>
    </w:p>
    <w:p w:rsidR="00D14E76" w:rsidRPr="00F622BB" w:rsidRDefault="00D14E76" w:rsidP="00E6444B">
      <w:pPr>
        <w:ind w:firstLine="708"/>
        <w:jc w:val="both"/>
        <w:rPr>
          <w:lang w:val="uk-UA"/>
        </w:rPr>
      </w:pPr>
      <w:r w:rsidRPr="00F622BB">
        <w:rPr>
          <w:lang w:val="uk-UA"/>
        </w:rPr>
        <w:t>2. У фазі молочної стиглості –</w:t>
      </w:r>
      <w:r>
        <w:rPr>
          <w:lang w:val="uk-UA"/>
        </w:rPr>
        <w:t xml:space="preserve"> </w:t>
      </w:r>
      <w:r w:rsidRPr="00F622BB">
        <w:rPr>
          <w:lang w:val="uk-UA"/>
        </w:rPr>
        <w:t>форма й розміри зерна майже повністю</w:t>
      </w:r>
      <w:r>
        <w:rPr>
          <w:lang w:val="uk-UA"/>
        </w:rPr>
        <w:t xml:space="preserve"> </w:t>
      </w:r>
      <w:r w:rsidRPr="00F622BB">
        <w:rPr>
          <w:lang w:val="uk-UA"/>
        </w:rPr>
        <w:t>зберігаються. Поверхня його в місцях уколу ніби вдавлена з незначною</w:t>
      </w:r>
      <w:r>
        <w:rPr>
          <w:lang w:val="uk-UA"/>
        </w:rPr>
        <w:t xml:space="preserve"> </w:t>
      </w:r>
      <w:r w:rsidRPr="00F622BB">
        <w:rPr>
          <w:lang w:val="uk-UA"/>
        </w:rPr>
        <w:t xml:space="preserve">зморшкуватістю,  блідо-жовтого </w:t>
      </w:r>
      <w:r>
        <w:rPr>
          <w:lang w:val="uk-UA"/>
        </w:rPr>
        <w:t xml:space="preserve">або </w:t>
      </w:r>
      <w:r w:rsidRPr="00F622BB">
        <w:rPr>
          <w:lang w:val="uk-UA"/>
        </w:rPr>
        <w:t>жовто-кремового кольору, маса</w:t>
      </w:r>
      <w:r>
        <w:rPr>
          <w:lang w:val="uk-UA"/>
        </w:rPr>
        <w:t xml:space="preserve"> </w:t>
      </w:r>
      <w:r w:rsidRPr="00F622BB">
        <w:rPr>
          <w:lang w:val="uk-UA"/>
        </w:rPr>
        <w:t>знижується на 10 – 20%.</w:t>
      </w:r>
    </w:p>
    <w:p w:rsidR="00D14E76" w:rsidRPr="00213E26" w:rsidRDefault="00D14E76" w:rsidP="00E6444B">
      <w:pPr>
        <w:ind w:firstLine="708"/>
        <w:jc w:val="both"/>
        <w:rPr>
          <w:rFonts w:eastAsia="Calibri"/>
          <w:b/>
          <w:lang w:val="uk-UA" w:eastAsia="ar-SA"/>
        </w:rPr>
      </w:pPr>
      <w:r w:rsidRPr="00F622BB">
        <w:rPr>
          <w:lang w:val="uk-UA"/>
        </w:rPr>
        <w:t>3. У ф</w:t>
      </w:r>
      <w:r>
        <w:rPr>
          <w:lang w:val="uk-UA"/>
        </w:rPr>
        <w:t xml:space="preserve">азі воскової і повної стиглості – </w:t>
      </w:r>
      <w:r w:rsidRPr="00F622BB">
        <w:rPr>
          <w:lang w:val="uk-UA"/>
        </w:rPr>
        <w:t>форма й розміри зерна майже</w:t>
      </w:r>
      <w:r>
        <w:rPr>
          <w:lang w:val="uk-UA"/>
        </w:rPr>
        <w:t xml:space="preserve"> </w:t>
      </w:r>
      <w:r w:rsidRPr="00F622BB">
        <w:rPr>
          <w:lang w:val="uk-UA"/>
        </w:rPr>
        <w:t>повністю зберігаються. При одному уколі маса зерна знижується незначно (3 –7%), на поверхні його жовто-кремові або кремові рельєфно окреслені плями</w:t>
      </w:r>
      <w:r>
        <w:rPr>
          <w:lang w:val="uk-UA"/>
        </w:rPr>
        <w:t xml:space="preserve"> </w:t>
      </w:r>
      <w:r w:rsidRPr="00F622BB">
        <w:rPr>
          <w:lang w:val="uk-UA"/>
        </w:rPr>
        <w:t>з однією або двома цятками чи без них. При їх відсутності однією з основних</w:t>
      </w:r>
      <w:r>
        <w:rPr>
          <w:lang w:val="uk-UA"/>
        </w:rPr>
        <w:t xml:space="preserve"> </w:t>
      </w:r>
      <w:r w:rsidRPr="00F622BB">
        <w:rPr>
          <w:lang w:val="uk-UA"/>
        </w:rPr>
        <w:t xml:space="preserve">зовнішніх </w:t>
      </w:r>
      <w:r>
        <w:rPr>
          <w:lang w:val="uk-UA"/>
        </w:rPr>
        <w:t>діагностичних ознак</w:t>
      </w:r>
      <w:r w:rsidRPr="00F622BB">
        <w:rPr>
          <w:lang w:val="uk-UA"/>
        </w:rPr>
        <w:t xml:space="preserve"> пошкодження зерна є консистенція</w:t>
      </w:r>
      <w:r>
        <w:rPr>
          <w:lang w:val="uk-UA"/>
        </w:rPr>
        <w:t xml:space="preserve"> ендосперму </w:t>
      </w:r>
      <w:r w:rsidRPr="00F622BB">
        <w:rPr>
          <w:lang w:val="uk-UA"/>
        </w:rPr>
        <w:t>– в зоні жовтої плями він більш крихкий і при уколі голкою або</w:t>
      </w:r>
      <w:r>
        <w:rPr>
          <w:lang w:val="uk-UA"/>
        </w:rPr>
        <w:t xml:space="preserve"> </w:t>
      </w:r>
      <w:r w:rsidRPr="00F622BB">
        <w:rPr>
          <w:lang w:val="uk-UA"/>
        </w:rPr>
        <w:t>надавлюванні нігтем розсипається</w:t>
      </w:r>
      <w:r w:rsidR="00F43FB1">
        <w:rPr>
          <w:lang w:val="uk-UA"/>
        </w:rPr>
        <w:t>.</w:t>
      </w:r>
    </w:p>
    <w:p w:rsidR="00D14E76" w:rsidRPr="00FB4628" w:rsidRDefault="008B6637" w:rsidP="00E6444B">
      <w:pPr>
        <w:ind w:firstLine="708"/>
        <w:jc w:val="both"/>
        <w:rPr>
          <w:b/>
          <w:lang w:val="uk-UA"/>
        </w:rPr>
      </w:pPr>
      <w:r w:rsidRPr="00301F42">
        <w:rPr>
          <w:b/>
          <w:lang w:val="uk-UA"/>
        </w:rPr>
        <w:lastRenderedPageBreak/>
        <w:t xml:space="preserve">Хлібні </w:t>
      </w:r>
      <w:r w:rsidR="00D14E76">
        <w:rPr>
          <w:b/>
          <w:lang w:val="uk-UA"/>
        </w:rPr>
        <w:t>жук</w:t>
      </w:r>
      <w:r w:rsidRPr="00301F42">
        <w:rPr>
          <w:b/>
          <w:lang w:val="uk-UA"/>
        </w:rPr>
        <w:t>и</w:t>
      </w:r>
      <w:r>
        <w:rPr>
          <w:lang w:val="uk-UA"/>
        </w:rPr>
        <w:t>.</w:t>
      </w:r>
      <w:r w:rsidRPr="00301F42">
        <w:rPr>
          <w:lang w:val="uk-UA"/>
        </w:rPr>
        <w:t xml:space="preserve"> </w:t>
      </w:r>
      <w:r w:rsidR="00D14E76" w:rsidRPr="00FB4628">
        <w:rPr>
          <w:lang w:val="uk-UA"/>
        </w:rPr>
        <w:t xml:space="preserve">Імаго хлібних жуків заселяли посіви зернових колосових культур у фази наливу-достигання зерна, </w:t>
      </w:r>
      <w:r w:rsidR="00D14E76">
        <w:rPr>
          <w:lang w:val="uk-UA"/>
        </w:rPr>
        <w:t>найбільше</w:t>
      </w:r>
      <w:r w:rsidR="00D14E76" w:rsidRPr="00FB4628">
        <w:rPr>
          <w:lang w:val="uk-UA"/>
        </w:rPr>
        <w:t xml:space="preserve"> заселеними були крайові смуги. </w:t>
      </w:r>
      <w:r w:rsidR="00D14E76" w:rsidRPr="00FB4628">
        <w:rPr>
          <w:color w:val="000000"/>
          <w:lang w:val="uk-UA"/>
        </w:rPr>
        <w:t>По видовому складу 9</w:t>
      </w:r>
      <w:r w:rsidR="00D14E76">
        <w:rPr>
          <w:color w:val="000000"/>
          <w:lang w:val="uk-UA"/>
        </w:rPr>
        <w:t>5</w:t>
      </w:r>
      <w:r w:rsidR="00D14E76" w:rsidRPr="00FB4628">
        <w:rPr>
          <w:color w:val="000000"/>
          <w:lang w:val="uk-UA"/>
        </w:rPr>
        <w:t>% станови</w:t>
      </w:r>
      <w:r w:rsidR="00D14E76">
        <w:rPr>
          <w:color w:val="000000"/>
          <w:lang w:val="uk-UA"/>
        </w:rPr>
        <w:t>в</w:t>
      </w:r>
      <w:r w:rsidR="00D14E76" w:rsidRPr="00FB4628">
        <w:rPr>
          <w:color w:val="000000"/>
          <w:lang w:val="uk-UA"/>
        </w:rPr>
        <w:t xml:space="preserve"> жук кузька, красун – </w:t>
      </w:r>
      <w:r w:rsidR="00D14E76">
        <w:rPr>
          <w:color w:val="000000"/>
          <w:lang w:val="uk-UA"/>
        </w:rPr>
        <w:t>5%</w:t>
      </w:r>
      <w:r w:rsidR="00D14E76" w:rsidRPr="00FB4628">
        <w:rPr>
          <w:color w:val="000000"/>
          <w:lang w:val="uk-UA"/>
        </w:rPr>
        <w:t xml:space="preserve">. </w:t>
      </w:r>
      <w:r w:rsidR="00D14E76">
        <w:rPr>
          <w:color w:val="000000"/>
          <w:lang w:val="uk-UA"/>
        </w:rPr>
        <w:t xml:space="preserve">Хрестоносця спеціалісти Управління фітосанбезпеки не </w:t>
      </w:r>
      <w:r w:rsidR="00D14E76" w:rsidRPr="00FB4628">
        <w:rPr>
          <w:color w:val="000000"/>
          <w:lang w:val="uk-UA"/>
        </w:rPr>
        <w:t>виявляли</w:t>
      </w:r>
      <w:r w:rsidR="00D14E76" w:rsidRPr="00FB4628">
        <w:rPr>
          <w:lang w:val="uk-UA"/>
        </w:rPr>
        <w:t>. Хлібні жуки з’явилися в  третій декади травня, що на рівні попередніх років</w:t>
      </w:r>
      <w:r w:rsidR="00D14E76" w:rsidRPr="00FB4628">
        <w:rPr>
          <w:color w:val="000000"/>
          <w:lang w:val="uk-UA"/>
        </w:rPr>
        <w:t>.</w:t>
      </w:r>
      <w:r w:rsidR="00D14E76" w:rsidRPr="00FB4628">
        <w:rPr>
          <w:lang w:val="uk-UA"/>
        </w:rPr>
        <w:t xml:space="preserve"> Заселення відмічалось дружнім та активним.  Жуки </w:t>
      </w:r>
      <w:r w:rsidR="00D14E76">
        <w:rPr>
          <w:lang w:val="uk-UA"/>
        </w:rPr>
        <w:t>виявляли на</w:t>
      </w:r>
      <w:r w:rsidR="00D14E76" w:rsidRPr="00FB4628">
        <w:rPr>
          <w:lang w:val="uk-UA"/>
        </w:rPr>
        <w:t xml:space="preserve"> </w:t>
      </w:r>
      <w:r w:rsidR="00D14E76">
        <w:rPr>
          <w:lang w:val="uk-UA"/>
        </w:rPr>
        <w:t>36 тис. га  озимої пшениці, що становить 50,7%, на ячмені вони заселили – 4 тис га ( 66% площ).</w:t>
      </w:r>
      <w:r w:rsidR="00D14E76" w:rsidRPr="00FB4628">
        <w:rPr>
          <w:lang w:val="uk-UA"/>
        </w:rPr>
        <w:t xml:space="preserve"> Середня чисельність імаго за молочної стиглості </w:t>
      </w:r>
      <w:r w:rsidR="00D14E76">
        <w:rPr>
          <w:lang w:val="uk-UA"/>
        </w:rPr>
        <w:t xml:space="preserve">зерна пшениці </w:t>
      </w:r>
      <w:r w:rsidR="00D14E76" w:rsidRPr="00FB4628">
        <w:rPr>
          <w:lang w:val="uk-UA"/>
        </w:rPr>
        <w:t>становила 0,</w:t>
      </w:r>
      <w:r w:rsidR="00D14E76">
        <w:rPr>
          <w:lang w:val="uk-UA"/>
        </w:rPr>
        <w:t>4</w:t>
      </w:r>
      <w:r w:rsidR="00D14E76" w:rsidRPr="00FB4628">
        <w:rPr>
          <w:lang w:val="uk-UA"/>
        </w:rPr>
        <w:t xml:space="preserve"> екз./м</w:t>
      </w:r>
      <w:r w:rsidR="00D14E76" w:rsidRPr="00FB4628">
        <w:rPr>
          <w:vertAlign w:val="superscript"/>
          <w:lang w:val="uk-UA"/>
        </w:rPr>
        <w:t>2</w:t>
      </w:r>
      <w:r w:rsidR="00D14E76" w:rsidRPr="00FB4628">
        <w:rPr>
          <w:lang w:val="uk-UA"/>
        </w:rPr>
        <w:t xml:space="preserve">. Порівняно з минулорічними показниками чисельність </w:t>
      </w:r>
      <w:r w:rsidR="00D14E76">
        <w:rPr>
          <w:lang w:val="uk-UA"/>
        </w:rPr>
        <w:t>шкідника залишилася на попередньому рівні. На його чисельність вплинула суха</w:t>
      </w:r>
      <w:r w:rsidR="00D14E76" w:rsidRPr="00FB4628">
        <w:rPr>
          <w:lang w:val="uk-UA"/>
        </w:rPr>
        <w:t xml:space="preserve"> спекотна погода кінця літа</w:t>
      </w:r>
      <w:r w:rsidR="00D14E76">
        <w:rPr>
          <w:lang w:val="uk-UA"/>
        </w:rPr>
        <w:t>, яка</w:t>
      </w:r>
      <w:r w:rsidR="00D14E76" w:rsidRPr="00FB4628">
        <w:rPr>
          <w:lang w:val="uk-UA"/>
        </w:rPr>
        <w:t xml:space="preserve"> спричинил</w:t>
      </w:r>
      <w:r w:rsidR="00D14E76">
        <w:rPr>
          <w:lang w:val="uk-UA"/>
        </w:rPr>
        <w:t>а</w:t>
      </w:r>
      <w:r w:rsidR="00D14E76" w:rsidRPr="00FB4628">
        <w:rPr>
          <w:lang w:val="uk-UA"/>
        </w:rPr>
        <w:t xml:space="preserve"> сухість ґрунту створи</w:t>
      </w:r>
      <w:r w:rsidR="00D14E76">
        <w:rPr>
          <w:lang w:val="uk-UA"/>
        </w:rPr>
        <w:t>вши</w:t>
      </w:r>
      <w:r w:rsidR="00D14E76" w:rsidRPr="00FB4628">
        <w:rPr>
          <w:lang w:val="uk-UA"/>
        </w:rPr>
        <w:t xml:space="preserve"> несприятливі умови для розвитку яйцекладок та личинок. За даними ґрунтових обстежень полів восени личинки хлібних жуків виявлено на </w:t>
      </w:r>
      <w:r w:rsidR="00D14E76">
        <w:rPr>
          <w:lang w:val="uk-UA"/>
        </w:rPr>
        <w:t>12</w:t>
      </w:r>
      <w:r w:rsidR="00D14E76" w:rsidRPr="00FB4628">
        <w:rPr>
          <w:lang w:val="uk-UA"/>
        </w:rPr>
        <w:t>% обстежених площ з середньою чисельністю 0,</w:t>
      </w:r>
      <w:r w:rsidR="00D14E76">
        <w:rPr>
          <w:lang w:val="uk-UA"/>
        </w:rPr>
        <w:t>5</w:t>
      </w:r>
      <w:r w:rsidR="00D14E76" w:rsidRPr="00FB4628">
        <w:rPr>
          <w:lang w:val="uk-UA"/>
        </w:rPr>
        <w:t xml:space="preserve"> екз./м</w:t>
      </w:r>
      <w:r w:rsidR="00D14E76" w:rsidRPr="00FB4628">
        <w:rPr>
          <w:vertAlign w:val="superscript"/>
          <w:lang w:val="uk-UA"/>
        </w:rPr>
        <w:t>2</w:t>
      </w:r>
      <w:r w:rsidR="00D14E76" w:rsidRPr="00FB4628">
        <w:rPr>
          <w:lang w:val="uk-UA"/>
        </w:rPr>
        <w:t xml:space="preserve">. </w:t>
      </w:r>
    </w:p>
    <w:p w:rsidR="00D14E76" w:rsidRPr="00273A1C" w:rsidRDefault="00D14E76" w:rsidP="00E6444B">
      <w:pPr>
        <w:jc w:val="both"/>
        <w:rPr>
          <w:lang w:val="uk-UA"/>
        </w:rPr>
      </w:pPr>
      <w:r w:rsidRPr="00273A1C">
        <w:rPr>
          <w:lang w:val="uk-UA"/>
        </w:rPr>
        <w:t xml:space="preserve"> Протягом останніх років в області іде тенденція до зменшення посівів колосових культур, що в свою чергу звужує ареал розвитку та поширення даного шкідника. Самки хлібних жуків відкладають яйця в рихлу і   вологу землю, а погодні умови </w:t>
      </w:r>
      <w:r>
        <w:rPr>
          <w:lang w:val="uk-UA"/>
        </w:rPr>
        <w:t>цьому не сприяли.</w:t>
      </w:r>
      <w:r w:rsidRPr="00273A1C">
        <w:rPr>
          <w:lang w:val="uk-UA"/>
        </w:rPr>
        <w:t xml:space="preserve"> Під час</w:t>
      </w:r>
      <w:r>
        <w:rPr>
          <w:lang w:val="uk-UA"/>
        </w:rPr>
        <w:t xml:space="preserve"> проведення ґрунтових</w:t>
      </w:r>
      <w:r w:rsidRPr="00273A1C">
        <w:rPr>
          <w:lang w:val="uk-UA"/>
        </w:rPr>
        <w:t xml:space="preserve"> розкопок домінували личинки </w:t>
      </w:r>
      <w:r>
        <w:rPr>
          <w:lang w:val="uk-UA"/>
        </w:rPr>
        <w:t>першого</w:t>
      </w:r>
      <w:r w:rsidRPr="00273A1C">
        <w:rPr>
          <w:lang w:val="uk-UA"/>
        </w:rPr>
        <w:t xml:space="preserve"> віку. Найбільше заселення площ личинками хлібних жуків відмічено у </w:t>
      </w:r>
      <w:r>
        <w:rPr>
          <w:lang w:val="uk-UA"/>
        </w:rPr>
        <w:t>Машівському та Новосанжарському ра</w:t>
      </w:r>
      <w:r w:rsidRPr="00273A1C">
        <w:rPr>
          <w:lang w:val="uk-UA"/>
        </w:rPr>
        <w:t xml:space="preserve">йонах. Максимальна чисельність личинок становить </w:t>
      </w:r>
      <w:r>
        <w:rPr>
          <w:lang w:val="uk-UA"/>
        </w:rPr>
        <w:t>8</w:t>
      </w:r>
      <w:r w:rsidRPr="00273A1C">
        <w:rPr>
          <w:lang w:val="uk-UA"/>
        </w:rPr>
        <w:t xml:space="preserve"> екз</w:t>
      </w:r>
      <w:r>
        <w:rPr>
          <w:lang w:val="uk-UA"/>
        </w:rPr>
        <w:t>.</w:t>
      </w:r>
      <w:r w:rsidRPr="00273A1C">
        <w:rPr>
          <w:lang w:val="uk-UA"/>
        </w:rPr>
        <w:t>/м</w:t>
      </w:r>
      <w:r w:rsidRPr="00273A1C">
        <w:rPr>
          <w:vertAlign w:val="superscript"/>
          <w:lang w:val="uk-UA"/>
        </w:rPr>
        <w:t>2</w:t>
      </w:r>
      <w:r w:rsidRPr="00273A1C">
        <w:rPr>
          <w:lang w:val="uk-UA"/>
        </w:rPr>
        <w:t>.</w:t>
      </w:r>
    </w:p>
    <w:p w:rsidR="00D14E76" w:rsidRPr="00273A1C" w:rsidRDefault="00D14E76" w:rsidP="00E6444B">
      <w:pPr>
        <w:jc w:val="both"/>
        <w:rPr>
          <w:b/>
          <w:lang w:val="uk-UA"/>
        </w:rPr>
      </w:pPr>
      <w:r>
        <w:rPr>
          <w:lang w:val="uk-UA"/>
        </w:rPr>
        <w:tab/>
        <w:t>У 2020</w:t>
      </w:r>
      <w:r w:rsidRPr="00273A1C">
        <w:rPr>
          <w:lang w:val="uk-UA"/>
        </w:rPr>
        <w:t xml:space="preserve"> р. за умов доброї перезимівлі личинок та подальшого їх розвитку за помірно теплої вологої погоди навесні можлива поява підвищеної кількості жуків та осередків пошкодження ними посівів.</w:t>
      </w:r>
    </w:p>
    <w:p w:rsidR="000B11AE" w:rsidRPr="00D177F0" w:rsidRDefault="000B11AE" w:rsidP="00E6444B">
      <w:pPr>
        <w:ind w:firstLine="708"/>
        <w:rPr>
          <w:lang w:val="uk-UA"/>
        </w:rPr>
      </w:pPr>
      <w:r w:rsidRPr="00D177F0">
        <w:rPr>
          <w:b/>
          <w:lang w:val="uk-UA"/>
        </w:rPr>
        <w:t>Злакові п’явиці</w:t>
      </w:r>
      <w:r>
        <w:rPr>
          <w:b/>
          <w:lang w:val="uk-UA"/>
        </w:rPr>
        <w:t>.</w:t>
      </w:r>
    </w:p>
    <w:p w:rsidR="000B11AE" w:rsidRDefault="000B11AE" w:rsidP="00E6444B">
      <w:pPr>
        <w:ind w:firstLine="708"/>
        <w:jc w:val="both"/>
        <w:rPr>
          <w:lang w:val="uk-UA"/>
        </w:rPr>
      </w:pPr>
      <w:r>
        <w:rPr>
          <w:lang w:val="uk-UA"/>
        </w:rPr>
        <w:t>Звичайна переважаючий вид в області,а в окремих районах домінувала злакова. Незважаючи на затяжну прохолодну погоду протягом квітня місяця, ш</w:t>
      </w:r>
      <w:r w:rsidRPr="00C30ECE">
        <w:rPr>
          <w:lang w:val="uk-UA"/>
        </w:rPr>
        <w:t xml:space="preserve">кідник почав заселяти </w:t>
      </w:r>
      <w:r>
        <w:rPr>
          <w:lang w:val="uk-UA"/>
        </w:rPr>
        <w:t>п</w:t>
      </w:r>
      <w:r w:rsidRPr="00C30ECE">
        <w:rPr>
          <w:lang w:val="uk-UA"/>
        </w:rPr>
        <w:t xml:space="preserve">осіви </w:t>
      </w:r>
      <w:r>
        <w:rPr>
          <w:lang w:val="uk-UA"/>
        </w:rPr>
        <w:t>озимої пшениці</w:t>
      </w:r>
      <w:r w:rsidRPr="00C30ECE">
        <w:rPr>
          <w:lang w:val="uk-UA"/>
        </w:rPr>
        <w:t xml:space="preserve"> в кінці </w:t>
      </w:r>
      <w:r>
        <w:rPr>
          <w:lang w:val="uk-UA"/>
        </w:rPr>
        <w:t xml:space="preserve">ІІІ </w:t>
      </w:r>
      <w:r w:rsidRPr="00C30ECE">
        <w:rPr>
          <w:lang w:val="uk-UA"/>
        </w:rPr>
        <w:t>декади</w:t>
      </w:r>
      <w:r>
        <w:rPr>
          <w:lang w:val="uk-UA"/>
        </w:rPr>
        <w:t>.</w:t>
      </w:r>
      <w:r w:rsidRPr="00C30ECE">
        <w:rPr>
          <w:lang w:val="uk-UA"/>
        </w:rPr>
        <w:t xml:space="preserve"> </w:t>
      </w:r>
      <w:r>
        <w:rPr>
          <w:lang w:val="uk-UA"/>
        </w:rPr>
        <w:t>Ш</w:t>
      </w:r>
      <w:r w:rsidRPr="00C30ECE">
        <w:rPr>
          <w:lang w:val="uk-UA"/>
        </w:rPr>
        <w:t xml:space="preserve">кідливість личинок розпочалась </w:t>
      </w:r>
      <w:r>
        <w:rPr>
          <w:lang w:val="uk-UA"/>
        </w:rPr>
        <w:t xml:space="preserve">з середини </w:t>
      </w:r>
      <w:r w:rsidRPr="00C30ECE">
        <w:rPr>
          <w:lang w:val="uk-UA"/>
        </w:rPr>
        <w:t xml:space="preserve"> </w:t>
      </w:r>
      <w:r>
        <w:rPr>
          <w:lang w:val="uk-UA"/>
        </w:rPr>
        <w:t xml:space="preserve">ІІІ </w:t>
      </w:r>
      <w:r w:rsidRPr="00C30ECE">
        <w:rPr>
          <w:lang w:val="uk-UA"/>
        </w:rPr>
        <w:t>декад</w:t>
      </w:r>
      <w:r>
        <w:rPr>
          <w:lang w:val="uk-UA"/>
        </w:rPr>
        <w:t>и</w:t>
      </w:r>
      <w:r w:rsidRPr="00C30ECE">
        <w:rPr>
          <w:lang w:val="uk-UA"/>
        </w:rPr>
        <w:t xml:space="preserve"> травня</w:t>
      </w:r>
      <w:r>
        <w:rPr>
          <w:lang w:val="uk-UA"/>
        </w:rPr>
        <w:t>.</w:t>
      </w:r>
      <w:r w:rsidRPr="001938E3">
        <w:rPr>
          <w:lang w:val="uk-UA"/>
        </w:rPr>
        <w:t xml:space="preserve"> Заселення посівів ярих зернових культур п'явицями почалося у фазі кущіння і в</w:t>
      </w:r>
      <w:r>
        <w:rPr>
          <w:lang w:val="uk-UA"/>
        </w:rPr>
        <w:t>иявлено</w:t>
      </w:r>
      <w:r w:rsidRPr="001938E3">
        <w:rPr>
          <w:lang w:val="uk-UA"/>
        </w:rPr>
        <w:t xml:space="preserve"> на </w:t>
      </w:r>
      <w:r>
        <w:rPr>
          <w:lang w:val="uk-UA"/>
        </w:rPr>
        <w:t>20% площ ,що значно менше минулого року (60,9</w:t>
      </w:r>
      <w:r w:rsidRPr="001938E3">
        <w:rPr>
          <w:lang w:val="uk-UA"/>
        </w:rPr>
        <w:t>% обстежених площ</w:t>
      </w:r>
      <w:r>
        <w:rPr>
          <w:lang w:val="uk-UA"/>
        </w:rPr>
        <w:t>). Чисельність становила</w:t>
      </w:r>
      <w:r w:rsidRPr="004246D5">
        <w:rPr>
          <w:lang w:val="uk-UA"/>
        </w:rPr>
        <w:t xml:space="preserve"> 0,</w:t>
      </w:r>
      <w:r>
        <w:rPr>
          <w:lang w:val="uk-UA"/>
        </w:rPr>
        <w:t>2</w:t>
      </w:r>
      <w:r w:rsidRPr="004246D5">
        <w:rPr>
          <w:lang w:val="uk-UA"/>
        </w:rPr>
        <w:t xml:space="preserve"> жуків/м²</w:t>
      </w:r>
      <w:r>
        <w:rPr>
          <w:lang w:val="uk-UA"/>
        </w:rPr>
        <w:t>, що на рівні минулого року.</w:t>
      </w:r>
      <w:r w:rsidRPr="004246D5">
        <w:rPr>
          <w:lang w:val="uk-UA"/>
        </w:rPr>
        <w:t xml:space="preserve"> Слід зазначити, що зустрічалися осередки п'явиць, де чисельність личинок була на рівні порогової (0,5 особин/стебло), на цих полях провели хімічні обробки інсектицидами. </w:t>
      </w:r>
    </w:p>
    <w:p w:rsidR="000B11AE" w:rsidRPr="00130A6F" w:rsidRDefault="000B11AE" w:rsidP="00E6444B">
      <w:pPr>
        <w:jc w:val="both"/>
        <w:rPr>
          <w:lang w:val="uk-UA"/>
        </w:rPr>
      </w:pPr>
      <w:r w:rsidRPr="00130A6F">
        <w:rPr>
          <w:lang w:val="uk-UA"/>
        </w:rPr>
        <w:t xml:space="preserve"> У 201</w:t>
      </w:r>
      <w:r>
        <w:rPr>
          <w:lang w:val="uk-UA"/>
        </w:rPr>
        <w:t>9</w:t>
      </w:r>
      <w:r w:rsidRPr="00130A6F">
        <w:rPr>
          <w:lang w:val="uk-UA"/>
        </w:rPr>
        <w:t xml:space="preserve"> році п’явиці – червоногруда (Oulema melanopus L.), яка домінувала з питомою часткою 9</w:t>
      </w:r>
      <w:r>
        <w:rPr>
          <w:lang w:val="uk-UA"/>
        </w:rPr>
        <w:t>0</w:t>
      </w:r>
      <w:r w:rsidRPr="00130A6F">
        <w:rPr>
          <w:lang w:val="uk-UA"/>
        </w:rPr>
        <w:t>% та синя (Oulema li</w:t>
      </w:r>
      <w:r>
        <w:rPr>
          <w:lang w:val="uk-UA"/>
        </w:rPr>
        <w:t>chenis Voet) з питомою часткою 10</w:t>
      </w:r>
      <w:r w:rsidRPr="00130A6F">
        <w:rPr>
          <w:lang w:val="uk-UA"/>
        </w:rPr>
        <w:t xml:space="preserve">%, спостерігалися повсюдно на посівах зернових колосових культур. Найбільшу шкодочинність зафіксовано в крайових смугах зернових колосових культур і на ярому ячмені. В </w:t>
      </w:r>
      <w:r>
        <w:rPr>
          <w:lang w:val="uk-UA"/>
        </w:rPr>
        <w:t>цьому</w:t>
      </w:r>
      <w:r w:rsidRPr="00130A6F">
        <w:rPr>
          <w:lang w:val="uk-UA"/>
        </w:rPr>
        <w:t xml:space="preserve"> році початок заселення посівів злаковими п’явицями відмічено </w:t>
      </w:r>
      <w:r>
        <w:rPr>
          <w:lang w:val="uk-UA"/>
        </w:rPr>
        <w:t xml:space="preserve">в </w:t>
      </w:r>
      <w:r w:rsidRPr="00130A6F">
        <w:rPr>
          <w:lang w:val="uk-UA"/>
        </w:rPr>
        <w:t>перш</w:t>
      </w:r>
      <w:r>
        <w:rPr>
          <w:lang w:val="uk-UA"/>
        </w:rPr>
        <w:t>ій</w:t>
      </w:r>
      <w:r w:rsidRPr="00130A6F">
        <w:rPr>
          <w:lang w:val="uk-UA"/>
        </w:rPr>
        <w:t xml:space="preserve"> декад</w:t>
      </w:r>
      <w:r>
        <w:rPr>
          <w:lang w:val="uk-UA"/>
        </w:rPr>
        <w:t>і</w:t>
      </w:r>
      <w:r w:rsidRPr="00130A6F">
        <w:rPr>
          <w:lang w:val="uk-UA"/>
        </w:rPr>
        <w:t xml:space="preserve"> квітня. Заселення посівів мало помірний характер, середня чисельність імаго у фазу кущіння склал</w:t>
      </w:r>
      <w:r>
        <w:rPr>
          <w:lang w:val="uk-UA"/>
        </w:rPr>
        <w:t xml:space="preserve">а 0,2 екз./м². </w:t>
      </w:r>
      <w:r w:rsidRPr="00130A6F">
        <w:rPr>
          <w:lang w:val="uk-UA"/>
        </w:rPr>
        <w:t>У фазу виходу в трубку</w:t>
      </w:r>
      <w:r>
        <w:rPr>
          <w:lang w:val="uk-UA"/>
        </w:rPr>
        <w:t xml:space="preserve"> на пшениці</w:t>
      </w:r>
      <w:r w:rsidRPr="00130A6F">
        <w:rPr>
          <w:lang w:val="uk-UA"/>
        </w:rPr>
        <w:t xml:space="preserve"> середня чисельність імаго та яйцекладок склали 0,</w:t>
      </w:r>
      <w:r>
        <w:rPr>
          <w:lang w:val="uk-UA"/>
        </w:rPr>
        <w:t>3 і 2</w:t>
      </w:r>
      <w:r w:rsidRPr="00130A6F">
        <w:rPr>
          <w:lang w:val="uk-UA"/>
        </w:rPr>
        <w:t xml:space="preserve"> </w:t>
      </w:r>
      <w:r>
        <w:rPr>
          <w:lang w:val="uk-UA"/>
        </w:rPr>
        <w:t>екз./м²</w:t>
      </w:r>
      <w:r w:rsidRPr="00130A6F">
        <w:rPr>
          <w:lang w:val="uk-UA"/>
        </w:rPr>
        <w:t xml:space="preserve"> відповідно, що дещо менше в порівнянні з показниками минулого року. Спостереженнями спеціалістів відмічено, що більш інтенсивне заселення та пошкодження даними фітофагами спостерігались в основному в крайових смугах на посівах ячменю. </w:t>
      </w:r>
    </w:p>
    <w:p w:rsidR="000B11AE" w:rsidRDefault="000B11AE" w:rsidP="00E6444B">
      <w:pPr>
        <w:jc w:val="both"/>
        <w:rPr>
          <w:lang w:val="uk-UA"/>
        </w:rPr>
      </w:pPr>
      <w:r w:rsidRPr="00130A6F">
        <w:rPr>
          <w:lang w:val="uk-UA"/>
        </w:rPr>
        <w:t xml:space="preserve"> За умови доброї перезимівлі та сприятливих гідротермічних умов для розвитку злакових п’явиць (дружньої теплої весни</w:t>
      </w:r>
      <w:r>
        <w:rPr>
          <w:lang w:val="uk-UA"/>
        </w:rPr>
        <w:t xml:space="preserve"> та помірно вологого літа) в 2020</w:t>
      </w:r>
      <w:r w:rsidRPr="00130A6F">
        <w:rPr>
          <w:lang w:val="uk-UA"/>
        </w:rPr>
        <w:t xml:space="preserve"> році можливе зростання чисельності і шкодочинності фітофага.</w:t>
      </w:r>
    </w:p>
    <w:p w:rsidR="000B11AE" w:rsidRPr="00CF6349" w:rsidRDefault="008B6637" w:rsidP="00E6444B">
      <w:pPr>
        <w:ind w:firstLine="708"/>
        <w:jc w:val="both"/>
        <w:rPr>
          <w:lang w:val="uk-UA"/>
        </w:rPr>
      </w:pPr>
      <w:r w:rsidRPr="00BA7BEC">
        <w:rPr>
          <w:b/>
        </w:rPr>
        <w:t>Мала хлібна жужелиця</w:t>
      </w:r>
      <w:r>
        <w:rPr>
          <w:b/>
          <w:lang w:val="uk-UA"/>
        </w:rPr>
        <w:t>.</w:t>
      </w:r>
      <w:r w:rsidRPr="00301F42">
        <w:rPr>
          <w:color w:val="000000"/>
          <w:lang w:val="uk-UA"/>
        </w:rPr>
        <w:t xml:space="preserve"> </w:t>
      </w:r>
      <w:r w:rsidR="000B11AE" w:rsidRPr="00CF6349">
        <w:rPr>
          <w:color w:val="000000"/>
          <w:lang w:val="uk-UA"/>
        </w:rPr>
        <w:t>В</w:t>
      </w:r>
      <w:r w:rsidR="000B11AE">
        <w:rPr>
          <w:color w:val="000000"/>
        </w:rPr>
        <w:t>осени 201</w:t>
      </w:r>
      <w:r w:rsidR="000B11AE">
        <w:rPr>
          <w:color w:val="000000"/>
          <w:lang w:val="uk-UA"/>
        </w:rPr>
        <w:t>8</w:t>
      </w:r>
      <w:r w:rsidR="000B11AE" w:rsidRPr="00CF6349">
        <w:rPr>
          <w:color w:val="000000"/>
        </w:rPr>
        <w:t xml:space="preserve"> року погодні умови склалися задовільні для довготривалого живлення жужелиці (до грудня) то</w:t>
      </w:r>
      <w:r w:rsidR="000B11AE">
        <w:rPr>
          <w:color w:val="000000"/>
          <w:lang w:val="uk-UA"/>
        </w:rPr>
        <w:t>му</w:t>
      </w:r>
      <w:r w:rsidR="000B11AE" w:rsidRPr="00CF6349">
        <w:rPr>
          <w:color w:val="000000"/>
        </w:rPr>
        <w:t xml:space="preserve"> в зимівлю личинки увійшли в другому та третьому віці. За період зимівлі загинуло </w:t>
      </w:r>
      <w:r w:rsidR="000B11AE">
        <w:rPr>
          <w:color w:val="000000"/>
          <w:lang w:val="uk-UA"/>
        </w:rPr>
        <w:t>5</w:t>
      </w:r>
      <w:r w:rsidR="000B11AE" w:rsidRPr="00CF6349">
        <w:rPr>
          <w:color w:val="000000"/>
        </w:rPr>
        <w:t xml:space="preserve">% шкідників молодшого віку. </w:t>
      </w:r>
      <w:r w:rsidR="000B11AE" w:rsidRPr="00CF6349">
        <w:t>Відновлення живлення личинок шкідника відмічено в кінці березня місяця</w:t>
      </w:r>
      <w:r w:rsidR="000B11AE" w:rsidRPr="00CF6349">
        <w:rPr>
          <w:color w:val="000000"/>
        </w:rPr>
        <w:t>.</w:t>
      </w:r>
      <w:r w:rsidR="000B11AE" w:rsidRPr="00CF6349">
        <w:rPr>
          <w:color w:val="000000"/>
          <w:lang w:val="uk-UA"/>
        </w:rPr>
        <w:t xml:space="preserve"> Живлення їх тривало до кінця травня.</w:t>
      </w:r>
      <w:r w:rsidR="000B11AE" w:rsidRPr="00CF6349">
        <w:rPr>
          <w:color w:val="000000"/>
        </w:rPr>
        <w:t xml:space="preserve"> Середня чисельність личинок </w:t>
      </w:r>
      <w:r w:rsidR="000B11AE">
        <w:rPr>
          <w:color w:val="000000"/>
          <w:lang w:val="uk-UA"/>
        </w:rPr>
        <w:t>коливалася в</w:t>
      </w:r>
      <w:r w:rsidR="000B11AE" w:rsidRPr="00CF6349">
        <w:rPr>
          <w:color w:val="000000"/>
        </w:rPr>
        <w:t xml:space="preserve"> межах 0,5 екз</w:t>
      </w:r>
      <w:r w:rsidR="000B11AE">
        <w:rPr>
          <w:color w:val="000000"/>
          <w:lang w:val="uk-UA"/>
        </w:rPr>
        <w:t>.</w:t>
      </w:r>
      <w:r w:rsidR="000B11AE" w:rsidRPr="00CF6349">
        <w:rPr>
          <w:color w:val="000000"/>
        </w:rPr>
        <w:t xml:space="preserve">/м². Пошкодженість рослин </w:t>
      </w:r>
      <w:r w:rsidR="000B11AE">
        <w:rPr>
          <w:color w:val="000000"/>
          <w:lang w:val="uk-UA"/>
        </w:rPr>
        <w:t>жужелицями</w:t>
      </w:r>
      <w:r w:rsidR="000B11AE" w:rsidRPr="00CF6349">
        <w:rPr>
          <w:color w:val="000000"/>
        </w:rPr>
        <w:t xml:space="preserve"> склала </w:t>
      </w:r>
      <w:r w:rsidR="000B11AE">
        <w:rPr>
          <w:color w:val="000000"/>
          <w:lang w:val="uk-UA"/>
        </w:rPr>
        <w:t>3 - 4</w:t>
      </w:r>
      <w:r w:rsidR="000B11AE" w:rsidRPr="00CF6349">
        <w:rPr>
          <w:color w:val="000000"/>
        </w:rPr>
        <w:t>% в слабк</w:t>
      </w:r>
      <w:r w:rsidR="000B11AE" w:rsidRPr="00CF6349">
        <w:rPr>
          <w:color w:val="000000"/>
          <w:lang w:val="uk-UA"/>
        </w:rPr>
        <w:t>ому</w:t>
      </w:r>
      <w:r w:rsidR="000B11AE" w:rsidRPr="00CF6349">
        <w:rPr>
          <w:color w:val="000000"/>
        </w:rPr>
        <w:t xml:space="preserve"> ступені.</w:t>
      </w:r>
      <w:r w:rsidR="000B11AE" w:rsidRPr="00CF6349">
        <w:t xml:space="preserve"> У зв’язку з повітряною та ґрунтовою засухою </w:t>
      </w:r>
      <w:r w:rsidR="000B11AE">
        <w:rPr>
          <w:lang w:val="uk-UA"/>
        </w:rPr>
        <w:t>в червні</w:t>
      </w:r>
      <w:r w:rsidR="000B11AE">
        <w:t xml:space="preserve"> – </w:t>
      </w:r>
      <w:r w:rsidR="000B11AE" w:rsidRPr="00CF6349">
        <w:t xml:space="preserve">серпні шкідник знаходився в діапаузі. Масове відкладання яєць відмічено з </w:t>
      </w:r>
      <w:r w:rsidR="000B11AE">
        <w:rPr>
          <w:lang w:val="uk-UA"/>
        </w:rPr>
        <w:t>середини</w:t>
      </w:r>
      <w:r w:rsidR="000B11AE" w:rsidRPr="00CF6349">
        <w:t xml:space="preserve"> вересня, масове відродження личинок - з </w:t>
      </w:r>
      <w:r w:rsidR="000B11AE">
        <w:rPr>
          <w:lang w:val="uk-UA"/>
        </w:rPr>
        <w:t xml:space="preserve">початку </w:t>
      </w:r>
      <w:r w:rsidR="000B11AE">
        <w:rPr>
          <w:lang w:val="uk-UA"/>
        </w:rPr>
        <w:lastRenderedPageBreak/>
        <w:t>жовтня</w:t>
      </w:r>
      <w:r w:rsidR="000B11AE" w:rsidRPr="00CF6349">
        <w:t xml:space="preserve">. Відсутність опадів до кінця місяця не сприяли масовому продовженню яйцекладки, відродженню та розвитку личинок шкідника. </w:t>
      </w:r>
      <w:r w:rsidR="000B11AE" w:rsidRPr="00CF6349">
        <w:rPr>
          <w:lang w:val="uk-UA"/>
        </w:rPr>
        <w:t xml:space="preserve">Згідно ґрунтовим розкопкам виявлено заселення личинками </w:t>
      </w:r>
      <w:r w:rsidR="000B11AE">
        <w:rPr>
          <w:lang w:val="uk-UA"/>
        </w:rPr>
        <w:t>12,6</w:t>
      </w:r>
      <w:r w:rsidR="000B11AE" w:rsidRPr="00CF6349">
        <w:rPr>
          <w:lang w:val="uk-UA"/>
        </w:rPr>
        <w:t>% площ,</w:t>
      </w:r>
      <w:r w:rsidR="000B11AE">
        <w:t xml:space="preserve"> середня чисельність личинок 0,</w:t>
      </w:r>
      <w:r w:rsidR="000B11AE">
        <w:rPr>
          <w:lang w:val="uk-UA"/>
        </w:rPr>
        <w:t>5</w:t>
      </w:r>
      <w:r w:rsidR="000B11AE" w:rsidRPr="00CF6349">
        <w:t xml:space="preserve"> екз./ м².</w:t>
      </w:r>
      <w:r w:rsidR="000B11AE" w:rsidRPr="00CF6349">
        <w:rPr>
          <w:lang w:val="uk-UA"/>
        </w:rPr>
        <w:t xml:space="preserve"> </w:t>
      </w:r>
      <w:r w:rsidR="000B11AE">
        <w:rPr>
          <w:lang w:val="uk-UA"/>
        </w:rPr>
        <w:t xml:space="preserve">Найвища чисельність личинок шкідника виявлена в Котелевському, Зіньківському та Кременчуцькому районах. </w:t>
      </w:r>
      <w:r w:rsidR="000B11AE" w:rsidRPr="00CF6349">
        <w:rPr>
          <w:lang w:val="uk-UA"/>
        </w:rPr>
        <w:t>На озимині показники заселеності станов</w:t>
      </w:r>
      <w:r w:rsidR="000B11AE">
        <w:rPr>
          <w:lang w:val="uk-UA"/>
        </w:rPr>
        <w:t>лять</w:t>
      </w:r>
      <w:r w:rsidR="000B11AE" w:rsidRPr="00CF6349">
        <w:rPr>
          <w:lang w:val="uk-UA"/>
        </w:rPr>
        <w:t xml:space="preserve"> відповідно </w:t>
      </w:r>
      <w:r w:rsidR="000B11AE">
        <w:rPr>
          <w:lang w:val="uk-UA"/>
        </w:rPr>
        <w:t>25</w:t>
      </w:r>
      <w:r w:rsidR="000B11AE" w:rsidRPr="00CF6349">
        <w:rPr>
          <w:lang w:val="uk-UA"/>
        </w:rPr>
        <w:t>,5% і 0,</w:t>
      </w:r>
      <w:r w:rsidR="000B11AE">
        <w:rPr>
          <w:lang w:val="uk-UA"/>
        </w:rPr>
        <w:t>5</w:t>
      </w:r>
      <w:r w:rsidR="000B11AE" w:rsidRPr="00CF6349">
        <w:rPr>
          <w:lang w:val="uk-UA"/>
        </w:rPr>
        <w:t xml:space="preserve"> екз./м</w:t>
      </w:r>
      <w:r w:rsidR="000B11AE" w:rsidRPr="00CF6349">
        <w:rPr>
          <w:vertAlign w:val="superscript"/>
          <w:lang w:val="uk-UA"/>
        </w:rPr>
        <w:t>2</w:t>
      </w:r>
      <w:r w:rsidR="000B11AE" w:rsidRPr="00CF6349">
        <w:rPr>
          <w:lang w:val="uk-UA"/>
        </w:rPr>
        <w:t>.</w:t>
      </w:r>
    </w:p>
    <w:p w:rsidR="000B11AE" w:rsidRDefault="000B11AE" w:rsidP="00E6444B">
      <w:pPr>
        <w:jc w:val="both"/>
        <w:rPr>
          <w:lang w:val="uk-UA"/>
        </w:rPr>
      </w:pPr>
      <w:r>
        <w:rPr>
          <w:lang w:val="uk-UA"/>
        </w:rPr>
        <w:t>Враховуючи на те,що у зимівлю увійдуть личинки переважно другого та третього віків, значної загибелі шкідника у зимовий період не очікується. Тому, в період відновлення вегетації озимини, за помірно теплої погоди, достатньої вологозабезпеченості ґрунту, можливе зростання чисельності цих фітофагів на заселених полях.</w:t>
      </w:r>
    </w:p>
    <w:p w:rsidR="000B11AE" w:rsidRPr="00CF6349" w:rsidRDefault="000B11AE" w:rsidP="00E6444B">
      <w:pPr>
        <w:ind w:firstLine="720"/>
        <w:jc w:val="both"/>
        <w:rPr>
          <w:lang w:val="uk-UA"/>
        </w:rPr>
      </w:pPr>
      <w:r w:rsidRPr="00D00356">
        <w:rPr>
          <w:lang w:val="uk-UA"/>
        </w:rPr>
        <w:t xml:space="preserve">В наступному році відновлення живлення фітофага відбуватиметься за підвищення середньодобової температури до +8 +10 ºС. </w:t>
      </w:r>
      <w:r>
        <w:rPr>
          <w:lang w:val="uk-UA"/>
        </w:rPr>
        <w:t>Н</w:t>
      </w:r>
      <w:r w:rsidRPr="00D00356">
        <w:rPr>
          <w:lang w:val="uk-UA"/>
        </w:rPr>
        <w:t>айбільш активни</w:t>
      </w:r>
      <w:r>
        <w:rPr>
          <w:lang w:val="uk-UA"/>
        </w:rPr>
        <w:t>й</w:t>
      </w:r>
      <w:r w:rsidRPr="00D00356">
        <w:rPr>
          <w:lang w:val="uk-UA"/>
        </w:rPr>
        <w:t xml:space="preserve"> період шкідливості </w:t>
      </w:r>
      <w:r>
        <w:rPr>
          <w:lang w:val="uk-UA"/>
        </w:rPr>
        <w:t>личинок жужелиці в посівах озимини очікується з  першої декади</w:t>
      </w:r>
      <w:r w:rsidRPr="00D00356">
        <w:rPr>
          <w:lang w:val="uk-UA"/>
        </w:rPr>
        <w:t xml:space="preserve"> квітня</w:t>
      </w:r>
      <w:r>
        <w:rPr>
          <w:lang w:val="uk-UA"/>
        </w:rPr>
        <w:t xml:space="preserve"> і до початку травня.</w:t>
      </w:r>
    </w:p>
    <w:p w:rsidR="008B6637" w:rsidRPr="009A5692" w:rsidRDefault="008B6637" w:rsidP="00E6444B">
      <w:pPr>
        <w:jc w:val="both"/>
        <w:rPr>
          <w:lang w:val="uk-UA"/>
        </w:rPr>
      </w:pPr>
      <w:r>
        <w:rPr>
          <w:lang w:val="uk-UA"/>
        </w:rPr>
        <w:tab/>
      </w:r>
      <w:r w:rsidRPr="009A5692">
        <w:rPr>
          <w:b/>
          <w:lang w:val="uk-UA"/>
        </w:rPr>
        <w:t>Прогноз чисельності шкідника</w:t>
      </w:r>
      <w:r w:rsidRPr="009A5692">
        <w:rPr>
          <w:lang w:val="uk-UA"/>
        </w:rPr>
        <w:t>. Періодичні зміни чисельності хлібної</w:t>
      </w:r>
      <w:r>
        <w:rPr>
          <w:lang w:val="uk-UA"/>
        </w:rPr>
        <w:t xml:space="preserve"> </w:t>
      </w:r>
      <w:r w:rsidRPr="009A5692">
        <w:rPr>
          <w:lang w:val="uk-UA"/>
        </w:rPr>
        <w:t>жужелиці в межах ареалу сильної шкідливості залежать від кількості опадів у</w:t>
      </w:r>
      <w:r>
        <w:rPr>
          <w:lang w:val="uk-UA"/>
        </w:rPr>
        <w:t xml:space="preserve"> </w:t>
      </w:r>
      <w:r w:rsidRPr="009A5692">
        <w:rPr>
          <w:lang w:val="uk-UA"/>
        </w:rPr>
        <w:t>період розмноження  – наприкінці літа і восени.</w:t>
      </w:r>
      <w:r>
        <w:rPr>
          <w:lang w:val="uk-UA"/>
        </w:rPr>
        <w:t xml:space="preserve"> </w:t>
      </w:r>
      <w:r w:rsidRPr="009A5692">
        <w:rPr>
          <w:lang w:val="uk-UA"/>
        </w:rPr>
        <w:t>Посуха запобігає появі сходів падалиці і затримує сівбу озимих,</w:t>
      </w:r>
      <w:r>
        <w:rPr>
          <w:lang w:val="uk-UA"/>
        </w:rPr>
        <w:t xml:space="preserve"> </w:t>
      </w:r>
      <w:r w:rsidRPr="009A5692">
        <w:rPr>
          <w:lang w:val="uk-UA"/>
        </w:rPr>
        <w:t>позбавл</w:t>
      </w:r>
      <w:r>
        <w:rPr>
          <w:lang w:val="uk-UA"/>
        </w:rPr>
        <w:t>яючи цим шкідника кормової бази.</w:t>
      </w:r>
      <w:r w:rsidRPr="009A5692">
        <w:rPr>
          <w:lang w:val="uk-UA"/>
        </w:rPr>
        <w:t xml:space="preserve"> Крім того, нестача вологи пригнічує</w:t>
      </w:r>
      <w:r>
        <w:rPr>
          <w:lang w:val="uk-UA"/>
        </w:rPr>
        <w:t xml:space="preserve"> </w:t>
      </w:r>
      <w:r w:rsidRPr="009A5692">
        <w:rPr>
          <w:lang w:val="uk-UA"/>
        </w:rPr>
        <w:t>розвиток статевих</w:t>
      </w:r>
      <w:r>
        <w:rPr>
          <w:lang w:val="uk-UA"/>
        </w:rPr>
        <w:t xml:space="preserve"> залоз жуків. </w:t>
      </w:r>
      <w:r w:rsidRPr="009A5692">
        <w:rPr>
          <w:lang w:val="uk-UA"/>
        </w:rPr>
        <w:t>Розвиток яєць у яєчниках жуків розпочинається за вологості ґрунту 9%</w:t>
      </w:r>
      <w:r>
        <w:rPr>
          <w:lang w:val="uk-UA"/>
        </w:rPr>
        <w:t xml:space="preserve"> </w:t>
      </w:r>
      <w:r w:rsidRPr="009A5692">
        <w:rPr>
          <w:lang w:val="uk-UA"/>
        </w:rPr>
        <w:t>(відносно абсолютно сухого темно-каштанового ґрунту, середній суглинок) чи</w:t>
      </w:r>
      <w:r>
        <w:rPr>
          <w:lang w:val="uk-UA"/>
        </w:rPr>
        <w:t xml:space="preserve"> </w:t>
      </w:r>
      <w:r w:rsidRPr="009A5692">
        <w:rPr>
          <w:lang w:val="uk-UA"/>
        </w:rPr>
        <w:t>із запасом вологи 8 – 9 мм, тобто нижче вологості в’янення озимої пшениці, що</w:t>
      </w:r>
      <w:r>
        <w:rPr>
          <w:lang w:val="uk-UA"/>
        </w:rPr>
        <w:t xml:space="preserve"> </w:t>
      </w:r>
      <w:r w:rsidRPr="009A5692">
        <w:rPr>
          <w:lang w:val="uk-UA"/>
        </w:rPr>
        <w:t>становить на цих ґрунтах 12 мм. За вологості ґрунту, що перевищує коефіцієнт</w:t>
      </w:r>
      <w:r>
        <w:rPr>
          <w:lang w:val="uk-UA"/>
        </w:rPr>
        <w:t xml:space="preserve"> </w:t>
      </w:r>
      <w:r w:rsidRPr="009A5692">
        <w:rPr>
          <w:lang w:val="uk-UA"/>
        </w:rPr>
        <w:t>в’янення 13% сухої ваги ґрунту, чи запасу вологи до 13 – 14 мм, плідність жуків</w:t>
      </w:r>
      <w:r>
        <w:rPr>
          <w:lang w:val="uk-UA"/>
        </w:rPr>
        <w:t xml:space="preserve"> </w:t>
      </w:r>
      <w:r w:rsidRPr="009A5692">
        <w:rPr>
          <w:lang w:val="uk-UA"/>
        </w:rPr>
        <w:t>збільшується в 10 разів. При цьому відкладання яєць розпочинається на 20 – 25</w:t>
      </w:r>
      <w:r>
        <w:rPr>
          <w:lang w:val="uk-UA"/>
        </w:rPr>
        <w:t xml:space="preserve"> </w:t>
      </w:r>
      <w:r w:rsidRPr="009A5692">
        <w:rPr>
          <w:lang w:val="uk-UA"/>
        </w:rPr>
        <w:t>днів раніше, ніж за посухи.</w:t>
      </w:r>
      <w:r>
        <w:rPr>
          <w:lang w:val="uk-UA"/>
        </w:rPr>
        <w:t xml:space="preserve"> </w:t>
      </w:r>
      <w:r w:rsidRPr="009A5692">
        <w:rPr>
          <w:lang w:val="uk-UA"/>
        </w:rPr>
        <w:t>Нестача вологи в ґрунті негативно діє і на відродження личинок. Вологість</w:t>
      </w:r>
      <w:r>
        <w:rPr>
          <w:lang w:val="uk-UA"/>
        </w:rPr>
        <w:t xml:space="preserve"> </w:t>
      </w:r>
      <w:r w:rsidRPr="009A5692">
        <w:rPr>
          <w:lang w:val="uk-UA"/>
        </w:rPr>
        <w:t>ґрунту нижче 9,8 – 12,6% (запас вологи 12 мм) несприятлива для личинок. За</w:t>
      </w:r>
      <w:r>
        <w:rPr>
          <w:lang w:val="uk-UA"/>
        </w:rPr>
        <w:t xml:space="preserve"> </w:t>
      </w:r>
      <w:r w:rsidRPr="009A5692">
        <w:rPr>
          <w:lang w:val="uk-UA"/>
        </w:rPr>
        <w:t>вологості нижче 9,8% (запас вологи 10 мм) на другий день після вилуплення з</w:t>
      </w:r>
      <w:r>
        <w:rPr>
          <w:lang w:val="uk-UA"/>
        </w:rPr>
        <w:t xml:space="preserve"> </w:t>
      </w:r>
      <w:r w:rsidRPr="009A5692">
        <w:rPr>
          <w:lang w:val="uk-UA"/>
        </w:rPr>
        <w:t>яйця гине 95% личинок, а на четвертий – 100%.</w:t>
      </w:r>
      <w:r>
        <w:rPr>
          <w:lang w:val="uk-UA"/>
        </w:rPr>
        <w:t xml:space="preserve"> </w:t>
      </w:r>
      <w:r w:rsidRPr="009A5692">
        <w:rPr>
          <w:lang w:val="uk-UA"/>
        </w:rPr>
        <w:t>У посуху виживають тільки ті личинки, що відроджуються з яєць,</w:t>
      </w:r>
      <w:r>
        <w:rPr>
          <w:lang w:val="uk-UA"/>
        </w:rPr>
        <w:t xml:space="preserve"> </w:t>
      </w:r>
      <w:r w:rsidRPr="009A5692">
        <w:rPr>
          <w:lang w:val="uk-UA"/>
        </w:rPr>
        <w:t>відкладених наприкінці вересня - в жовтні</w:t>
      </w:r>
      <w:r>
        <w:rPr>
          <w:lang w:val="uk-UA"/>
        </w:rPr>
        <w:t>.</w:t>
      </w:r>
      <w:r w:rsidRPr="009A5692">
        <w:rPr>
          <w:lang w:val="uk-UA"/>
        </w:rPr>
        <w:t xml:space="preserve"> Розвиток личинок першого і другого</w:t>
      </w:r>
      <w:r>
        <w:rPr>
          <w:lang w:val="uk-UA"/>
        </w:rPr>
        <w:t xml:space="preserve"> </w:t>
      </w:r>
      <w:r w:rsidRPr="009A5692">
        <w:rPr>
          <w:lang w:val="uk-UA"/>
        </w:rPr>
        <w:t>віку в умовах</w:t>
      </w:r>
      <w:r>
        <w:rPr>
          <w:lang w:val="uk-UA"/>
        </w:rPr>
        <w:t xml:space="preserve"> низьких температур затягується</w:t>
      </w:r>
      <w:r w:rsidRPr="009A5692">
        <w:rPr>
          <w:lang w:val="uk-UA"/>
        </w:rPr>
        <w:t>. Вони не встигають</w:t>
      </w:r>
      <w:r>
        <w:rPr>
          <w:lang w:val="uk-UA"/>
        </w:rPr>
        <w:t xml:space="preserve"> </w:t>
      </w:r>
      <w:r w:rsidRPr="009A5692">
        <w:rPr>
          <w:lang w:val="uk-UA"/>
        </w:rPr>
        <w:t>закінчити розвиток і піти до заморозків у глибину ґрунту. В цьому випадку</w:t>
      </w:r>
      <w:r>
        <w:rPr>
          <w:lang w:val="uk-UA"/>
        </w:rPr>
        <w:t xml:space="preserve"> </w:t>
      </w:r>
      <w:r w:rsidRPr="009A5692">
        <w:rPr>
          <w:lang w:val="uk-UA"/>
        </w:rPr>
        <w:t>чисельність шкідника знижується. Посіви озимої пшениці пошкоджуються</w:t>
      </w:r>
      <w:r>
        <w:rPr>
          <w:lang w:val="uk-UA"/>
        </w:rPr>
        <w:t xml:space="preserve"> </w:t>
      </w:r>
      <w:r w:rsidRPr="009A5692">
        <w:rPr>
          <w:lang w:val="uk-UA"/>
        </w:rPr>
        <w:t>восени, у періоди відлиг узимку і навесні до середини квітня.</w:t>
      </w:r>
      <w:r>
        <w:rPr>
          <w:lang w:val="uk-UA"/>
        </w:rPr>
        <w:t xml:space="preserve"> </w:t>
      </w:r>
      <w:r w:rsidRPr="009A5692">
        <w:rPr>
          <w:lang w:val="uk-UA"/>
        </w:rPr>
        <w:t>В ареалі сильної шкідливості чисельність хлібної жужелиці підвищується в</w:t>
      </w:r>
      <w:r>
        <w:rPr>
          <w:lang w:val="uk-UA"/>
        </w:rPr>
        <w:t xml:space="preserve"> </w:t>
      </w:r>
      <w:r w:rsidRPr="009A5692">
        <w:rPr>
          <w:lang w:val="uk-UA"/>
        </w:rPr>
        <w:t>роки, коли в період розмноження її (серпень-вересень) опади випадають у</w:t>
      </w:r>
      <w:r>
        <w:rPr>
          <w:lang w:val="uk-UA"/>
        </w:rPr>
        <w:t xml:space="preserve"> </w:t>
      </w:r>
      <w:r w:rsidRPr="009A5692">
        <w:rPr>
          <w:lang w:val="uk-UA"/>
        </w:rPr>
        <w:t>кількості, достатній для нормального розвитку озимої пшениці (45 – 50 мм); ці ж</w:t>
      </w:r>
      <w:r>
        <w:rPr>
          <w:lang w:val="uk-UA"/>
        </w:rPr>
        <w:t xml:space="preserve"> </w:t>
      </w:r>
      <w:r w:rsidRPr="009A5692">
        <w:rPr>
          <w:lang w:val="uk-UA"/>
        </w:rPr>
        <w:t>умови сприятливі і для розмноження шкідника. В цьому випадку плідність</w:t>
      </w:r>
      <w:r>
        <w:rPr>
          <w:lang w:val="uk-UA"/>
        </w:rPr>
        <w:t xml:space="preserve"> </w:t>
      </w:r>
      <w:r w:rsidRPr="009A5692">
        <w:rPr>
          <w:lang w:val="uk-UA"/>
        </w:rPr>
        <w:t>жуків підвищується</w:t>
      </w:r>
      <w:r>
        <w:rPr>
          <w:lang w:val="uk-UA"/>
        </w:rPr>
        <w:t>.</w:t>
      </w:r>
      <w:r w:rsidRPr="009A5692">
        <w:rPr>
          <w:lang w:val="uk-UA"/>
        </w:rPr>
        <w:t xml:space="preserve"> Личинки забезпечені кормом, розвиваються нормально й</w:t>
      </w:r>
      <w:r>
        <w:rPr>
          <w:lang w:val="uk-UA"/>
        </w:rPr>
        <w:t xml:space="preserve"> </w:t>
      </w:r>
      <w:r w:rsidRPr="009A5692">
        <w:rPr>
          <w:lang w:val="uk-UA"/>
        </w:rPr>
        <w:t>основної шкоди посівам озимих культур завдають восени. Зимують відгодовані</w:t>
      </w:r>
      <w:r>
        <w:rPr>
          <w:lang w:val="uk-UA"/>
        </w:rPr>
        <w:t xml:space="preserve"> </w:t>
      </w:r>
      <w:r w:rsidRPr="009A5692">
        <w:rPr>
          <w:lang w:val="uk-UA"/>
        </w:rPr>
        <w:t>личинки третього віку на глибині 25 – 30 см, вони не гинуть від заморозків.</w:t>
      </w:r>
      <w:r>
        <w:rPr>
          <w:lang w:val="uk-UA"/>
        </w:rPr>
        <w:t xml:space="preserve"> </w:t>
      </w:r>
      <w:r w:rsidRPr="009A5692">
        <w:rPr>
          <w:lang w:val="uk-UA"/>
        </w:rPr>
        <w:t>Сума ефективних температур для розвитку личинок першого віку складає</w:t>
      </w:r>
      <w:r>
        <w:rPr>
          <w:lang w:val="uk-UA"/>
        </w:rPr>
        <w:t xml:space="preserve"> </w:t>
      </w:r>
      <w:r w:rsidRPr="009A5692">
        <w:rPr>
          <w:lang w:val="uk-UA"/>
        </w:rPr>
        <w:t>приблизно 340°С, лич</w:t>
      </w:r>
      <w:r>
        <w:rPr>
          <w:lang w:val="uk-UA"/>
        </w:rPr>
        <w:t>инок другого віку близько 380°С</w:t>
      </w:r>
      <w:r w:rsidRPr="009A5692">
        <w:rPr>
          <w:lang w:val="uk-UA"/>
        </w:rPr>
        <w:t>. Розвиток</w:t>
      </w:r>
      <w:r>
        <w:rPr>
          <w:lang w:val="uk-UA"/>
        </w:rPr>
        <w:t xml:space="preserve"> </w:t>
      </w:r>
      <w:r w:rsidRPr="009A5692">
        <w:rPr>
          <w:lang w:val="uk-UA"/>
        </w:rPr>
        <w:t>личинок третього віку триваліший, ніж личинок молодшого віку, тому що в</w:t>
      </w:r>
      <w:r>
        <w:rPr>
          <w:lang w:val="uk-UA"/>
        </w:rPr>
        <w:t xml:space="preserve"> </w:t>
      </w:r>
      <w:r w:rsidRPr="009A5692">
        <w:rPr>
          <w:lang w:val="uk-UA"/>
        </w:rPr>
        <w:t>кінці їх життєдіяльності настає фаза передлялечки. Личинки в цей момент</w:t>
      </w:r>
      <w:r>
        <w:rPr>
          <w:lang w:val="uk-UA"/>
        </w:rPr>
        <w:t xml:space="preserve"> </w:t>
      </w:r>
      <w:r w:rsidRPr="009A5692">
        <w:rPr>
          <w:lang w:val="uk-UA"/>
        </w:rPr>
        <w:t>припиняють харчування і перебувають у нерухомому стані. Морфологічно це</w:t>
      </w:r>
      <w:r>
        <w:rPr>
          <w:lang w:val="uk-UA"/>
        </w:rPr>
        <w:t xml:space="preserve"> </w:t>
      </w:r>
      <w:r w:rsidRPr="009A5692">
        <w:rPr>
          <w:lang w:val="uk-UA"/>
        </w:rPr>
        <w:t>виражається в зміні кольору тіла: із сірувато-зелених личинки стають білими з</w:t>
      </w:r>
      <w:r>
        <w:rPr>
          <w:lang w:val="uk-UA"/>
        </w:rPr>
        <w:t xml:space="preserve"> </w:t>
      </w:r>
      <w:r w:rsidRPr="009A5692">
        <w:rPr>
          <w:lang w:val="uk-UA"/>
        </w:rPr>
        <w:t>кремовим відтінком.</w:t>
      </w:r>
    </w:p>
    <w:p w:rsidR="008B6637" w:rsidRDefault="008B6637" w:rsidP="008B6637">
      <w:pPr>
        <w:ind w:left="1404" w:firstLine="720"/>
        <w:jc w:val="both"/>
        <w:rPr>
          <w:b/>
          <w:lang w:val="uk-UA"/>
        </w:rPr>
      </w:pPr>
      <w:r w:rsidRPr="005C6EAE">
        <w:rPr>
          <w:b/>
          <w:lang w:val="uk-UA"/>
        </w:rPr>
        <w:t>Вікові ознаки личинок хлібного туруна звичайного</w:t>
      </w:r>
    </w:p>
    <w:tbl>
      <w:tblPr>
        <w:tblStyle w:val="af0"/>
        <w:tblW w:w="9571" w:type="dxa"/>
        <w:tblInd w:w="108" w:type="dxa"/>
        <w:tblLook w:val="04A0"/>
      </w:tblPr>
      <w:tblGrid>
        <w:gridCol w:w="2392"/>
        <w:gridCol w:w="2393"/>
        <w:gridCol w:w="2393"/>
        <w:gridCol w:w="2393"/>
      </w:tblGrid>
      <w:tr w:rsidR="008B6637" w:rsidTr="00471E10">
        <w:tc>
          <w:tcPr>
            <w:tcW w:w="2392" w:type="dxa"/>
          </w:tcPr>
          <w:p w:rsidR="008B6637" w:rsidRPr="00C6251C" w:rsidRDefault="008B6637" w:rsidP="00471E10">
            <w:pPr>
              <w:jc w:val="center"/>
            </w:pPr>
            <w:r w:rsidRPr="00C6251C">
              <w:t>Вік личинок</w:t>
            </w:r>
          </w:p>
        </w:tc>
        <w:tc>
          <w:tcPr>
            <w:tcW w:w="2393" w:type="dxa"/>
          </w:tcPr>
          <w:p w:rsidR="008B6637" w:rsidRPr="00C6251C" w:rsidRDefault="008B6637" w:rsidP="00471E10">
            <w:pPr>
              <w:jc w:val="center"/>
            </w:pPr>
            <w:r w:rsidRPr="00C6251C">
              <w:t>довжина тіла,</w:t>
            </w:r>
          </w:p>
          <w:p w:rsidR="008B6637" w:rsidRPr="00C6251C" w:rsidRDefault="008B6637" w:rsidP="00471E10">
            <w:pPr>
              <w:jc w:val="center"/>
            </w:pPr>
            <w:r w:rsidRPr="00C6251C">
              <w:t>мм</w:t>
            </w:r>
          </w:p>
        </w:tc>
        <w:tc>
          <w:tcPr>
            <w:tcW w:w="2393" w:type="dxa"/>
          </w:tcPr>
          <w:p w:rsidR="008B6637" w:rsidRPr="00C6251C" w:rsidRDefault="008B6637" w:rsidP="00471E10">
            <w:pPr>
              <w:jc w:val="center"/>
            </w:pPr>
            <w:r w:rsidRPr="00C6251C">
              <w:t>Ширина головної</w:t>
            </w:r>
          </w:p>
          <w:p w:rsidR="008B6637" w:rsidRPr="00C6251C" w:rsidRDefault="008B6637" w:rsidP="00471E10">
            <w:pPr>
              <w:jc w:val="center"/>
            </w:pPr>
            <w:r w:rsidRPr="00C6251C">
              <w:t>капсули, мм</w:t>
            </w:r>
          </w:p>
        </w:tc>
        <w:tc>
          <w:tcPr>
            <w:tcW w:w="2393" w:type="dxa"/>
          </w:tcPr>
          <w:p w:rsidR="008B6637" w:rsidRPr="00C6251C" w:rsidRDefault="008B6637" w:rsidP="00471E10">
            <w:pPr>
              <w:jc w:val="center"/>
            </w:pPr>
            <w:r w:rsidRPr="00C6251C">
              <w:t>Колір тіла</w:t>
            </w:r>
          </w:p>
        </w:tc>
      </w:tr>
      <w:tr w:rsidR="008B6637" w:rsidTr="00471E10">
        <w:tc>
          <w:tcPr>
            <w:tcW w:w="2392" w:type="dxa"/>
          </w:tcPr>
          <w:p w:rsidR="008B6637" w:rsidRPr="00C6251C" w:rsidRDefault="008B6637" w:rsidP="00471E10">
            <w:pPr>
              <w:jc w:val="center"/>
            </w:pPr>
            <w:r w:rsidRPr="00C6251C">
              <w:t>1</w:t>
            </w:r>
          </w:p>
        </w:tc>
        <w:tc>
          <w:tcPr>
            <w:tcW w:w="2393" w:type="dxa"/>
          </w:tcPr>
          <w:p w:rsidR="008B6637" w:rsidRPr="00C6251C" w:rsidRDefault="008B6637" w:rsidP="00471E10">
            <w:pPr>
              <w:jc w:val="center"/>
            </w:pPr>
            <w:r w:rsidRPr="00C6251C">
              <w:t>5-12</w:t>
            </w:r>
          </w:p>
        </w:tc>
        <w:tc>
          <w:tcPr>
            <w:tcW w:w="2393" w:type="dxa"/>
          </w:tcPr>
          <w:p w:rsidR="008B6637" w:rsidRPr="00C6251C" w:rsidRDefault="008B6637" w:rsidP="00471E10">
            <w:pPr>
              <w:jc w:val="center"/>
            </w:pPr>
            <w:r w:rsidRPr="00C6251C">
              <w:t>1,1–1,2</w:t>
            </w:r>
          </w:p>
        </w:tc>
        <w:tc>
          <w:tcPr>
            <w:tcW w:w="2393" w:type="dxa"/>
          </w:tcPr>
          <w:p w:rsidR="008B6637" w:rsidRPr="00C6251C" w:rsidRDefault="008B6637" w:rsidP="00471E10">
            <w:pPr>
              <w:jc w:val="center"/>
            </w:pPr>
            <w:r w:rsidRPr="00C6251C">
              <w:t>Зеленкувато-сірий</w:t>
            </w:r>
          </w:p>
        </w:tc>
      </w:tr>
      <w:tr w:rsidR="008B6637" w:rsidTr="00471E10">
        <w:tc>
          <w:tcPr>
            <w:tcW w:w="2392" w:type="dxa"/>
          </w:tcPr>
          <w:p w:rsidR="008B6637" w:rsidRPr="00C6251C" w:rsidRDefault="008B6637" w:rsidP="00471E10">
            <w:pPr>
              <w:jc w:val="center"/>
            </w:pPr>
            <w:r w:rsidRPr="00C6251C">
              <w:t>2</w:t>
            </w:r>
          </w:p>
        </w:tc>
        <w:tc>
          <w:tcPr>
            <w:tcW w:w="2393" w:type="dxa"/>
          </w:tcPr>
          <w:p w:rsidR="008B6637" w:rsidRPr="00C6251C" w:rsidRDefault="008B6637" w:rsidP="00471E10">
            <w:pPr>
              <w:jc w:val="center"/>
            </w:pPr>
            <w:r w:rsidRPr="00C6251C">
              <w:t>10-20</w:t>
            </w:r>
          </w:p>
        </w:tc>
        <w:tc>
          <w:tcPr>
            <w:tcW w:w="2393" w:type="dxa"/>
          </w:tcPr>
          <w:p w:rsidR="008B6637" w:rsidRPr="00C6251C" w:rsidRDefault="008B6637" w:rsidP="00471E10">
            <w:pPr>
              <w:jc w:val="center"/>
            </w:pPr>
            <w:r w:rsidRPr="00C6251C">
              <w:t>1,65–1,85</w:t>
            </w:r>
          </w:p>
        </w:tc>
        <w:tc>
          <w:tcPr>
            <w:tcW w:w="2393" w:type="dxa"/>
          </w:tcPr>
          <w:p w:rsidR="008B6637" w:rsidRPr="00C6251C" w:rsidRDefault="008B6637" w:rsidP="00471E10">
            <w:pPr>
              <w:jc w:val="center"/>
            </w:pPr>
            <w:r w:rsidRPr="00C6251C">
              <w:t>Брудно-білий</w:t>
            </w:r>
          </w:p>
        </w:tc>
      </w:tr>
      <w:tr w:rsidR="008B6637" w:rsidTr="00471E10">
        <w:tc>
          <w:tcPr>
            <w:tcW w:w="2392" w:type="dxa"/>
          </w:tcPr>
          <w:p w:rsidR="008B6637" w:rsidRPr="00C6251C" w:rsidRDefault="008B6637" w:rsidP="00471E10">
            <w:pPr>
              <w:jc w:val="center"/>
            </w:pPr>
            <w:r w:rsidRPr="00C6251C">
              <w:t>3</w:t>
            </w:r>
          </w:p>
        </w:tc>
        <w:tc>
          <w:tcPr>
            <w:tcW w:w="2393" w:type="dxa"/>
          </w:tcPr>
          <w:p w:rsidR="008B6637" w:rsidRPr="00C6251C" w:rsidRDefault="008B6637" w:rsidP="00471E10">
            <w:pPr>
              <w:jc w:val="center"/>
            </w:pPr>
            <w:r w:rsidRPr="00C6251C">
              <w:t>18-28</w:t>
            </w:r>
          </w:p>
        </w:tc>
        <w:tc>
          <w:tcPr>
            <w:tcW w:w="2393" w:type="dxa"/>
          </w:tcPr>
          <w:p w:rsidR="008B6637" w:rsidRPr="00C6251C" w:rsidRDefault="008B6637" w:rsidP="00471E10">
            <w:pPr>
              <w:jc w:val="center"/>
            </w:pPr>
            <w:r w:rsidRPr="00C6251C">
              <w:t>2,25–3,1</w:t>
            </w:r>
          </w:p>
        </w:tc>
        <w:tc>
          <w:tcPr>
            <w:tcW w:w="2393" w:type="dxa"/>
          </w:tcPr>
          <w:p w:rsidR="008B6637" w:rsidRPr="00C6251C" w:rsidRDefault="008B6637" w:rsidP="00471E10">
            <w:pPr>
              <w:jc w:val="center"/>
            </w:pPr>
            <w:r w:rsidRPr="00C6251C">
              <w:t>Темно-бурий</w:t>
            </w:r>
          </w:p>
        </w:tc>
      </w:tr>
    </w:tbl>
    <w:p w:rsidR="008B6637" w:rsidRDefault="008B6637" w:rsidP="008B6637">
      <w:pPr>
        <w:ind w:firstLine="720"/>
        <w:jc w:val="both"/>
        <w:rPr>
          <w:b/>
          <w:lang w:val="uk-UA"/>
        </w:rPr>
      </w:pPr>
    </w:p>
    <w:p w:rsidR="000B11AE" w:rsidRPr="0067202A" w:rsidRDefault="008B6637" w:rsidP="000B11AE">
      <w:pPr>
        <w:ind w:firstLine="720"/>
        <w:jc w:val="both"/>
        <w:rPr>
          <w:lang w:val="uk-UA"/>
        </w:rPr>
      </w:pPr>
      <w:r w:rsidRPr="00301F42">
        <w:rPr>
          <w:b/>
          <w:lang w:val="uk-UA"/>
        </w:rPr>
        <w:lastRenderedPageBreak/>
        <w:t>Хлібні блішки</w:t>
      </w:r>
      <w:r w:rsidR="000B11AE" w:rsidRPr="000B11AE">
        <w:rPr>
          <w:lang w:val="uk-UA"/>
        </w:rPr>
        <w:t xml:space="preserve"> </w:t>
      </w:r>
      <w:r w:rsidR="000B11AE" w:rsidRPr="0067202A">
        <w:rPr>
          <w:lang w:val="uk-UA"/>
        </w:rPr>
        <w:t xml:space="preserve">Хлібні блішки </w:t>
      </w:r>
      <w:r w:rsidR="000B11AE" w:rsidRPr="00FB351E">
        <w:rPr>
          <w:lang w:val="uk-UA"/>
        </w:rPr>
        <w:t>здебільшого смугаста, повсюди за нестійкої прохолодної погоди навесні мляво заселяли посіви озимих і ярих зерн</w:t>
      </w:r>
      <w:r w:rsidR="000B11AE" w:rsidRPr="000B11AE">
        <w:rPr>
          <w:lang w:val="uk-UA"/>
        </w:rPr>
        <w:t>ових культур. Із встановленням сухої жаркої погоди активність фітофага зросла. Однак, поширеність та шкідливість блішок залишилась у вигляді вогнищ, насамперед, у крайових смугах посівів зернових культур</w:t>
      </w:r>
      <w:r w:rsidR="000B11AE" w:rsidRPr="0067202A">
        <w:rPr>
          <w:lang w:val="uk-UA"/>
        </w:rPr>
        <w:t xml:space="preserve">. Весною живлення хлібних блішок на бур'янах виявлено </w:t>
      </w:r>
      <w:r w:rsidR="000B11AE">
        <w:rPr>
          <w:lang w:val="uk-UA"/>
        </w:rPr>
        <w:t>з ІІІ декади б</w:t>
      </w:r>
      <w:r w:rsidR="000B11AE" w:rsidRPr="0067202A">
        <w:rPr>
          <w:lang w:val="uk-UA"/>
        </w:rPr>
        <w:t xml:space="preserve">ерезня. На посівах з’явились з </w:t>
      </w:r>
      <w:r w:rsidR="000B11AE">
        <w:rPr>
          <w:lang w:val="uk-UA"/>
        </w:rPr>
        <w:t>І декади</w:t>
      </w:r>
      <w:r w:rsidR="000B11AE" w:rsidRPr="0067202A">
        <w:rPr>
          <w:lang w:val="uk-UA"/>
        </w:rPr>
        <w:t xml:space="preserve"> квітня. Розвиток їх стримували як агрокліматичні умови (прохолодна нестійка погода з нічними коливаннями температур ), так і заходи хімічного захисту.</w:t>
      </w:r>
    </w:p>
    <w:p w:rsidR="000B11AE" w:rsidRPr="0067202A" w:rsidRDefault="000B11AE" w:rsidP="000B11AE">
      <w:pPr>
        <w:ind w:firstLine="709"/>
        <w:jc w:val="both"/>
        <w:rPr>
          <w:lang w:val="uk-UA"/>
        </w:rPr>
      </w:pPr>
      <w:r>
        <w:rPr>
          <w:color w:val="000000"/>
          <w:lang w:val="uk-UA"/>
        </w:rPr>
        <w:t xml:space="preserve"> </w:t>
      </w:r>
      <w:r w:rsidRPr="00B10363">
        <w:rPr>
          <w:color w:val="000000"/>
          <w:lang w:val="uk-UA"/>
        </w:rPr>
        <w:t xml:space="preserve">Протягом вегетаційного періоду чисельність хлібних блішок була </w:t>
      </w:r>
      <w:r>
        <w:rPr>
          <w:color w:val="000000"/>
          <w:lang w:val="uk-UA"/>
        </w:rPr>
        <w:t>на рівні минулого року</w:t>
      </w:r>
      <w:r w:rsidRPr="00432E65">
        <w:rPr>
          <w:b/>
          <w:i/>
          <w:color w:val="000000"/>
          <w:lang w:val="uk-UA"/>
        </w:rPr>
        <w:t>.</w:t>
      </w:r>
      <w:r>
        <w:rPr>
          <w:b/>
          <w:i/>
          <w:color w:val="000000"/>
          <w:lang w:val="uk-UA"/>
        </w:rPr>
        <w:t xml:space="preserve"> </w:t>
      </w:r>
      <w:r>
        <w:rPr>
          <w:lang w:val="uk-UA"/>
        </w:rPr>
        <w:t>Жуки пошкодили 3</w:t>
      </w:r>
      <w:r w:rsidRPr="0067202A">
        <w:rPr>
          <w:lang w:val="uk-UA"/>
        </w:rPr>
        <w:t>% рослин пшениці у с</w:t>
      </w:r>
      <w:r>
        <w:rPr>
          <w:lang w:val="uk-UA"/>
        </w:rPr>
        <w:t>лабкому ступені за чисельності 1,5</w:t>
      </w:r>
      <w:r w:rsidRPr="0067202A">
        <w:rPr>
          <w:lang w:val="uk-UA"/>
        </w:rPr>
        <w:t xml:space="preserve"> екз./м</w:t>
      </w:r>
      <w:r w:rsidRPr="0067202A">
        <w:rPr>
          <w:vertAlign w:val="superscript"/>
          <w:lang w:val="uk-UA"/>
        </w:rPr>
        <w:t>2</w:t>
      </w:r>
      <w:r w:rsidRPr="0067202A">
        <w:rPr>
          <w:lang w:val="uk-UA"/>
        </w:rPr>
        <w:t xml:space="preserve">, на ячмені пошкодили </w:t>
      </w:r>
      <w:r>
        <w:rPr>
          <w:lang w:val="uk-UA"/>
        </w:rPr>
        <w:t>6</w:t>
      </w:r>
      <w:r w:rsidRPr="0067202A">
        <w:rPr>
          <w:lang w:val="uk-UA"/>
        </w:rPr>
        <w:t xml:space="preserve">% рослин за чисельності </w:t>
      </w:r>
      <w:r>
        <w:rPr>
          <w:lang w:val="uk-UA"/>
        </w:rPr>
        <w:t>3,5</w:t>
      </w:r>
      <w:r w:rsidRPr="0067202A">
        <w:rPr>
          <w:lang w:val="uk-UA"/>
        </w:rPr>
        <w:t xml:space="preserve"> екз./м</w:t>
      </w:r>
      <w:r w:rsidRPr="0067202A">
        <w:rPr>
          <w:vertAlign w:val="superscript"/>
          <w:lang w:val="uk-UA"/>
        </w:rPr>
        <w:t>2</w:t>
      </w:r>
      <w:r w:rsidRPr="0067202A">
        <w:rPr>
          <w:lang w:val="uk-UA"/>
        </w:rPr>
        <w:t>, на ку</w:t>
      </w:r>
      <w:r>
        <w:rPr>
          <w:lang w:val="uk-UA"/>
        </w:rPr>
        <w:t>курудзі пошкодили 3% рослин  за чисельності 1 екз./м² на 10</w:t>
      </w:r>
      <w:r w:rsidRPr="0067202A">
        <w:rPr>
          <w:lang w:val="uk-UA"/>
        </w:rPr>
        <w:t>% заселених площ.</w:t>
      </w:r>
      <w:r w:rsidRPr="00FC5529">
        <w:rPr>
          <w:b/>
          <w:i/>
          <w:color w:val="000000"/>
          <w:lang w:val="uk-UA"/>
        </w:rPr>
        <w:t xml:space="preserve"> </w:t>
      </w:r>
      <w:r w:rsidRPr="00FC5529">
        <w:rPr>
          <w:color w:val="000000"/>
          <w:lang w:val="uk-UA"/>
        </w:rPr>
        <w:t>Зимуючий запас шкідника становить 1 екз/м</w:t>
      </w:r>
      <w:r w:rsidRPr="00FC5529">
        <w:rPr>
          <w:color w:val="000000"/>
          <w:vertAlign w:val="superscript"/>
          <w:lang w:val="uk-UA"/>
        </w:rPr>
        <w:t>2</w:t>
      </w:r>
      <w:r w:rsidRPr="00FC5529">
        <w:rPr>
          <w:color w:val="000000"/>
          <w:lang w:val="uk-UA"/>
        </w:rPr>
        <w:t>, що на рівні минулорічних показників</w:t>
      </w:r>
      <w:r w:rsidRPr="00432E65">
        <w:rPr>
          <w:b/>
          <w:i/>
          <w:color w:val="000000"/>
          <w:lang w:val="uk-UA"/>
        </w:rPr>
        <w:t>.</w:t>
      </w:r>
      <w:r w:rsidR="00F43FB1">
        <w:rPr>
          <w:b/>
          <w:i/>
          <w:color w:val="000000"/>
          <w:lang w:val="uk-UA"/>
        </w:rPr>
        <w:t xml:space="preserve"> </w:t>
      </w:r>
      <w:r>
        <w:rPr>
          <w:lang w:val="uk-UA"/>
        </w:rPr>
        <w:t>У 2020</w:t>
      </w:r>
      <w:r w:rsidRPr="0067202A">
        <w:rPr>
          <w:lang w:val="uk-UA"/>
        </w:rPr>
        <w:t xml:space="preserve"> році загроза від блішок можлива в разі сприятливих умов перезимівлі жуків</w:t>
      </w:r>
      <w:r w:rsidRPr="0067202A">
        <w:rPr>
          <w:rStyle w:val="ae"/>
        </w:rPr>
        <w:t xml:space="preserve">, </w:t>
      </w:r>
      <w:r w:rsidRPr="0067202A">
        <w:rPr>
          <w:lang w:val="uk-UA"/>
        </w:rPr>
        <w:t>помірно вологої та теплої погоди навесні, насамперед, у період</w:t>
      </w:r>
      <w:r w:rsidRPr="0067202A">
        <w:rPr>
          <w:rStyle w:val="ae"/>
        </w:rPr>
        <w:t xml:space="preserve"> </w:t>
      </w:r>
      <w:r w:rsidRPr="0067202A">
        <w:rPr>
          <w:lang w:val="uk-UA"/>
        </w:rPr>
        <w:t>сходів</w:t>
      </w:r>
      <w:r>
        <w:rPr>
          <w:lang w:val="uk-UA"/>
        </w:rPr>
        <w:t xml:space="preserve"> </w:t>
      </w:r>
      <w:r w:rsidRPr="0067202A">
        <w:rPr>
          <w:lang w:val="uk-UA"/>
        </w:rPr>
        <w:t>-</w:t>
      </w:r>
      <w:r>
        <w:rPr>
          <w:lang w:val="uk-UA"/>
        </w:rPr>
        <w:t xml:space="preserve"> </w:t>
      </w:r>
      <w:r w:rsidRPr="0067202A">
        <w:rPr>
          <w:lang w:val="uk-UA"/>
        </w:rPr>
        <w:t xml:space="preserve">кущіння ярих </w:t>
      </w:r>
      <w:r>
        <w:rPr>
          <w:lang w:val="uk-UA"/>
        </w:rPr>
        <w:t xml:space="preserve">ячменю і пшениці, кукурудзи та </w:t>
      </w:r>
      <w:r w:rsidRPr="0067202A">
        <w:rPr>
          <w:lang w:val="uk-UA"/>
        </w:rPr>
        <w:t>у посівах озимих культур пізніх строків сівби. Захисні заходи проти хлібних блішок будуть доцільними здебільшого у крайових</w:t>
      </w:r>
      <w:r w:rsidRPr="0067202A">
        <w:rPr>
          <w:rStyle w:val="ae"/>
        </w:rPr>
        <w:t xml:space="preserve"> </w:t>
      </w:r>
      <w:r w:rsidRPr="0067202A">
        <w:rPr>
          <w:lang w:val="uk-UA"/>
        </w:rPr>
        <w:t xml:space="preserve">смугах посівів зернових колосових, за надпорогової їх чисельності </w:t>
      </w:r>
      <w:r w:rsidRPr="0067202A">
        <w:rPr>
          <w:rStyle w:val="ae"/>
        </w:rPr>
        <w:t xml:space="preserve"> </w:t>
      </w:r>
      <w:r w:rsidRPr="0067202A">
        <w:rPr>
          <w:lang w:val="uk-UA"/>
        </w:rPr>
        <w:t>(ЕПШ — 30-40 екз. на кв.</w:t>
      </w:r>
      <w:r w:rsidR="008F080B">
        <w:rPr>
          <w:lang w:val="uk-UA"/>
        </w:rPr>
        <w:t xml:space="preserve"> </w:t>
      </w:r>
      <w:r w:rsidRPr="0067202A">
        <w:rPr>
          <w:lang w:val="uk-UA"/>
        </w:rPr>
        <w:t>м).</w:t>
      </w:r>
    </w:p>
    <w:p w:rsidR="000B11AE" w:rsidRPr="00F70051" w:rsidRDefault="008B6637" w:rsidP="00A5410C">
      <w:pPr>
        <w:ind w:firstLine="709"/>
        <w:jc w:val="both"/>
        <w:rPr>
          <w:lang w:val="uk-UA"/>
        </w:rPr>
      </w:pPr>
      <w:r w:rsidRPr="00E717AD">
        <w:rPr>
          <w:b/>
          <w:color w:val="000000"/>
          <w:lang w:val="uk-UA"/>
        </w:rPr>
        <w:t>Злакові мухи</w:t>
      </w:r>
      <w:r>
        <w:rPr>
          <w:b/>
          <w:color w:val="000000"/>
          <w:lang w:val="uk-UA"/>
        </w:rPr>
        <w:t>.</w:t>
      </w:r>
      <w:r w:rsidR="000B11AE" w:rsidRPr="000B11AE">
        <w:rPr>
          <w:color w:val="000000"/>
          <w:lang w:val="uk-UA"/>
        </w:rPr>
        <w:t xml:space="preserve"> </w:t>
      </w:r>
      <w:r w:rsidR="000B11AE" w:rsidRPr="00F70051">
        <w:rPr>
          <w:color w:val="000000"/>
          <w:lang w:val="uk-UA"/>
        </w:rPr>
        <w:t xml:space="preserve">В області найпоширенішими залишаються шведська та гессенська мухи, зустрічається озима та опоміза. Мухи заселяли в основному посіви з країв і майже не траплялися в центральній частині. Резервацією мух були забур'янені ділянки. Ярі культури в зоні спостереження посіяли в рані стислі строки, що сприяло виходу рослин з критичної фази в період масової появи мух. </w:t>
      </w:r>
      <w:r w:rsidR="000B11AE" w:rsidRPr="00F70051">
        <w:rPr>
          <w:lang w:val="uk-UA"/>
        </w:rPr>
        <w:t xml:space="preserve">Весною шведською мухою було пошкоджено 1% рослин ярого ячменю. Восени поточного року гессенською мухою було заселено </w:t>
      </w:r>
      <w:r w:rsidR="000B11AE">
        <w:rPr>
          <w:lang w:val="uk-UA"/>
        </w:rPr>
        <w:t>2,27 тис. га</w:t>
      </w:r>
      <w:r w:rsidR="000B11AE" w:rsidRPr="00F70051">
        <w:rPr>
          <w:lang w:val="uk-UA"/>
        </w:rPr>
        <w:t xml:space="preserve"> обстежених площ за чисельності </w:t>
      </w:r>
      <w:r w:rsidR="000B11AE">
        <w:rPr>
          <w:lang w:val="uk-UA"/>
        </w:rPr>
        <w:t>0,6</w:t>
      </w:r>
      <w:r w:rsidR="000B11AE" w:rsidRPr="00F70051">
        <w:rPr>
          <w:lang w:val="uk-UA"/>
        </w:rPr>
        <w:t xml:space="preserve"> екз./м</w:t>
      </w:r>
      <w:r w:rsidR="000B11AE" w:rsidRPr="00F70051">
        <w:rPr>
          <w:vertAlign w:val="superscript"/>
          <w:lang w:val="uk-UA"/>
        </w:rPr>
        <w:t>2</w:t>
      </w:r>
      <w:r w:rsidR="000B11AE" w:rsidRPr="00F70051">
        <w:rPr>
          <w:lang w:val="uk-UA"/>
        </w:rPr>
        <w:t xml:space="preserve">, шведською – </w:t>
      </w:r>
      <w:r w:rsidR="000B11AE">
        <w:rPr>
          <w:lang w:val="uk-UA"/>
        </w:rPr>
        <w:t>3 тис га</w:t>
      </w:r>
      <w:r w:rsidR="000B11AE" w:rsidRPr="00F70051">
        <w:rPr>
          <w:lang w:val="uk-UA"/>
        </w:rPr>
        <w:t xml:space="preserve"> за чисельності 1,</w:t>
      </w:r>
      <w:r w:rsidR="000B11AE">
        <w:rPr>
          <w:lang w:val="uk-UA"/>
        </w:rPr>
        <w:t>2</w:t>
      </w:r>
      <w:r w:rsidR="000B11AE" w:rsidRPr="00F70051">
        <w:rPr>
          <w:lang w:val="uk-UA"/>
        </w:rPr>
        <w:t xml:space="preserve"> екз./м</w:t>
      </w:r>
      <w:r w:rsidR="000B11AE" w:rsidRPr="00F70051">
        <w:rPr>
          <w:vertAlign w:val="superscript"/>
          <w:lang w:val="uk-UA"/>
        </w:rPr>
        <w:t>2</w:t>
      </w:r>
      <w:r w:rsidR="000B11AE" w:rsidRPr="00F70051">
        <w:rPr>
          <w:lang w:val="uk-UA"/>
        </w:rPr>
        <w:t>. Великої чисельності личинок злакових мух на посівах озимих колосових культур не спостерігалося, у зв’язку з пізніми строками сівби і сходами, та несприятливими природними умовами для розвитку фітофага.</w:t>
      </w:r>
    </w:p>
    <w:p w:rsidR="000B11AE" w:rsidRPr="00F70051" w:rsidRDefault="000B11AE" w:rsidP="00A5410C">
      <w:pPr>
        <w:ind w:firstLine="889"/>
        <w:jc w:val="both"/>
        <w:rPr>
          <w:color w:val="000000"/>
          <w:lang w:val="uk-UA"/>
        </w:rPr>
      </w:pPr>
      <w:r w:rsidRPr="00F70051">
        <w:rPr>
          <w:color w:val="000000"/>
          <w:lang w:val="uk-UA"/>
        </w:rPr>
        <w:t>Відсутність опадів і жарка суха погода спричинила впадання в діапаузу личинок до кінця серпня. В господарствах області проводився обмолот зернових у стислий термін, що сприяв зниженню чисельності пупаріїв гессенської мухи.</w:t>
      </w:r>
    </w:p>
    <w:p w:rsidR="000B11AE" w:rsidRPr="00536BEC" w:rsidRDefault="000B11AE" w:rsidP="000B11AE">
      <w:pPr>
        <w:jc w:val="both"/>
        <w:rPr>
          <w:lang w:val="uk-UA"/>
        </w:rPr>
      </w:pPr>
      <w:r w:rsidRPr="00F70051">
        <w:rPr>
          <w:color w:val="000000"/>
          <w:lang w:val="uk-UA"/>
        </w:rPr>
        <w:t>За умов доброї перезимівлі злакових мух і сприятл</w:t>
      </w:r>
      <w:r>
        <w:rPr>
          <w:color w:val="000000"/>
          <w:lang w:val="uk-UA"/>
        </w:rPr>
        <w:t>ивих гідротермічних умовах у 2020</w:t>
      </w:r>
      <w:r w:rsidRPr="00F70051">
        <w:rPr>
          <w:color w:val="000000"/>
          <w:lang w:val="uk-UA"/>
        </w:rPr>
        <w:t>р. слід очікувати повсюдного розвитку, подекуди підвищення чисельності й шкідливості злакових мух на зернових культурах. Найймовірніше це буде відбуватися за задовільної перезимівлі даної групи шкідників на слабо розкущених з осені та зріджених після перезимівлі в посівах озимих, за порушення агротехніки вирощування культур, а також за умов ранньої теплої й посушливої весни та достатньої кількості тепла й вологи восени.</w:t>
      </w:r>
      <w:r>
        <w:rPr>
          <w:color w:val="000000"/>
          <w:lang w:val="uk-UA"/>
        </w:rPr>
        <w:t xml:space="preserve"> </w:t>
      </w:r>
      <w:r w:rsidR="008B6637" w:rsidRPr="000B11AE">
        <w:rPr>
          <w:b/>
          <w:lang w:val="uk-UA"/>
        </w:rPr>
        <w:t>Пшеничний трипс</w:t>
      </w:r>
      <w:r w:rsidR="008B6637" w:rsidRPr="000B11AE">
        <w:rPr>
          <w:lang w:val="uk-UA"/>
        </w:rPr>
        <w:t xml:space="preserve"> </w:t>
      </w:r>
      <w:r w:rsidRPr="00BA7BEC">
        <w:t xml:space="preserve">Чисельність дорослих особин у фазу трубкування:середня </w:t>
      </w:r>
      <w:r w:rsidRPr="000B11AE">
        <w:rPr>
          <w:lang w:val="uk-UA"/>
        </w:rPr>
        <w:t>3,2</w:t>
      </w:r>
      <w:r w:rsidRPr="00BA7BEC">
        <w:t xml:space="preserve"> максимальна</w:t>
      </w:r>
      <w:r w:rsidRPr="000B11AE">
        <w:rPr>
          <w:lang w:val="uk-UA"/>
        </w:rPr>
        <w:t xml:space="preserve"> 8 </w:t>
      </w:r>
      <w:r w:rsidRPr="00BA7BEC">
        <w:t>екз. на стебло,</w:t>
      </w:r>
      <w:r w:rsidRPr="000B11AE">
        <w:rPr>
          <w:lang w:val="uk-UA"/>
        </w:rPr>
        <w:t xml:space="preserve"> 5%</w:t>
      </w:r>
      <w:r w:rsidRPr="00BA7BEC">
        <w:t xml:space="preserve"> заселення стебел.Чисельність личинок у фазу масового формування зернівки:середня </w:t>
      </w:r>
      <w:r w:rsidRPr="000B11AE">
        <w:rPr>
          <w:lang w:val="uk-UA"/>
        </w:rPr>
        <w:t>6,</w:t>
      </w:r>
      <w:r w:rsidRPr="00BA7BEC">
        <w:t xml:space="preserve"> максимальна </w:t>
      </w:r>
      <w:r w:rsidRPr="000B11AE">
        <w:rPr>
          <w:lang w:val="uk-UA"/>
        </w:rPr>
        <w:t>19</w:t>
      </w:r>
      <w:r w:rsidRPr="00BA7BEC">
        <w:t xml:space="preserve"> екз. на колос,</w:t>
      </w:r>
      <w:r w:rsidRPr="000B11AE">
        <w:rPr>
          <w:lang w:val="uk-UA"/>
        </w:rPr>
        <w:t>14</w:t>
      </w:r>
      <w:r w:rsidRPr="00BA7BEC">
        <w:t>% заселення колосків</w:t>
      </w:r>
      <w:r>
        <w:rPr>
          <w:lang w:val="uk-UA"/>
        </w:rPr>
        <w:t>.</w:t>
      </w:r>
      <w:r w:rsidRPr="000B11AE">
        <w:rPr>
          <w:lang w:val="uk-UA"/>
        </w:rPr>
        <w:t xml:space="preserve"> </w:t>
      </w:r>
      <w:r w:rsidRPr="00536BEC">
        <w:rPr>
          <w:lang w:val="uk-UA"/>
        </w:rPr>
        <w:t xml:space="preserve">Пшеничний трипс заселяв і пошкоджував </w:t>
      </w:r>
      <w:r>
        <w:rPr>
          <w:lang w:val="uk-UA"/>
        </w:rPr>
        <w:t xml:space="preserve">усі </w:t>
      </w:r>
      <w:r w:rsidRPr="00536BEC">
        <w:rPr>
          <w:lang w:val="uk-UA"/>
        </w:rPr>
        <w:t>зернові колосові культури,</w:t>
      </w:r>
      <w:r>
        <w:rPr>
          <w:lang w:val="uk-UA"/>
        </w:rPr>
        <w:t>але перевагу надавав</w:t>
      </w:r>
      <w:r w:rsidRPr="00536BEC">
        <w:rPr>
          <w:lang w:val="uk-UA"/>
        </w:rPr>
        <w:t xml:space="preserve"> здебільшого озим</w:t>
      </w:r>
      <w:r>
        <w:rPr>
          <w:lang w:val="uk-UA"/>
        </w:rPr>
        <w:t>ій</w:t>
      </w:r>
      <w:r w:rsidRPr="00536BEC">
        <w:rPr>
          <w:lang w:val="uk-UA"/>
        </w:rPr>
        <w:t xml:space="preserve"> пшениц</w:t>
      </w:r>
      <w:r>
        <w:rPr>
          <w:lang w:val="uk-UA"/>
        </w:rPr>
        <w:t>і</w:t>
      </w:r>
      <w:r w:rsidRPr="00536BEC">
        <w:rPr>
          <w:lang w:val="uk-UA"/>
        </w:rPr>
        <w:t>. У період формування зернівки</w:t>
      </w:r>
      <w:r>
        <w:rPr>
          <w:lang w:val="uk-UA"/>
        </w:rPr>
        <w:t xml:space="preserve"> </w:t>
      </w:r>
      <w:r w:rsidRPr="00536BEC">
        <w:rPr>
          <w:lang w:val="uk-UA"/>
        </w:rPr>
        <w:t>-</w:t>
      </w:r>
      <w:r>
        <w:rPr>
          <w:lang w:val="uk-UA"/>
        </w:rPr>
        <w:t xml:space="preserve"> </w:t>
      </w:r>
      <w:r w:rsidRPr="00536BEC">
        <w:rPr>
          <w:lang w:val="uk-UA"/>
        </w:rPr>
        <w:t>наливу зерна погодні умови сприяли зростанню інтенсивності розвитку личинок та заселенню ними 1</w:t>
      </w:r>
      <w:r>
        <w:rPr>
          <w:lang w:val="uk-UA"/>
        </w:rPr>
        <w:t>0</w:t>
      </w:r>
      <w:r w:rsidRPr="00536BEC">
        <w:rPr>
          <w:lang w:val="uk-UA"/>
        </w:rPr>
        <w:t>% колосків пшениці за середньої чисельності 1</w:t>
      </w:r>
      <w:r>
        <w:rPr>
          <w:lang w:val="uk-UA"/>
        </w:rPr>
        <w:t>6</w:t>
      </w:r>
      <w:r w:rsidRPr="00536BEC">
        <w:rPr>
          <w:lang w:val="uk-UA"/>
        </w:rPr>
        <w:t xml:space="preserve"> екз./колосок. На ячмені було заселено</w:t>
      </w:r>
      <w:r>
        <w:rPr>
          <w:lang w:val="uk-UA"/>
        </w:rPr>
        <w:t xml:space="preserve"> 8</w:t>
      </w:r>
      <w:r w:rsidRPr="00536BEC">
        <w:rPr>
          <w:lang w:val="uk-UA"/>
        </w:rPr>
        <w:t xml:space="preserve">% колосків за чисельності </w:t>
      </w:r>
      <w:r>
        <w:rPr>
          <w:lang w:val="uk-UA"/>
        </w:rPr>
        <w:t>10</w:t>
      </w:r>
      <w:r w:rsidRPr="00536BEC">
        <w:rPr>
          <w:lang w:val="uk-UA"/>
        </w:rPr>
        <w:t>% екз./колос.</w:t>
      </w:r>
    </w:p>
    <w:p w:rsidR="008B6637" w:rsidRPr="000B11AE" w:rsidRDefault="000B11AE" w:rsidP="000B11AE">
      <w:pPr>
        <w:ind w:firstLine="709"/>
        <w:jc w:val="both"/>
        <w:rPr>
          <w:color w:val="000000"/>
          <w:lang w:val="uk-UA"/>
        </w:rPr>
      </w:pPr>
      <w:r w:rsidRPr="006F3C46">
        <w:rPr>
          <w:lang w:val="uk-UA"/>
        </w:rPr>
        <w:t>Осіннім обстеженням встановлено, що зимуючий запас личинок трипсів становить  2,5 екз</w:t>
      </w:r>
      <w:r>
        <w:rPr>
          <w:lang w:val="uk-UA"/>
        </w:rPr>
        <w:t>/</w:t>
      </w:r>
      <w:r w:rsidRPr="006F3C46">
        <w:rPr>
          <w:lang w:val="uk-UA"/>
        </w:rPr>
        <w:t>м</w:t>
      </w:r>
      <w:r>
        <w:rPr>
          <w:lang w:val="uk-UA"/>
        </w:rPr>
        <w:t>²</w:t>
      </w:r>
      <w:r w:rsidRPr="006F3C46">
        <w:rPr>
          <w:lang w:val="uk-UA"/>
        </w:rPr>
        <w:t xml:space="preserve"> , залишається дещо </w:t>
      </w:r>
      <w:r>
        <w:rPr>
          <w:lang w:val="uk-UA"/>
        </w:rPr>
        <w:t>меншим</w:t>
      </w:r>
      <w:r w:rsidRPr="006F3C46">
        <w:rPr>
          <w:lang w:val="uk-UA"/>
        </w:rPr>
        <w:t xml:space="preserve">  в порівнянні із минулим роком. За сприятливих умов їх перезимівлі, теплої, помірно вологої погоди навесні 2020 року та теплої сухої погоди літнього періоду ймовірне активне зростання чисельності </w:t>
      </w:r>
      <w:r w:rsidR="008F080B" w:rsidRPr="006F3C46">
        <w:rPr>
          <w:lang w:val="uk-UA"/>
        </w:rPr>
        <w:t>фітофага</w:t>
      </w:r>
      <w:r w:rsidRPr="006F3C46">
        <w:rPr>
          <w:lang w:val="uk-UA"/>
        </w:rPr>
        <w:t xml:space="preserve"> та заселення ним посівів зернових колосових культур, особливо пшениці</w:t>
      </w:r>
      <w:r w:rsidRPr="005131C9">
        <w:rPr>
          <w:lang w:val="uk-UA"/>
        </w:rPr>
        <w:t xml:space="preserve">. </w:t>
      </w:r>
      <w:r w:rsidRPr="00536BEC">
        <w:rPr>
          <w:lang w:val="uk-UA"/>
        </w:rPr>
        <w:t>Обприскуван</w:t>
      </w:r>
      <w:r>
        <w:rPr>
          <w:lang w:val="uk-UA"/>
        </w:rPr>
        <w:t>ня</w:t>
      </w:r>
      <w:r w:rsidRPr="00536BEC">
        <w:rPr>
          <w:lang w:val="uk-UA"/>
        </w:rPr>
        <w:t xml:space="preserve"> зернових </w:t>
      </w:r>
      <w:r w:rsidRPr="00536BEC">
        <w:rPr>
          <w:lang w:val="uk-UA"/>
        </w:rPr>
        <w:lastRenderedPageBreak/>
        <w:t xml:space="preserve">колосових культур проти комплексу шкідників </w:t>
      </w:r>
      <w:r w:rsidRPr="003D35CC">
        <w:rPr>
          <w:rStyle w:val="95pt"/>
          <w:rFonts w:eastAsia="SimSun"/>
          <w:b w:val="0"/>
        </w:rPr>
        <w:t>у період</w:t>
      </w:r>
      <w:r w:rsidRPr="00536BEC">
        <w:rPr>
          <w:rStyle w:val="95pt"/>
          <w:rFonts w:eastAsia="SimSun"/>
        </w:rPr>
        <w:t xml:space="preserve"> </w:t>
      </w:r>
      <w:r w:rsidRPr="00536BEC">
        <w:rPr>
          <w:lang w:val="uk-UA"/>
        </w:rPr>
        <w:t xml:space="preserve">формування зернівки — молочна стиглість зерна буде </w:t>
      </w:r>
      <w:r>
        <w:rPr>
          <w:lang w:val="uk-UA"/>
        </w:rPr>
        <w:t>з</w:t>
      </w:r>
      <w:r w:rsidRPr="00536BEC">
        <w:rPr>
          <w:lang w:val="uk-UA"/>
        </w:rPr>
        <w:t>нешкоджувати також личинок пшеничного трипса</w:t>
      </w:r>
      <w:r>
        <w:rPr>
          <w:lang w:val="uk-UA"/>
        </w:rPr>
        <w:t>.</w:t>
      </w:r>
    </w:p>
    <w:p w:rsidR="008B6637" w:rsidRDefault="008B6637" w:rsidP="00A5410C">
      <w:pPr>
        <w:ind w:firstLine="709"/>
        <w:jc w:val="both"/>
        <w:rPr>
          <w:lang w:val="uk-UA"/>
        </w:rPr>
      </w:pPr>
      <w:r w:rsidRPr="002B514F">
        <w:rPr>
          <w:b/>
          <w:lang w:val="uk-UA"/>
        </w:rPr>
        <w:t>Стеблові пильщики</w:t>
      </w:r>
      <w:r w:rsidRPr="002B514F">
        <w:rPr>
          <w:lang w:val="uk-UA"/>
        </w:rPr>
        <w:t xml:space="preserve"> </w:t>
      </w:r>
      <w:r w:rsidR="00A5410C" w:rsidRPr="0054184E">
        <w:rPr>
          <w:lang w:val="uk-UA"/>
        </w:rPr>
        <w:t>В</w:t>
      </w:r>
      <w:r w:rsidR="00A5410C">
        <w:rPr>
          <w:lang w:val="uk-UA"/>
        </w:rPr>
        <w:t xml:space="preserve"> області</w:t>
      </w:r>
      <w:r w:rsidR="00A5410C" w:rsidRPr="0054184E">
        <w:rPr>
          <w:lang w:val="uk-UA"/>
        </w:rPr>
        <w:t xml:space="preserve"> в посівах зернових колосових культур  розвивалися два види трачів, </w:t>
      </w:r>
      <w:r w:rsidR="00A5410C" w:rsidRPr="0054184E">
        <w:rPr>
          <w:i/>
          <w:lang w:val="uk-UA"/>
        </w:rPr>
        <w:t xml:space="preserve">хлібний (чорний) </w:t>
      </w:r>
      <w:r w:rsidR="00A5410C">
        <w:rPr>
          <w:i/>
          <w:lang w:val="uk-UA"/>
        </w:rPr>
        <w:t xml:space="preserve"> </w:t>
      </w:r>
      <w:r w:rsidR="00A5410C" w:rsidRPr="0054184E">
        <w:rPr>
          <w:lang w:val="uk-UA"/>
        </w:rPr>
        <w:t>та</w:t>
      </w:r>
      <w:r w:rsidR="00A5410C" w:rsidRPr="0054184E">
        <w:rPr>
          <w:i/>
          <w:lang w:val="uk-UA"/>
        </w:rPr>
        <w:t xml:space="preserve"> звичайний</w:t>
      </w:r>
      <w:r w:rsidR="00A5410C">
        <w:rPr>
          <w:i/>
          <w:lang w:val="uk-UA"/>
        </w:rPr>
        <w:t>.</w:t>
      </w:r>
      <w:r w:rsidR="00A5410C" w:rsidRPr="0054184E">
        <w:rPr>
          <w:lang w:val="uk-UA"/>
        </w:rPr>
        <w:t xml:space="preserve"> Із двох видів домінува</w:t>
      </w:r>
      <w:r w:rsidR="00A5410C">
        <w:rPr>
          <w:lang w:val="uk-UA"/>
        </w:rPr>
        <w:t>в</w:t>
      </w:r>
      <w:r w:rsidR="00A5410C" w:rsidRPr="0054184E">
        <w:rPr>
          <w:lang w:val="uk-UA"/>
        </w:rPr>
        <w:t xml:space="preserve"> хлібн</w:t>
      </w:r>
      <w:r w:rsidR="00A5410C">
        <w:rPr>
          <w:lang w:val="uk-UA"/>
        </w:rPr>
        <w:t>ий</w:t>
      </w:r>
      <w:r w:rsidR="00A5410C" w:rsidRPr="0054184E">
        <w:rPr>
          <w:lang w:val="uk-UA"/>
        </w:rPr>
        <w:t xml:space="preserve"> звичайн</w:t>
      </w:r>
      <w:r w:rsidR="00A5410C">
        <w:rPr>
          <w:lang w:val="uk-UA"/>
        </w:rPr>
        <w:t>ий трач</w:t>
      </w:r>
      <w:r w:rsidR="00A5410C" w:rsidRPr="0054184E">
        <w:rPr>
          <w:lang w:val="uk-UA"/>
        </w:rPr>
        <w:t xml:space="preserve">. В порівнянні із минулим роком в звітному році </w:t>
      </w:r>
      <w:r w:rsidR="00A5410C">
        <w:rPr>
          <w:lang w:val="uk-UA"/>
        </w:rPr>
        <w:t xml:space="preserve">чисельність </w:t>
      </w:r>
      <w:r w:rsidR="00A5410C" w:rsidRPr="0054184E">
        <w:rPr>
          <w:lang w:val="uk-UA"/>
        </w:rPr>
        <w:t>шкідника в посівах зернових колосових культур бул</w:t>
      </w:r>
      <w:r w:rsidR="00A5410C">
        <w:rPr>
          <w:lang w:val="uk-UA"/>
        </w:rPr>
        <w:t>а</w:t>
      </w:r>
      <w:r w:rsidR="00A5410C" w:rsidRPr="0054184E">
        <w:rPr>
          <w:lang w:val="uk-UA"/>
        </w:rPr>
        <w:t xml:space="preserve"> дещо </w:t>
      </w:r>
      <w:r w:rsidR="00A5410C">
        <w:rPr>
          <w:lang w:val="uk-UA"/>
        </w:rPr>
        <w:t>вища</w:t>
      </w:r>
      <w:r w:rsidR="00A5410C" w:rsidRPr="0054184E">
        <w:rPr>
          <w:lang w:val="uk-UA"/>
        </w:rPr>
        <w:t>.</w:t>
      </w:r>
      <w:r w:rsidR="00A5410C">
        <w:rPr>
          <w:lang w:val="uk-UA"/>
        </w:rPr>
        <w:t xml:space="preserve"> </w:t>
      </w:r>
      <w:r w:rsidR="00A5410C" w:rsidRPr="0054184E">
        <w:rPr>
          <w:lang w:val="uk-UA"/>
        </w:rPr>
        <w:t>З настанням теплої погоди у І декаді травня  розпочався літ імаго у посівах жита, так як у цієї культури в цей період був гарний травостій. Посіви озимої пшениці імаго шкідника почали заселяти дещо пізніше в ІІ декаді травня.</w:t>
      </w:r>
      <w:r w:rsidR="00A5410C">
        <w:rPr>
          <w:lang w:val="uk-UA"/>
        </w:rPr>
        <w:t xml:space="preserve"> </w:t>
      </w:r>
      <w:r w:rsidR="00A5410C" w:rsidRPr="0054184E">
        <w:rPr>
          <w:lang w:val="uk-UA"/>
        </w:rPr>
        <w:t>В посівах нараховувалось 3</w:t>
      </w:r>
      <w:r w:rsidR="00A5410C">
        <w:rPr>
          <w:lang w:val="uk-UA"/>
        </w:rPr>
        <w:t xml:space="preserve"> – </w:t>
      </w:r>
      <w:r w:rsidR="00A5410C" w:rsidRPr="0054184E">
        <w:rPr>
          <w:lang w:val="uk-UA"/>
        </w:rPr>
        <w:t>4</w:t>
      </w:r>
      <w:r w:rsidR="00A5410C">
        <w:rPr>
          <w:lang w:val="uk-UA"/>
        </w:rPr>
        <w:t xml:space="preserve"> </w:t>
      </w:r>
      <w:r w:rsidR="00A5410C" w:rsidRPr="0054184E">
        <w:rPr>
          <w:lang w:val="uk-UA"/>
        </w:rPr>
        <w:t>екз./100 помахів сачком</w:t>
      </w:r>
      <w:r w:rsidR="00A5410C">
        <w:rPr>
          <w:lang w:val="uk-UA"/>
        </w:rPr>
        <w:t xml:space="preserve">. </w:t>
      </w:r>
      <w:r w:rsidR="00A5410C" w:rsidRPr="0054184E">
        <w:rPr>
          <w:lang w:val="uk-UA"/>
        </w:rPr>
        <w:t>Осінніми обстеженнями встановлено, що щ</w:t>
      </w:r>
      <w:r w:rsidR="00A5410C">
        <w:rPr>
          <w:lang w:val="uk-UA"/>
        </w:rPr>
        <w:t>і</w:t>
      </w:r>
      <w:r w:rsidR="00A5410C" w:rsidRPr="0054184E">
        <w:rPr>
          <w:lang w:val="uk-UA"/>
        </w:rPr>
        <w:t>льність личинок у стерні складає  1екз.</w:t>
      </w:r>
      <w:r w:rsidR="00A5410C">
        <w:rPr>
          <w:lang w:val="uk-UA"/>
        </w:rPr>
        <w:t>/м²</w:t>
      </w:r>
      <w:r w:rsidR="00A5410C" w:rsidRPr="0054184E">
        <w:rPr>
          <w:lang w:val="uk-UA"/>
        </w:rPr>
        <w:t xml:space="preserve"> при заселенні </w:t>
      </w:r>
      <w:r w:rsidR="00A5410C">
        <w:rPr>
          <w:lang w:val="uk-UA"/>
        </w:rPr>
        <w:t>26</w:t>
      </w:r>
      <w:r w:rsidR="00A5410C" w:rsidRPr="0054184E">
        <w:rPr>
          <w:lang w:val="uk-UA"/>
        </w:rPr>
        <w:t xml:space="preserve">% обстежених площ. </w:t>
      </w:r>
      <w:r w:rsidR="00A5410C">
        <w:rPr>
          <w:lang w:val="uk-UA"/>
        </w:rPr>
        <w:t xml:space="preserve">В </w:t>
      </w:r>
      <w:r w:rsidR="00A5410C" w:rsidRPr="0054184E">
        <w:rPr>
          <w:lang w:val="uk-UA"/>
        </w:rPr>
        <w:t>2020</w:t>
      </w:r>
      <w:r w:rsidR="00A5410C">
        <w:rPr>
          <w:lang w:val="uk-UA"/>
        </w:rPr>
        <w:t xml:space="preserve"> році за  доброї пе</w:t>
      </w:r>
      <w:r w:rsidR="00A5410C" w:rsidRPr="0054184E">
        <w:rPr>
          <w:lang w:val="uk-UA"/>
        </w:rPr>
        <w:t>резимівлі</w:t>
      </w:r>
      <w:r w:rsidR="00A5410C">
        <w:rPr>
          <w:lang w:val="uk-UA"/>
        </w:rPr>
        <w:t xml:space="preserve">, </w:t>
      </w:r>
      <w:r w:rsidR="00A5410C" w:rsidRPr="0054184E">
        <w:rPr>
          <w:lang w:val="uk-UA"/>
        </w:rPr>
        <w:t xml:space="preserve">теплої безвітряної погоди в травні – червні, слід </w:t>
      </w:r>
      <w:r w:rsidR="00A5410C">
        <w:rPr>
          <w:lang w:val="uk-UA"/>
        </w:rPr>
        <w:t xml:space="preserve">очікувати </w:t>
      </w:r>
      <w:r w:rsidR="00A5410C" w:rsidRPr="0054184E">
        <w:rPr>
          <w:lang w:val="uk-UA"/>
        </w:rPr>
        <w:t>осередк</w:t>
      </w:r>
      <w:r w:rsidR="00A5410C">
        <w:rPr>
          <w:lang w:val="uk-UA"/>
        </w:rPr>
        <w:t>и</w:t>
      </w:r>
      <w:r w:rsidR="00A5410C" w:rsidRPr="0054184E">
        <w:rPr>
          <w:lang w:val="uk-UA"/>
        </w:rPr>
        <w:t xml:space="preserve"> підвищеної їх</w:t>
      </w:r>
      <w:r w:rsidR="00A5410C">
        <w:rPr>
          <w:lang w:val="uk-UA"/>
        </w:rPr>
        <w:t xml:space="preserve"> </w:t>
      </w:r>
      <w:r w:rsidR="00A5410C" w:rsidRPr="0054184E">
        <w:rPr>
          <w:lang w:val="uk-UA"/>
        </w:rPr>
        <w:t>чисельності  та шкідливості в посівах зернових колосових</w:t>
      </w:r>
      <w:r w:rsidR="00A5410C">
        <w:rPr>
          <w:lang w:val="uk-UA"/>
        </w:rPr>
        <w:t xml:space="preserve"> </w:t>
      </w:r>
      <w:r w:rsidR="00A5410C" w:rsidRPr="0054184E">
        <w:rPr>
          <w:lang w:val="uk-UA"/>
        </w:rPr>
        <w:t>культур</w:t>
      </w:r>
      <w:r w:rsidR="00A5410C">
        <w:rPr>
          <w:lang w:val="uk-UA"/>
        </w:rPr>
        <w:t>.</w:t>
      </w:r>
      <w:r>
        <w:rPr>
          <w:lang w:val="uk-UA"/>
        </w:rPr>
        <w:t xml:space="preserve"> </w:t>
      </w:r>
    </w:p>
    <w:p w:rsidR="008B6637" w:rsidRPr="006C3E2B" w:rsidRDefault="008B6637" w:rsidP="00A5410C">
      <w:pPr>
        <w:tabs>
          <w:tab w:val="center" w:pos="0"/>
        </w:tabs>
        <w:ind w:firstLine="709"/>
        <w:jc w:val="both"/>
        <w:rPr>
          <w:lang w:val="uk-UA"/>
        </w:rPr>
      </w:pPr>
      <w:r w:rsidRPr="000C3F68">
        <w:rPr>
          <w:b/>
        </w:rPr>
        <w:t>Злакова листовійка</w:t>
      </w:r>
      <w:r w:rsidRPr="000C3F68">
        <w:t xml:space="preserve"> </w:t>
      </w:r>
      <w:r>
        <w:t>господарського значення не мала.</w:t>
      </w:r>
    </w:p>
    <w:p w:rsidR="008B6637" w:rsidRPr="00F70051" w:rsidRDefault="008B6637" w:rsidP="004917A9">
      <w:pPr>
        <w:ind w:firstLine="708"/>
        <w:jc w:val="both"/>
        <w:rPr>
          <w:lang w:val="uk-UA"/>
        </w:rPr>
      </w:pPr>
      <w:r w:rsidRPr="0082332B">
        <w:rPr>
          <w:b/>
          <w:lang w:val="uk-UA"/>
        </w:rPr>
        <w:t>Кореневі гнилі</w:t>
      </w:r>
      <w:r w:rsidRPr="00F70051">
        <w:rPr>
          <w:lang w:val="uk-UA"/>
        </w:rPr>
        <w:t>, як і в минулі роки, повсюдно уражали посіви всіх зернових культур, зокрема, озиму пшеницю, та ярий ячмінь. Хвороба проявилася за весняного кущіння і в подальшому прогресувала до молочної стиглості. Переважала фузаріозна форма. Інтенсивність ураження посівів зернових у фази молочної</w:t>
      </w:r>
      <w:r>
        <w:rPr>
          <w:lang w:val="uk-UA"/>
        </w:rPr>
        <w:t xml:space="preserve">  та </w:t>
      </w:r>
      <w:r w:rsidRPr="00F70051">
        <w:rPr>
          <w:lang w:val="uk-UA"/>
        </w:rPr>
        <w:t xml:space="preserve">молочно-воскової стиглості і розвиток хвороби були відносно слабкими. </w:t>
      </w:r>
      <w:r w:rsidR="00AD5A59">
        <w:rPr>
          <w:lang w:val="uk-UA"/>
        </w:rPr>
        <w:t xml:space="preserve"> За період вегетації уражалося від 1 до 3% рослин у слабкому ступені.</w:t>
      </w:r>
    </w:p>
    <w:p w:rsidR="008B6637" w:rsidRPr="00F70051" w:rsidRDefault="00AD5A59" w:rsidP="008B6637">
      <w:pPr>
        <w:ind w:firstLine="300"/>
        <w:jc w:val="both"/>
        <w:rPr>
          <w:lang w:val="uk-UA"/>
        </w:rPr>
      </w:pPr>
      <w:r>
        <w:rPr>
          <w:lang w:val="uk-UA"/>
        </w:rPr>
        <w:t>У 2020</w:t>
      </w:r>
      <w:r w:rsidR="008B6637" w:rsidRPr="00F70051">
        <w:rPr>
          <w:lang w:val="uk-UA"/>
        </w:rPr>
        <w:t xml:space="preserve"> році проявлення кореневих гнилей ймовірне у посівах усіх зернових культур, зумовлен</w:t>
      </w:r>
      <w:r w:rsidR="008B6637">
        <w:rPr>
          <w:lang w:val="uk-UA"/>
        </w:rPr>
        <w:t>е</w:t>
      </w:r>
      <w:r w:rsidR="008B6637" w:rsidRPr="00F70051">
        <w:rPr>
          <w:lang w:val="uk-UA"/>
        </w:rPr>
        <w:t xml:space="preserve"> постійною наявністю первинних джерел інфекції в насінні, ґрунті і рослинних рештка</w:t>
      </w:r>
      <w:r w:rsidR="008B6637">
        <w:rPr>
          <w:lang w:val="uk-UA"/>
        </w:rPr>
        <w:t>х</w:t>
      </w:r>
      <w:r w:rsidR="008B6637" w:rsidRPr="00F70051">
        <w:rPr>
          <w:lang w:val="uk-UA"/>
        </w:rPr>
        <w:t>, а і</w:t>
      </w:r>
      <w:r w:rsidR="008B6637" w:rsidRPr="00F70051">
        <w:rPr>
          <w:bCs/>
          <w:iCs/>
          <w:lang w:val="uk-UA"/>
        </w:rPr>
        <w:t>нтенсивність ураження буде залежати від вологості і температури ґрунту в період сівби, фітосанітарного стану і кондиційності насіння та якості протруєння, попередника та технології вирощування.</w:t>
      </w:r>
    </w:p>
    <w:p w:rsidR="00AD5A59" w:rsidRPr="00991AAD" w:rsidRDefault="008B6637" w:rsidP="00E6444B">
      <w:pPr>
        <w:ind w:firstLine="709"/>
        <w:jc w:val="both"/>
        <w:rPr>
          <w:lang w:val="uk-UA"/>
        </w:rPr>
      </w:pPr>
      <w:r w:rsidRPr="00BA7BEC">
        <w:rPr>
          <w:b/>
        </w:rPr>
        <w:t>Плямистості зернових культур</w:t>
      </w:r>
      <w:r>
        <w:rPr>
          <w:b/>
        </w:rPr>
        <w:t xml:space="preserve">. </w:t>
      </w:r>
      <w:r w:rsidR="00AD5A59">
        <w:rPr>
          <w:lang w:val="uk-UA"/>
        </w:rPr>
        <w:t xml:space="preserve">Септоріоз </w:t>
      </w:r>
      <w:r w:rsidR="00AD5A59" w:rsidRPr="00991AAD">
        <w:rPr>
          <w:lang w:val="uk-UA"/>
        </w:rPr>
        <w:t xml:space="preserve">проявлявся на всіх зернових колосових культурах, особливо на озимій пшениці. В порівняні з минулим роком розвиток і відсоток уражених рослин був </w:t>
      </w:r>
      <w:r w:rsidR="00AD5A59">
        <w:rPr>
          <w:lang w:val="uk-UA"/>
        </w:rPr>
        <w:t>дещо вищим.</w:t>
      </w:r>
      <w:r w:rsidR="00AD5A59" w:rsidRPr="00991AAD">
        <w:rPr>
          <w:lang w:val="uk-UA"/>
        </w:rPr>
        <w:t xml:space="preserve"> Максимально хворобою було уражено </w:t>
      </w:r>
      <w:r w:rsidR="00AD5A59">
        <w:rPr>
          <w:lang w:val="uk-UA"/>
        </w:rPr>
        <w:t>4</w:t>
      </w:r>
      <w:r w:rsidR="00AD5A59" w:rsidRPr="00991AAD">
        <w:rPr>
          <w:lang w:val="uk-UA"/>
        </w:rPr>
        <w:t>% рослин озимої пшениці у фазу колосіння.</w:t>
      </w:r>
    </w:p>
    <w:p w:rsidR="00AD5A59" w:rsidRDefault="00AD5A59" w:rsidP="00394586">
      <w:pPr>
        <w:ind w:firstLine="708"/>
        <w:jc w:val="both"/>
        <w:rPr>
          <w:lang w:val="uk-UA"/>
        </w:rPr>
      </w:pPr>
      <w:r w:rsidRPr="00AD5A59">
        <w:rPr>
          <w:b/>
          <w:lang w:val="uk-UA"/>
        </w:rPr>
        <w:t>Гельмінтоспоріоз</w:t>
      </w:r>
      <w:r w:rsidRPr="00991AAD">
        <w:rPr>
          <w:lang w:val="uk-UA"/>
        </w:rPr>
        <w:t xml:space="preserve"> розвивався тільки на ярому ячмені у вигляді смугастої та темно</w:t>
      </w:r>
      <w:r>
        <w:rPr>
          <w:lang w:val="uk-UA"/>
        </w:rPr>
        <w:t xml:space="preserve"> </w:t>
      </w:r>
      <w:r w:rsidRPr="00991AAD">
        <w:rPr>
          <w:lang w:val="uk-UA"/>
        </w:rPr>
        <w:t>-</w:t>
      </w:r>
      <w:r>
        <w:rPr>
          <w:lang w:val="uk-UA"/>
        </w:rPr>
        <w:t xml:space="preserve"> </w:t>
      </w:r>
      <w:r w:rsidRPr="00991AAD">
        <w:rPr>
          <w:lang w:val="uk-UA"/>
        </w:rPr>
        <w:t>бурої плямистостей. Хвороба проявилась за весняного кущення, а у фазу трубкування розвиток хвороби пригнічувався через недостатнє волого забезпечення та високу температуру повітря.</w:t>
      </w:r>
      <w:r>
        <w:rPr>
          <w:lang w:val="uk-UA"/>
        </w:rPr>
        <w:t xml:space="preserve"> </w:t>
      </w:r>
    </w:p>
    <w:p w:rsidR="00AD5A59" w:rsidRPr="00991AAD" w:rsidRDefault="00AD5A59" w:rsidP="00AD5A59">
      <w:pPr>
        <w:jc w:val="both"/>
        <w:rPr>
          <w:lang w:val="uk-UA"/>
        </w:rPr>
      </w:pPr>
      <w:r w:rsidRPr="00991AAD">
        <w:rPr>
          <w:lang w:val="uk-UA"/>
        </w:rPr>
        <w:t>Важливу роль у обмежені розвитку та розповсюдження даних хвороб на зернових культурах відігравав обробіток фунгіцидами комбінованої дії.</w:t>
      </w:r>
    </w:p>
    <w:p w:rsidR="00AD5A59" w:rsidRPr="00991AAD" w:rsidRDefault="00AD5A59" w:rsidP="00AD5A59">
      <w:pPr>
        <w:jc w:val="both"/>
        <w:rPr>
          <w:lang w:val="uk-UA"/>
        </w:rPr>
      </w:pPr>
      <w:r>
        <w:rPr>
          <w:lang w:val="uk-UA"/>
        </w:rPr>
        <w:tab/>
        <w:t xml:space="preserve">В 2020 </w:t>
      </w:r>
      <w:r w:rsidRPr="00991AAD">
        <w:rPr>
          <w:lang w:val="uk-UA"/>
        </w:rPr>
        <w:t>р. септоріоз та гельмінтоспоріоз розвиватиметься в посівах зернових колосових культур повсюдно, а за умов теплої дощової погоди у фази виходу в трубку – формування зерна ймовірний розвиток хвороби від слабкого до помірного.</w:t>
      </w:r>
    </w:p>
    <w:p w:rsidR="00AD5A59" w:rsidRPr="008C6580" w:rsidRDefault="008B6637" w:rsidP="00C8032C">
      <w:pPr>
        <w:widowControl w:val="0"/>
        <w:ind w:firstLine="709"/>
        <w:jc w:val="both"/>
        <w:rPr>
          <w:lang w:val="uk-UA"/>
        </w:rPr>
      </w:pPr>
      <w:r w:rsidRPr="00BA7BEC">
        <w:rPr>
          <w:b/>
        </w:rPr>
        <w:t>Іржа зернових культур</w:t>
      </w:r>
      <w:r>
        <w:rPr>
          <w:b/>
        </w:rPr>
        <w:t>.</w:t>
      </w:r>
      <w:r w:rsidRPr="0082332B">
        <w:rPr>
          <w:lang w:val="uk-UA"/>
        </w:rPr>
        <w:t xml:space="preserve"> </w:t>
      </w:r>
      <w:r w:rsidR="00AD5A59" w:rsidRPr="008C6580">
        <w:rPr>
          <w:lang w:val="uk-UA"/>
        </w:rPr>
        <w:t xml:space="preserve">Іржасті хвороби проявились переважно на озимій пшениці, де домінуючою була бура листкова іржа. </w:t>
      </w:r>
      <w:r w:rsidR="00933FE6">
        <w:t xml:space="preserve">В минулому році бура іржа на посівах зернових мала здебільшого осередковий характер. Надалі, незважаючи на сприятливі погодні умови для розвитку бурої іржі, відмічалося лише локальне ураження рослин цією хворобою. </w:t>
      </w:r>
      <w:r w:rsidR="00AD5A59" w:rsidRPr="008C6580">
        <w:rPr>
          <w:lang w:val="uk-UA"/>
        </w:rPr>
        <w:t xml:space="preserve">Розвиток і розповсюдження хвороби </w:t>
      </w:r>
      <w:r w:rsidR="00AD5A59">
        <w:rPr>
          <w:lang w:val="uk-UA"/>
        </w:rPr>
        <w:t xml:space="preserve">дещо вищий порівняно з </w:t>
      </w:r>
      <w:r w:rsidR="00AD5A59" w:rsidRPr="008C6580">
        <w:rPr>
          <w:lang w:val="uk-UA"/>
        </w:rPr>
        <w:t>минул</w:t>
      </w:r>
      <w:r w:rsidR="00AD5A59">
        <w:rPr>
          <w:lang w:val="uk-UA"/>
        </w:rPr>
        <w:t>им</w:t>
      </w:r>
      <w:r w:rsidR="00AD5A59" w:rsidRPr="008C6580">
        <w:rPr>
          <w:lang w:val="uk-UA"/>
        </w:rPr>
        <w:t xml:space="preserve"> рок</w:t>
      </w:r>
      <w:r w:rsidR="00AD5A59">
        <w:rPr>
          <w:lang w:val="uk-UA"/>
        </w:rPr>
        <w:t>ом</w:t>
      </w:r>
      <w:r w:rsidR="00AD5A59" w:rsidRPr="008C6580">
        <w:rPr>
          <w:lang w:val="uk-UA"/>
        </w:rPr>
        <w:t xml:space="preserve">. Перші прояви хвороби на озимій пшениці були відмічені у фазу колосіння. У фазу наливу зерна хворобою було уражено </w:t>
      </w:r>
      <w:r w:rsidR="00AD5A59">
        <w:rPr>
          <w:lang w:val="uk-UA"/>
        </w:rPr>
        <w:t>20</w:t>
      </w:r>
      <w:r w:rsidR="00AD5A59" w:rsidRPr="008C6580">
        <w:rPr>
          <w:lang w:val="uk-UA"/>
        </w:rPr>
        <w:t>% обстежених площ</w:t>
      </w:r>
      <w:r w:rsidR="00AD5A59">
        <w:rPr>
          <w:lang w:val="uk-UA"/>
        </w:rPr>
        <w:t xml:space="preserve"> 2,6% уражених рослин з розвитком хвороби 0,7%</w:t>
      </w:r>
      <w:r w:rsidR="00AD5A59" w:rsidRPr="008C6580">
        <w:rPr>
          <w:lang w:val="uk-UA"/>
        </w:rPr>
        <w:t xml:space="preserve">. </w:t>
      </w:r>
      <w:r w:rsidR="00AD5A59">
        <w:rPr>
          <w:lang w:val="uk-UA"/>
        </w:rPr>
        <w:t xml:space="preserve">Максимальний </w:t>
      </w:r>
      <w:r w:rsidR="00AD5A59" w:rsidRPr="008C6580">
        <w:rPr>
          <w:lang w:val="uk-UA"/>
        </w:rPr>
        <w:t xml:space="preserve"> відсоток уражених рослин </w:t>
      </w:r>
      <w:r w:rsidR="00AD5A59">
        <w:rPr>
          <w:lang w:val="uk-UA"/>
        </w:rPr>
        <w:t>становив 8</w:t>
      </w:r>
      <w:r w:rsidR="00AD5A59" w:rsidRPr="008C6580">
        <w:rPr>
          <w:lang w:val="uk-UA"/>
        </w:rPr>
        <w:t xml:space="preserve">%, при розвитку хвороби </w:t>
      </w:r>
      <w:r w:rsidR="00AD5A59">
        <w:rPr>
          <w:lang w:val="uk-UA"/>
        </w:rPr>
        <w:t>2% в Гадячському районі, як і в минулому році. В Лохвицькому, Полтавському та Шишацькому районах хворобу не виявляли.</w:t>
      </w:r>
    </w:p>
    <w:p w:rsidR="008B6637" w:rsidRDefault="00AD5A59" w:rsidP="00C8032C">
      <w:pPr>
        <w:widowControl w:val="0"/>
        <w:tabs>
          <w:tab w:val="left" w:pos="709"/>
        </w:tabs>
        <w:jc w:val="both"/>
        <w:rPr>
          <w:lang w:val="uk-UA"/>
        </w:rPr>
      </w:pPr>
      <w:r w:rsidRPr="008C6580">
        <w:rPr>
          <w:lang w:val="uk-UA"/>
        </w:rPr>
        <w:t>Беручи до уваги наявний природний запас інфекції, за сприятливих погодних умов (температури повітря 11-18°С, періодичне випадання до</w:t>
      </w:r>
      <w:r>
        <w:rPr>
          <w:lang w:val="uk-UA"/>
        </w:rPr>
        <w:t>щів, тривалі й часті роси) у 2020</w:t>
      </w:r>
      <w:r w:rsidRPr="008C6580">
        <w:rPr>
          <w:lang w:val="uk-UA"/>
        </w:rPr>
        <w:t>р. можливе проявлення всіх видів іржастих хвороб. У фази виходу в трубку</w:t>
      </w:r>
      <w:r>
        <w:rPr>
          <w:lang w:val="uk-UA"/>
        </w:rPr>
        <w:t xml:space="preserve"> </w:t>
      </w:r>
      <w:r w:rsidRPr="008C6580">
        <w:rPr>
          <w:lang w:val="uk-UA"/>
        </w:rPr>
        <w:t>-</w:t>
      </w:r>
      <w:r>
        <w:rPr>
          <w:lang w:val="uk-UA"/>
        </w:rPr>
        <w:t xml:space="preserve"> </w:t>
      </w:r>
      <w:r w:rsidRPr="008C6580">
        <w:rPr>
          <w:lang w:val="uk-UA"/>
        </w:rPr>
        <w:t xml:space="preserve">наливу зерна, </w:t>
      </w:r>
      <w:r w:rsidRPr="008C6580">
        <w:rPr>
          <w:lang w:val="uk-UA"/>
        </w:rPr>
        <w:lastRenderedPageBreak/>
        <w:t>ймовірний розвиток хвороби від помірного до сильного, передусім бурої листкової іржі у посівах озимої пшениці</w:t>
      </w:r>
      <w:r>
        <w:rPr>
          <w:lang w:val="uk-UA"/>
        </w:rPr>
        <w:t xml:space="preserve"> особливо в Гадячському районі. </w:t>
      </w:r>
    </w:p>
    <w:p w:rsidR="00AD5A59" w:rsidRPr="006618C7" w:rsidRDefault="00AD5A59" w:rsidP="00AD5A59">
      <w:pPr>
        <w:pStyle w:val="21"/>
        <w:shd w:val="clear" w:color="auto" w:fill="auto"/>
        <w:spacing w:line="240" w:lineRule="auto"/>
        <w:ind w:left="40" w:right="40" w:firstLine="668"/>
        <w:rPr>
          <w:sz w:val="24"/>
          <w:szCs w:val="24"/>
        </w:rPr>
      </w:pPr>
      <w:r w:rsidRPr="006618C7">
        <w:rPr>
          <w:rStyle w:val="ae"/>
          <w:sz w:val="24"/>
        </w:rPr>
        <w:t xml:space="preserve">Борошниста роса </w:t>
      </w:r>
      <w:r w:rsidRPr="006618C7">
        <w:rPr>
          <w:sz w:val="24"/>
          <w:szCs w:val="24"/>
        </w:rPr>
        <w:t>виявлена повсюд</w:t>
      </w:r>
      <w:r w:rsidRPr="006618C7">
        <w:rPr>
          <w:sz w:val="24"/>
          <w:szCs w:val="24"/>
          <w:lang w:val="uk-UA"/>
        </w:rPr>
        <w:t>и</w:t>
      </w:r>
      <w:r w:rsidRPr="006618C7">
        <w:rPr>
          <w:sz w:val="24"/>
          <w:szCs w:val="24"/>
        </w:rPr>
        <w:t xml:space="preserve"> в посівах озимої пшениці в період фази весняного кущіння, що було обумовлено наявним інфекційним запасом патогенів і сприятливими погодними умовами за поновлення весняної вегетації рослин. У подальшому, за виходу в трубку, відбувалось поступове посилення ураження посівів хворобою, яке у фазу колосіння охопило </w:t>
      </w:r>
      <w:r>
        <w:rPr>
          <w:sz w:val="24"/>
          <w:szCs w:val="24"/>
          <w:lang w:val="uk-UA"/>
        </w:rPr>
        <w:t>45</w:t>
      </w:r>
      <w:r w:rsidRPr="006618C7">
        <w:rPr>
          <w:sz w:val="24"/>
          <w:szCs w:val="24"/>
        </w:rPr>
        <w:t xml:space="preserve">% площ озимої пшениці, </w:t>
      </w:r>
      <w:r>
        <w:rPr>
          <w:sz w:val="24"/>
          <w:szCs w:val="24"/>
          <w:lang w:val="uk-UA"/>
        </w:rPr>
        <w:t>3,2</w:t>
      </w:r>
      <w:r w:rsidRPr="006618C7">
        <w:rPr>
          <w:sz w:val="24"/>
          <w:szCs w:val="24"/>
        </w:rPr>
        <w:t xml:space="preserve">% рослин за розвитку хвороби </w:t>
      </w:r>
      <w:r>
        <w:rPr>
          <w:sz w:val="24"/>
          <w:szCs w:val="24"/>
          <w:lang w:val="uk-UA"/>
        </w:rPr>
        <w:t>0,7</w:t>
      </w:r>
      <w:r w:rsidRPr="006618C7">
        <w:rPr>
          <w:sz w:val="24"/>
          <w:szCs w:val="24"/>
        </w:rPr>
        <w:t>%</w:t>
      </w:r>
      <w:r>
        <w:rPr>
          <w:sz w:val="24"/>
          <w:szCs w:val="24"/>
          <w:lang w:val="uk-UA"/>
        </w:rPr>
        <w:t>, що дещо менше показників минулого року</w:t>
      </w:r>
      <w:r w:rsidRPr="006618C7">
        <w:rPr>
          <w:sz w:val="24"/>
          <w:szCs w:val="24"/>
        </w:rPr>
        <w:t xml:space="preserve">. </w:t>
      </w:r>
      <w:r w:rsidR="00933FE6" w:rsidRPr="00933FE6">
        <w:rPr>
          <w:sz w:val="24"/>
          <w:szCs w:val="24"/>
        </w:rPr>
        <w:t xml:space="preserve">Максимального розвитку </w:t>
      </w:r>
      <w:r w:rsidR="00933FE6">
        <w:rPr>
          <w:sz w:val="24"/>
          <w:szCs w:val="24"/>
          <w:lang w:val="uk-UA"/>
        </w:rPr>
        <w:t>хвороба</w:t>
      </w:r>
      <w:r w:rsidR="00933FE6" w:rsidRPr="00933FE6">
        <w:rPr>
          <w:sz w:val="24"/>
          <w:szCs w:val="24"/>
        </w:rPr>
        <w:t xml:space="preserve"> набула в період </w:t>
      </w:r>
      <w:r w:rsidR="00933FE6" w:rsidRPr="00933FE6">
        <w:rPr>
          <w:sz w:val="24"/>
          <w:szCs w:val="24"/>
          <w:lang w:val="uk-UA"/>
        </w:rPr>
        <w:t>виходу в трубку</w:t>
      </w:r>
      <w:r w:rsidR="00933FE6">
        <w:rPr>
          <w:sz w:val="24"/>
          <w:szCs w:val="24"/>
          <w:lang w:val="uk-UA"/>
        </w:rPr>
        <w:t xml:space="preserve"> </w:t>
      </w:r>
      <w:r w:rsidR="00933FE6" w:rsidRPr="00933FE6">
        <w:rPr>
          <w:sz w:val="24"/>
          <w:szCs w:val="24"/>
        </w:rPr>
        <w:t>-</w:t>
      </w:r>
      <w:r w:rsidR="00933FE6">
        <w:rPr>
          <w:sz w:val="24"/>
          <w:szCs w:val="24"/>
          <w:lang w:val="uk-UA"/>
        </w:rPr>
        <w:t xml:space="preserve"> </w:t>
      </w:r>
      <w:r w:rsidR="00933FE6" w:rsidRPr="00933FE6">
        <w:rPr>
          <w:sz w:val="24"/>
          <w:szCs w:val="24"/>
        </w:rPr>
        <w:t>колосіння, спостерігалося ураження переважно листя нижнього ярусу та основи стебла</w:t>
      </w:r>
      <w:r w:rsidR="00933FE6">
        <w:rPr>
          <w:lang w:val="uk-UA"/>
        </w:rPr>
        <w:t xml:space="preserve">. </w:t>
      </w:r>
      <w:r w:rsidRPr="006618C7">
        <w:rPr>
          <w:sz w:val="24"/>
          <w:szCs w:val="24"/>
        </w:rPr>
        <w:t xml:space="preserve">Найпоширенішою хвороба була у </w:t>
      </w:r>
      <w:r>
        <w:rPr>
          <w:sz w:val="24"/>
          <w:szCs w:val="24"/>
          <w:lang w:val="uk-UA"/>
        </w:rPr>
        <w:t>Чорнухинському, Пирятинському та Карлівському</w:t>
      </w:r>
      <w:r w:rsidRPr="006618C7">
        <w:rPr>
          <w:sz w:val="24"/>
          <w:szCs w:val="24"/>
          <w:lang w:val="uk-UA"/>
        </w:rPr>
        <w:t xml:space="preserve"> районах яка проявилась на 1</w:t>
      </w:r>
      <w:r w:rsidRPr="006618C7">
        <w:rPr>
          <w:sz w:val="24"/>
          <w:szCs w:val="24"/>
        </w:rPr>
        <w:t xml:space="preserve">00% обстежених площ, </w:t>
      </w:r>
      <w:r w:rsidRPr="006618C7">
        <w:rPr>
          <w:sz w:val="24"/>
          <w:szCs w:val="24"/>
          <w:lang w:val="uk-UA"/>
        </w:rPr>
        <w:t>1</w:t>
      </w:r>
      <w:r w:rsidRPr="006618C7">
        <w:rPr>
          <w:sz w:val="24"/>
          <w:szCs w:val="24"/>
        </w:rPr>
        <w:t>0</w:t>
      </w:r>
      <w:r>
        <w:rPr>
          <w:sz w:val="24"/>
          <w:szCs w:val="24"/>
          <w:lang w:val="uk-UA"/>
        </w:rPr>
        <w:t xml:space="preserve"> </w:t>
      </w:r>
      <w:r w:rsidRPr="006618C7">
        <w:rPr>
          <w:sz w:val="24"/>
          <w:szCs w:val="24"/>
          <w:lang w:val="uk-UA"/>
        </w:rPr>
        <w:t>-</w:t>
      </w:r>
      <w:r>
        <w:rPr>
          <w:sz w:val="24"/>
          <w:szCs w:val="24"/>
          <w:lang w:val="uk-UA"/>
        </w:rPr>
        <w:t xml:space="preserve"> 2</w:t>
      </w:r>
      <w:r w:rsidRPr="006618C7">
        <w:rPr>
          <w:sz w:val="24"/>
          <w:szCs w:val="24"/>
          <w:lang w:val="uk-UA"/>
        </w:rPr>
        <w:t>0</w:t>
      </w:r>
      <w:r w:rsidRPr="006618C7">
        <w:rPr>
          <w:sz w:val="24"/>
          <w:szCs w:val="24"/>
        </w:rPr>
        <w:t xml:space="preserve">% рослин за розвитку хвороби </w:t>
      </w:r>
      <w:r>
        <w:rPr>
          <w:sz w:val="24"/>
          <w:szCs w:val="24"/>
          <w:lang w:val="uk-UA"/>
        </w:rPr>
        <w:t>до 5</w:t>
      </w:r>
      <w:r w:rsidRPr="006618C7">
        <w:rPr>
          <w:sz w:val="24"/>
          <w:szCs w:val="24"/>
        </w:rPr>
        <w:t xml:space="preserve">%. Восени борошнисту росу виявляли </w:t>
      </w:r>
      <w:r w:rsidRPr="006618C7">
        <w:rPr>
          <w:sz w:val="24"/>
          <w:szCs w:val="24"/>
          <w:lang w:val="uk-UA"/>
        </w:rPr>
        <w:t xml:space="preserve">100% </w:t>
      </w:r>
      <w:r w:rsidRPr="006618C7">
        <w:rPr>
          <w:sz w:val="24"/>
          <w:szCs w:val="24"/>
        </w:rPr>
        <w:t>на падалиці</w:t>
      </w:r>
      <w:r>
        <w:rPr>
          <w:sz w:val="24"/>
          <w:szCs w:val="24"/>
          <w:lang w:val="uk-UA"/>
        </w:rPr>
        <w:t xml:space="preserve"> (</w:t>
      </w:r>
      <w:r w:rsidRPr="006618C7">
        <w:rPr>
          <w:sz w:val="24"/>
          <w:szCs w:val="24"/>
        </w:rPr>
        <w:t>макс</w:t>
      </w:r>
      <w:r w:rsidRPr="006618C7">
        <w:rPr>
          <w:sz w:val="24"/>
          <w:szCs w:val="24"/>
          <w:lang w:val="uk-UA"/>
        </w:rPr>
        <w:t xml:space="preserve">имально на </w:t>
      </w:r>
      <w:r>
        <w:rPr>
          <w:sz w:val="24"/>
          <w:szCs w:val="24"/>
          <w:lang w:val="uk-UA"/>
        </w:rPr>
        <w:t>1</w:t>
      </w:r>
      <w:r w:rsidRPr="006618C7">
        <w:rPr>
          <w:sz w:val="24"/>
          <w:szCs w:val="24"/>
        </w:rPr>
        <w:t>7% рослин озимої пшениці</w:t>
      </w:r>
      <w:r>
        <w:rPr>
          <w:sz w:val="24"/>
          <w:szCs w:val="24"/>
          <w:lang w:val="uk-UA"/>
        </w:rPr>
        <w:t>)</w:t>
      </w:r>
      <w:r w:rsidRPr="006618C7">
        <w:rPr>
          <w:sz w:val="24"/>
          <w:szCs w:val="24"/>
        </w:rPr>
        <w:t xml:space="preserve">, </w:t>
      </w:r>
      <w:r>
        <w:rPr>
          <w:sz w:val="24"/>
          <w:szCs w:val="24"/>
          <w:lang w:val="uk-UA"/>
        </w:rPr>
        <w:t>На посівах ранніх строків сівби в північних районах області за наявності крапельної вологи виявляли старт інфекції</w:t>
      </w:r>
      <w:r w:rsidRPr="006618C7">
        <w:rPr>
          <w:sz w:val="24"/>
          <w:szCs w:val="24"/>
        </w:rPr>
        <w:t>, що є визначальним джерелом первинної інфекції після весняного поновлення вегетації рослин та по</w:t>
      </w:r>
      <w:r>
        <w:rPr>
          <w:sz w:val="24"/>
          <w:szCs w:val="24"/>
        </w:rPr>
        <w:t>дальшого розвитку хвороби. У 20</w:t>
      </w:r>
      <w:r>
        <w:rPr>
          <w:sz w:val="24"/>
          <w:szCs w:val="24"/>
          <w:lang w:val="uk-UA"/>
        </w:rPr>
        <w:t>20</w:t>
      </w:r>
      <w:r w:rsidRPr="006618C7">
        <w:rPr>
          <w:sz w:val="24"/>
          <w:szCs w:val="24"/>
        </w:rPr>
        <w:t xml:space="preserve"> р. борошнисту росу в посівах зернових колосових слід очікувати повсюд</w:t>
      </w:r>
      <w:r w:rsidRPr="006618C7">
        <w:rPr>
          <w:sz w:val="24"/>
          <w:szCs w:val="24"/>
          <w:lang w:val="uk-UA"/>
        </w:rPr>
        <w:t>и</w:t>
      </w:r>
      <w:r w:rsidRPr="006618C7">
        <w:rPr>
          <w:sz w:val="24"/>
          <w:szCs w:val="24"/>
        </w:rPr>
        <w:t>, а за умов теплої (16-23°С) та вологої (понад 80%) погоди в загущених з високим рівнем мінерального азотного удобрення ймовірний розвиток хвороби від помірного до сильного.</w:t>
      </w:r>
    </w:p>
    <w:p w:rsidR="004917A9" w:rsidRDefault="008B6637" w:rsidP="004917A9">
      <w:pPr>
        <w:ind w:firstLine="720"/>
        <w:jc w:val="both"/>
        <w:rPr>
          <w:color w:val="000000"/>
          <w:lang w:val="uk-UA"/>
        </w:rPr>
      </w:pPr>
      <w:r w:rsidRPr="007720D1">
        <w:rPr>
          <w:b/>
        </w:rPr>
        <w:t>Хвороби колосків зернових культур</w:t>
      </w:r>
      <w:r>
        <w:rPr>
          <w:b/>
          <w:lang w:val="uk-UA"/>
        </w:rPr>
        <w:t>.</w:t>
      </w:r>
      <w:r w:rsidRPr="007720D1">
        <w:rPr>
          <w:color w:val="000000"/>
          <w:lang w:val="uk-UA"/>
        </w:rPr>
        <w:t xml:space="preserve"> </w:t>
      </w:r>
      <w:r w:rsidR="004917A9" w:rsidRPr="00F23F6A">
        <w:rPr>
          <w:b/>
          <w:color w:val="000000"/>
          <w:lang w:val="uk-UA"/>
        </w:rPr>
        <w:t>Оливкова пліснява</w:t>
      </w:r>
      <w:r w:rsidR="004917A9">
        <w:rPr>
          <w:color w:val="000000"/>
          <w:lang w:val="uk-UA"/>
        </w:rPr>
        <w:t xml:space="preserve"> виявлена в Пирятинському та Шишацькому районах на площі 0,6 тис.</w:t>
      </w:r>
      <w:r w:rsidR="00F43FB1">
        <w:rPr>
          <w:color w:val="000000"/>
          <w:lang w:val="uk-UA"/>
        </w:rPr>
        <w:t xml:space="preserve"> </w:t>
      </w:r>
      <w:r w:rsidR="004917A9">
        <w:rPr>
          <w:color w:val="000000"/>
          <w:lang w:val="uk-UA"/>
        </w:rPr>
        <w:t>га при ураженні 1,1% рослин у слабкому ступені. Інші хвороби колоса не виявлено.</w:t>
      </w:r>
    </w:p>
    <w:p w:rsidR="008B6637" w:rsidRPr="006618C7" w:rsidRDefault="004917A9" w:rsidP="008B6637">
      <w:pPr>
        <w:ind w:firstLine="300"/>
        <w:jc w:val="both"/>
        <w:rPr>
          <w:lang w:val="uk-UA"/>
        </w:rPr>
      </w:pPr>
      <w:r>
        <w:rPr>
          <w:spacing w:val="-6"/>
          <w:lang w:val="uk-UA"/>
        </w:rPr>
        <w:t>В 2020</w:t>
      </w:r>
      <w:r w:rsidR="008B6637" w:rsidRPr="006618C7">
        <w:rPr>
          <w:spacing w:val="-6"/>
          <w:lang w:val="uk-UA"/>
        </w:rPr>
        <w:t xml:space="preserve"> році фузаріоз та септоріоз розвиватиметься за частих дощів, підвищеної вологості і температури повітря 28</w:t>
      </w:r>
      <w:r w:rsidR="008B6637">
        <w:rPr>
          <w:spacing w:val="-6"/>
          <w:lang w:val="uk-UA"/>
        </w:rPr>
        <w:t xml:space="preserve"> </w:t>
      </w:r>
      <w:r w:rsidR="008B6637" w:rsidRPr="006618C7">
        <w:rPr>
          <w:spacing w:val="-6"/>
          <w:lang w:val="uk-UA"/>
        </w:rPr>
        <w:t>-</w:t>
      </w:r>
      <w:r w:rsidR="008B6637">
        <w:rPr>
          <w:spacing w:val="-6"/>
          <w:lang w:val="uk-UA"/>
        </w:rPr>
        <w:t xml:space="preserve"> </w:t>
      </w:r>
      <w:r w:rsidR="008B6637" w:rsidRPr="006618C7">
        <w:rPr>
          <w:spacing w:val="-6"/>
          <w:lang w:val="uk-UA"/>
        </w:rPr>
        <w:t>30°С в період від початку колосіння до повної стиглості зерна з найбільш критичним періодом у фазі цвітіння</w:t>
      </w:r>
      <w:r w:rsidR="008B6637">
        <w:rPr>
          <w:spacing w:val="-6"/>
          <w:sz w:val="28"/>
          <w:szCs w:val="28"/>
          <w:lang w:val="uk-UA"/>
        </w:rPr>
        <w:t xml:space="preserve">. </w:t>
      </w:r>
      <w:r w:rsidR="008B6637" w:rsidRPr="006618C7">
        <w:rPr>
          <w:lang w:val="uk-UA"/>
        </w:rPr>
        <w:t>Поширення сажкових хвороб залишалося на низькому рівні. Тверда сажка зустрічалася на окремих площах озимої пшениці фермерських господарств, де було уражено 0,</w:t>
      </w:r>
      <w:r w:rsidR="008B6637">
        <w:rPr>
          <w:lang w:val="uk-UA"/>
        </w:rPr>
        <w:t>25</w:t>
      </w:r>
      <w:r w:rsidR="008B6637" w:rsidRPr="006618C7">
        <w:rPr>
          <w:lang w:val="uk-UA"/>
        </w:rPr>
        <w:t>% колосся.</w:t>
      </w:r>
    </w:p>
    <w:p w:rsidR="008B6637" w:rsidRPr="00CD21C0" w:rsidRDefault="004917A9" w:rsidP="008B6637">
      <w:pPr>
        <w:ind w:firstLine="300"/>
        <w:jc w:val="both"/>
        <w:rPr>
          <w:sz w:val="28"/>
          <w:szCs w:val="28"/>
          <w:lang w:val="uk-UA"/>
        </w:rPr>
      </w:pPr>
      <w:r>
        <w:rPr>
          <w:spacing w:val="-6"/>
          <w:lang w:val="uk-UA"/>
        </w:rPr>
        <w:t>В 2020</w:t>
      </w:r>
      <w:r w:rsidR="008B6637" w:rsidRPr="006618C7">
        <w:rPr>
          <w:spacing w:val="-6"/>
          <w:lang w:val="uk-UA"/>
        </w:rPr>
        <w:t xml:space="preserve"> році ймовірність розвитку сажкових хвороб, враховуючи наявність на насінні спор інфекції, зберігатиметься повсюди і залежатиме від якості проведення передпосівного протруєння насіння</w:t>
      </w:r>
      <w:r w:rsidR="008B6637">
        <w:rPr>
          <w:spacing w:val="-6"/>
          <w:lang w:val="uk-UA"/>
        </w:rPr>
        <w:t xml:space="preserve">. </w:t>
      </w:r>
    </w:p>
    <w:p w:rsidR="008B6637" w:rsidRPr="007720D1" w:rsidRDefault="008B6637" w:rsidP="008B6637">
      <w:pPr>
        <w:pStyle w:val="21"/>
        <w:shd w:val="clear" w:color="auto" w:fill="auto"/>
        <w:spacing w:line="240" w:lineRule="auto"/>
        <w:ind w:right="40" w:firstLine="300"/>
        <w:rPr>
          <w:sz w:val="24"/>
          <w:szCs w:val="24"/>
          <w:lang w:val="uk-UA"/>
        </w:rPr>
      </w:pPr>
    </w:p>
    <w:p w:rsidR="00CD4105" w:rsidRPr="006001A7" w:rsidRDefault="00CD4105" w:rsidP="00CD4105">
      <w:pPr>
        <w:tabs>
          <w:tab w:val="center" w:pos="0"/>
        </w:tabs>
        <w:ind w:firstLine="720"/>
        <w:jc w:val="center"/>
        <w:rPr>
          <w:b/>
        </w:rPr>
      </w:pPr>
      <w:r w:rsidRPr="006001A7">
        <w:rPr>
          <w:b/>
        </w:rPr>
        <w:t>Система захисту зернових колосових культур від шкідників і хвороб</w:t>
      </w:r>
    </w:p>
    <w:p w:rsidR="00CD4105" w:rsidRDefault="00CD4105" w:rsidP="00CD4105">
      <w:pPr>
        <w:tabs>
          <w:tab w:val="center" w:pos="0"/>
        </w:tabs>
        <w:ind w:left="1701" w:firstLine="720"/>
        <w:jc w:val="center"/>
        <w:rPr>
          <w:i/>
        </w:rPr>
      </w:pPr>
      <w:r w:rsidRPr="00343529">
        <w:rPr>
          <w:i/>
        </w:rPr>
        <w:t>( Рекомендації Інституту захисту рослин НААНУ)</w:t>
      </w:r>
    </w:p>
    <w:tbl>
      <w:tblPr>
        <w:tblStyle w:val="af0"/>
        <w:tblW w:w="9314" w:type="dxa"/>
        <w:tblInd w:w="392" w:type="dxa"/>
        <w:tblLayout w:type="fixed"/>
        <w:tblLook w:val="01E0"/>
      </w:tblPr>
      <w:tblGrid>
        <w:gridCol w:w="1309"/>
        <w:gridCol w:w="1634"/>
        <w:gridCol w:w="2835"/>
        <w:gridCol w:w="3536"/>
      </w:tblGrid>
      <w:tr w:rsidR="00CD4105" w:rsidRPr="006001A7" w:rsidTr="00C272DC">
        <w:trPr>
          <w:trHeight w:val="707"/>
        </w:trPr>
        <w:tc>
          <w:tcPr>
            <w:tcW w:w="2943" w:type="dxa"/>
            <w:gridSpan w:val="2"/>
            <w:vAlign w:val="center"/>
          </w:tcPr>
          <w:p w:rsidR="00CD4105" w:rsidRPr="006001A7" w:rsidRDefault="00CD4105" w:rsidP="00C272DC">
            <w:pPr>
              <w:tabs>
                <w:tab w:val="center" w:pos="0"/>
              </w:tabs>
              <w:ind w:left="34"/>
              <w:jc w:val="center"/>
              <w:rPr>
                <w:b/>
              </w:rPr>
            </w:pPr>
            <w:r w:rsidRPr="006001A7">
              <w:rPr>
                <w:b/>
              </w:rPr>
              <w:t>Строк проведення</w:t>
            </w:r>
          </w:p>
          <w:p w:rsidR="00CD4105" w:rsidRPr="006001A7" w:rsidRDefault="00CD4105" w:rsidP="00C272DC">
            <w:pPr>
              <w:ind w:left="-392" w:firstLine="392"/>
              <w:jc w:val="center"/>
              <w:rPr>
                <w:b/>
              </w:rPr>
            </w:pPr>
            <w:r w:rsidRPr="006001A7">
              <w:rPr>
                <w:b/>
              </w:rPr>
              <w:t>заходу</w:t>
            </w:r>
          </w:p>
        </w:tc>
        <w:tc>
          <w:tcPr>
            <w:tcW w:w="2835" w:type="dxa"/>
            <w:vMerge w:val="restart"/>
            <w:vAlign w:val="center"/>
          </w:tcPr>
          <w:p w:rsidR="00CD4105" w:rsidRPr="006001A7" w:rsidRDefault="00CD4105" w:rsidP="00C272DC">
            <w:pPr>
              <w:tabs>
                <w:tab w:val="center" w:pos="0"/>
              </w:tabs>
              <w:jc w:val="center"/>
              <w:rPr>
                <w:b/>
              </w:rPr>
            </w:pPr>
            <w:r w:rsidRPr="006001A7">
              <w:rPr>
                <w:b/>
              </w:rPr>
              <w:t>Зона, шкідливі</w:t>
            </w:r>
          </w:p>
          <w:p w:rsidR="00CD4105" w:rsidRPr="006001A7" w:rsidRDefault="00CD4105" w:rsidP="00C272DC">
            <w:pPr>
              <w:tabs>
                <w:tab w:val="center" w:pos="0"/>
              </w:tabs>
              <w:jc w:val="center"/>
              <w:rPr>
                <w:b/>
              </w:rPr>
            </w:pPr>
            <w:r w:rsidRPr="006001A7">
              <w:rPr>
                <w:b/>
              </w:rPr>
              <w:t>організми та умови</w:t>
            </w:r>
          </w:p>
          <w:p w:rsidR="00CD4105" w:rsidRPr="006001A7" w:rsidRDefault="00CD4105" w:rsidP="00C272DC">
            <w:pPr>
              <w:tabs>
                <w:tab w:val="center" w:pos="0"/>
              </w:tabs>
              <w:jc w:val="center"/>
              <w:rPr>
                <w:b/>
              </w:rPr>
            </w:pPr>
            <w:r w:rsidRPr="006001A7">
              <w:rPr>
                <w:b/>
              </w:rPr>
              <w:t>проведення заходу</w:t>
            </w:r>
          </w:p>
          <w:p w:rsidR="00CD4105" w:rsidRPr="006001A7" w:rsidRDefault="00CD4105" w:rsidP="00C272DC">
            <w:pPr>
              <w:tabs>
                <w:tab w:val="center" w:pos="0"/>
              </w:tabs>
              <w:jc w:val="center"/>
              <w:rPr>
                <w:b/>
              </w:rPr>
            </w:pPr>
            <w:r w:rsidRPr="006001A7">
              <w:rPr>
                <w:b/>
              </w:rPr>
              <w:t>(ЕПШ)</w:t>
            </w:r>
          </w:p>
        </w:tc>
        <w:tc>
          <w:tcPr>
            <w:tcW w:w="3536" w:type="dxa"/>
            <w:vMerge w:val="restart"/>
            <w:vAlign w:val="center"/>
          </w:tcPr>
          <w:p w:rsidR="00CD4105" w:rsidRPr="006001A7" w:rsidRDefault="00CD4105" w:rsidP="00C272DC">
            <w:pPr>
              <w:tabs>
                <w:tab w:val="center" w:pos="0"/>
              </w:tabs>
              <w:jc w:val="center"/>
              <w:rPr>
                <w:b/>
              </w:rPr>
            </w:pPr>
            <w:r w:rsidRPr="006001A7">
              <w:rPr>
                <w:b/>
              </w:rPr>
              <w:t>Зміст заходу, назви та норми витрати кг, л/га, кг, л/т</w:t>
            </w:r>
          </w:p>
        </w:tc>
      </w:tr>
      <w:tr w:rsidR="00CD4105" w:rsidRPr="006001A7" w:rsidTr="00C272DC">
        <w:trPr>
          <w:trHeight w:val="568"/>
        </w:trPr>
        <w:tc>
          <w:tcPr>
            <w:tcW w:w="1309" w:type="dxa"/>
          </w:tcPr>
          <w:p w:rsidR="00CD4105" w:rsidRPr="006001A7" w:rsidRDefault="00CD4105" w:rsidP="00C272DC">
            <w:pPr>
              <w:tabs>
                <w:tab w:val="center" w:pos="0"/>
              </w:tabs>
              <w:jc w:val="center"/>
              <w:rPr>
                <w:b/>
              </w:rPr>
            </w:pPr>
            <w:r w:rsidRPr="006001A7">
              <w:rPr>
                <w:b/>
              </w:rPr>
              <w:t>календар-</w:t>
            </w:r>
          </w:p>
          <w:p w:rsidR="00CD4105" w:rsidRPr="006001A7" w:rsidRDefault="00CD4105" w:rsidP="00C272DC">
            <w:pPr>
              <w:tabs>
                <w:tab w:val="center" w:pos="0"/>
              </w:tabs>
              <w:jc w:val="center"/>
              <w:rPr>
                <w:b/>
              </w:rPr>
            </w:pPr>
            <w:r w:rsidRPr="006001A7">
              <w:rPr>
                <w:b/>
              </w:rPr>
              <w:t>ний</w:t>
            </w:r>
          </w:p>
        </w:tc>
        <w:tc>
          <w:tcPr>
            <w:tcW w:w="1634" w:type="dxa"/>
          </w:tcPr>
          <w:p w:rsidR="00CD4105" w:rsidRPr="006001A7" w:rsidRDefault="00CD4105" w:rsidP="00C272DC">
            <w:pPr>
              <w:tabs>
                <w:tab w:val="center" w:pos="0"/>
              </w:tabs>
              <w:jc w:val="center"/>
              <w:rPr>
                <w:b/>
              </w:rPr>
            </w:pPr>
            <w:r w:rsidRPr="006001A7">
              <w:rPr>
                <w:b/>
              </w:rPr>
              <w:t>фенологіч-</w:t>
            </w:r>
          </w:p>
          <w:p w:rsidR="00CD4105" w:rsidRPr="006001A7" w:rsidRDefault="00CD4105" w:rsidP="00C272DC">
            <w:pPr>
              <w:tabs>
                <w:tab w:val="center" w:pos="0"/>
              </w:tabs>
              <w:jc w:val="center"/>
              <w:rPr>
                <w:b/>
              </w:rPr>
            </w:pPr>
            <w:r w:rsidRPr="006001A7">
              <w:rPr>
                <w:b/>
              </w:rPr>
              <w:t>ний</w:t>
            </w:r>
          </w:p>
        </w:tc>
        <w:tc>
          <w:tcPr>
            <w:tcW w:w="2835" w:type="dxa"/>
            <w:vMerge/>
          </w:tcPr>
          <w:p w:rsidR="00CD4105" w:rsidRPr="006001A7" w:rsidRDefault="00CD4105" w:rsidP="00C272DC">
            <w:pPr>
              <w:tabs>
                <w:tab w:val="center" w:pos="0"/>
              </w:tabs>
              <w:jc w:val="center"/>
              <w:rPr>
                <w:b/>
              </w:rPr>
            </w:pPr>
          </w:p>
        </w:tc>
        <w:tc>
          <w:tcPr>
            <w:tcW w:w="3536" w:type="dxa"/>
            <w:vMerge/>
          </w:tcPr>
          <w:p w:rsidR="00CD4105" w:rsidRPr="006001A7" w:rsidRDefault="00CD4105" w:rsidP="00C272DC">
            <w:pPr>
              <w:tabs>
                <w:tab w:val="center" w:pos="0"/>
              </w:tabs>
              <w:jc w:val="center"/>
              <w:rPr>
                <w:b/>
              </w:rPr>
            </w:pPr>
          </w:p>
        </w:tc>
      </w:tr>
      <w:tr w:rsidR="00CD4105" w:rsidRPr="006001A7" w:rsidTr="00C272DC">
        <w:trPr>
          <w:trHeight w:val="572"/>
        </w:trPr>
        <w:tc>
          <w:tcPr>
            <w:tcW w:w="9314" w:type="dxa"/>
            <w:gridSpan w:val="4"/>
            <w:vAlign w:val="center"/>
          </w:tcPr>
          <w:p w:rsidR="00CD4105" w:rsidRPr="006001A7" w:rsidRDefault="00CD4105" w:rsidP="00C272DC">
            <w:pPr>
              <w:tabs>
                <w:tab w:val="center" w:pos="0"/>
              </w:tabs>
              <w:ind w:right="176"/>
              <w:jc w:val="center"/>
              <w:rPr>
                <w:b/>
              </w:rPr>
            </w:pPr>
            <w:r w:rsidRPr="006001A7">
              <w:rPr>
                <w:b/>
              </w:rPr>
              <w:t>Озимі зернові культури</w:t>
            </w:r>
          </w:p>
        </w:tc>
      </w:tr>
      <w:tr w:rsidR="00CD4105" w:rsidRPr="006001A7" w:rsidTr="00C272DC">
        <w:trPr>
          <w:trHeight w:val="3911"/>
        </w:trPr>
        <w:tc>
          <w:tcPr>
            <w:tcW w:w="1309" w:type="dxa"/>
            <w:vMerge w:val="restart"/>
            <w:vAlign w:val="center"/>
          </w:tcPr>
          <w:p w:rsidR="00CD4105" w:rsidRPr="001C7937" w:rsidRDefault="00CD4105" w:rsidP="00C272DC">
            <w:pPr>
              <w:tabs>
                <w:tab w:val="center" w:pos="0"/>
              </w:tabs>
              <w:jc w:val="center"/>
            </w:pPr>
            <w:r w:rsidRPr="001C7937">
              <w:lastRenderedPageBreak/>
              <w:t>Березень-</w:t>
            </w:r>
          </w:p>
          <w:p w:rsidR="00CD4105" w:rsidRPr="001C7937" w:rsidRDefault="00CD4105" w:rsidP="00C272DC">
            <w:pPr>
              <w:tabs>
                <w:tab w:val="center" w:pos="0"/>
              </w:tabs>
              <w:jc w:val="center"/>
            </w:pPr>
            <w:r w:rsidRPr="001C7937">
              <w:t>квітень</w:t>
            </w:r>
          </w:p>
          <w:p w:rsidR="00CD4105" w:rsidRPr="001C7937" w:rsidRDefault="00CD4105" w:rsidP="00C272DC">
            <w:pPr>
              <w:tabs>
                <w:tab w:val="center" w:pos="0"/>
              </w:tabs>
              <w:jc w:val="center"/>
            </w:pPr>
          </w:p>
        </w:tc>
        <w:tc>
          <w:tcPr>
            <w:tcW w:w="1634" w:type="dxa"/>
            <w:vAlign w:val="center"/>
          </w:tcPr>
          <w:p w:rsidR="00CD4105" w:rsidRPr="001C7937" w:rsidRDefault="00CD4105" w:rsidP="00C272DC">
            <w:pPr>
              <w:tabs>
                <w:tab w:val="center" w:pos="0"/>
              </w:tabs>
              <w:jc w:val="center"/>
            </w:pPr>
            <w:r w:rsidRPr="001C7937">
              <w:t>Відновлення весняної вегетації- кущіння (ІІ – ІІІ етапи)</w:t>
            </w:r>
          </w:p>
        </w:tc>
        <w:tc>
          <w:tcPr>
            <w:tcW w:w="2835" w:type="dxa"/>
            <w:vAlign w:val="center"/>
          </w:tcPr>
          <w:p w:rsidR="00CD4105" w:rsidRPr="001C7937" w:rsidRDefault="00CD4105" w:rsidP="00C272DC">
            <w:pPr>
              <w:tabs>
                <w:tab w:val="center" w:pos="0"/>
              </w:tabs>
              <w:jc w:val="both"/>
            </w:pPr>
            <w:r w:rsidRPr="001C7937">
              <w:t>За умови проявлення снігової плісняви, помірного та сильного ураження посівів кореневими гнилями, борошнистою росою, іржастими та іншими хворобами і пошкодження хлібним туруном, опомізою пшеничною, гессенською, шведськими та іншими злаковими мухами</w:t>
            </w:r>
          </w:p>
        </w:tc>
        <w:tc>
          <w:tcPr>
            <w:tcW w:w="3536" w:type="dxa"/>
            <w:vAlign w:val="center"/>
          </w:tcPr>
          <w:p w:rsidR="00CD4105" w:rsidRPr="001C7937" w:rsidRDefault="00CD4105" w:rsidP="00C272DC">
            <w:pPr>
              <w:tabs>
                <w:tab w:val="center" w:pos="0"/>
              </w:tabs>
              <w:jc w:val="both"/>
            </w:pPr>
            <w:r w:rsidRPr="001C7937">
              <w:t>Обов’язкове раннє весняне боронування посівів впоперек рядків у залежності від стану посівів. Регенеративне прикореневе підживлення азотними та іншими  мінеральними добривами в додаванням мікроелементів</w:t>
            </w:r>
          </w:p>
        </w:tc>
      </w:tr>
      <w:tr w:rsidR="00CD4105" w:rsidRPr="006001A7" w:rsidTr="00C272DC">
        <w:trPr>
          <w:trHeight w:val="1561"/>
        </w:trPr>
        <w:tc>
          <w:tcPr>
            <w:tcW w:w="1309" w:type="dxa"/>
            <w:vMerge/>
            <w:vAlign w:val="center"/>
          </w:tcPr>
          <w:p w:rsidR="00CD4105" w:rsidRPr="001C7937" w:rsidRDefault="00CD4105" w:rsidP="00C272DC">
            <w:pPr>
              <w:tabs>
                <w:tab w:val="center" w:pos="0"/>
              </w:tabs>
              <w:jc w:val="center"/>
            </w:pPr>
          </w:p>
        </w:tc>
        <w:tc>
          <w:tcPr>
            <w:tcW w:w="1634" w:type="dxa"/>
            <w:vAlign w:val="center"/>
          </w:tcPr>
          <w:p w:rsidR="00CD4105" w:rsidRPr="001C7937" w:rsidRDefault="00CD4105" w:rsidP="00C272DC">
            <w:pPr>
              <w:tabs>
                <w:tab w:val="center" w:pos="0"/>
              </w:tabs>
              <w:jc w:val="center"/>
            </w:pPr>
            <w:r w:rsidRPr="001C7937">
              <w:t>Весняне кущіння</w:t>
            </w:r>
          </w:p>
          <w:p w:rsidR="00CD4105" w:rsidRPr="001C7937" w:rsidRDefault="00CD4105" w:rsidP="00C272DC">
            <w:pPr>
              <w:tabs>
                <w:tab w:val="center" w:pos="0"/>
              </w:tabs>
              <w:jc w:val="center"/>
            </w:pPr>
            <w:r w:rsidRPr="001C7937">
              <w:t>(ІІІ етап)</w:t>
            </w:r>
          </w:p>
        </w:tc>
        <w:tc>
          <w:tcPr>
            <w:tcW w:w="2835" w:type="dxa"/>
            <w:vAlign w:val="center"/>
          </w:tcPr>
          <w:p w:rsidR="00CD4105" w:rsidRPr="001C7937" w:rsidRDefault="00CD4105" w:rsidP="00C272DC">
            <w:pPr>
              <w:tabs>
                <w:tab w:val="center" w:pos="0"/>
              </w:tabs>
              <w:jc w:val="both"/>
            </w:pPr>
            <w:r w:rsidRPr="001C7937">
              <w:t>Підвищення стійкості рослин до стресових умов</w:t>
            </w:r>
          </w:p>
        </w:tc>
        <w:tc>
          <w:tcPr>
            <w:tcW w:w="3536" w:type="dxa"/>
            <w:vAlign w:val="center"/>
          </w:tcPr>
          <w:p w:rsidR="00CD4105" w:rsidRPr="001C7937" w:rsidRDefault="00CD4105" w:rsidP="00C272DC">
            <w:pPr>
              <w:tabs>
                <w:tab w:val="center" w:pos="0"/>
              </w:tabs>
              <w:jc w:val="center"/>
            </w:pPr>
          </w:p>
          <w:p w:rsidR="00CD4105" w:rsidRPr="001C7937" w:rsidRDefault="00CD4105" w:rsidP="00C272DC">
            <w:pPr>
              <w:tabs>
                <w:tab w:val="center" w:pos="0"/>
              </w:tabs>
              <w:jc w:val="both"/>
            </w:pPr>
            <w:r w:rsidRPr="001C7937">
              <w:t>Обприскування посівів озимої пшениці рідкими комплексними добривами з вмістом макро- та мікроелементів та регуляторами росту</w:t>
            </w:r>
          </w:p>
        </w:tc>
      </w:tr>
      <w:tr w:rsidR="00CD4105" w:rsidRPr="00AF4735" w:rsidTr="00C272DC">
        <w:trPr>
          <w:trHeight w:val="5139"/>
        </w:trPr>
        <w:tc>
          <w:tcPr>
            <w:tcW w:w="1309" w:type="dxa"/>
            <w:vMerge w:val="restart"/>
            <w:vAlign w:val="center"/>
          </w:tcPr>
          <w:p w:rsidR="00CD4105" w:rsidRPr="006001A7" w:rsidRDefault="00CD4105" w:rsidP="00C272DC">
            <w:pPr>
              <w:tabs>
                <w:tab w:val="center" w:pos="0"/>
              </w:tabs>
              <w:jc w:val="center"/>
            </w:pPr>
            <w:r>
              <w:t>к</w:t>
            </w:r>
            <w:r w:rsidRPr="006001A7">
              <w:t>вітень – травень</w:t>
            </w:r>
          </w:p>
          <w:p w:rsidR="00CD4105" w:rsidRPr="006001A7" w:rsidRDefault="00CD4105" w:rsidP="00C272DC">
            <w:pPr>
              <w:tabs>
                <w:tab w:val="center" w:pos="0"/>
              </w:tabs>
              <w:jc w:val="center"/>
            </w:pPr>
          </w:p>
        </w:tc>
        <w:tc>
          <w:tcPr>
            <w:tcW w:w="1634" w:type="dxa"/>
            <w:vAlign w:val="center"/>
          </w:tcPr>
          <w:p w:rsidR="00CD4105" w:rsidRPr="006001A7" w:rsidRDefault="00CD4105" w:rsidP="00C272DC">
            <w:pPr>
              <w:tabs>
                <w:tab w:val="center" w:pos="0"/>
              </w:tabs>
              <w:jc w:val="center"/>
            </w:pPr>
            <w:r w:rsidRPr="006001A7">
              <w:t>Вихід у трубку (IV – V етапи)</w:t>
            </w:r>
          </w:p>
        </w:tc>
        <w:tc>
          <w:tcPr>
            <w:tcW w:w="2835" w:type="dxa"/>
            <w:vAlign w:val="center"/>
          </w:tcPr>
          <w:p w:rsidR="00CD4105" w:rsidRPr="006001A7" w:rsidRDefault="00CD4105" w:rsidP="00C272DC">
            <w:pPr>
              <w:tabs>
                <w:tab w:val="center" w:pos="0"/>
              </w:tabs>
              <w:jc w:val="both"/>
            </w:pPr>
            <w:r w:rsidRPr="006001A7">
              <w:t>Дорослі клопи шкідливої черепашки ( 2-4 екз./м</w:t>
            </w:r>
            <w:r w:rsidRPr="006001A7">
              <w:rPr>
                <w:vertAlign w:val="superscript"/>
              </w:rPr>
              <w:t>2</w:t>
            </w:r>
            <w:r w:rsidRPr="006001A7">
              <w:t>і більше)</w:t>
            </w:r>
          </w:p>
        </w:tc>
        <w:tc>
          <w:tcPr>
            <w:tcW w:w="3536" w:type="dxa"/>
            <w:vAlign w:val="center"/>
          </w:tcPr>
          <w:p w:rsidR="00CD4105" w:rsidRPr="00CD4105" w:rsidRDefault="00CD4105" w:rsidP="00C272DC">
            <w:pPr>
              <w:tabs>
                <w:tab w:val="center" w:pos="0"/>
              </w:tabs>
              <w:jc w:val="both"/>
            </w:pPr>
            <w:r w:rsidRPr="006001A7">
              <w:t>Обприскування посівів актарою, в.г., 0,1-0,14 кг/га або к.с., 0,15 л/га, акцентом, к.е., 1,5 л/га, альтексом, к.е., 0,1- 0,15 л/га, децисомпрофі,в.г., 0,04 кг/га, децис ф-Люкс, к.е., 0,2-0,25 л/га</w:t>
            </w:r>
            <w:r>
              <w:t>,</w:t>
            </w:r>
            <w:r w:rsidRPr="006001A7">
              <w:t xml:space="preserve"> енжіо, к.с., 0,18 л/га, карателем, к.е., 0,15 л/га</w:t>
            </w:r>
            <w:r>
              <w:t>,</w:t>
            </w:r>
            <w:r w:rsidRPr="006001A7">
              <w:t xml:space="preserve"> сумі-альфа, к.е., 0,2-0,25 л/га,сумітіоном, к.е., 0,6-1 л/га,  фастаком, к.е., 0.1-0,15 л/га,  ф’юрі, в.е., 0,07- 0,1 л/га, Бі-58 новим, к.е.,1,5 л/га, </w:t>
            </w:r>
            <w:r>
              <w:t xml:space="preserve">шаманом, к.е., 0,75 л/га, </w:t>
            </w:r>
            <w:r w:rsidRPr="00CD4105">
              <w:t>агростак біо,ке 0,1-0,15 л/га 2024</w:t>
            </w:r>
          </w:p>
          <w:p w:rsidR="00CD4105" w:rsidRPr="00CD4105" w:rsidRDefault="00CD4105" w:rsidP="00C272DC">
            <w:pPr>
              <w:tabs>
                <w:tab w:val="center" w:pos="0"/>
              </w:tabs>
              <w:jc w:val="both"/>
            </w:pPr>
            <w:r w:rsidRPr="00CD4105">
              <w:t>Борей кс 0,12-0,14 л/га, еліт хантер,рк 0,25 л/га</w:t>
            </w:r>
          </w:p>
          <w:p w:rsidR="00CD4105" w:rsidRPr="006001A7" w:rsidRDefault="00CD4105" w:rsidP="00CD4105">
            <w:pPr>
              <w:tabs>
                <w:tab w:val="center" w:pos="0"/>
              </w:tabs>
              <w:jc w:val="both"/>
            </w:pPr>
            <w:r w:rsidRPr="00CD4105">
              <w:t xml:space="preserve">Борей, КС., 0,12-0,14 л/га, Вантекс, мк.с., 0,06-0,07 л/га, Енжіо 247, к.с. 0,18 л/га, Коннект 112,5 SC, КС, 0,4-0,5 </w:t>
            </w:r>
            <w:r>
              <w:t>л/га</w:t>
            </w:r>
          </w:p>
        </w:tc>
      </w:tr>
      <w:tr w:rsidR="00CD4105" w:rsidRPr="00B40EAA" w:rsidTr="00C272DC">
        <w:trPr>
          <w:trHeight w:val="1397"/>
        </w:trPr>
        <w:tc>
          <w:tcPr>
            <w:tcW w:w="1309" w:type="dxa"/>
            <w:vMerge/>
            <w:vAlign w:val="center"/>
          </w:tcPr>
          <w:p w:rsidR="00CD4105" w:rsidRPr="006001A7" w:rsidRDefault="00CD4105" w:rsidP="00C272DC">
            <w:pPr>
              <w:tabs>
                <w:tab w:val="center" w:pos="0"/>
              </w:tabs>
              <w:jc w:val="center"/>
            </w:pPr>
          </w:p>
        </w:tc>
        <w:tc>
          <w:tcPr>
            <w:tcW w:w="1634" w:type="dxa"/>
            <w:vAlign w:val="center"/>
          </w:tcPr>
          <w:p w:rsidR="00CD4105" w:rsidRPr="006001A7" w:rsidRDefault="00CD4105" w:rsidP="00C272DC">
            <w:pPr>
              <w:tabs>
                <w:tab w:val="center" w:pos="0"/>
              </w:tabs>
              <w:jc w:val="center"/>
            </w:pPr>
            <w:r w:rsidRPr="006001A7">
              <w:t>Вихід у трубку</w:t>
            </w:r>
          </w:p>
          <w:p w:rsidR="00CD4105" w:rsidRPr="006001A7" w:rsidRDefault="00CD4105" w:rsidP="00C272DC">
            <w:pPr>
              <w:tabs>
                <w:tab w:val="center" w:pos="0"/>
              </w:tabs>
              <w:jc w:val="center"/>
            </w:pPr>
            <w:r w:rsidRPr="006001A7">
              <w:t>(V – V</w:t>
            </w:r>
            <w:r w:rsidRPr="006001A7">
              <w:rPr>
                <w:lang w:val="en-US"/>
              </w:rPr>
              <w:t>II</w:t>
            </w:r>
          </w:p>
          <w:p w:rsidR="00CD4105" w:rsidRPr="006001A7" w:rsidRDefault="00CD4105" w:rsidP="00C272DC">
            <w:pPr>
              <w:tabs>
                <w:tab w:val="center" w:pos="0"/>
              </w:tabs>
              <w:jc w:val="center"/>
            </w:pPr>
            <w:r w:rsidRPr="006001A7">
              <w:rPr>
                <w:lang w:val="ru-RU"/>
              </w:rPr>
              <w:t>етапи)</w:t>
            </w:r>
          </w:p>
        </w:tc>
        <w:tc>
          <w:tcPr>
            <w:tcW w:w="2835" w:type="dxa"/>
            <w:vAlign w:val="center"/>
          </w:tcPr>
          <w:p w:rsidR="00CD4105" w:rsidRPr="006001A7" w:rsidRDefault="00CD4105" w:rsidP="00C272DC">
            <w:pPr>
              <w:tabs>
                <w:tab w:val="center" w:pos="0"/>
              </w:tabs>
              <w:jc w:val="both"/>
            </w:pPr>
            <w:r w:rsidRPr="006001A7">
              <w:t>Гусениці злакової листовійки: 50 екз./м</w:t>
            </w:r>
            <w:r w:rsidRPr="006001A7">
              <w:rPr>
                <w:vertAlign w:val="superscript"/>
              </w:rPr>
              <w:t>2</w:t>
            </w:r>
            <w:r w:rsidRPr="006001A7">
              <w:t>– за теплої сухої і 100- 150 екз. за помірно теплої і вологої погоди навесні</w:t>
            </w:r>
          </w:p>
        </w:tc>
        <w:tc>
          <w:tcPr>
            <w:tcW w:w="3536" w:type="dxa"/>
            <w:vAlign w:val="center"/>
          </w:tcPr>
          <w:p w:rsidR="00CD4105" w:rsidRPr="006001A7" w:rsidRDefault="00CD4105" w:rsidP="00531094">
            <w:pPr>
              <w:tabs>
                <w:tab w:val="center" w:pos="0"/>
              </w:tabs>
              <w:jc w:val="both"/>
            </w:pPr>
            <w:r w:rsidRPr="006001A7">
              <w:t xml:space="preserve">Обприскування крайових смуг посівів шириною до </w:t>
            </w:r>
            <w:smartTag w:uri="urn:schemas-microsoft-com:office:smarttags" w:element="metricconverter">
              <w:smartTagPr>
                <w:attr w:name="ProductID" w:val="150 м"/>
              </w:smartTagPr>
              <w:r w:rsidRPr="006001A7">
                <w:t>150 м</w:t>
              </w:r>
              <w:r>
                <w:t xml:space="preserve"> </w:t>
              </w:r>
            </w:smartTag>
            <w:r w:rsidRPr="006001A7">
              <w:t>сумітіоном, к.е., 1л/га</w:t>
            </w:r>
            <w:r>
              <w:t xml:space="preserve">, </w:t>
            </w:r>
            <w:r w:rsidRPr="00531094">
              <w:t xml:space="preserve">контадор дуо,кс 0,08 л/га </w:t>
            </w:r>
          </w:p>
        </w:tc>
      </w:tr>
      <w:tr w:rsidR="00CD4105" w:rsidRPr="00AF4735" w:rsidTr="00C272DC">
        <w:trPr>
          <w:trHeight w:val="75"/>
        </w:trPr>
        <w:tc>
          <w:tcPr>
            <w:tcW w:w="1309" w:type="dxa"/>
            <w:vAlign w:val="center"/>
          </w:tcPr>
          <w:p w:rsidR="00CD4105" w:rsidRPr="006001A7" w:rsidRDefault="00CD4105" w:rsidP="00C272DC">
            <w:pPr>
              <w:tabs>
                <w:tab w:val="center" w:pos="0"/>
              </w:tabs>
              <w:jc w:val="center"/>
            </w:pPr>
            <w:r w:rsidRPr="006001A7">
              <w:t>Травень</w:t>
            </w:r>
          </w:p>
        </w:tc>
        <w:tc>
          <w:tcPr>
            <w:tcW w:w="1634" w:type="dxa"/>
            <w:vAlign w:val="center"/>
          </w:tcPr>
          <w:p w:rsidR="00CD4105" w:rsidRPr="006001A7" w:rsidRDefault="00CD4105" w:rsidP="00C272DC">
            <w:pPr>
              <w:tabs>
                <w:tab w:val="center" w:pos="0"/>
              </w:tabs>
              <w:jc w:val="center"/>
            </w:pPr>
            <w:r w:rsidRPr="006001A7">
              <w:t>Вихід у трубку</w:t>
            </w:r>
          </w:p>
          <w:p w:rsidR="00CD4105" w:rsidRPr="006001A7" w:rsidRDefault="00CD4105" w:rsidP="00C272DC">
            <w:pPr>
              <w:tabs>
                <w:tab w:val="center" w:pos="0"/>
              </w:tabs>
              <w:jc w:val="center"/>
            </w:pPr>
            <w:r w:rsidRPr="006001A7">
              <w:t>(V – V</w:t>
            </w:r>
            <w:r w:rsidRPr="006001A7">
              <w:rPr>
                <w:lang w:val="en-US"/>
              </w:rPr>
              <w:t>I</w:t>
            </w:r>
          </w:p>
          <w:p w:rsidR="00CD4105" w:rsidRPr="006001A7" w:rsidRDefault="00CD4105" w:rsidP="00C272DC">
            <w:pPr>
              <w:tabs>
                <w:tab w:val="center" w:pos="0"/>
              </w:tabs>
              <w:jc w:val="center"/>
            </w:pPr>
            <w:r w:rsidRPr="006001A7">
              <w:rPr>
                <w:lang w:val="ru-RU"/>
              </w:rPr>
              <w:lastRenderedPageBreak/>
              <w:t>етапи)</w:t>
            </w:r>
          </w:p>
        </w:tc>
        <w:tc>
          <w:tcPr>
            <w:tcW w:w="2835" w:type="dxa"/>
            <w:vAlign w:val="center"/>
          </w:tcPr>
          <w:p w:rsidR="00CD4105" w:rsidRPr="006001A7" w:rsidRDefault="00CD4105" w:rsidP="00C272DC">
            <w:pPr>
              <w:tabs>
                <w:tab w:val="center" w:pos="0"/>
              </w:tabs>
              <w:jc w:val="both"/>
            </w:pPr>
            <w:r>
              <w:lastRenderedPageBreak/>
              <w:t xml:space="preserve">Борошниста роса, бура листкова </w:t>
            </w:r>
            <w:r w:rsidRPr="006001A7">
              <w:t xml:space="preserve">іржа, гельмінтоспоріозні </w:t>
            </w:r>
            <w:r w:rsidRPr="006001A7">
              <w:lastRenderedPageBreak/>
              <w:t>плямистості за інтенсивності ураження 1%, септоріоз листя</w:t>
            </w:r>
          </w:p>
        </w:tc>
        <w:tc>
          <w:tcPr>
            <w:tcW w:w="3536" w:type="dxa"/>
            <w:vAlign w:val="center"/>
          </w:tcPr>
          <w:p w:rsidR="00CD4105" w:rsidRPr="006001A7" w:rsidRDefault="00CD4105" w:rsidP="00C272DC">
            <w:pPr>
              <w:tabs>
                <w:tab w:val="center" w:pos="0"/>
              </w:tabs>
              <w:jc w:val="both"/>
            </w:pPr>
            <w:r w:rsidRPr="006001A7">
              <w:lastRenderedPageBreak/>
              <w:t>Обприскування посівів</w:t>
            </w:r>
            <w:r>
              <w:t xml:space="preserve"> </w:t>
            </w:r>
            <w:r w:rsidRPr="006001A7">
              <w:t xml:space="preserve">абакусом, мк.е., 1,25-1,75 л/га, аканто плюс, к.с., 0,5-0,75 л/га, </w:t>
            </w:r>
            <w:r w:rsidRPr="006001A7">
              <w:lastRenderedPageBreak/>
              <w:t>альто супер, к.е., 0,4-0,5 л/га, амістаром екстра, к.с., 0,5-0,75 л/га, амістаром тріо, к.е., 1л/га, бампером супер, к.е.. 0,8-0,12 л/га, вареоном, к.е..0,6-1 л/га, дерозалом, к.с., 0,5 л/га та аналогами,</w:t>
            </w:r>
          </w:p>
          <w:p w:rsidR="00CD4105" w:rsidRPr="006001A7" w:rsidRDefault="00CD4105" w:rsidP="00C272DC">
            <w:pPr>
              <w:tabs>
                <w:tab w:val="center" w:pos="0"/>
              </w:tabs>
              <w:jc w:val="both"/>
            </w:pPr>
            <w:r w:rsidRPr="006001A7">
              <w:t>дітаном М-45, з.п., 2-3 л/га, заміром, в.е., 0,75-1,5 л/га, та аналогами,  імпактом Т, к.с., 1 л/га,</w:t>
            </w:r>
          </w:p>
          <w:p w:rsidR="00CD4105" w:rsidRPr="006001A7" w:rsidRDefault="00CD4105" w:rsidP="00C272DC">
            <w:pPr>
              <w:tabs>
                <w:tab w:val="center" w:pos="0"/>
              </w:tabs>
              <w:jc w:val="both"/>
            </w:pPr>
            <w:r w:rsidRPr="006001A7">
              <w:t>лідером, к.е., 0,5-0,75 л/га, міражем, к.е., 1 л/га,</w:t>
            </w:r>
            <w:r>
              <w:t xml:space="preserve"> </w:t>
            </w:r>
            <w:r w:rsidRPr="006001A7">
              <w:t>солігором, к.е., 1 л/га, тилтом, к.е., 0,5 л/га та аналогами, фолікуром, к.е., 0,5-1 л/га та аналогами, фундазолом, з.п., 0,3-0,6 кг/га,та аналогами, церкоштефом, к.с., 0,5 л/га</w:t>
            </w:r>
          </w:p>
        </w:tc>
      </w:tr>
      <w:tr w:rsidR="00CD4105" w:rsidRPr="00AF4735" w:rsidTr="00C272DC">
        <w:trPr>
          <w:trHeight w:val="2673"/>
        </w:trPr>
        <w:tc>
          <w:tcPr>
            <w:tcW w:w="1309" w:type="dxa"/>
            <w:vMerge w:val="restart"/>
            <w:vAlign w:val="center"/>
          </w:tcPr>
          <w:p w:rsidR="00CD4105" w:rsidRPr="006001A7" w:rsidRDefault="00CD4105" w:rsidP="00C272DC">
            <w:pPr>
              <w:tabs>
                <w:tab w:val="center" w:pos="0"/>
              </w:tabs>
              <w:jc w:val="center"/>
            </w:pPr>
            <w:r w:rsidRPr="006001A7">
              <w:lastRenderedPageBreak/>
              <w:t>Травень</w:t>
            </w:r>
            <w:r w:rsidR="008F080B">
              <w:t xml:space="preserve"> </w:t>
            </w:r>
            <w:r w:rsidRPr="006001A7">
              <w:t>- червень</w:t>
            </w:r>
          </w:p>
        </w:tc>
        <w:tc>
          <w:tcPr>
            <w:tcW w:w="1634" w:type="dxa"/>
            <w:vAlign w:val="center"/>
          </w:tcPr>
          <w:p w:rsidR="00CD4105" w:rsidRPr="006001A7" w:rsidRDefault="00CD4105" w:rsidP="00C272DC">
            <w:pPr>
              <w:tabs>
                <w:tab w:val="center" w:pos="0"/>
              </w:tabs>
              <w:jc w:val="center"/>
            </w:pPr>
            <w:r w:rsidRPr="006001A7">
              <w:t>Кінець фази</w:t>
            </w:r>
          </w:p>
          <w:p w:rsidR="00CD4105" w:rsidRPr="006001A7" w:rsidRDefault="00CD4105" w:rsidP="00C272DC">
            <w:pPr>
              <w:tabs>
                <w:tab w:val="center" w:pos="0"/>
              </w:tabs>
              <w:jc w:val="center"/>
            </w:pPr>
            <w:r w:rsidRPr="006001A7">
              <w:t>виходу в трубку</w:t>
            </w:r>
          </w:p>
          <w:p w:rsidR="00CD4105" w:rsidRPr="006001A7" w:rsidRDefault="00CD4105" w:rsidP="00C272DC">
            <w:pPr>
              <w:tabs>
                <w:tab w:val="center" w:pos="0"/>
              </w:tabs>
              <w:jc w:val="center"/>
            </w:pPr>
            <w:r w:rsidRPr="006001A7">
              <w:t>( поява прапорцевого листка) – колосіння</w:t>
            </w:r>
          </w:p>
          <w:p w:rsidR="00CD4105" w:rsidRPr="006001A7" w:rsidRDefault="00CD4105" w:rsidP="00C272DC">
            <w:pPr>
              <w:tabs>
                <w:tab w:val="center" w:pos="0"/>
              </w:tabs>
              <w:jc w:val="center"/>
            </w:pPr>
            <w:r w:rsidRPr="006001A7">
              <w:t>(VІІ – V</w:t>
            </w:r>
            <w:r w:rsidRPr="006001A7">
              <w:rPr>
                <w:lang w:val="en-US"/>
              </w:rPr>
              <w:t>I</w:t>
            </w:r>
            <w:r w:rsidRPr="006001A7">
              <w:t>ІІ</w:t>
            </w:r>
          </w:p>
          <w:p w:rsidR="00CD4105" w:rsidRPr="006001A7" w:rsidRDefault="00CD4105" w:rsidP="00C272DC">
            <w:pPr>
              <w:tabs>
                <w:tab w:val="center" w:pos="0"/>
              </w:tabs>
              <w:jc w:val="center"/>
            </w:pPr>
            <w:r w:rsidRPr="006001A7">
              <w:rPr>
                <w:lang w:val="en-US"/>
              </w:rPr>
              <w:t>етапи)</w:t>
            </w:r>
          </w:p>
        </w:tc>
        <w:tc>
          <w:tcPr>
            <w:tcW w:w="2835" w:type="dxa"/>
            <w:vAlign w:val="center"/>
          </w:tcPr>
          <w:p w:rsidR="00CD4105" w:rsidRPr="006001A7" w:rsidRDefault="00CD4105" w:rsidP="00C272DC">
            <w:pPr>
              <w:tabs>
                <w:tab w:val="center" w:pos="0"/>
              </w:tabs>
              <w:jc w:val="both"/>
            </w:pPr>
            <w:r w:rsidRPr="006001A7">
              <w:t>Вищезгадані хвороби листя за поновлення і наростання їх розвитку після проведення обробки посівів фунгіцидами в період ІV – V</w:t>
            </w:r>
            <w:r w:rsidRPr="006001A7">
              <w:rPr>
                <w:lang w:val="en-US"/>
              </w:rPr>
              <w:t>I</w:t>
            </w:r>
            <w:r w:rsidRPr="006001A7">
              <w:t xml:space="preserve"> етапів </w:t>
            </w:r>
            <w:r w:rsidR="008F080B" w:rsidRPr="006001A7">
              <w:t>органогенезу</w:t>
            </w:r>
          </w:p>
        </w:tc>
        <w:tc>
          <w:tcPr>
            <w:tcW w:w="3536" w:type="dxa"/>
            <w:vAlign w:val="center"/>
          </w:tcPr>
          <w:p w:rsidR="00CD4105" w:rsidRPr="00800FD8" w:rsidRDefault="00CD4105" w:rsidP="00C272DC">
            <w:pPr>
              <w:tabs>
                <w:tab w:val="center" w:pos="0"/>
              </w:tabs>
              <w:jc w:val="both"/>
            </w:pPr>
            <w:r w:rsidRPr="006001A7">
              <w:t>Обприскування посівів проти хвороб листя тими фунгіцидами, що й на ІV – V</w:t>
            </w:r>
            <w:r w:rsidRPr="006001A7">
              <w:rPr>
                <w:lang w:val="en-US"/>
              </w:rPr>
              <w:t>I</w:t>
            </w:r>
            <w:r w:rsidRPr="006001A7">
              <w:t xml:space="preserve"> етапах</w:t>
            </w:r>
            <w:r>
              <w:t xml:space="preserve"> </w:t>
            </w:r>
          </w:p>
        </w:tc>
      </w:tr>
      <w:tr w:rsidR="00CD4105" w:rsidRPr="00B40EAA" w:rsidTr="00C272DC">
        <w:trPr>
          <w:trHeight w:val="4667"/>
        </w:trPr>
        <w:tc>
          <w:tcPr>
            <w:tcW w:w="1309" w:type="dxa"/>
            <w:vMerge/>
            <w:vAlign w:val="center"/>
          </w:tcPr>
          <w:p w:rsidR="00CD4105" w:rsidRPr="006001A7" w:rsidRDefault="00CD4105" w:rsidP="00C272DC">
            <w:pPr>
              <w:tabs>
                <w:tab w:val="center" w:pos="0"/>
              </w:tabs>
              <w:jc w:val="center"/>
            </w:pPr>
          </w:p>
        </w:tc>
        <w:tc>
          <w:tcPr>
            <w:tcW w:w="1634" w:type="dxa"/>
            <w:vAlign w:val="center"/>
          </w:tcPr>
          <w:p w:rsidR="00CD4105" w:rsidRPr="006001A7" w:rsidRDefault="00CD4105" w:rsidP="00C272DC">
            <w:pPr>
              <w:tabs>
                <w:tab w:val="center" w:pos="0"/>
              </w:tabs>
              <w:jc w:val="center"/>
            </w:pPr>
            <w:r w:rsidRPr="006001A7">
              <w:t>Колосіння – цвітіння</w:t>
            </w:r>
          </w:p>
          <w:p w:rsidR="00CD4105" w:rsidRPr="006001A7" w:rsidRDefault="00CD4105" w:rsidP="00C272DC">
            <w:pPr>
              <w:tabs>
                <w:tab w:val="center" w:pos="0"/>
              </w:tabs>
              <w:jc w:val="center"/>
            </w:pPr>
            <w:r w:rsidRPr="006001A7">
              <w:t>(VІІ – V</w:t>
            </w:r>
            <w:r w:rsidRPr="006001A7">
              <w:rPr>
                <w:lang w:val="en-US"/>
              </w:rPr>
              <w:t>I</w:t>
            </w:r>
            <w:r w:rsidRPr="006001A7">
              <w:t>ІІ</w:t>
            </w:r>
          </w:p>
          <w:p w:rsidR="00CD4105" w:rsidRPr="006001A7" w:rsidRDefault="00CD4105" w:rsidP="00C272DC">
            <w:pPr>
              <w:tabs>
                <w:tab w:val="center" w:pos="0"/>
              </w:tabs>
              <w:jc w:val="center"/>
            </w:pPr>
            <w:r w:rsidRPr="006001A7">
              <w:t>етапи)</w:t>
            </w:r>
          </w:p>
          <w:p w:rsidR="00CD4105" w:rsidRPr="006001A7" w:rsidRDefault="00CD4105" w:rsidP="00C272DC">
            <w:pPr>
              <w:tabs>
                <w:tab w:val="center" w:pos="0"/>
              </w:tabs>
              <w:jc w:val="center"/>
            </w:pPr>
          </w:p>
        </w:tc>
        <w:tc>
          <w:tcPr>
            <w:tcW w:w="2835" w:type="dxa"/>
            <w:vAlign w:val="center"/>
          </w:tcPr>
          <w:p w:rsidR="00CD4105" w:rsidRPr="006001A7" w:rsidRDefault="00CD4105" w:rsidP="00C272DC">
            <w:pPr>
              <w:tabs>
                <w:tab w:val="center" w:pos="0"/>
              </w:tabs>
              <w:jc w:val="both"/>
            </w:pPr>
            <w:r w:rsidRPr="006001A7">
              <w:t>Хвороби колосся</w:t>
            </w:r>
          </w:p>
          <w:p w:rsidR="00CD4105" w:rsidRPr="006001A7" w:rsidRDefault="00CD4105" w:rsidP="00C272DC">
            <w:pPr>
              <w:tabs>
                <w:tab w:val="center" w:pos="0"/>
              </w:tabs>
              <w:jc w:val="both"/>
            </w:pPr>
            <w:r w:rsidRPr="006001A7">
              <w:t>(фузаріоз, септоріоз, альтернаріоз) за умови теплої вологої, з частими дощами і тривалими росами погоди та ймовірного очікування їх розвитку</w:t>
            </w:r>
          </w:p>
        </w:tc>
        <w:tc>
          <w:tcPr>
            <w:tcW w:w="3536" w:type="dxa"/>
            <w:vAlign w:val="center"/>
          </w:tcPr>
          <w:p w:rsidR="00CD4105" w:rsidRPr="006001A7" w:rsidRDefault="00CD4105" w:rsidP="00C272DC">
            <w:pPr>
              <w:tabs>
                <w:tab w:val="center" w:pos="0"/>
              </w:tabs>
              <w:jc w:val="both"/>
            </w:pPr>
            <w:r w:rsidRPr="006001A7">
              <w:t>Обробка альто супер, к.е., 0,4-0,5 л/га,</w:t>
            </w:r>
          </w:p>
          <w:p w:rsidR="00CD4105" w:rsidRPr="006001A7" w:rsidRDefault="00CD4105" w:rsidP="00C272DC">
            <w:pPr>
              <w:tabs>
                <w:tab w:val="center" w:pos="0"/>
              </w:tabs>
              <w:jc w:val="both"/>
            </w:pPr>
            <w:r w:rsidRPr="006001A7">
              <w:t>амістаром екстра, к.с., 0,5-0,75 л/га,</w:t>
            </w:r>
          </w:p>
          <w:p w:rsidR="00CD4105" w:rsidRPr="006001A7" w:rsidRDefault="00CD4105" w:rsidP="00C272DC">
            <w:pPr>
              <w:tabs>
                <w:tab w:val="center" w:pos="0"/>
              </w:tabs>
              <w:jc w:val="both"/>
            </w:pPr>
            <w:r w:rsidRPr="006001A7">
              <w:t>амістаром тріо, к.е., 1л/га,  бампером супер, к.е.. 0,8-0,12 л/га, заміром, в.е., 0,75-1,5 л/га,  аналогами, супрімом 400, в.е., 0,75-1,5 л/га, титулом дуо, к.к.р.,0,25 л/га, фолікуром, к.е., 1 л/га,</w:t>
            </w:r>
          </w:p>
          <w:p w:rsidR="00CD4105" w:rsidRPr="00AE1AEB" w:rsidRDefault="00CD4105" w:rsidP="00531094">
            <w:pPr>
              <w:tabs>
                <w:tab w:val="center" w:pos="0"/>
              </w:tabs>
              <w:jc w:val="both"/>
              <w:rPr>
                <w:color w:val="FF0000"/>
              </w:rPr>
            </w:pPr>
            <w:r w:rsidRPr="006001A7">
              <w:t>фальконом, к.е.,1 л/га</w:t>
            </w:r>
            <w:r w:rsidRPr="00531094">
              <w:t>,  голден супер 500 к.с., 0,5л/га</w:t>
            </w:r>
            <w:r w:rsidRPr="00531094">
              <w:rPr>
                <w:color w:val="FF0000"/>
              </w:rPr>
              <w:t xml:space="preserve"> </w:t>
            </w:r>
          </w:p>
        </w:tc>
      </w:tr>
      <w:tr w:rsidR="00CD4105" w:rsidRPr="00AF4735" w:rsidTr="00C272DC">
        <w:trPr>
          <w:trHeight w:val="4657"/>
        </w:trPr>
        <w:tc>
          <w:tcPr>
            <w:tcW w:w="1309" w:type="dxa"/>
            <w:vMerge w:val="restart"/>
            <w:vAlign w:val="center"/>
          </w:tcPr>
          <w:p w:rsidR="00CD4105" w:rsidRPr="006001A7" w:rsidRDefault="00CD4105" w:rsidP="00C272DC">
            <w:pPr>
              <w:tabs>
                <w:tab w:val="center" w:pos="0"/>
              </w:tabs>
              <w:jc w:val="center"/>
            </w:pPr>
            <w:r w:rsidRPr="006001A7">
              <w:lastRenderedPageBreak/>
              <w:t>Червень</w:t>
            </w:r>
          </w:p>
        </w:tc>
        <w:tc>
          <w:tcPr>
            <w:tcW w:w="1634" w:type="dxa"/>
            <w:vMerge w:val="restart"/>
            <w:vAlign w:val="center"/>
          </w:tcPr>
          <w:p w:rsidR="00CD4105" w:rsidRPr="006001A7" w:rsidRDefault="00CD4105" w:rsidP="00C272DC">
            <w:pPr>
              <w:tabs>
                <w:tab w:val="center" w:pos="0"/>
              </w:tabs>
              <w:jc w:val="center"/>
            </w:pPr>
            <w:r w:rsidRPr="006001A7">
              <w:t>Формування – молочна стиглість зерна(ІХ – Х</w:t>
            </w:r>
            <w:r w:rsidRPr="006001A7">
              <w:rPr>
                <w:lang w:val="en-US"/>
              </w:rPr>
              <w:t>I</w:t>
            </w:r>
          </w:p>
          <w:p w:rsidR="00CD4105" w:rsidRPr="006001A7" w:rsidRDefault="00CD4105" w:rsidP="00C272DC">
            <w:pPr>
              <w:tabs>
                <w:tab w:val="center" w:pos="0"/>
              </w:tabs>
              <w:jc w:val="center"/>
            </w:pPr>
            <w:r w:rsidRPr="006001A7">
              <w:rPr>
                <w:lang w:val="en-US"/>
              </w:rPr>
              <w:t>етапи)</w:t>
            </w:r>
          </w:p>
          <w:p w:rsidR="00CD4105" w:rsidRPr="006001A7" w:rsidRDefault="00CD4105" w:rsidP="00C272DC">
            <w:pPr>
              <w:tabs>
                <w:tab w:val="center" w:pos="0"/>
              </w:tabs>
              <w:jc w:val="center"/>
            </w:pPr>
          </w:p>
        </w:tc>
        <w:tc>
          <w:tcPr>
            <w:tcW w:w="2835" w:type="dxa"/>
            <w:vAlign w:val="center"/>
          </w:tcPr>
          <w:p w:rsidR="00CD4105" w:rsidRPr="006001A7" w:rsidRDefault="00CD4105" w:rsidP="00C272DC">
            <w:pPr>
              <w:tabs>
                <w:tab w:val="center" w:pos="0"/>
              </w:tabs>
              <w:jc w:val="both"/>
            </w:pPr>
            <w:r w:rsidRPr="006001A7">
              <w:t>Шкідлива черепашка – 2 і більше личинок - екз./м</w:t>
            </w:r>
            <w:r w:rsidRPr="006001A7">
              <w:rPr>
                <w:vertAlign w:val="superscript"/>
              </w:rPr>
              <w:t>2</w:t>
            </w:r>
            <w:r w:rsidRPr="006001A7">
              <w:t xml:space="preserve"> у посівах сильних і цінних сортів пшениці, на решті посівів 4-6, в насіннєвому ячмені 8-10 личинок, пшеничний трипс 40-50 екз. на колос, злакові попелиці 20-30 екз. на стебло</w:t>
            </w:r>
          </w:p>
        </w:tc>
        <w:tc>
          <w:tcPr>
            <w:tcW w:w="3536" w:type="dxa"/>
            <w:vAlign w:val="center"/>
          </w:tcPr>
          <w:p w:rsidR="00CD4105" w:rsidRPr="006001A7" w:rsidRDefault="00CD4105" w:rsidP="00C272DC">
            <w:pPr>
              <w:tabs>
                <w:tab w:val="center" w:pos="0"/>
              </w:tabs>
              <w:jc w:val="both"/>
            </w:pPr>
            <w:r w:rsidRPr="006001A7">
              <w:t>Обприскування посівів</w:t>
            </w:r>
            <w:r>
              <w:t xml:space="preserve"> </w:t>
            </w:r>
            <w:r w:rsidRPr="006001A7">
              <w:t>актарою, в.г., 0,1-0,14 кг/га,акцентом, к.е., 1,5 л/га,</w:t>
            </w:r>
          </w:p>
          <w:p w:rsidR="00CD4105" w:rsidRPr="006001A7" w:rsidRDefault="00CD4105" w:rsidP="00531094">
            <w:pPr>
              <w:tabs>
                <w:tab w:val="center" w:pos="0"/>
              </w:tabs>
              <w:jc w:val="both"/>
            </w:pPr>
            <w:r w:rsidRPr="006001A7">
              <w:t>арріво, к.е., 0,2 л/га,Бі-58 новим, к.е.,1,5 л/га, енжіо, к.с., 0,18 л/га,</w:t>
            </w:r>
            <w:r>
              <w:t xml:space="preserve"> </w:t>
            </w:r>
            <w:r w:rsidRPr="006001A7">
              <w:t>карателем, к.е., 0,15 л/га,</w:t>
            </w:r>
            <w:r>
              <w:t xml:space="preserve"> </w:t>
            </w:r>
            <w:r w:rsidRPr="006001A7">
              <w:t>пірінексом, к.е., 1-1,2 л/га, пірінексом супер, к.е., 0,4-1 л/га, сумі- альфа, к.е., 0,2-0,25 л/га, ф’юрі, в.е., 0,1 л/га,фастаком, к.е., 0.1-0,15 л/га,</w:t>
            </w:r>
            <w:r>
              <w:t xml:space="preserve"> </w:t>
            </w:r>
            <w:r w:rsidRPr="00531094">
              <w:t>бестселер турбо 200</w:t>
            </w:r>
            <w:r w:rsidR="00531094">
              <w:t xml:space="preserve"> </w:t>
            </w:r>
            <w:r w:rsidRPr="00531094">
              <w:t xml:space="preserve">к.с.,0,05-0,08 л/га </w:t>
            </w:r>
            <w:r w:rsidR="00531094">
              <w:t>дана</w:t>
            </w:r>
            <w:r w:rsidRPr="00531094">
              <w:t xml:space="preserve">дим </w:t>
            </w:r>
            <w:r w:rsidR="00531094">
              <w:t>мікске., 1,0л/га</w:t>
            </w:r>
            <w:r w:rsidRPr="00531094">
              <w:t xml:space="preserve">, борей с.к., 0,1-0,16 грам/га , ламдексскк.с., 0,15 л/га </w:t>
            </w:r>
            <w:r w:rsidRPr="006001A7">
              <w:t xml:space="preserve"> Фосфорорганічні препарати застосовувати у сумішах.</w:t>
            </w:r>
          </w:p>
        </w:tc>
      </w:tr>
      <w:tr w:rsidR="00CD4105" w:rsidRPr="00AF4735" w:rsidTr="00C272DC">
        <w:trPr>
          <w:trHeight w:val="1549"/>
        </w:trPr>
        <w:tc>
          <w:tcPr>
            <w:tcW w:w="1309" w:type="dxa"/>
            <w:vMerge/>
            <w:vAlign w:val="center"/>
          </w:tcPr>
          <w:p w:rsidR="00CD4105" w:rsidRPr="006001A7" w:rsidRDefault="00CD4105" w:rsidP="00C272DC">
            <w:pPr>
              <w:tabs>
                <w:tab w:val="center" w:pos="0"/>
              </w:tabs>
              <w:jc w:val="center"/>
            </w:pPr>
          </w:p>
        </w:tc>
        <w:tc>
          <w:tcPr>
            <w:tcW w:w="1634" w:type="dxa"/>
            <w:vMerge/>
            <w:vAlign w:val="center"/>
          </w:tcPr>
          <w:p w:rsidR="00CD4105" w:rsidRPr="006001A7" w:rsidRDefault="00CD4105" w:rsidP="00C272DC">
            <w:pPr>
              <w:tabs>
                <w:tab w:val="center" w:pos="0"/>
              </w:tabs>
              <w:jc w:val="center"/>
            </w:pPr>
          </w:p>
        </w:tc>
        <w:tc>
          <w:tcPr>
            <w:tcW w:w="2835" w:type="dxa"/>
            <w:vAlign w:val="center"/>
          </w:tcPr>
          <w:p w:rsidR="00CD4105" w:rsidRPr="006001A7" w:rsidRDefault="00CD4105" w:rsidP="00C272DC">
            <w:pPr>
              <w:tabs>
                <w:tab w:val="center" w:pos="0"/>
              </w:tabs>
              <w:jc w:val="both"/>
            </w:pPr>
            <w:r w:rsidRPr="006001A7">
              <w:t>Хлібні жуки – 3-8 екз./м</w:t>
            </w:r>
            <w:r w:rsidRPr="006001A7">
              <w:rPr>
                <w:vertAlign w:val="superscript"/>
              </w:rPr>
              <w:t>2</w:t>
            </w:r>
          </w:p>
        </w:tc>
        <w:tc>
          <w:tcPr>
            <w:tcW w:w="3536" w:type="dxa"/>
            <w:vAlign w:val="center"/>
          </w:tcPr>
          <w:p w:rsidR="00CD4105" w:rsidRPr="00A62783" w:rsidRDefault="00CD4105" w:rsidP="00C272DC">
            <w:pPr>
              <w:tabs>
                <w:tab w:val="center" w:pos="0"/>
              </w:tabs>
              <w:jc w:val="both"/>
              <w:rPr>
                <w:color w:val="FF0000"/>
              </w:rPr>
            </w:pPr>
            <w:r w:rsidRPr="006001A7">
              <w:t>Обприскування посівівактарою, к.с., 0,15 кг/га,</w:t>
            </w:r>
            <w:r w:rsidR="00531094">
              <w:t xml:space="preserve"> </w:t>
            </w:r>
            <w:r w:rsidRPr="006001A7">
              <w:t>антіжук профіт, з.п., 0,045-0,05кг/га,</w:t>
            </w:r>
            <w:r w:rsidR="00531094">
              <w:t xml:space="preserve"> </w:t>
            </w:r>
            <w:r w:rsidRPr="006001A7">
              <w:t>карате зеоном, мк.с., 0,2 л/га, карателем, оперкотом, з.п., 0,</w:t>
            </w:r>
            <w:r>
              <w:t>15 л/га, ф’юрі, в.е., 0,07 л/га</w:t>
            </w:r>
            <w:r>
              <w:rPr>
                <w:color w:val="FF0000"/>
              </w:rPr>
              <w:t xml:space="preserve">.,  </w:t>
            </w:r>
            <w:r w:rsidRPr="00531094">
              <w:t>ламдекс,ск 0,20 л/га</w:t>
            </w:r>
          </w:p>
        </w:tc>
      </w:tr>
      <w:tr w:rsidR="00CD4105" w:rsidRPr="00AF4735" w:rsidTr="00C272DC">
        <w:tc>
          <w:tcPr>
            <w:tcW w:w="1309" w:type="dxa"/>
            <w:vAlign w:val="center"/>
          </w:tcPr>
          <w:p w:rsidR="00CD4105" w:rsidRPr="006001A7" w:rsidRDefault="00CD4105" w:rsidP="00C272DC">
            <w:pPr>
              <w:tabs>
                <w:tab w:val="center" w:pos="0"/>
              </w:tabs>
              <w:jc w:val="center"/>
            </w:pPr>
            <w:r w:rsidRPr="006001A7">
              <w:t>Липень</w:t>
            </w:r>
          </w:p>
        </w:tc>
        <w:tc>
          <w:tcPr>
            <w:tcW w:w="1634" w:type="dxa"/>
            <w:vAlign w:val="center"/>
          </w:tcPr>
          <w:p w:rsidR="00CD4105" w:rsidRPr="006001A7" w:rsidRDefault="00CD4105" w:rsidP="00C272DC">
            <w:pPr>
              <w:tabs>
                <w:tab w:val="center" w:pos="0"/>
              </w:tabs>
              <w:jc w:val="center"/>
            </w:pPr>
            <w:r w:rsidRPr="006001A7">
              <w:t>Повна стиглість зерна (Х</w:t>
            </w:r>
            <w:r w:rsidRPr="006001A7">
              <w:rPr>
                <w:lang w:val="en-US"/>
              </w:rPr>
              <w:t>I</w:t>
            </w:r>
            <w:r w:rsidRPr="006001A7">
              <w:t>І</w:t>
            </w:r>
          </w:p>
          <w:p w:rsidR="00CD4105" w:rsidRPr="006001A7" w:rsidRDefault="00CD4105" w:rsidP="00C272DC">
            <w:pPr>
              <w:tabs>
                <w:tab w:val="center" w:pos="0"/>
              </w:tabs>
              <w:jc w:val="center"/>
            </w:pPr>
            <w:r w:rsidRPr="006001A7">
              <w:rPr>
                <w:lang w:val="ru-RU"/>
              </w:rPr>
              <w:t>етап)</w:t>
            </w:r>
          </w:p>
          <w:p w:rsidR="00CD4105" w:rsidRPr="006001A7" w:rsidRDefault="00CD4105" w:rsidP="00C272DC">
            <w:pPr>
              <w:tabs>
                <w:tab w:val="center" w:pos="0"/>
              </w:tabs>
              <w:jc w:val="center"/>
            </w:pPr>
          </w:p>
        </w:tc>
        <w:tc>
          <w:tcPr>
            <w:tcW w:w="2835" w:type="dxa"/>
            <w:vAlign w:val="center"/>
          </w:tcPr>
          <w:p w:rsidR="00CD4105" w:rsidRPr="006001A7" w:rsidRDefault="00CD4105" w:rsidP="00C272DC">
            <w:pPr>
              <w:tabs>
                <w:tab w:val="center" w:pos="0"/>
              </w:tabs>
              <w:jc w:val="both"/>
            </w:pPr>
            <w:r w:rsidRPr="006001A7">
              <w:t>Запобігання погіршенню якості зерна від шкідливої черепашки, фузаріозу та інших хвороб колоса</w:t>
            </w:r>
          </w:p>
        </w:tc>
        <w:tc>
          <w:tcPr>
            <w:tcW w:w="3536" w:type="dxa"/>
            <w:vAlign w:val="center"/>
          </w:tcPr>
          <w:p w:rsidR="00CD4105" w:rsidRPr="006001A7" w:rsidRDefault="00CD4105" w:rsidP="00C272DC">
            <w:pPr>
              <w:tabs>
                <w:tab w:val="center" w:pos="0"/>
              </w:tabs>
              <w:jc w:val="both"/>
            </w:pPr>
            <w:r w:rsidRPr="006001A7">
              <w:t>Першочергове і в стислі строки збирання прямим комбайнуванням урожаю сильних і цінних сорті</w:t>
            </w:r>
            <w:r>
              <w:t>в пшениці, насіннєвих посівів</w:t>
            </w:r>
            <w:r w:rsidRPr="006001A7">
              <w:t>, а також посівів, заселених шкідливою черепашкою і уражених фузаріозом колоса та іншими хворобами</w:t>
            </w:r>
          </w:p>
        </w:tc>
      </w:tr>
      <w:tr w:rsidR="00CD4105" w:rsidRPr="006001A7" w:rsidTr="00C272DC">
        <w:tc>
          <w:tcPr>
            <w:tcW w:w="1309" w:type="dxa"/>
            <w:vAlign w:val="center"/>
          </w:tcPr>
          <w:p w:rsidR="00CD4105" w:rsidRPr="006001A7" w:rsidRDefault="00CD4105" w:rsidP="00C272DC">
            <w:pPr>
              <w:tabs>
                <w:tab w:val="center" w:pos="0"/>
              </w:tabs>
              <w:jc w:val="center"/>
            </w:pPr>
            <w:r w:rsidRPr="006001A7">
              <w:t>Липень</w:t>
            </w:r>
            <w:r w:rsidR="008F080B">
              <w:t xml:space="preserve"> </w:t>
            </w:r>
            <w:r w:rsidRPr="006001A7">
              <w:t>- серпень</w:t>
            </w:r>
          </w:p>
        </w:tc>
        <w:tc>
          <w:tcPr>
            <w:tcW w:w="1634" w:type="dxa"/>
            <w:vAlign w:val="center"/>
          </w:tcPr>
          <w:p w:rsidR="00CD4105" w:rsidRPr="006001A7" w:rsidRDefault="00CD4105" w:rsidP="00C272DC">
            <w:pPr>
              <w:tabs>
                <w:tab w:val="center" w:pos="0"/>
              </w:tabs>
              <w:jc w:val="center"/>
            </w:pPr>
            <w:r w:rsidRPr="006001A7">
              <w:t>Післязбиральний період</w:t>
            </w:r>
          </w:p>
        </w:tc>
        <w:tc>
          <w:tcPr>
            <w:tcW w:w="2835" w:type="dxa"/>
            <w:vAlign w:val="center"/>
          </w:tcPr>
          <w:p w:rsidR="00CD4105" w:rsidRPr="006001A7" w:rsidRDefault="00CD4105" w:rsidP="00C272DC">
            <w:pPr>
              <w:tabs>
                <w:tab w:val="center" w:pos="0"/>
              </w:tabs>
            </w:pPr>
            <w:r w:rsidRPr="006001A7">
              <w:t>Збереження якості зерна через створення несприятливих умов для пере зараження і посилення урожайності зібраного врожаю фузаріозом, пліснявінням і бактеріальними хворобами</w:t>
            </w:r>
          </w:p>
        </w:tc>
        <w:tc>
          <w:tcPr>
            <w:tcW w:w="3536" w:type="dxa"/>
            <w:vAlign w:val="center"/>
          </w:tcPr>
          <w:p w:rsidR="00CD4105" w:rsidRPr="006001A7" w:rsidRDefault="00CD4105" w:rsidP="00C272DC">
            <w:pPr>
              <w:tabs>
                <w:tab w:val="center" w:pos="0"/>
              </w:tabs>
              <w:jc w:val="both"/>
            </w:pPr>
            <w:r w:rsidRPr="006001A7">
              <w:t>Очищення та просушування зерна в буртах на токах і в зерносховищах до вологості не вище 14%, розміщення його окремими партіями з однаковим ступенем ураженості фузаріозом</w:t>
            </w:r>
          </w:p>
        </w:tc>
      </w:tr>
      <w:tr w:rsidR="00CD4105" w:rsidRPr="00AF4735" w:rsidTr="00C272DC">
        <w:tc>
          <w:tcPr>
            <w:tcW w:w="1309" w:type="dxa"/>
            <w:vAlign w:val="center"/>
          </w:tcPr>
          <w:p w:rsidR="00CD4105" w:rsidRPr="006001A7" w:rsidRDefault="00CD4105" w:rsidP="00C272DC">
            <w:pPr>
              <w:tabs>
                <w:tab w:val="center" w:pos="0"/>
              </w:tabs>
              <w:jc w:val="center"/>
            </w:pPr>
            <w:r w:rsidRPr="006001A7">
              <w:t>Липень</w:t>
            </w:r>
            <w:r w:rsidR="008F080B">
              <w:t xml:space="preserve"> </w:t>
            </w:r>
            <w:r w:rsidRPr="006001A7">
              <w:t>- серпень</w:t>
            </w:r>
          </w:p>
        </w:tc>
        <w:tc>
          <w:tcPr>
            <w:tcW w:w="1634" w:type="dxa"/>
            <w:vAlign w:val="center"/>
          </w:tcPr>
          <w:p w:rsidR="00CD4105" w:rsidRPr="006001A7" w:rsidRDefault="00CD4105" w:rsidP="00C272DC">
            <w:pPr>
              <w:tabs>
                <w:tab w:val="center" w:pos="0"/>
              </w:tabs>
              <w:jc w:val="center"/>
            </w:pPr>
            <w:r w:rsidRPr="006001A7">
              <w:t>Допосівний період</w:t>
            </w:r>
          </w:p>
        </w:tc>
        <w:tc>
          <w:tcPr>
            <w:tcW w:w="2835" w:type="dxa"/>
            <w:vAlign w:val="center"/>
          </w:tcPr>
          <w:p w:rsidR="00CD4105" w:rsidRPr="006001A7" w:rsidRDefault="00CD4105" w:rsidP="00C272DC">
            <w:pPr>
              <w:tabs>
                <w:tab w:val="center" w:pos="0"/>
              </w:tabs>
              <w:jc w:val="both"/>
            </w:pPr>
            <w:r w:rsidRPr="006001A7">
              <w:t xml:space="preserve">Обмеження чисельності та шкідливості комплексу шкідливих організмів, зокрема, в початковий період росту й розвитку рослини ( хлібний турун, злакові мухи й попелиці, </w:t>
            </w:r>
            <w:r w:rsidRPr="006001A7">
              <w:lastRenderedPageBreak/>
              <w:t>цикадки, кореневі гнилі, бура листкова іржа, септоріоз, вірусні та мікоплазмові хвороби)</w:t>
            </w:r>
          </w:p>
        </w:tc>
        <w:tc>
          <w:tcPr>
            <w:tcW w:w="3536" w:type="dxa"/>
            <w:vAlign w:val="center"/>
          </w:tcPr>
          <w:p w:rsidR="00CD4105" w:rsidRPr="006001A7" w:rsidRDefault="00CD4105" w:rsidP="00C272DC">
            <w:pPr>
              <w:tabs>
                <w:tab w:val="center" w:pos="0"/>
              </w:tabs>
              <w:jc w:val="both"/>
            </w:pPr>
            <w:r w:rsidRPr="006001A7">
              <w:lastRenderedPageBreak/>
              <w:t xml:space="preserve">Добір кращих попередників з урахуванням фітосанітарного стану кожного поля, структури посівних площ сільськогосподарських культур у сівозміні, максимальне обмеження колосових попередників, впровадження </w:t>
            </w:r>
            <w:r w:rsidRPr="006001A7">
              <w:lastRenderedPageBreak/>
              <w:t>волого- і енергозберігаючих технологій обробітку ґрунту та оптимальної системи удобрення у відповідності з зональними рекомендаціями</w:t>
            </w:r>
          </w:p>
        </w:tc>
      </w:tr>
      <w:tr w:rsidR="00CD4105" w:rsidRPr="00C272DC" w:rsidTr="00C272DC">
        <w:tc>
          <w:tcPr>
            <w:tcW w:w="1309" w:type="dxa"/>
            <w:vAlign w:val="center"/>
          </w:tcPr>
          <w:p w:rsidR="00CD4105" w:rsidRPr="006001A7" w:rsidRDefault="00CD4105" w:rsidP="00C272DC">
            <w:pPr>
              <w:tabs>
                <w:tab w:val="center" w:pos="0"/>
              </w:tabs>
              <w:jc w:val="center"/>
            </w:pPr>
            <w:r w:rsidRPr="006001A7">
              <w:lastRenderedPageBreak/>
              <w:t>Серпень -</w:t>
            </w:r>
          </w:p>
          <w:p w:rsidR="00CD4105" w:rsidRPr="006001A7" w:rsidRDefault="00CD4105" w:rsidP="00C272DC">
            <w:pPr>
              <w:tabs>
                <w:tab w:val="center" w:pos="0"/>
              </w:tabs>
              <w:jc w:val="center"/>
            </w:pPr>
            <w:r w:rsidRPr="006001A7">
              <w:t>вересень</w:t>
            </w:r>
          </w:p>
        </w:tc>
        <w:tc>
          <w:tcPr>
            <w:tcW w:w="1634" w:type="dxa"/>
            <w:vAlign w:val="center"/>
          </w:tcPr>
          <w:p w:rsidR="00CD4105" w:rsidRPr="006001A7" w:rsidRDefault="00CD4105" w:rsidP="00C272DC">
            <w:pPr>
              <w:tabs>
                <w:tab w:val="center" w:pos="0"/>
              </w:tabs>
              <w:jc w:val="center"/>
            </w:pPr>
            <w:r w:rsidRPr="006001A7">
              <w:t>Передпосівний період ( за 2- 3 тижні до сівби – в день сівби)</w:t>
            </w:r>
          </w:p>
        </w:tc>
        <w:tc>
          <w:tcPr>
            <w:tcW w:w="2835" w:type="dxa"/>
            <w:vAlign w:val="center"/>
          </w:tcPr>
          <w:p w:rsidR="00CD4105" w:rsidRPr="006001A7" w:rsidRDefault="00CD4105" w:rsidP="00C272DC">
            <w:pPr>
              <w:tabs>
                <w:tab w:val="center" w:pos="0"/>
              </w:tabs>
              <w:jc w:val="both"/>
            </w:pPr>
            <w:r w:rsidRPr="006001A7">
              <w:t>Сажкові хвороби, кореневі гнилі, пліснявіння насіння, снігова плісень, борошниста роса, бура листкова іржа, септоріоз</w:t>
            </w:r>
          </w:p>
        </w:tc>
        <w:tc>
          <w:tcPr>
            <w:tcW w:w="3536" w:type="dxa"/>
            <w:vAlign w:val="center"/>
          </w:tcPr>
          <w:p w:rsidR="00C272DC" w:rsidRDefault="00CD4105" w:rsidP="00C272DC">
            <w:pPr>
              <w:tabs>
                <w:tab w:val="center" w:pos="0"/>
              </w:tabs>
              <w:jc w:val="both"/>
            </w:pPr>
            <w:r w:rsidRPr="006001A7">
              <w:t>Протруєння насіння із зволоженням або водними суспензіями (10 л/т)</w:t>
            </w:r>
            <w:r>
              <w:t xml:space="preserve"> </w:t>
            </w:r>
            <w:r w:rsidRPr="00C272DC">
              <w:t>Антал, ТН 0,3- 0,4 л/т,</w:t>
            </w:r>
            <w:r w:rsidR="00C272DC">
              <w:t xml:space="preserve"> </w:t>
            </w:r>
            <w:r w:rsidRPr="006001A7">
              <w:t>Вінцит</w:t>
            </w:r>
            <w:r>
              <w:t xml:space="preserve"> </w:t>
            </w:r>
            <w:r w:rsidRPr="006001A7">
              <w:t xml:space="preserve">мініма, к.с., 1- 2 л/т, вінцит форте, к.с., 1-1,25 л/т, дерозал, к.с., 0,5 л/т,кінтодуо,к.с., 2-2,5 л/т,колфуго супер, в.с., 3л/т, ламандор про 180, </w:t>
            </w:r>
            <w:r w:rsidRPr="006001A7">
              <w:rPr>
                <w:lang w:val="en-US"/>
              </w:rPr>
              <w:t>FS</w:t>
            </w:r>
            <w:r w:rsidRPr="006001A7">
              <w:t>, 0,5-0,6 л/т, максим стар, т.к.с., 1-1,5 л/т, селект топ, т.к.с., 1-2 л/т, сертікор, т.к.с., 0,75-1 л/т,</w:t>
            </w:r>
            <w:r>
              <w:t xml:space="preserve"> </w:t>
            </w:r>
            <w:r w:rsidRPr="006001A7">
              <w:t>раксіл ультра, т.к.с., 0,2 л/т, ТМТД, в.к.с., 3-4 л/т, фундазол, з.п., 2-3 кг/т</w:t>
            </w:r>
            <w:r w:rsidRPr="00C272DC">
              <w:t>, Віал Траст, КС, 0,3- 0,4 л/т 2025</w:t>
            </w:r>
            <w:r w:rsidR="00C272DC">
              <w:t>, Віват, в.с.к. 2-3 л/т</w:t>
            </w:r>
            <w:r w:rsidRPr="00C272DC">
              <w:t xml:space="preserve">, Селест Топ 312,5 FS, ТН 1,4- 2 л/т, Сертікор 050 FS т.к.с. 0,75-1 л/т, </w:t>
            </w:r>
          </w:p>
          <w:p w:rsidR="00CD4105" w:rsidRPr="006001A7" w:rsidRDefault="00CD4105" w:rsidP="00C272DC">
            <w:pPr>
              <w:tabs>
                <w:tab w:val="center" w:pos="0"/>
              </w:tabs>
              <w:jc w:val="both"/>
            </w:pPr>
            <w:r w:rsidRPr="00C272DC">
              <w:t xml:space="preserve">Системні </w:t>
            </w:r>
            <w:r w:rsidRPr="006001A7">
              <w:t>протруйники краще використовувати безпосередньо перед сівбою</w:t>
            </w:r>
            <w:r>
              <w:t xml:space="preserve"> Протруєння насіння із зволоженням</w:t>
            </w:r>
            <w:r w:rsidR="00C272DC">
              <w:t xml:space="preserve"> або водними суспензіями (10л/т</w:t>
            </w:r>
            <w:r w:rsidRPr="00ED223C">
              <w:rPr>
                <w:highlight w:val="yellow"/>
              </w:rPr>
              <w:t xml:space="preserve"> </w:t>
            </w:r>
          </w:p>
        </w:tc>
      </w:tr>
      <w:tr w:rsidR="00CD4105" w:rsidRPr="00B40EAA" w:rsidTr="00C272DC">
        <w:tc>
          <w:tcPr>
            <w:tcW w:w="1309" w:type="dxa"/>
            <w:vAlign w:val="center"/>
          </w:tcPr>
          <w:p w:rsidR="00CD4105" w:rsidRPr="006001A7" w:rsidRDefault="00CD4105" w:rsidP="00C272DC">
            <w:pPr>
              <w:tabs>
                <w:tab w:val="center" w:pos="0"/>
              </w:tabs>
              <w:jc w:val="center"/>
            </w:pPr>
            <w:r w:rsidRPr="006001A7">
              <w:t>Вересень</w:t>
            </w:r>
          </w:p>
        </w:tc>
        <w:tc>
          <w:tcPr>
            <w:tcW w:w="1634" w:type="dxa"/>
            <w:vAlign w:val="center"/>
          </w:tcPr>
          <w:p w:rsidR="00CD4105" w:rsidRPr="006001A7" w:rsidRDefault="00CD4105" w:rsidP="00C272DC">
            <w:pPr>
              <w:tabs>
                <w:tab w:val="center" w:pos="0"/>
              </w:tabs>
              <w:jc w:val="center"/>
            </w:pPr>
            <w:r w:rsidRPr="006001A7">
              <w:t>За 1-5 днів до сівби</w:t>
            </w:r>
          </w:p>
        </w:tc>
        <w:tc>
          <w:tcPr>
            <w:tcW w:w="2835" w:type="dxa"/>
            <w:vAlign w:val="center"/>
          </w:tcPr>
          <w:p w:rsidR="00CD4105" w:rsidRPr="006001A7" w:rsidRDefault="00CD4105" w:rsidP="00C272DC">
            <w:pPr>
              <w:tabs>
                <w:tab w:val="center" w:pos="0"/>
              </w:tabs>
              <w:jc w:val="both"/>
            </w:pPr>
            <w:r w:rsidRPr="006001A7">
              <w:t>Хлібний турун, підгризаюча совка, інші ґрунтові шкідники в разі сівби після колосових попередників</w:t>
            </w:r>
          </w:p>
        </w:tc>
        <w:tc>
          <w:tcPr>
            <w:tcW w:w="3536" w:type="dxa"/>
            <w:vAlign w:val="center"/>
          </w:tcPr>
          <w:p w:rsidR="00CD4105" w:rsidRPr="006001A7" w:rsidRDefault="00CD4105" w:rsidP="00C272DC">
            <w:pPr>
              <w:tabs>
                <w:tab w:val="center" w:pos="0"/>
              </w:tabs>
              <w:jc w:val="both"/>
            </w:pPr>
            <w:r w:rsidRPr="006001A7">
              <w:t>Передпосівна обробка на</w:t>
            </w:r>
            <w:r>
              <w:t xml:space="preserve">сіння рубіжем, к.е., 2 л/т, </w:t>
            </w:r>
            <w:r w:rsidRPr="00C272DC">
              <w:t xml:space="preserve">Нупрід 600, ТН 0,5-1,6 </w:t>
            </w:r>
            <w:r>
              <w:t>Р</w:t>
            </w:r>
            <w:r w:rsidRPr="006001A7">
              <w:t xml:space="preserve"> та іншими дозволеними пестицидами</w:t>
            </w:r>
          </w:p>
        </w:tc>
      </w:tr>
      <w:tr w:rsidR="00CD4105" w:rsidRPr="006001A7" w:rsidTr="00C272DC">
        <w:tc>
          <w:tcPr>
            <w:tcW w:w="1309" w:type="dxa"/>
            <w:vAlign w:val="center"/>
          </w:tcPr>
          <w:p w:rsidR="00CD4105" w:rsidRPr="006001A7" w:rsidRDefault="00CD4105" w:rsidP="00C272DC">
            <w:pPr>
              <w:tabs>
                <w:tab w:val="center" w:pos="0"/>
              </w:tabs>
              <w:jc w:val="center"/>
            </w:pPr>
            <w:r w:rsidRPr="006001A7">
              <w:t>Вересень - жовтень</w:t>
            </w:r>
          </w:p>
        </w:tc>
        <w:tc>
          <w:tcPr>
            <w:tcW w:w="1634" w:type="dxa"/>
            <w:vAlign w:val="center"/>
          </w:tcPr>
          <w:p w:rsidR="00CD4105" w:rsidRPr="006001A7" w:rsidRDefault="00CD4105" w:rsidP="00C272DC">
            <w:pPr>
              <w:tabs>
                <w:tab w:val="center" w:pos="0"/>
              </w:tabs>
              <w:jc w:val="center"/>
            </w:pPr>
            <w:r w:rsidRPr="006001A7">
              <w:t>Період сівби</w:t>
            </w:r>
          </w:p>
        </w:tc>
        <w:tc>
          <w:tcPr>
            <w:tcW w:w="2835" w:type="dxa"/>
            <w:vAlign w:val="center"/>
          </w:tcPr>
          <w:p w:rsidR="00CD4105" w:rsidRPr="006001A7" w:rsidRDefault="00CD4105" w:rsidP="00C272DC">
            <w:pPr>
              <w:tabs>
                <w:tab w:val="center" w:pos="0"/>
              </w:tabs>
              <w:jc w:val="both"/>
            </w:pPr>
            <w:r w:rsidRPr="006001A7">
              <w:t>Обмеження розмноження багатьох видів шкідників (злакові мухи, попелиці та ін.) і розвитку хвороб пошкодження ними насіння, проростків і сходів, формування повноцінного посіву з підвищеною стійкістю чи витривалістю проти комплексу шкідливих організмів</w:t>
            </w:r>
          </w:p>
        </w:tc>
        <w:tc>
          <w:tcPr>
            <w:tcW w:w="3536" w:type="dxa"/>
            <w:vAlign w:val="center"/>
          </w:tcPr>
          <w:p w:rsidR="00CD4105" w:rsidRPr="006001A7" w:rsidRDefault="00CD4105" w:rsidP="00C272DC">
            <w:pPr>
              <w:tabs>
                <w:tab w:val="center" w:pos="0"/>
              </w:tabs>
              <w:jc w:val="both"/>
            </w:pPr>
            <w:r w:rsidRPr="006001A7">
              <w:t>Маневрування строк</w:t>
            </w:r>
            <w:r>
              <w:t>а</w:t>
            </w:r>
            <w:r w:rsidRPr="006001A7">
              <w:t>ми сівби залежно від сортів, попередників, удобрення і умов зволоження ґрунту: після кращих попередників за умов достатнього зволоження сівбу проводять у другу половину оптимального періоду; після інших попередників і за нестачі вологи в ґрунті пов’язують з допустимим для сівби зволоженням ґрунту на глибині загортання насіння</w:t>
            </w:r>
          </w:p>
        </w:tc>
      </w:tr>
      <w:tr w:rsidR="00CD4105" w:rsidRPr="00B40EAA" w:rsidTr="00C272DC">
        <w:trPr>
          <w:trHeight w:val="2356"/>
        </w:trPr>
        <w:tc>
          <w:tcPr>
            <w:tcW w:w="1309" w:type="dxa"/>
            <w:vMerge w:val="restart"/>
            <w:vAlign w:val="center"/>
          </w:tcPr>
          <w:p w:rsidR="00CD4105" w:rsidRPr="006001A7" w:rsidRDefault="00CD4105" w:rsidP="00C272DC">
            <w:pPr>
              <w:tabs>
                <w:tab w:val="center" w:pos="0"/>
              </w:tabs>
              <w:jc w:val="center"/>
            </w:pPr>
            <w:r w:rsidRPr="006001A7">
              <w:lastRenderedPageBreak/>
              <w:t>Вересень - жовтень</w:t>
            </w:r>
          </w:p>
        </w:tc>
        <w:tc>
          <w:tcPr>
            <w:tcW w:w="1634" w:type="dxa"/>
            <w:vMerge w:val="restart"/>
            <w:vAlign w:val="center"/>
          </w:tcPr>
          <w:p w:rsidR="00CD4105" w:rsidRPr="006001A7" w:rsidRDefault="00CD4105" w:rsidP="00C272DC">
            <w:pPr>
              <w:tabs>
                <w:tab w:val="center" w:pos="0"/>
              </w:tabs>
              <w:jc w:val="center"/>
            </w:pPr>
            <w:r w:rsidRPr="006001A7">
              <w:t>Сходи -  початок кущіння (І-ІІ етапи)</w:t>
            </w:r>
          </w:p>
        </w:tc>
        <w:tc>
          <w:tcPr>
            <w:tcW w:w="2835" w:type="dxa"/>
            <w:vAlign w:val="center"/>
          </w:tcPr>
          <w:p w:rsidR="00CD4105" w:rsidRPr="006001A7" w:rsidRDefault="00CD4105" w:rsidP="00C272DC">
            <w:pPr>
              <w:tabs>
                <w:tab w:val="center" w:pos="0"/>
              </w:tabs>
              <w:jc w:val="both"/>
            </w:pPr>
            <w:r w:rsidRPr="006001A7">
              <w:t>Крайові або суцільні обробки добре розвинених посівів ранніх строків сівби на початку масового заселення цикадками, попелицями і злаковими мухами за теплої погоди</w:t>
            </w:r>
          </w:p>
        </w:tc>
        <w:tc>
          <w:tcPr>
            <w:tcW w:w="3536" w:type="dxa"/>
            <w:vAlign w:val="center"/>
          </w:tcPr>
          <w:p w:rsidR="00CD4105" w:rsidRPr="006001A7" w:rsidRDefault="00CD4105" w:rsidP="00C272DC">
            <w:pPr>
              <w:tabs>
                <w:tab w:val="center" w:pos="0"/>
              </w:tabs>
              <w:jc w:val="both"/>
            </w:pPr>
            <w:r w:rsidRPr="006001A7">
              <w:t>Крайові або суцільні обробки посівів</w:t>
            </w:r>
          </w:p>
          <w:p w:rsidR="00CD4105" w:rsidRPr="006001A7" w:rsidRDefault="00CD4105" w:rsidP="00C272DC">
            <w:pPr>
              <w:tabs>
                <w:tab w:val="center" w:pos="0"/>
              </w:tabs>
              <w:jc w:val="both"/>
            </w:pPr>
            <w:r w:rsidRPr="006001A7">
              <w:t>актарою, в.г., 0,1-0,14 кг/га,</w:t>
            </w:r>
          </w:p>
          <w:p w:rsidR="00CD4105" w:rsidRPr="006001A7" w:rsidRDefault="00CD4105" w:rsidP="00C272DC">
            <w:pPr>
              <w:tabs>
                <w:tab w:val="center" w:pos="0"/>
              </w:tabs>
              <w:jc w:val="both"/>
            </w:pPr>
            <w:r w:rsidRPr="006001A7">
              <w:t>енжіо, к.с., 0,18 л/га,</w:t>
            </w:r>
          </w:p>
          <w:p w:rsidR="00CD4105" w:rsidRPr="006001A7" w:rsidRDefault="00CD4105" w:rsidP="00C272DC">
            <w:pPr>
              <w:tabs>
                <w:tab w:val="center" w:pos="0"/>
              </w:tabs>
              <w:jc w:val="both"/>
            </w:pPr>
            <w:r w:rsidRPr="006001A7">
              <w:t>пірінексом, к.е., 1,2 л/га,</w:t>
            </w:r>
          </w:p>
          <w:p w:rsidR="00CD4105" w:rsidRPr="006001A7" w:rsidRDefault="00CD4105" w:rsidP="00C272DC">
            <w:pPr>
              <w:tabs>
                <w:tab w:val="center" w:pos="0"/>
              </w:tabs>
              <w:jc w:val="both"/>
            </w:pPr>
            <w:r w:rsidRPr="006001A7">
              <w:t>фастаком, к.е., 0,1 л/га,</w:t>
            </w:r>
          </w:p>
          <w:p w:rsidR="00CD4105" w:rsidRDefault="00CD4105" w:rsidP="00C272DC">
            <w:pPr>
              <w:tabs>
                <w:tab w:val="center" w:pos="0"/>
              </w:tabs>
              <w:jc w:val="both"/>
            </w:pPr>
            <w:r w:rsidRPr="006001A7">
              <w:t>сумі</w:t>
            </w:r>
            <w:r w:rsidR="008F080B">
              <w:t xml:space="preserve"> </w:t>
            </w:r>
            <w:r w:rsidRPr="006001A7">
              <w:t>- альфа, к.е., 0,2-0,25 л/га,</w:t>
            </w:r>
            <w:r>
              <w:t xml:space="preserve"> </w:t>
            </w:r>
          </w:p>
          <w:p w:rsidR="00CD4105" w:rsidRPr="00795FB5" w:rsidRDefault="00CD4105" w:rsidP="00C272DC">
            <w:pPr>
              <w:tabs>
                <w:tab w:val="center" w:pos="0"/>
              </w:tabs>
              <w:jc w:val="both"/>
              <w:rPr>
                <w:color w:val="FF0000"/>
              </w:rPr>
            </w:pPr>
          </w:p>
        </w:tc>
      </w:tr>
      <w:tr w:rsidR="00CD4105" w:rsidRPr="00AF4735" w:rsidTr="00C272DC">
        <w:tc>
          <w:tcPr>
            <w:tcW w:w="1309" w:type="dxa"/>
            <w:vMerge/>
            <w:vAlign w:val="center"/>
          </w:tcPr>
          <w:p w:rsidR="00CD4105" w:rsidRPr="006001A7" w:rsidRDefault="00CD4105" w:rsidP="00C272DC">
            <w:pPr>
              <w:tabs>
                <w:tab w:val="center" w:pos="0"/>
              </w:tabs>
              <w:jc w:val="center"/>
            </w:pPr>
          </w:p>
        </w:tc>
        <w:tc>
          <w:tcPr>
            <w:tcW w:w="1634" w:type="dxa"/>
            <w:vMerge/>
            <w:vAlign w:val="center"/>
          </w:tcPr>
          <w:p w:rsidR="00CD4105" w:rsidRPr="006001A7" w:rsidRDefault="00CD4105" w:rsidP="00C272DC">
            <w:pPr>
              <w:tabs>
                <w:tab w:val="center" w:pos="0"/>
              </w:tabs>
              <w:jc w:val="center"/>
            </w:pPr>
          </w:p>
        </w:tc>
        <w:tc>
          <w:tcPr>
            <w:tcW w:w="2835" w:type="dxa"/>
            <w:vAlign w:val="center"/>
          </w:tcPr>
          <w:p w:rsidR="00CD4105" w:rsidRPr="006001A7" w:rsidRDefault="00CD4105" w:rsidP="00C272DC">
            <w:pPr>
              <w:tabs>
                <w:tab w:val="center" w:pos="0"/>
              </w:tabs>
              <w:jc w:val="both"/>
            </w:pPr>
            <w:r w:rsidRPr="006001A7">
              <w:t>Суцільні обробки посівів після колосових попередників проти личинок хлібної жужелиці у фазі сходів – 3-й листок за чисельності 1-2 екз./м</w:t>
            </w:r>
            <w:r w:rsidRPr="006001A7">
              <w:rPr>
                <w:vertAlign w:val="superscript"/>
              </w:rPr>
              <w:t>2</w:t>
            </w:r>
            <w:r w:rsidRPr="006001A7">
              <w:t>, початок кущіння 2- 3екз./м</w:t>
            </w:r>
            <w:r w:rsidRPr="006001A7">
              <w:rPr>
                <w:vertAlign w:val="superscript"/>
              </w:rPr>
              <w:t>2</w:t>
            </w:r>
            <w:r w:rsidRPr="006001A7">
              <w:t xml:space="preserve"> і більше</w:t>
            </w:r>
          </w:p>
        </w:tc>
        <w:tc>
          <w:tcPr>
            <w:tcW w:w="3536" w:type="dxa"/>
            <w:vAlign w:val="center"/>
          </w:tcPr>
          <w:p w:rsidR="00CD4105" w:rsidRDefault="00CD4105" w:rsidP="00C272DC">
            <w:pPr>
              <w:pStyle w:val="af1"/>
              <w:spacing w:before="0" w:beforeAutospacing="0" w:after="0" w:afterAutospacing="0"/>
            </w:pPr>
            <w:r w:rsidRPr="006001A7">
              <w:t>Обробки посівів одним з інсектицидів: дурсбан, к.е., 1-1,5 л/га, пірінекс,к.е., 1,2л/га</w:t>
            </w:r>
            <w:r>
              <w:t>.</w:t>
            </w:r>
          </w:p>
          <w:p w:rsidR="00CD4105" w:rsidRPr="00C272DC" w:rsidRDefault="00CD4105" w:rsidP="00C272DC">
            <w:pPr>
              <w:pStyle w:val="af1"/>
              <w:spacing w:before="0" w:beforeAutospacing="0" w:after="0" w:afterAutospacing="0"/>
              <w:rPr>
                <w:rFonts w:ascii="Arial" w:hAnsi="Arial" w:cs="Arial"/>
                <w:sz w:val="21"/>
                <w:szCs w:val="21"/>
              </w:rPr>
            </w:pPr>
            <w:r>
              <w:t xml:space="preserve"> </w:t>
            </w:r>
            <w:r w:rsidRPr="00C272DC">
              <w:t xml:space="preserve">Бі-58 новим, к.е.,1-1,5л/га, Вантексом 60 мк.с.0,07 л/га, Децисом Профі WG ВГ, 0,04 кг/га, Карате 050 ЕС, к.е., 0,15-0,2л/га, Ф’юрі, в.е., 0,07л/га </w:t>
            </w:r>
          </w:p>
        </w:tc>
      </w:tr>
      <w:tr w:rsidR="00CD4105" w:rsidRPr="006001A7" w:rsidTr="00C272DC">
        <w:trPr>
          <w:trHeight w:val="3807"/>
        </w:trPr>
        <w:tc>
          <w:tcPr>
            <w:tcW w:w="1309" w:type="dxa"/>
            <w:vAlign w:val="center"/>
          </w:tcPr>
          <w:p w:rsidR="00CD4105" w:rsidRPr="006001A7" w:rsidRDefault="00CD4105" w:rsidP="00C272DC">
            <w:pPr>
              <w:tabs>
                <w:tab w:val="center" w:pos="0"/>
              </w:tabs>
              <w:jc w:val="center"/>
            </w:pPr>
            <w:r w:rsidRPr="006001A7">
              <w:t>Жовтень</w:t>
            </w:r>
          </w:p>
        </w:tc>
        <w:tc>
          <w:tcPr>
            <w:tcW w:w="1634" w:type="dxa"/>
            <w:vAlign w:val="center"/>
          </w:tcPr>
          <w:p w:rsidR="00CD4105" w:rsidRPr="006001A7" w:rsidRDefault="00CD4105" w:rsidP="00C272DC">
            <w:pPr>
              <w:tabs>
                <w:tab w:val="center" w:pos="0"/>
              </w:tabs>
              <w:jc w:val="center"/>
            </w:pPr>
            <w:r w:rsidRPr="006001A7">
              <w:t>Кущіння</w:t>
            </w:r>
          </w:p>
          <w:p w:rsidR="00CD4105" w:rsidRPr="006001A7" w:rsidRDefault="00CD4105" w:rsidP="00C272DC">
            <w:pPr>
              <w:tabs>
                <w:tab w:val="center" w:pos="0"/>
              </w:tabs>
              <w:jc w:val="center"/>
            </w:pPr>
            <w:r w:rsidRPr="006001A7">
              <w:t>( ІІ - ІІІ етапи)</w:t>
            </w:r>
          </w:p>
        </w:tc>
        <w:tc>
          <w:tcPr>
            <w:tcW w:w="2835" w:type="dxa"/>
            <w:vAlign w:val="center"/>
          </w:tcPr>
          <w:p w:rsidR="00CD4105" w:rsidRPr="006001A7" w:rsidRDefault="00CD4105" w:rsidP="00C272DC">
            <w:pPr>
              <w:tabs>
                <w:tab w:val="center" w:pos="0"/>
              </w:tabs>
              <w:jc w:val="both"/>
            </w:pPr>
            <w:r w:rsidRPr="006001A7">
              <w:t xml:space="preserve">Борошниста роса, бура листкова іржа за інтенсивності ураження 1% у разі появи хвороби і за умов достатнього зволоження </w:t>
            </w:r>
            <w:r>
              <w:t>о</w:t>
            </w:r>
            <w:r w:rsidRPr="006001A7">
              <w:t xml:space="preserve">бприскування посівів системними </w:t>
            </w:r>
            <w:r>
              <w:t>ф</w:t>
            </w:r>
            <w:r w:rsidRPr="006001A7">
              <w:t>унгіцидами при досягненні критичного порогового рівня ураження однією з основних хвороб</w:t>
            </w:r>
          </w:p>
        </w:tc>
        <w:tc>
          <w:tcPr>
            <w:tcW w:w="3536" w:type="dxa"/>
            <w:vAlign w:val="center"/>
          </w:tcPr>
          <w:p w:rsidR="00CD4105" w:rsidRPr="006001A7" w:rsidRDefault="00CD4105" w:rsidP="00C272DC">
            <w:pPr>
              <w:tabs>
                <w:tab w:val="center" w:pos="0"/>
              </w:tabs>
              <w:jc w:val="both"/>
            </w:pPr>
            <w:r w:rsidRPr="006001A7">
              <w:t>Обприскування посівів проти хвороб листя тими фунгіцидами, що й у фазі виходу в трубку</w:t>
            </w:r>
          </w:p>
        </w:tc>
      </w:tr>
      <w:tr w:rsidR="00CD4105" w:rsidRPr="006001A7" w:rsidTr="00C272DC">
        <w:trPr>
          <w:trHeight w:val="1064"/>
        </w:trPr>
        <w:tc>
          <w:tcPr>
            <w:tcW w:w="1309" w:type="dxa"/>
            <w:vAlign w:val="center"/>
          </w:tcPr>
          <w:p w:rsidR="00CD4105" w:rsidRPr="006001A7" w:rsidRDefault="00CD4105" w:rsidP="00C272DC">
            <w:pPr>
              <w:tabs>
                <w:tab w:val="center" w:pos="0"/>
              </w:tabs>
              <w:jc w:val="center"/>
            </w:pPr>
            <w:r w:rsidRPr="006001A7">
              <w:t>Осінь - зима</w:t>
            </w:r>
          </w:p>
        </w:tc>
        <w:tc>
          <w:tcPr>
            <w:tcW w:w="1634" w:type="dxa"/>
            <w:vAlign w:val="center"/>
          </w:tcPr>
          <w:p w:rsidR="00CD4105" w:rsidRPr="006001A7" w:rsidRDefault="00CD4105" w:rsidP="00C272DC">
            <w:pPr>
              <w:tabs>
                <w:tab w:val="center" w:pos="0"/>
              </w:tabs>
              <w:jc w:val="center"/>
            </w:pPr>
            <w:r w:rsidRPr="006001A7">
              <w:t>Кущіння</w:t>
            </w:r>
          </w:p>
          <w:p w:rsidR="00CD4105" w:rsidRPr="006001A7" w:rsidRDefault="00CD4105" w:rsidP="00C272DC">
            <w:pPr>
              <w:tabs>
                <w:tab w:val="center" w:pos="0"/>
              </w:tabs>
              <w:jc w:val="center"/>
            </w:pPr>
            <w:r w:rsidRPr="006001A7">
              <w:t>(ІІ - ІІІ етапи)</w:t>
            </w:r>
          </w:p>
        </w:tc>
        <w:tc>
          <w:tcPr>
            <w:tcW w:w="2835" w:type="dxa"/>
            <w:vAlign w:val="center"/>
          </w:tcPr>
          <w:p w:rsidR="00CD4105" w:rsidRPr="006001A7" w:rsidRDefault="00CD4105" w:rsidP="00C272DC">
            <w:pPr>
              <w:tabs>
                <w:tab w:val="center" w:pos="0"/>
              </w:tabs>
              <w:jc w:val="both"/>
            </w:pPr>
            <w:r w:rsidRPr="006001A7">
              <w:t>Полівки та інші мишоподібні гризуни (3 -5 і більше колоній на га)</w:t>
            </w:r>
          </w:p>
        </w:tc>
        <w:tc>
          <w:tcPr>
            <w:tcW w:w="3536" w:type="dxa"/>
            <w:vAlign w:val="center"/>
          </w:tcPr>
          <w:p w:rsidR="00CD4105" w:rsidRPr="006001A7" w:rsidRDefault="00CD4105" w:rsidP="00C272DC">
            <w:pPr>
              <w:tabs>
                <w:tab w:val="center" w:pos="0"/>
              </w:tabs>
              <w:jc w:val="both"/>
            </w:pPr>
            <w:r w:rsidRPr="006001A7">
              <w:t xml:space="preserve">Розкладання зернових принад смерть щурам № 1 ( </w:t>
            </w:r>
            <w:smartTag w:uri="urn:schemas-microsoft-com:office:smarttags" w:element="metricconverter">
              <w:smartTagPr>
                <w:attr w:name="ProductID" w:val="10 г"/>
              </w:smartTagPr>
              <w:r w:rsidRPr="006001A7">
                <w:t>10 г</w:t>
              </w:r>
            </w:smartTag>
            <w:r w:rsidRPr="006001A7">
              <w:t xml:space="preserve"> в нору), крисолову</w:t>
            </w:r>
            <w:r>
              <w:t xml:space="preserve">    (</w:t>
            </w:r>
            <w:r w:rsidRPr="006001A7">
              <w:t>2 – 3 кг/га)</w:t>
            </w:r>
          </w:p>
        </w:tc>
      </w:tr>
      <w:tr w:rsidR="00CD4105" w:rsidRPr="006001A7" w:rsidTr="00C272DC">
        <w:trPr>
          <w:trHeight w:val="817"/>
        </w:trPr>
        <w:tc>
          <w:tcPr>
            <w:tcW w:w="9314" w:type="dxa"/>
            <w:gridSpan w:val="4"/>
            <w:vAlign w:val="center"/>
          </w:tcPr>
          <w:p w:rsidR="00CD4105" w:rsidRPr="00E910DA" w:rsidRDefault="00CD4105" w:rsidP="00C272DC">
            <w:pPr>
              <w:tabs>
                <w:tab w:val="center" w:pos="0"/>
              </w:tabs>
              <w:jc w:val="center"/>
              <w:rPr>
                <w:b/>
              </w:rPr>
            </w:pPr>
            <w:r w:rsidRPr="00E910DA">
              <w:rPr>
                <w:b/>
              </w:rPr>
              <w:t>Ярі зернові колосові культури</w:t>
            </w:r>
          </w:p>
        </w:tc>
      </w:tr>
      <w:tr w:rsidR="00CD4105" w:rsidRPr="00AF4735" w:rsidTr="00C272DC">
        <w:trPr>
          <w:trHeight w:val="5033"/>
        </w:trPr>
        <w:tc>
          <w:tcPr>
            <w:tcW w:w="1309" w:type="dxa"/>
            <w:vAlign w:val="center"/>
          </w:tcPr>
          <w:p w:rsidR="00CD4105" w:rsidRPr="006001A7" w:rsidRDefault="00CD4105" w:rsidP="00C272DC">
            <w:pPr>
              <w:tabs>
                <w:tab w:val="center" w:pos="0"/>
              </w:tabs>
              <w:jc w:val="center"/>
            </w:pPr>
            <w:r w:rsidRPr="006001A7">
              <w:lastRenderedPageBreak/>
              <w:t>Лютий - квітень</w:t>
            </w:r>
          </w:p>
        </w:tc>
        <w:tc>
          <w:tcPr>
            <w:tcW w:w="1634" w:type="dxa"/>
            <w:vAlign w:val="center"/>
          </w:tcPr>
          <w:p w:rsidR="00CD4105" w:rsidRPr="006001A7" w:rsidRDefault="00CD4105" w:rsidP="00C272DC">
            <w:pPr>
              <w:tabs>
                <w:tab w:val="center" w:pos="0"/>
              </w:tabs>
              <w:jc w:val="center"/>
            </w:pPr>
            <w:r w:rsidRPr="006001A7">
              <w:t>Допосівний період</w:t>
            </w:r>
          </w:p>
        </w:tc>
        <w:tc>
          <w:tcPr>
            <w:tcW w:w="2835" w:type="dxa"/>
            <w:vAlign w:val="center"/>
          </w:tcPr>
          <w:p w:rsidR="00CD4105" w:rsidRPr="006001A7" w:rsidRDefault="00CD4105" w:rsidP="00C272DC">
            <w:pPr>
              <w:tabs>
                <w:tab w:val="center" w:pos="0"/>
              </w:tabs>
              <w:jc w:val="both"/>
            </w:pPr>
            <w:r w:rsidRPr="006001A7">
              <w:t>Сажкові хвороби, кореневі гнилі, плямистості листя, пліснявіння насіння</w:t>
            </w:r>
          </w:p>
        </w:tc>
        <w:tc>
          <w:tcPr>
            <w:tcW w:w="3536" w:type="dxa"/>
            <w:vAlign w:val="center"/>
          </w:tcPr>
          <w:p w:rsidR="00CD4105" w:rsidRPr="006001A7" w:rsidRDefault="00CD4105" w:rsidP="00C272DC">
            <w:pPr>
              <w:tabs>
                <w:tab w:val="center" w:pos="0"/>
              </w:tabs>
              <w:jc w:val="both"/>
            </w:pPr>
            <w:r w:rsidRPr="006001A7">
              <w:t>Обов’язкове протруєння насіння тим же способом, що й озимих,</w:t>
            </w:r>
          </w:p>
          <w:p w:rsidR="00CD4105" w:rsidRPr="003C770E" w:rsidRDefault="00CD4105" w:rsidP="00C272DC">
            <w:pPr>
              <w:tabs>
                <w:tab w:val="center" w:pos="0"/>
              </w:tabs>
              <w:jc w:val="both"/>
              <w:rPr>
                <w:color w:val="FF0000"/>
              </w:rPr>
            </w:pPr>
            <w:r w:rsidRPr="006001A7">
              <w:t>вінцитмініма, к.с., 1- 2 л/т, вінцит форте, к.с., 1-1,25 л/т,  дерозал, к.с., 0,5 л/т,</w:t>
            </w:r>
            <w:r>
              <w:t xml:space="preserve"> </w:t>
            </w:r>
            <w:r w:rsidRPr="006001A7">
              <w:t>максимстар, т.к.с., 1,5-2 л/т,  кінтодуо,к.с., 2-2,5 л/т,</w:t>
            </w:r>
            <w:r>
              <w:t xml:space="preserve"> </w:t>
            </w:r>
            <w:r w:rsidRPr="006001A7">
              <w:t>ламардор про 180, ТН, 0,5-0,6 л/т, максим стар, т.к.с., 1-1,5 л/т, оріус 5, т.к.с., 1,25-1,5 л/т,</w:t>
            </w:r>
            <w:r>
              <w:t xml:space="preserve"> </w:t>
            </w:r>
            <w:r w:rsidRPr="006001A7">
              <w:t>сертікор, т.к.с., 0,75-1 л/т,</w:t>
            </w:r>
            <w:r>
              <w:t xml:space="preserve"> </w:t>
            </w:r>
            <w:r w:rsidRPr="006001A7">
              <w:t>раксіл ультра, т.к.с., 0,2 л/т, фундазол, з.п., 2-3 кг/т.</w:t>
            </w:r>
          </w:p>
        </w:tc>
      </w:tr>
      <w:tr w:rsidR="00CD4105" w:rsidRPr="006001A7" w:rsidTr="00C272DC">
        <w:trPr>
          <w:trHeight w:val="2971"/>
        </w:trPr>
        <w:tc>
          <w:tcPr>
            <w:tcW w:w="1309" w:type="dxa"/>
            <w:vAlign w:val="center"/>
          </w:tcPr>
          <w:p w:rsidR="00CD4105" w:rsidRPr="006001A7" w:rsidRDefault="00CD4105" w:rsidP="00C272DC">
            <w:pPr>
              <w:tabs>
                <w:tab w:val="center" w:pos="0"/>
              </w:tabs>
              <w:jc w:val="center"/>
            </w:pPr>
            <w:r w:rsidRPr="006001A7">
              <w:t>Березень - квітень</w:t>
            </w:r>
          </w:p>
        </w:tc>
        <w:tc>
          <w:tcPr>
            <w:tcW w:w="1634" w:type="dxa"/>
            <w:vAlign w:val="center"/>
          </w:tcPr>
          <w:p w:rsidR="00CD4105" w:rsidRPr="006001A7" w:rsidRDefault="00CD4105" w:rsidP="00C272DC">
            <w:pPr>
              <w:tabs>
                <w:tab w:val="center" w:pos="0"/>
              </w:tabs>
              <w:jc w:val="center"/>
            </w:pPr>
            <w:r w:rsidRPr="006001A7">
              <w:t>Період сівби</w:t>
            </w:r>
          </w:p>
        </w:tc>
        <w:tc>
          <w:tcPr>
            <w:tcW w:w="2835" w:type="dxa"/>
            <w:vAlign w:val="center"/>
          </w:tcPr>
          <w:p w:rsidR="00CD4105" w:rsidRPr="006001A7" w:rsidRDefault="00CD4105" w:rsidP="00C272DC">
            <w:pPr>
              <w:tabs>
                <w:tab w:val="center" w:pos="0"/>
              </w:tabs>
              <w:jc w:val="both"/>
            </w:pPr>
            <w:r w:rsidRPr="006001A7">
              <w:t>Формування посіву з підвищеною стійкістю чи витривалістю проти комплексу шкідливих організмів через створення оптимальних стартових умов для проростання насіння, появи сходів, росту і розвитку рослин</w:t>
            </w:r>
          </w:p>
        </w:tc>
        <w:tc>
          <w:tcPr>
            <w:tcW w:w="3536" w:type="dxa"/>
            <w:vAlign w:val="center"/>
          </w:tcPr>
          <w:p w:rsidR="00CD4105" w:rsidRPr="006001A7" w:rsidRDefault="00CD4105" w:rsidP="00C272DC">
            <w:pPr>
              <w:tabs>
                <w:tab w:val="center" w:pos="0"/>
              </w:tabs>
              <w:jc w:val="both"/>
            </w:pPr>
            <w:r w:rsidRPr="006001A7">
              <w:t>Сівба в ранні стислі строки за настання польової стиглості ґрунту</w:t>
            </w:r>
          </w:p>
        </w:tc>
      </w:tr>
      <w:tr w:rsidR="00CD4105" w:rsidRPr="00AF4735" w:rsidTr="00C272DC">
        <w:trPr>
          <w:trHeight w:val="2454"/>
        </w:trPr>
        <w:tc>
          <w:tcPr>
            <w:tcW w:w="1309" w:type="dxa"/>
            <w:vAlign w:val="center"/>
          </w:tcPr>
          <w:p w:rsidR="00CD4105" w:rsidRPr="006001A7" w:rsidRDefault="00CD4105" w:rsidP="00C272DC">
            <w:pPr>
              <w:tabs>
                <w:tab w:val="center" w:pos="0"/>
              </w:tabs>
              <w:jc w:val="center"/>
            </w:pPr>
            <w:r w:rsidRPr="006001A7">
              <w:t>Квітень – травень</w:t>
            </w:r>
          </w:p>
        </w:tc>
        <w:tc>
          <w:tcPr>
            <w:tcW w:w="1634" w:type="dxa"/>
            <w:vAlign w:val="center"/>
          </w:tcPr>
          <w:p w:rsidR="00CD4105" w:rsidRPr="006001A7" w:rsidRDefault="00CD4105" w:rsidP="00C272DC">
            <w:pPr>
              <w:tabs>
                <w:tab w:val="center" w:pos="0"/>
              </w:tabs>
              <w:jc w:val="center"/>
            </w:pPr>
            <w:r w:rsidRPr="006001A7">
              <w:t>Сходи – 3-й листок</w:t>
            </w:r>
          </w:p>
          <w:p w:rsidR="00CD4105" w:rsidRPr="006001A7" w:rsidRDefault="00CD4105" w:rsidP="00C272DC">
            <w:pPr>
              <w:tabs>
                <w:tab w:val="center" w:pos="0"/>
              </w:tabs>
              <w:jc w:val="center"/>
            </w:pPr>
            <w:r w:rsidRPr="006001A7">
              <w:t>(І – ІІ етапи)</w:t>
            </w:r>
          </w:p>
        </w:tc>
        <w:tc>
          <w:tcPr>
            <w:tcW w:w="2835" w:type="dxa"/>
            <w:vAlign w:val="center"/>
          </w:tcPr>
          <w:p w:rsidR="00CD4105" w:rsidRPr="006001A7" w:rsidRDefault="00CD4105" w:rsidP="00C272DC">
            <w:pPr>
              <w:tabs>
                <w:tab w:val="center" w:pos="0"/>
              </w:tabs>
              <w:jc w:val="both"/>
            </w:pPr>
            <w:r w:rsidRPr="006001A7">
              <w:t>Смугаста хлібна блішка 30– 50- екз./м</w:t>
            </w:r>
            <w:r w:rsidRPr="006001A7">
              <w:rPr>
                <w:vertAlign w:val="superscript"/>
              </w:rPr>
              <w:t>2</w:t>
            </w:r>
            <w:r w:rsidRPr="006001A7">
              <w:t>, шведські мухи 40– 50 - екз./100 п. с., п’явиці 10-30 жуків/м</w:t>
            </w:r>
            <w:r w:rsidRPr="006001A7">
              <w:rPr>
                <w:vertAlign w:val="superscript"/>
              </w:rPr>
              <w:t>2</w:t>
            </w:r>
          </w:p>
        </w:tc>
        <w:tc>
          <w:tcPr>
            <w:tcW w:w="3536" w:type="dxa"/>
            <w:vAlign w:val="center"/>
          </w:tcPr>
          <w:p w:rsidR="00CD4105" w:rsidRPr="00227EEB" w:rsidRDefault="00CD4105" w:rsidP="00C272DC">
            <w:pPr>
              <w:tabs>
                <w:tab w:val="center" w:pos="0"/>
              </w:tabs>
              <w:jc w:val="both"/>
              <w:rPr>
                <w:color w:val="FF0000"/>
              </w:rPr>
            </w:pPr>
            <w:r w:rsidRPr="006001A7">
              <w:t>Обприскування крайових смуг або всього посіву рубіжем, к.е., 0,5-1,5 л/га,</w:t>
            </w:r>
            <w:r>
              <w:t xml:space="preserve"> </w:t>
            </w:r>
            <w:r w:rsidRPr="006001A7">
              <w:t>фастаком, к.е., 0,1 л/га,</w:t>
            </w:r>
            <w:r>
              <w:t xml:space="preserve"> </w:t>
            </w:r>
            <w:r w:rsidRPr="006001A7">
              <w:t>сумі- альфа, к.е., 0,2-0,25 л/га,</w:t>
            </w:r>
            <w:r>
              <w:t xml:space="preserve"> </w:t>
            </w:r>
            <w:r w:rsidRPr="00C272DC">
              <w:t>Децисом Профі 25 WG, ВГ 0,04 кг/га, Децисом ф</w:t>
            </w:r>
            <w:r w:rsidR="008F080B">
              <w:t xml:space="preserve"> </w:t>
            </w:r>
            <w:r w:rsidRPr="00C272DC">
              <w:t>Люксом 25 ЕС, КЕ., 0,25-0,3 л/га</w:t>
            </w:r>
          </w:p>
        </w:tc>
      </w:tr>
      <w:tr w:rsidR="00CD4105" w:rsidRPr="00AF4735" w:rsidTr="00C272DC">
        <w:tc>
          <w:tcPr>
            <w:tcW w:w="1309" w:type="dxa"/>
            <w:vAlign w:val="center"/>
          </w:tcPr>
          <w:p w:rsidR="00CD4105" w:rsidRPr="006001A7" w:rsidRDefault="00CD4105" w:rsidP="00C272DC">
            <w:pPr>
              <w:tabs>
                <w:tab w:val="center" w:pos="0"/>
              </w:tabs>
              <w:jc w:val="center"/>
            </w:pPr>
            <w:r w:rsidRPr="006001A7">
              <w:t>Травень – червень</w:t>
            </w:r>
          </w:p>
        </w:tc>
        <w:tc>
          <w:tcPr>
            <w:tcW w:w="1634" w:type="dxa"/>
            <w:vAlign w:val="center"/>
          </w:tcPr>
          <w:p w:rsidR="00CD4105" w:rsidRPr="006001A7" w:rsidRDefault="00CD4105" w:rsidP="00C272DC">
            <w:pPr>
              <w:tabs>
                <w:tab w:val="center" w:pos="0"/>
              </w:tabs>
              <w:jc w:val="center"/>
            </w:pPr>
            <w:r w:rsidRPr="006001A7">
              <w:t>Кущіння – вихід в трубку</w:t>
            </w:r>
          </w:p>
          <w:p w:rsidR="00CD4105" w:rsidRPr="006001A7" w:rsidRDefault="00CD4105" w:rsidP="00C272DC">
            <w:pPr>
              <w:tabs>
                <w:tab w:val="center" w:pos="0"/>
              </w:tabs>
              <w:jc w:val="center"/>
            </w:pPr>
            <w:r w:rsidRPr="006001A7">
              <w:t>( ІІІ - ІV етапи)</w:t>
            </w:r>
          </w:p>
        </w:tc>
        <w:tc>
          <w:tcPr>
            <w:tcW w:w="2835" w:type="dxa"/>
            <w:vAlign w:val="center"/>
          </w:tcPr>
          <w:p w:rsidR="00CD4105" w:rsidRPr="006001A7" w:rsidRDefault="00CD4105" w:rsidP="00C272DC">
            <w:pPr>
              <w:tabs>
                <w:tab w:val="center" w:pos="0"/>
              </w:tabs>
              <w:jc w:val="both"/>
            </w:pPr>
            <w:r w:rsidRPr="006001A7">
              <w:t>П’явиця в посівах пшениці, ячменю та вівса (150-200 і більше личинок/м</w:t>
            </w:r>
            <w:r w:rsidRPr="006001A7">
              <w:rPr>
                <w:vertAlign w:val="superscript"/>
              </w:rPr>
              <w:t>2</w:t>
            </w:r>
            <w:r w:rsidRPr="006001A7">
              <w:t>). Клоп шкідлива черепашка в посівах пшениці 1-2, ячменю 3-4 екз./м</w:t>
            </w:r>
            <w:r w:rsidRPr="006001A7">
              <w:rPr>
                <w:vertAlign w:val="superscript"/>
              </w:rPr>
              <w:t>2</w:t>
            </w:r>
            <w:r w:rsidRPr="006001A7">
              <w:t>, попелиця 5-10 екз. на стебло</w:t>
            </w:r>
          </w:p>
        </w:tc>
        <w:tc>
          <w:tcPr>
            <w:tcW w:w="3536" w:type="dxa"/>
            <w:vAlign w:val="center"/>
          </w:tcPr>
          <w:p w:rsidR="00CD4105" w:rsidRPr="00C272DC" w:rsidRDefault="00CD4105" w:rsidP="00C272DC">
            <w:pPr>
              <w:tabs>
                <w:tab w:val="center" w:pos="0"/>
              </w:tabs>
              <w:jc w:val="both"/>
            </w:pPr>
            <w:r w:rsidRPr="006001A7">
              <w:t>Обприскування посівів в осередках шкідників</w:t>
            </w:r>
            <w:r>
              <w:t xml:space="preserve"> </w:t>
            </w:r>
            <w:r w:rsidRPr="006001A7">
              <w:t>актарою, к.с., 0,15 л/га, акцентом, к.е., 1,5 л/га, пірінексом, к.е., 1-1,2 л/га, пірінексом супер, к.е., 0,75-1л/га,</w:t>
            </w:r>
            <w:r>
              <w:t xml:space="preserve"> </w:t>
            </w:r>
            <w:r w:rsidR="00C272DC">
              <w:t>енжіо 247 Sс,кс 0,18-0,22 л/га</w:t>
            </w:r>
            <w:r w:rsidRPr="00C272DC">
              <w:t>, рубін ке 0,15-0,20 л/га,</w:t>
            </w:r>
          </w:p>
          <w:p w:rsidR="00CD4105" w:rsidRPr="00FB798F" w:rsidRDefault="00CD4105" w:rsidP="003C1DBB">
            <w:pPr>
              <w:tabs>
                <w:tab w:val="center" w:pos="0"/>
              </w:tabs>
              <w:jc w:val="both"/>
              <w:rPr>
                <w:color w:val="FF0000"/>
              </w:rPr>
            </w:pPr>
            <w:r w:rsidRPr="00C272DC">
              <w:t xml:space="preserve">протеусом, 110 </w:t>
            </w:r>
            <w:r w:rsidRPr="00C272DC">
              <w:rPr>
                <w:lang w:val="en-US"/>
              </w:rPr>
              <w:t>OD</w:t>
            </w:r>
            <w:r w:rsidRPr="00C272DC">
              <w:t>, МД, 0,5-0,</w:t>
            </w:r>
            <w:r w:rsidR="003C1DBB">
              <w:t>75 л/га, Ф’юрі, в.е., 0,07л/га</w:t>
            </w:r>
            <w:r w:rsidRPr="00C272DC">
              <w:t>.</w:t>
            </w:r>
          </w:p>
        </w:tc>
      </w:tr>
      <w:tr w:rsidR="00CD4105" w:rsidRPr="00AF4735" w:rsidTr="00C272DC">
        <w:tc>
          <w:tcPr>
            <w:tcW w:w="1309" w:type="dxa"/>
            <w:vAlign w:val="center"/>
          </w:tcPr>
          <w:p w:rsidR="00CD4105" w:rsidRPr="006001A7" w:rsidRDefault="00CD4105" w:rsidP="00C272DC">
            <w:pPr>
              <w:tabs>
                <w:tab w:val="center" w:pos="0"/>
              </w:tabs>
              <w:jc w:val="center"/>
            </w:pPr>
            <w:r w:rsidRPr="006001A7">
              <w:t>Травень – червень</w:t>
            </w:r>
          </w:p>
        </w:tc>
        <w:tc>
          <w:tcPr>
            <w:tcW w:w="1634" w:type="dxa"/>
            <w:vAlign w:val="center"/>
          </w:tcPr>
          <w:p w:rsidR="00CD4105" w:rsidRPr="006001A7" w:rsidRDefault="00CD4105" w:rsidP="00C272DC">
            <w:pPr>
              <w:tabs>
                <w:tab w:val="center" w:pos="0"/>
              </w:tabs>
              <w:jc w:val="center"/>
            </w:pPr>
            <w:r w:rsidRPr="006001A7">
              <w:t>Вихід  в трубку</w:t>
            </w:r>
          </w:p>
          <w:p w:rsidR="00CD4105" w:rsidRPr="006001A7" w:rsidRDefault="00CD4105" w:rsidP="00C272DC">
            <w:pPr>
              <w:tabs>
                <w:tab w:val="center" w:pos="0"/>
              </w:tabs>
              <w:jc w:val="center"/>
            </w:pPr>
            <w:r w:rsidRPr="006001A7">
              <w:t>( ІV - VІІ етапи)</w:t>
            </w:r>
          </w:p>
        </w:tc>
        <w:tc>
          <w:tcPr>
            <w:tcW w:w="2835" w:type="dxa"/>
            <w:vAlign w:val="center"/>
          </w:tcPr>
          <w:p w:rsidR="00CD4105" w:rsidRPr="006001A7" w:rsidRDefault="00CD4105" w:rsidP="00C272DC">
            <w:pPr>
              <w:tabs>
                <w:tab w:val="center" w:pos="0"/>
              </w:tabs>
              <w:jc w:val="both"/>
            </w:pPr>
            <w:r w:rsidRPr="006001A7">
              <w:t xml:space="preserve">Гельмінтоспоріозні плямистості листя, ринхоспоріоз, </w:t>
            </w:r>
            <w:r>
              <w:t>б</w:t>
            </w:r>
            <w:r w:rsidRPr="006001A7">
              <w:t xml:space="preserve">орошниста роса, іржасті </w:t>
            </w:r>
            <w:r w:rsidRPr="006001A7">
              <w:lastRenderedPageBreak/>
              <w:t>хвороби, септоріоз за таких умов, як в озимих зернових культурах</w:t>
            </w:r>
          </w:p>
        </w:tc>
        <w:tc>
          <w:tcPr>
            <w:tcW w:w="3536" w:type="dxa"/>
            <w:vAlign w:val="center"/>
          </w:tcPr>
          <w:p w:rsidR="00CD4105" w:rsidRPr="00BF4504" w:rsidRDefault="00CD4105" w:rsidP="00C272DC">
            <w:pPr>
              <w:tabs>
                <w:tab w:val="center" w:pos="0"/>
              </w:tabs>
              <w:jc w:val="both"/>
              <w:rPr>
                <w:color w:val="FF0000"/>
              </w:rPr>
            </w:pPr>
            <w:r w:rsidRPr="006001A7">
              <w:lastRenderedPageBreak/>
              <w:t>Обприскування посівів одним  з фунгіцидів:альто супер, к.е., 0,4-0,5 л/га,амістар екстра, 0,5-0,75 л/га, абакусом, мк.е., 1,25-</w:t>
            </w:r>
            <w:r w:rsidRPr="006001A7">
              <w:lastRenderedPageBreak/>
              <w:t>1,75 л/га, аканто плюс, к.с., 0,5-0,7 л/га, дерозалом, к.с., 0,5 л/га,  імпактом, к.с., 0,5 л/га, фолікуром, к.е., 0,5-1 л/га,</w:t>
            </w:r>
            <w:r>
              <w:t xml:space="preserve"> </w:t>
            </w:r>
            <w:r w:rsidRPr="006001A7">
              <w:t>тілтом, к.е., 0,5 л/га, фундазолом, з.п., 0,5-0,6 кг/га, колосалем, к.е., 0,5-1 л/га, колфуго супер, в.с., 1,5 л/га, лідером плюс</w:t>
            </w:r>
            <w:r>
              <w:t>, к.е., 0,5-0,75 л/</w:t>
            </w:r>
          </w:p>
        </w:tc>
      </w:tr>
      <w:tr w:rsidR="00CD4105" w:rsidRPr="00AF4735" w:rsidTr="00C272DC">
        <w:tc>
          <w:tcPr>
            <w:tcW w:w="1309" w:type="dxa"/>
            <w:vAlign w:val="center"/>
          </w:tcPr>
          <w:p w:rsidR="00CD4105" w:rsidRPr="006001A7" w:rsidRDefault="00CD4105" w:rsidP="00C272DC">
            <w:pPr>
              <w:tabs>
                <w:tab w:val="center" w:pos="0"/>
              </w:tabs>
              <w:jc w:val="center"/>
            </w:pPr>
            <w:r w:rsidRPr="006001A7">
              <w:lastRenderedPageBreak/>
              <w:t>Червень - липень</w:t>
            </w:r>
          </w:p>
        </w:tc>
        <w:tc>
          <w:tcPr>
            <w:tcW w:w="1634" w:type="dxa"/>
            <w:vAlign w:val="center"/>
          </w:tcPr>
          <w:p w:rsidR="00CD4105" w:rsidRPr="006001A7" w:rsidRDefault="00CD4105" w:rsidP="00C272DC">
            <w:pPr>
              <w:tabs>
                <w:tab w:val="center" w:pos="0"/>
              </w:tabs>
              <w:jc w:val="center"/>
            </w:pPr>
            <w:r w:rsidRPr="006001A7">
              <w:t>Цвітіння – формування зерна</w:t>
            </w:r>
          </w:p>
          <w:p w:rsidR="00CD4105" w:rsidRPr="006001A7" w:rsidRDefault="00CD4105" w:rsidP="00C272DC">
            <w:pPr>
              <w:tabs>
                <w:tab w:val="center" w:pos="0"/>
              </w:tabs>
              <w:jc w:val="center"/>
            </w:pPr>
            <w:r w:rsidRPr="006001A7">
              <w:t>(ІХ - Х етапи)</w:t>
            </w:r>
          </w:p>
        </w:tc>
        <w:tc>
          <w:tcPr>
            <w:tcW w:w="2835" w:type="dxa"/>
            <w:vAlign w:val="center"/>
          </w:tcPr>
          <w:p w:rsidR="00CD4105" w:rsidRPr="006001A7" w:rsidRDefault="00CD4105" w:rsidP="00C272DC">
            <w:pPr>
              <w:tabs>
                <w:tab w:val="center" w:pos="0"/>
              </w:tabs>
              <w:jc w:val="both"/>
            </w:pPr>
            <w:r w:rsidRPr="006001A7">
              <w:t>Клоп шкідлива чере</w:t>
            </w:r>
            <w:r>
              <w:t>-</w:t>
            </w:r>
            <w:r w:rsidRPr="006001A7">
              <w:t>пашка (личинки на м</w:t>
            </w:r>
            <w:r w:rsidRPr="006001A7">
              <w:rPr>
                <w:vertAlign w:val="superscript"/>
              </w:rPr>
              <w:t>2</w:t>
            </w:r>
            <w:r w:rsidRPr="006001A7">
              <w:t>): пшениця:</w:t>
            </w:r>
          </w:p>
          <w:p w:rsidR="00CD4105" w:rsidRPr="006001A7" w:rsidRDefault="00CD4105" w:rsidP="00C272DC">
            <w:pPr>
              <w:tabs>
                <w:tab w:val="center" w:pos="0"/>
              </w:tabs>
              <w:jc w:val="both"/>
            </w:pPr>
            <w:r w:rsidRPr="006001A7">
              <w:t>1-2 – тверді сорти;</w:t>
            </w:r>
          </w:p>
          <w:p w:rsidR="00CD4105" w:rsidRPr="006001A7" w:rsidRDefault="00CD4105" w:rsidP="00C272DC">
            <w:pPr>
              <w:tabs>
                <w:tab w:val="center" w:pos="0"/>
              </w:tabs>
              <w:jc w:val="both"/>
            </w:pPr>
            <w:r w:rsidRPr="006001A7">
              <w:t>4-6 – м’які сорти;</w:t>
            </w:r>
          </w:p>
          <w:p w:rsidR="00CD4105" w:rsidRPr="006001A7" w:rsidRDefault="00CD4105" w:rsidP="00C272DC">
            <w:pPr>
              <w:tabs>
                <w:tab w:val="center" w:pos="0"/>
              </w:tabs>
              <w:jc w:val="both"/>
            </w:pPr>
            <w:r w:rsidRPr="006001A7">
              <w:t>ячмінь:</w:t>
            </w:r>
          </w:p>
          <w:p w:rsidR="00CD4105" w:rsidRPr="006001A7" w:rsidRDefault="00CD4105" w:rsidP="00C272DC">
            <w:pPr>
              <w:tabs>
                <w:tab w:val="center" w:pos="0"/>
              </w:tabs>
              <w:jc w:val="both"/>
            </w:pPr>
            <w:r w:rsidRPr="006001A7">
              <w:t>20-25 – товарні посіви;</w:t>
            </w:r>
          </w:p>
          <w:p w:rsidR="00CD4105" w:rsidRPr="006001A7" w:rsidRDefault="00CD4105" w:rsidP="00C272DC">
            <w:pPr>
              <w:tabs>
                <w:tab w:val="center" w:pos="0"/>
              </w:tabs>
              <w:jc w:val="both"/>
            </w:pPr>
            <w:r w:rsidRPr="006001A7">
              <w:t>личинки трипсів – 40-50 екз. на колос,</w:t>
            </w:r>
          </w:p>
          <w:p w:rsidR="00CD4105" w:rsidRPr="006001A7" w:rsidRDefault="00CD4105" w:rsidP="00C272DC">
            <w:pPr>
              <w:tabs>
                <w:tab w:val="center" w:pos="0"/>
              </w:tabs>
              <w:jc w:val="both"/>
            </w:pPr>
            <w:r w:rsidRPr="006001A7">
              <w:t>попелиці – 15-25 екз на стебло</w:t>
            </w:r>
          </w:p>
        </w:tc>
        <w:tc>
          <w:tcPr>
            <w:tcW w:w="3536" w:type="dxa"/>
            <w:vAlign w:val="center"/>
          </w:tcPr>
          <w:p w:rsidR="00CD4105" w:rsidRPr="00BF4504" w:rsidRDefault="00CD4105" w:rsidP="00C272DC">
            <w:pPr>
              <w:tabs>
                <w:tab w:val="center" w:pos="0"/>
              </w:tabs>
              <w:jc w:val="both"/>
              <w:rPr>
                <w:color w:val="FF0000"/>
              </w:rPr>
            </w:pPr>
            <w:r w:rsidRPr="006001A7">
              <w:t>Вибіркове або суцільне обприскування посівів</w:t>
            </w:r>
            <w:r>
              <w:t xml:space="preserve"> </w:t>
            </w:r>
            <w:r w:rsidRPr="006001A7">
              <w:rPr>
                <w:color w:val="000000"/>
              </w:rPr>
              <w:t>актарою, в.г., 0,15 кг/га,</w:t>
            </w:r>
            <w:r>
              <w:rPr>
                <w:color w:val="000000"/>
              </w:rPr>
              <w:t xml:space="preserve"> </w:t>
            </w:r>
            <w:r w:rsidRPr="006001A7">
              <w:rPr>
                <w:color w:val="000000"/>
              </w:rPr>
              <w:t>акцентом, к.е., 1,5 л/га,</w:t>
            </w:r>
            <w:r>
              <w:rPr>
                <w:color w:val="000000"/>
              </w:rPr>
              <w:t xml:space="preserve"> </w:t>
            </w:r>
            <w:r w:rsidRPr="006001A7">
              <w:rPr>
                <w:color w:val="000000"/>
              </w:rPr>
              <w:t>альтексом, к.е., 0,1-0,15 л/га,</w:t>
            </w:r>
            <w:r>
              <w:rPr>
                <w:color w:val="000000"/>
              </w:rPr>
              <w:t xml:space="preserve"> </w:t>
            </w:r>
            <w:r w:rsidRPr="006001A7">
              <w:rPr>
                <w:color w:val="000000"/>
              </w:rPr>
              <w:t xml:space="preserve">протеусом, о.д., 0,5-0,75 л/га, </w:t>
            </w:r>
            <w:r>
              <w:rPr>
                <w:color w:val="000000"/>
              </w:rPr>
              <w:t>фастаком, к.е., 0.1-0,15 л/га</w:t>
            </w:r>
            <w:r w:rsidRPr="006001A7">
              <w:rPr>
                <w:color w:val="000000"/>
              </w:rPr>
              <w:t>.</w:t>
            </w:r>
            <w:bookmarkStart w:id="0" w:name="_GoBack"/>
            <w:bookmarkEnd w:id="0"/>
            <w:r>
              <w:rPr>
                <w:color w:val="000000"/>
              </w:rPr>
              <w:t xml:space="preserve"> та іншими.</w:t>
            </w:r>
          </w:p>
        </w:tc>
      </w:tr>
      <w:tr w:rsidR="00CD4105" w:rsidRPr="006001A7" w:rsidTr="00C272DC">
        <w:tc>
          <w:tcPr>
            <w:tcW w:w="1309" w:type="dxa"/>
            <w:vAlign w:val="center"/>
          </w:tcPr>
          <w:p w:rsidR="00CD4105" w:rsidRPr="006001A7" w:rsidRDefault="00CD4105" w:rsidP="00C272DC">
            <w:pPr>
              <w:tabs>
                <w:tab w:val="center" w:pos="0"/>
              </w:tabs>
              <w:jc w:val="center"/>
            </w:pPr>
            <w:r w:rsidRPr="006001A7">
              <w:t>Липень - серпень</w:t>
            </w:r>
          </w:p>
        </w:tc>
        <w:tc>
          <w:tcPr>
            <w:tcW w:w="1634" w:type="dxa"/>
            <w:vAlign w:val="center"/>
          </w:tcPr>
          <w:p w:rsidR="00CD4105" w:rsidRPr="006001A7" w:rsidRDefault="00CD4105" w:rsidP="00C272DC">
            <w:pPr>
              <w:tabs>
                <w:tab w:val="center" w:pos="0"/>
              </w:tabs>
              <w:jc w:val="center"/>
            </w:pPr>
            <w:r w:rsidRPr="006001A7">
              <w:t>Повна стиглість зерна – після збиральний період</w:t>
            </w:r>
          </w:p>
        </w:tc>
        <w:tc>
          <w:tcPr>
            <w:tcW w:w="2835" w:type="dxa"/>
            <w:vAlign w:val="center"/>
          </w:tcPr>
          <w:p w:rsidR="00CD4105" w:rsidRPr="006001A7" w:rsidRDefault="00CD4105" w:rsidP="00C272DC">
            <w:pPr>
              <w:tabs>
                <w:tab w:val="center" w:pos="0"/>
              </w:tabs>
              <w:jc w:val="both"/>
            </w:pPr>
            <w:r w:rsidRPr="006001A7">
              <w:t xml:space="preserve">Зниження чисельності шкідників і розвитку хвороб у посівах, обмеження втрат урожаю </w:t>
            </w:r>
            <w:r>
              <w:t>в місцях зберігання(</w:t>
            </w:r>
            <w:r w:rsidRPr="006001A7">
              <w:t xml:space="preserve"> ток</w:t>
            </w:r>
            <w:r>
              <w:t>и</w:t>
            </w:r>
            <w:r w:rsidRPr="006001A7">
              <w:t xml:space="preserve"> і зерносховища</w:t>
            </w:r>
            <w:r>
              <w:t>)</w:t>
            </w:r>
          </w:p>
        </w:tc>
        <w:tc>
          <w:tcPr>
            <w:tcW w:w="3536" w:type="dxa"/>
            <w:vAlign w:val="center"/>
          </w:tcPr>
          <w:p w:rsidR="00CD4105" w:rsidRPr="006001A7" w:rsidRDefault="00CD4105" w:rsidP="00C272DC">
            <w:pPr>
              <w:tabs>
                <w:tab w:val="center" w:pos="0"/>
              </w:tabs>
              <w:jc w:val="both"/>
            </w:pPr>
            <w:r w:rsidRPr="006001A7">
              <w:t>Організаційно - господарські заходи такі, як і для озимих культур</w:t>
            </w:r>
          </w:p>
        </w:tc>
      </w:tr>
    </w:tbl>
    <w:p w:rsidR="00F320A4" w:rsidRDefault="00F320A4" w:rsidP="00CD4105">
      <w:pPr>
        <w:ind w:firstLine="720"/>
        <w:jc w:val="both"/>
        <w:rPr>
          <w:lang w:val="uk-UA"/>
        </w:rPr>
      </w:pPr>
    </w:p>
    <w:p w:rsidR="00F320A4" w:rsidRDefault="00F320A4" w:rsidP="00F320A4">
      <w:pPr>
        <w:ind w:firstLine="720"/>
        <w:jc w:val="center"/>
        <w:rPr>
          <w:lang w:val="uk-UA"/>
        </w:rPr>
      </w:pPr>
      <w:r w:rsidRPr="00C8032C">
        <w:rPr>
          <w:b/>
        </w:rPr>
        <w:t>ОСНОВНІ ВИДИ БУР’ЯНІВ У ПОСІВАХ ЗЕРНОВИХ КОЛОСОВИХ КУЛЬТУР</w:t>
      </w:r>
      <w:r w:rsidR="00286BB0">
        <w:t xml:space="preserve"> (Рекомендації ННЦ </w:t>
      </w:r>
      <w:r>
        <w:t>Інституту землеробства НААН” та Інституту фізіології рослин і генетики НАНУ)</w:t>
      </w:r>
    </w:p>
    <w:p w:rsidR="00CD4105" w:rsidRDefault="00F320A4" w:rsidP="00CD4105">
      <w:pPr>
        <w:ind w:firstLine="720"/>
        <w:jc w:val="both"/>
        <w:rPr>
          <w:lang w:val="uk-UA"/>
        </w:rPr>
      </w:pPr>
      <w:r>
        <w:t xml:space="preserve"> В Україні 90-98% посівів польових культур забур‘янені в середньому і сильному ступенях (15 шт. на кв.м і більше), що сприяє зниженню продуктивності культур на 20% і більше. 28 Ступінь забур‘янення полів визначають за 5-бальною шкалою в екз./кв.м: 1 бал (дуже слабкий) – 1-5 екз. на кв.м всіх видів вегетуючих бур‘янів; 2 бал (слабкий) – 6-15 -“-; 3 бал (середній) – 16-50 -“-; 4 бал (сильний) – 51-100 -“-; 5 бал (дуже сильний) – більше 100 -“-. Застосування гербіцидів доцільне за наявності 3-36 і більше екз. бур‘янів на кв.м, залежно від переважаючого виду. Для бур‘янів, які здатні утворювати значну надземну біомасу, пороговий показник менший. Зернові колосові культури частіше засмічуються двосім‘ядольними бур‘янами: свиріпою звичайною, триреберником непахучим, волошкою синьою, талабаном польовим, підмаренником чіпким, гречкою березкоподібною, лободою білою, осотом (рожевим, польовим), берізкою польовою. Частина посівів забур‘янена однорічними злаковими: курячим просом і мишіями, та багаторічними – пирієм повзучим. В озимих культурах збільшується чисельність метлюгу звичайного, фіалки триколірної, підмаренника чіпкого, осотів. Хімічний контроль бур‘янів необхідно починати в літньо-осінній період, після збирання попередника. Залежно від видового складу агрофітоценозу проводять 2-3 разове лущіння для знищення коренепаросткових бур‘янів лемішними лущильниками та плоскорізними знаряддями (перше на глибину 6-8 см, друге через 2-3 тижні на 10-12, третє на 14-16 см за появи перших проростків бур‘янів). Кореневищні (пирій повзучий) знищуються пожнивним лущінням дисковими боронами на глибину 12-15 см у двох напрямках та оранкою на глибину орного шару при появі білих проростків. За </w:t>
      </w:r>
      <w:r>
        <w:lastRenderedPageBreak/>
        <w:t xml:space="preserve">умови сильного засмічення попередника багаторічними бур‘янами краще застосовувати хімічне прополювання. Для цього використовують один з гербіцидів суцільної дії (Гліфоган, РК Раундап класік, в.р. та інші), які вносять при відростанні бур‘янів, але не пізніше, як за 2 тижні до сівби культури. Навесні для знищення зимуючих та озимих бур‘янів в посівах озимих культур залежно від їх стану, щільності і механічного складу ґрунту, необхідно проводити боронування середніми або важкими боронами. Досить ефективними на ґрунтах усіх типів є застосування голчастих борін. Ярі зернові культури засмічуються, переважно, однорічними двосім‘ядольними бур‘янами – редькою дикою, триреберником непахучим, лободою білою, щирицями, гірчаком, підмаренником чіпким, гречкою березковидною; злаковими – просом курячим, мишіями; багаторічними – осотом рожевим та березкою польовою; кореневищними – пирієм повзучим. Велике значення для контролю бур‘янів в посівах ярих культур мають агротехнічні заходи. Так, різноглибинний обробіток дисковими та лемішними лущильниками і високоякісна оранка сприяють знищенню до 70% коренепаросткових і 40% однорічних бур‘янів. Часто вони не забезпечують оптимальної чистоти посівів, тому виникає необхідність застосування гербіцидів. Строки застосування гербіцидів слід диференціювати залежно від видового складу агрофітоценозу. Якщо домінують однорічні двосім‘ядольні бур‘яни, посіви обробляють на початку кущіння, багаторічні коренепаросткові – у фазу повного кущіння. Засмічені багаторічними злаковими та 29 коренепаростковими бур‘янами площі обробляють до сівби одним з гербіцидів на основі гліфосату – раундап, гліфоган та інші. </w:t>
      </w:r>
    </w:p>
    <w:p w:rsidR="00F320A4" w:rsidRPr="00F320A4" w:rsidRDefault="00F320A4" w:rsidP="00CD4105">
      <w:pPr>
        <w:ind w:firstLine="720"/>
        <w:jc w:val="both"/>
        <w:rPr>
          <w:b/>
          <w:lang w:val="uk-UA"/>
        </w:rPr>
      </w:pPr>
    </w:p>
    <w:p w:rsidR="008B6637" w:rsidRPr="00E910DA" w:rsidRDefault="008B6637" w:rsidP="00C8032C">
      <w:pPr>
        <w:shd w:val="clear" w:color="auto" w:fill="FFFFFF"/>
        <w:tabs>
          <w:tab w:val="left" w:pos="709"/>
        </w:tabs>
        <w:autoSpaceDE w:val="0"/>
        <w:autoSpaceDN w:val="0"/>
        <w:adjustRightInd w:val="0"/>
        <w:jc w:val="center"/>
        <w:outlineLvl w:val="0"/>
        <w:rPr>
          <w:b/>
          <w:bCs/>
          <w:color w:val="000000"/>
        </w:rPr>
      </w:pPr>
      <w:r w:rsidRPr="00E910DA">
        <w:rPr>
          <w:b/>
          <w:bCs/>
          <w:color w:val="000000"/>
        </w:rPr>
        <w:t>Система заходів захисту зернові культури (пшениця, жито, ячмінь, овес)</w:t>
      </w:r>
    </w:p>
    <w:p w:rsidR="008B6637" w:rsidRPr="00E910DA" w:rsidRDefault="008B6637" w:rsidP="00C8032C">
      <w:pPr>
        <w:shd w:val="clear" w:color="auto" w:fill="FFFFFF"/>
        <w:tabs>
          <w:tab w:val="left" w:pos="709"/>
        </w:tabs>
        <w:autoSpaceDE w:val="0"/>
        <w:autoSpaceDN w:val="0"/>
        <w:adjustRightInd w:val="0"/>
        <w:jc w:val="center"/>
        <w:outlineLvl w:val="0"/>
        <w:rPr>
          <w:b/>
          <w:bCs/>
          <w:color w:val="000000"/>
        </w:rPr>
      </w:pPr>
      <w:r w:rsidRPr="00E910DA">
        <w:rPr>
          <w:b/>
          <w:bCs/>
          <w:color w:val="000000"/>
        </w:rPr>
        <w:t>від бур’янів</w:t>
      </w:r>
    </w:p>
    <w:p w:rsidR="008B6637" w:rsidRPr="006001A7" w:rsidRDefault="008B6637" w:rsidP="008B6637">
      <w:pPr>
        <w:shd w:val="clear" w:color="auto" w:fill="FFFFFF"/>
        <w:autoSpaceDE w:val="0"/>
        <w:autoSpaceDN w:val="0"/>
        <w:adjustRightInd w:val="0"/>
        <w:jc w:val="center"/>
        <w:outlineLvl w:val="0"/>
        <w:rPr>
          <w:b/>
          <w:bCs/>
          <w:color w:val="000000"/>
        </w:rPr>
      </w:pPr>
    </w:p>
    <w:tbl>
      <w:tblPr>
        <w:tblW w:w="4833" w:type="pct"/>
        <w:jc w:val="center"/>
        <w:tblInd w:w="1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1704"/>
        <w:gridCol w:w="1714"/>
        <w:gridCol w:w="1835"/>
        <w:gridCol w:w="1205"/>
        <w:gridCol w:w="2799"/>
      </w:tblGrid>
      <w:tr w:rsidR="008B6637" w:rsidRPr="006001A7" w:rsidTr="00471E10">
        <w:trPr>
          <w:trHeight w:val="20"/>
          <w:jc w:val="center"/>
        </w:trPr>
        <w:tc>
          <w:tcPr>
            <w:tcW w:w="920" w:type="pct"/>
            <w:shd w:val="clear" w:color="auto" w:fill="FFFFFF"/>
            <w:vAlign w:val="center"/>
          </w:tcPr>
          <w:p w:rsidR="008B6637" w:rsidRPr="006001A7" w:rsidRDefault="008B6637" w:rsidP="00471E10">
            <w:pPr>
              <w:shd w:val="clear" w:color="auto" w:fill="FFFFFF"/>
              <w:autoSpaceDE w:val="0"/>
              <w:autoSpaceDN w:val="0"/>
              <w:adjustRightInd w:val="0"/>
              <w:ind w:left="567"/>
              <w:jc w:val="center"/>
            </w:pPr>
            <w:r w:rsidRPr="006001A7">
              <w:rPr>
                <w:color w:val="000000"/>
              </w:rPr>
              <w:t>Види бур'янів</w:t>
            </w:r>
          </w:p>
        </w:tc>
        <w:tc>
          <w:tcPr>
            <w:tcW w:w="926" w:type="pct"/>
            <w:shd w:val="clear" w:color="auto" w:fill="FFFFFF"/>
            <w:vAlign w:val="center"/>
          </w:tcPr>
          <w:p w:rsidR="008B6637" w:rsidRPr="006001A7" w:rsidRDefault="008B6637" w:rsidP="00471E10">
            <w:pPr>
              <w:shd w:val="clear" w:color="auto" w:fill="FFFFFF"/>
              <w:autoSpaceDE w:val="0"/>
              <w:autoSpaceDN w:val="0"/>
              <w:adjustRightInd w:val="0"/>
              <w:jc w:val="center"/>
            </w:pPr>
            <w:r w:rsidRPr="006001A7">
              <w:rPr>
                <w:color w:val="000000"/>
              </w:rPr>
              <w:t>Культури</w:t>
            </w:r>
          </w:p>
        </w:tc>
        <w:tc>
          <w:tcPr>
            <w:tcW w:w="991" w:type="pct"/>
            <w:shd w:val="clear" w:color="auto" w:fill="FFFFFF"/>
            <w:vAlign w:val="center"/>
          </w:tcPr>
          <w:p w:rsidR="008B6637" w:rsidRPr="006001A7" w:rsidRDefault="008B6637" w:rsidP="00471E10">
            <w:pPr>
              <w:shd w:val="clear" w:color="auto" w:fill="FFFFFF"/>
              <w:autoSpaceDE w:val="0"/>
              <w:autoSpaceDN w:val="0"/>
              <w:adjustRightInd w:val="0"/>
              <w:jc w:val="center"/>
            </w:pPr>
            <w:r w:rsidRPr="006001A7">
              <w:rPr>
                <w:color w:val="000000"/>
              </w:rPr>
              <w:t>Назва гербіциду, % діючої речовини</w:t>
            </w:r>
          </w:p>
        </w:tc>
        <w:tc>
          <w:tcPr>
            <w:tcW w:w="651" w:type="pct"/>
            <w:shd w:val="clear" w:color="auto" w:fill="FFFFFF"/>
            <w:vAlign w:val="center"/>
          </w:tcPr>
          <w:p w:rsidR="008B6637" w:rsidRPr="006001A7" w:rsidRDefault="008B6637" w:rsidP="00471E10">
            <w:pPr>
              <w:shd w:val="clear" w:color="auto" w:fill="FFFFFF"/>
              <w:autoSpaceDE w:val="0"/>
              <w:autoSpaceDN w:val="0"/>
              <w:adjustRightInd w:val="0"/>
              <w:jc w:val="center"/>
            </w:pPr>
            <w:r w:rsidRPr="006001A7">
              <w:rPr>
                <w:color w:val="000000"/>
              </w:rPr>
              <w:t>Норма витрати препарату, кг, л/га</w:t>
            </w:r>
          </w:p>
        </w:tc>
        <w:tc>
          <w:tcPr>
            <w:tcW w:w="1512" w:type="pct"/>
            <w:shd w:val="clear" w:color="auto" w:fill="FFFFFF"/>
            <w:vAlign w:val="center"/>
          </w:tcPr>
          <w:p w:rsidR="008B6637" w:rsidRPr="006001A7" w:rsidRDefault="008B6637" w:rsidP="00471E10">
            <w:pPr>
              <w:shd w:val="clear" w:color="auto" w:fill="FFFFFF"/>
              <w:autoSpaceDE w:val="0"/>
              <w:autoSpaceDN w:val="0"/>
              <w:adjustRightInd w:val="0"/>
              <w:jc w:val="center"/>
            </w:pPr>
            <w:r w:rsidRPr="006001A7">
              <w:rPr>
                <w:color w:val="000000"/>
              </w:rPr>
              <w:t>Спосіб, строки обробки, обмеження, фази розвитку культури, бур'янів</w:t>
            </w:r>
          </w:p>
        </w:tc>
      </w:tr>
      <w:tr w:rsidR="008B6637" w:rsidRPr="006001A7" w:rsidTr="00471E10">
        <w:trPr>
          <w:cantSplit/>
          <w:trHeight w:val="20"/>
          <w:jc w:val="center"/>
        </w:trPr>
        <w:tc>
          <w:tcPr>
            <w:tcW w:w="920" w:type="pct"/>
            <w:vMerge w:val="restart"/>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Однорічні двосім'ядольні</w:t>
            </w:r>
          </w:p>
        </w:tc>
        <w:tc>
          <w:tcPr>
            <w:tcW w:w="926" w:type="pct"/>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Пшениця:</w:t>
            </w:r>
          </w:p>
          <w:p w:rsidR="008B6637" w:rsidRPr="006001A7" w:rsidRDefault="008B6637" w:rsidP="00471E10">
            <w:pPr>
              <w:shd w:val="clear" w:color="auto" w:fill="FFFFFF"/>
              <w:autoSpaceDE w:val="0"/>
              <w:autoSpaceDN w:val="0"/>
              <w:adjustRightInd w:val="0"/>
              <w:jc w:val="center"/>
              <w:rPr>
                <w:color w:val="000000"/>
              </w:rPr>
            </w:pPr>
            <w:r w:rsidRPr="006001A7">
              <w:rPr>
                <w:color w:val="000000"/>
              </w:rPr>
              <w:t>яра та озима,</w:t>
            </w:r>
          </w:p>
          <w:p w:rsidR="008B6637" w:rsidRPr="006001A7" w:rsidRDefault="008B6637" w:rsidP="00471E10">
            <w:pPr>
              <w:shd w:val="clear" w:color="auto" w:fill="FFFFFF"/>
              <w:autoSpaceDE w:val="0"/>
              <w:autoSpaceDN w:val="0"/>
              <w:adjustRightInd w:val="0"/>
              <w:jc w:val="center"/>
              <w:rPr>
                <w:color w:val="000000"/>
              </w:rPr>
            </w:pPr>
            <w:r w:rsidRPr="006001A7">
              <w:rPr>
                <w:color w:val="000000"/>
              </w:rPr>
              <w:t>ячмінь, жито</w:t>
            </w:r>
          </w:p>
        </w:tc>
        <w:tc>
          <w:tcPr>
            <w:tcW w:w="991" w:type="pct"/>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Агрітокс, в.р.</w:t>
            </w:r>
          </w:p>
        </w:tc>
        <w:tc>
          <w:tcPr>
            <w:tcW w:w="651" w:type="pct"/>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1-1,5</w:t>
            </w:r>
          </w:p>
        </w:tc>
        <w:tc>
          <w:tcPr>
            <w:tcW w:w="1512" w:type="pct"/>
            <w:vMerge w:val="restart"/>
            <w:shd w:val="clear" w:color="auto" w:fill="FFFFFF"/>
            <w:vAlign w:val="center"/>
          </w:tcPr>
          <w:p w:rsidR="008B6637" w:rsidRPr="006001A7" w:rsidRDefault="008B6637" w:rsidP="00471E10">
            <w:pPr>
              <w:shd w:val="clear" w:color="auto" w:fill="FFFFFF"/>
              <w:autoSpaceDE w:val="0"/>
              <w:autoSpaceDN w:val="0"/>
              <w:adjustRightInd w:val="0"/>
              <w:jc w:val="both"/>
              <w:rPr>
                <w:color w:val="000000"/>
              </w:rPr>
            </w:pPr>
            <w:r w:rsidRPr="006001A7">
              <w:rPr>
                <w:color w:val="000000"/>
              </w:rPr>
              <w:t xml:space="preserve"> Обприскування посівів від фази кущіння до виходу в трубку культури</w:t>
            </w:r>
          </w:p>
        </w:tc>
      </w:tr>
      <w:tr w:rsidR="008B6637" w:rsidRPr="006001A7" w:rsidTr="00471E10">
        <w:trPr>
          <w:cantSplit/>
          <w:trHeight w:val="20"/>
          <w:jc w:val="center"/>
        </w:trPr>
        <w:tc>
          <w:tcPr>
            <w:tcW w:w="920" w:type="pct"/>
            <w:vMerge/>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p>
        </w:tc>
        <w:tc>
          <w:tcPr>
            <w:tcW w:w="926" w:type="pct"/>
            <w:shd w:val="clear" w:color="auto" w:fill="FFFFFF"/>
            <w:vAlign w:val="center"/>
          </w:tcPr>
          <w:p w:rsidR="008B6637" w:rsidRPr="006001A7" w:rsidRDefault="008B6637" w:rsidP="00471E10">
            <w:pPr>
              <w:shd w:val="clear" w:color="auto" w:fill="FFFFFF"/>
              <w:autoSpaceDE w:val="0"/>
              <w:autoSpaceDN w:val="0"/>
              <w:adjustRightInd w:val="0"/>
              <w:jc w:val="center"/>
            </w:pPr>
            <w:r w:rsidRPr="006001A7">
              <w:rPr>
                <w:color w:val="000000"/>
              </w:rPr>
              <w:t>Просо</w:t>
            </w:r>
          </w:p>
        </w:tc>
        <w:tc>
          <w:tcPr>
            <w:tcW w:w="991" w:type="pct"/>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Агрітокс, в.р.</w:t>
            </w:r>
          </w:p>
        </w:tc>
        <w:tc>
          <w:tcPr>
            <w:tcW w:w="651" w:type="pct"/>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0,7-1,7</w:t>
            </w:r>
          </w:p>
        </w:tc>
        <w:tc>
          <w:tcPr>
            <w:tcW w:w="1512" w:type="pct"/>
            <w:vMerge/>
            <w:shd w:val="clear" w:color="auto" w:fill="FFFFFF"/>
            <w:vAlign w:val="center"/>
          </w:tcPr>
          <w:p w:rsidR="008B6637" w:rsidRPr="006001A7" w:rsidRDefault="008B6637" w:rsidP="00471E10">
            <w:pPr>
              <w:shd w:val="clear" w:color="auto" w:fill="FFFFFF"/>
              <w:autoSpaceDE w:val="0"/>
              <w:autoSpaceDN w:val="0"/>
              <w:adjustRightInd w:val="0"/>
              <w:jc w:val="both"/>
              <w:rPr>
                <w:color w:val="000000"/>
              </w:rPr>
            </w:pPr>
          </w:p>
        </w:tc>
      </w:tr>
      <w:tr w:rsidR="008B6637" w:rsidRPr="006001A7" w:rsidTr="00471E10">
        <w:trPr>
          <w:cantSplit/>
          <w:trHeight w:val="566"/>
          <w:jc w:val="center"/>
        </w:trPr>
        <w:tc>
          <w:tcPr>
            <w:tcW w:w="920" w:type="pct"/>
            <w:vMerge w:val="restart"/>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Однорічні двосім'ядольні, в т.ч. стійкі до 2,4-Д</w:t>
            </w:r>
          </w:p>
          <w:p w:rsidR="008B6637" w:rsidRPr="006001A7" w:rsidRDefault="008B6637" w:rsidP="00471E10">
            <w:pPr>
              <w:shd w:val="clear" w:color="auto" w:fill="FFFFFF"/>
              <w:autoSpaceDE w:val="0"/>
              <w:autoSpaceDN w:val="0"/>
              <w:adjustRightInd w:val="0"/>
              <w:jc w:val="center"/>
              <w:rPr>
                <w:color w:val="000000"/>
              </w:rPr>
            </w:pPr>
          </w:p>
        </w:tc>
        <w:tc>
          <w:tcPr>
            <w:tcW w:w="926" w:type="pct"/>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Пшениця, ячмінь</w:t>
            </w:r>
          </w:p>
        </w:tc>
        <w:tc>
          <w:tcPr>
            <w:tcW w:w="991" w:type="pct"/>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Аркан 75 WG, в.г.</w:t>
            </w:r>
          </w:p>
        </w:tc>
        <w:tc>
          <w:tcPr>
            <w:tcW w:w="651" w:type="pct"/>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20 г/га</w:t>
            </w:r>
          </w:p>
        </w:tc>
        <w:tc>
          <w:tcPr>
            <w:tcW w:w="1512" w:type="pct"/>
            <w:shd w:val="clear" w:color="auto" w:fill="FFFFFF"/>
            <w:vAlign w:val="center"/>
          </w:tcPr>
          <w:p w:rsidR="008B6637" w:rsidRPr="006001A7" w:rsidRDefault="008B6637" w:rsidP="00471E10">
            <w:pPr>
              <w:shd w:val="clear" w:color="auto" w:fill="FFFFFF"/>
              <w:autoSpaceDE w:val="0"/>
              <w:autoSpaceDN w:val="0"/>
              <w:adjustRightInd w:val="0"/>
              <w:jc w:val="both"/>
              <w:rPr>
                <w:color w:val="000000"/>
              </w:rPr>
            </w:pPr>
            <w:r w:rsidRPr="006001A7">
              <w:rPr>
                <w:color w:val="000000"/>
              </w:rPr>
              <w:t>Обприскування посівів від фази кущіння до виходу в трубку культури (у ранній фазі росту бур’янів)</w:t>
            </w:r>
          </w:p>
        </w:tc>
      </w:tr>
      <w:tr w:rsidR="008B6637" w:rsidRPr="006001A7" w:rsidTr="00471E10">
        <w:trPr>
          <w:cantSplit/>
          <w:trHeight w:val="929"/>
          <w:jc w:val="center"/>
        </w:trPr>
        <w:tc>
          <w:tcPr>
            <w:tcW w:w="920" w:type="pct"/>
            <w:vMerge/>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p>
        </w:tc>
        <w:tc>
          <w:tcPr>
            <w:tcW w:w="926" w:type="pct"/>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Пшениця озима, ячмінь ярий</w:t>
            </w:r>
          </w:p>
        </w:tc>
        <w:tc>
          <w:tcPr>
            <w:tcW w:w="991" w:type="pct"/>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Тіфі, в.р.г. +ПАР «Мікс»</w:t>
            </w:r>
          </w:p>
        </w:tc>
        <w:tc>
          <w:tcPr>
            <w:tcW w:w="651" w:type="pct"/>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10-20г/га + 0,5-1 л/га</w:t>
            </w:r>
          </w:p>
        </w:tc>
        <w:tc>
          <w:tcPr>
            <w:tcW w:w="1512" w:type="pct"/>
            <w:shd w:val="clear" w:color="auto" w:fill="FFFFFF"/>
            <w:vAlign w:val="center"/>
          </w:tcPr>
          <w:p w:rsidR="008B6637" w:rsidRPr="006001A7" w:rsidRDefault="008B6637" w:rsidP="00471E10">
            <w:pPr>
              <w:shd w:val="clear" w:color="auto" w:fill="FFFFFF"/>
              <w:autoSpaceDE w:val="0"/>
              <w:autoSpaceDN w:val="0"/>
              <w:adjustRightInd w:val="0"/>
              <w:jc w:val="both"/>
              <w:rPr>
                <w:color w:val="000000"/>
              </w:rPr>
            </w:pPr>
            <w:r w:rsidRPr="006001A7">
              <w:rPr>
                <w:color w:val="000000"/>
              </w:rPr>
              <w:t>Обприскування від фази 2-3 листків до появи прапорцевого листка у культури</w:t>
            </w:r>
          </w:p>
        </w:tc>
      </w:tr>
      <w:tr w:rsidR="008B6637" w:rsidRPr="006001A7" w:rsidTr="00471E10">
        <w:trPr>
          <w:cantSplit/>
          <w:trHeight w:val="451"/>
          <w:jc w:val="center"/>
        </w:trPr>
        <w:tc>
          <w:tcPr>
            <w:tcW w:w="920" w:type="pct"/>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Однорічні двосім’ядольні, в т.ч. стійкі до 2,4- Д та 2М-4Х</w:t>
            </w:r>
          </w:p>
        </w:tc>
        <w:tc>
          <w:tcPr>
            <w:tcW w:w="926" w:type="pct"/>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Просо</w:t>
            </w:r>
          </w:p>
        </w:tc>
        <w:tc>
          <w:tcPr>
            <w:tcW w:w="991" w:type="pct"/>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Базагран М, в.р.</w:t>
            </w:r>
          </w:p>
        </w:tc>
        <w:tc>
          <w:tcPr>
            <w:tcW w:w="651" w:type="pct"/>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2-3</w:t>
            </w:r>
          </w:p>
        </w:tc>
        <w:tc>
          <w:tcPr>
            <w:tcW w:w="1512" w:type="pct"/>
            <w:shd w:val="clear" w:color="auto" w:fill="FFFFFF"/>
            <w:vAlign w:val="center"/>
          </w:tcPr>
          <w:p w:rsidR="008B6637" w:rsidRPr="006001A7" w:rsidRDefault="008B6637" w:rsidP="00471E10">
            <w:pPr>
              <w:shd w:val="clear" w:color="auto" w:fill="FFFFFF"/>
              <w:autoSpaceDE w:val="0"/>
              <w:autoSpaceDN w:val="0"/>
              <w:adjustRightInd w:val="0"/>
              <w:jc w:val="both"/>
              <w:rPr>
                <w:color w:val="000000"/>
              </w:rPr>
            </w:pPr>
            <w:r w:rsidRPr="006001A7">
              <w:rPr>
                <w:color w:val="000000"/>
              </w:rPr>
              <w:t>Обприскування у фазі 3-х листків у культури</w:t>
            </w:r>
          </w:p>
        </w:tc>
      </w:tr>
      <w:tr w:rsidR="008B6637" w:rsidRPr="006001A7" w:rsidTr="00471E10">
        <w:trPr>
          <w:cantSplit/>
          <w:trHeight w:val="891"/>
          <w:jc w:val="center"/>
        </w:trPr>
        <w:tc>
          <w:tcPr>
            <w:tcW w:w="920" w:type="pct"/>
            <w:vMerge w:val="restart"/>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 xml:space="preserve">Однорічні  двосім’ядольні, в т.ч. стійкі до 2,4 д та </w:t>
            </w:r>
            <w:r w:rsidRPr="006001A7">
              <w:rPr>
                <w:color w:val="000000"/>
              </w:rPr>
              <w:lastRenderedPageBreak/>
              <w:t>багаторічні корене-паросткові</w:t>
            </w:r>
          </w:p>
        </w:tc>
        <w:tc>
          <w:tcPr>
            <w:tcW w:w="926" w:type="pct"/>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lastRenderedPageBreak/>
              <w:t>Пшениця  озима, ячмінь ярий</w:t>
            </w:r>
          </w:p>
          <w:p w:rsidR="008B6637" w:rsidRPr="006001A7" w:rsidRDefault="008B6637" w:rsidP="00471E10">
            <w:pPr>
              <w:shd w:val="clear" w:color="auto" w:fill="FFFFFF"/>
              <w:autoSpaceDE w:val="0"/>
              <w:autoSpaceDN w:val="0"/>
              <w:adjustRightInd w:val="0"/>
              <w:jc w:val="center"/>
              <w:rPr>
                <w:color w:val="000000"/>
              </w:rPr>
            </w:pPr>
          </w:p>
        </w:tc>
        <w:tc>
          <w:tcPr>
            <w:tcW w:w="991" w:type="pct"/>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Легіон, в.г.</w:t>
            </w:r>
          </w:p>
        </w:tc>
        <w:tc>
          <w:tcPr>
            <w:tcW w:w="651" w:type="pct"/>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0,06-0,12</w:t>
            </w:r>
          </w:p>
        </w:tc>
        <w:tc>
          <w:tcPr>
            <w:tcW w:w="1512" w:type="pct"/>
            <w:vMerge w:val="restart"/>
            <w:shd w:val="clear" w:color="auto" w:fill="FFFFFF"/>
            <w:vAlign w:val="center"/>
          </w:tcPr>
          <w:p w:rsidR="008B6637" w:rsidRPr="006001A7" w:rsidRDefault="008B6637" w:rsidP="00471E10">
            <w:pPr>
              <w:shd w:val="clear" w:color="auto" w:fill="FFFFFF"/>
              <w:autoSpaceDE w:val="0"/>
              <w:autoSpaceDN w:val="0"/>
              <w:adjustRightInd w:val="0"/>
              <w:jc w:val="both"/>
              <w:rPr>
                <w:color w:val="000000"/>
              </w:rPr>
            </w:pPr>
            <w:r w:rsidRPr="006001A7">
              <w:rPr>
                <w:color w:val="000000"/>
              </w:rPr>
              <w:t>Обприскування посівів з фази кущіння до виходу в трубку культури</w:t>
            </w:r>
          </w:p>
        </w:tc>
      </w:tr>
      <w:tr w:rsidR="008B6637" w:rsidRPr="006001A7" w:rsidTr="00471E10">
        <w:trPr>
          <w:cantSplit/>
          <w:trHeight w:val="20"/>
          <w:jc w:val="center"/>
        </w:trPr>
        <w:tc>
          <w:tcPr>
            <w:tcW w:w="920" w:type="pct"/>
            <w:vMerge/>
            <w:shd w:val="clear" w:color="auto" w:fill="FFFFFF"/>
            <w:vAlign w:val="center"/>
          </w:tcPr>
          <w:p w:rsidR="008B6637" w:rsidRPr="006001A7" w:rsidRDefault="008B6637" w:rsidP="00471E10">
            <w:pPr>
              <w:shd w:val="clear" w:color="auto" w:fill="FFFFFF"/>
              <w:autoSpaceDE w:val="0"/>
              <w:autoSpaceDN w:val="0"/>
              <w:adjustRightInd w:val="0"/>
              <w:jc w:val="center"/>
            </w:pPr>
          </w:p>
        </w:tc>
        <w:tc>
          <w:tcPr>
            <w:tcW w:w="926" w:type="pct"/>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Пшениця озима та яра, ячмінь, овес, просо</w:t>
            </w:r>
          </w:p>
        </w:tc>
        <w:tc>
          <w:tcPr>
            <w:tcW w:w="991" w:type="pct"/>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Лонтрел, в.р.</w:t>
            </w:r>
          </w:p>
        </w:tc>
        <w:tc>
          <w:tcPr>
            <w:tcW w:w="651" w:type="pct"/>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0,16-0,66</w:t>
            </w:r>
          </w:p>
        </w:tc>
        <w:tc>
          <w:tcPr>
            <w:tcW w:w="1512" w:type="pct"/>
            <w:vMerge/>
            <w:shd w:val="clear" w:color="auto" w:fill="FFFFFF"/>
            <w:vAlign w:val="center"/>
          </w:tcPr>
          <w:p w:rsidR="008B6637" w:rsidRPr="006001A7" w:rsidRDefault="008B6637" w:rsidP="00471E10">
            <w:pPr>
              <w:shd w:val="clear" w:color="auto" w:fill="FFFFFF"/>
              <w:autoSpaceDE w:val="0"/>
              <w:autoSpaceDN w:val="0"/>
              <w:adjustRightInd w:val="0"/>
              <w:jc w:val="both"/>
              <w:rPr>
                <w:color w:val="000000"/>
              </w:rPr>
            </w:pPr>
          </w:p>
        </w:tc>
      </w:tr>
      <w:tr w:rsidR="008B6637" w:rsidRPr="006001A7" w:rsidTr="00471E10">
        <w:trPr>
          <w:cantSplit/>
          <w:trHeight w:val="1381"/>
          <w:jc w:val="center"/>
        </w:trPr>
        <w:tc>
          <w:tcPr>
            <w:tcW w:w="920" w:type="pct"/>
            <w:vMerge w:val="restart"/>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lastRenderedPageBreak/>
              <w:t>Однорічні та деякі багаторічні двосім'ядольні</w:t>
            </w:r>
          </w:p>
        </w:tc>
        <w:tc>
          <w:tcPr>
            <w:tcW w:w="926" w:type="pct"/>
            <w:vMerge w:val="restart"/>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Пшениця яра та озима, ячмінь ярий</w:t>
            </w:r>
          </w:p>
        </w:tc>
        <w:tc>
          <w:tcPr>
            <w:tcW w:w="991" w:type="pct"/>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Преміум, 330 ЕС, к.е.</w:t>
            </w:r>
          </w:p>
        </w:tc>
        <w:tc>
          <w:tcPr>
            <w:tcW w:w="651" w:type="pct"/>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0,3-0,5</w:t>
            </w:r>
          </w:p>
        </w:tc>
        <w:tc>
          <w:tcPr>
            <w:tcW w:w="1512" w:type="pct"/>
            <w:shd w:val="clear" w:color="auto" w:fill="FFFFFF"/>
            <w:vAlign w:val="center"/>
          </w:tcPr>
          <w:p w:rsidR="008B6637" w:rsidRPr="006001A7" w:rsidRDefault="008B6637" w:rsidP="00471E10">
            <w:pPr>
              <w:shd w:val="clear" w:color="auto" w:fill="FFFFFF"/>
              <w:autoSpaceDE w:val="0"/>
              <w:autoSpaceDN w:val="0"/>
              <w:adjustRightInd w:val="0"/>
              <w:jc w:val="both"/>
              <w:rPr>
                <w:color w:val="000000"/>
              </w:rPr>
            </w:pPr>
            <w:r w:rsidRPr="006001A7">
              <w:rPr>
                <w:color w:val="000000"/>
              </w:rPr>
              <w:t>Обприскування посівів в період вегетації від стадії 2-х листків до закінчення фази прапорцевого листка у зернових</w:t>
            </w:r>
          </w:p>
        </w:tc>
      </w:tr>
      <w:tr w:rsidR="008B6637" w:rsidRPr="006001A7" w:rsidTr="00471E10">
        <w:trPr>
          <w:cantSplit/>
          <w:trHeight w:val="20"/>
          <w:jc w:val="center"/>
        </w:trPr>
        <w:tc>
          <w:tcPr>
            <w:tcW w:w="920" w:type="pct"/>
            <w:vMerge/>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p>
        </w:tc>
        <w:tc>
          <w:tcPr>
            <w:tcW w:w="926" w:type="pct"/>
            <w:vMerge/>
            <w:shd w:val="clear" w:color="auto" w:fill="FFFFFF"/>
            <w:vAlign w:val="center"/>
          </w:tcPr>
          <w:p w:rsidR="008B6637" w:rsidRPr="006001A7" w:rsidRDefault="008B6637" w:rsidP="00471E10">
            <w:pPr>
              <w:shd w:val="clear" w:color="auto" w:fill="FFFFFF"/>
              <w:autoSpaceDE w:val="0"/>
              <w:autoSpaceDN w:val="0"/>
              <w:adjustRightInd w:val="0"/>
              <w:jc w:val="center"/>
            </w:pPr>
          </w:p>
        </w:tc>
        <w:tc>
          <w:tcPr>
            <w:tcW w:w="991" w:type="pct"/>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Дезормон 600, в.р.</w:t>
            </w:r>
          </w:p>
        </w:tc>
        <w:tc>
          <w:tcPr>
            <w:tcW w:w="651" w:type="pct"/>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0,8-1,4</w:t>
            </w:r>
          </w:p>
        </w:tc>
        <w:tc>
          <w:tcPr>
            <w:tcW w:w="1512" w:type="pct"/>
            <w:shd w:val="clear" w:color="auto" w:fill="FFFFFF"/>
            <w:vAlign w:val="center"/>
          </w:tcPr>
          <w:p w:rsidR="008B6637" w:rsidRPr="006001A7" w:rsidRDefault="008B6637" w:rsidP="00471E10">
            <w:pPr>
              <w:shd w:val="clear" w:color="auto" w:fill="FFFFFF"/>
              <w:autoSpaceDE w:val="0"/>
              <w:autoSpaceDN w:val="0"/>
              <w:adjustRightInd w:val="0"/>
              <w:jc w:val="both"/>
              <w:rPr>
                <w:color w:val="000000"/>
              </w:rPr>
            </w:pPr>
            <w:r w:rsidRPr="006001A7">
              <w:rPr>
                <w:color w:val="000000"/>
              </w:rPr>
              <w:t>Обприскування від фази кущіння до виходу в трубку культури</w:t>
            </w:r>
          </w:p>
        </w:tc>
      </w:tr>
      <w:tr w:rsidR="008B6637" w:rsidRPr="006001A7" w:rsidTr="00471E10">
        <w:trPr>
          <w:trHeight w:val="1288"/>
          <w:jc w:val="center"/>
        </w:trPr>
        <w:tc>
          <w:tcPr>
            <w:tcW w:w="920" w:type="pct"/>
            <w:vMerge/>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p>
        </w:tc>
        <w:tc>
          <w:tcPr>
            <w:tcW w:w="926" w:type="pct"/>
            <w:shd w:val="clear" w:color="auto" w:fill="FFFFFF"/>
            <w:vAlign w:val="center"/>
          </w:tcPr>
          <w:p w:rsidR="008B6637" w:rsidRPr="006001A7" w:rsidRDefault="008B6637" w:rsidP="00471E10">
            <w:pPr>
              <w:shd w:val="clear" w:color="auto" w:fill="FFFFFF"/>
              <w:autoSpaceDE w:val="0"/>
              <w:autoSpaceDN w:val="0"/>
              <w:adjustRightInd w:val="0"/>
              <w:spacing w:line="276" w:lineRule="auto"/>
              <w:jc w:val="center"/>
              <w:rPr>
                <w:color w:val="000000"/>
              </w:rPr>
            </w:pPr>
            <w:r w:rsidRPr="006001A7">
              <w:rPr>
                <w:color w:val="000000"/>
              </w:rPr>
              <w:t>Пшениця озима</w:t>
            </w:r>
          </w:p>
        </w:tc>
        <w:tc>
          <w:tcPr>
            <w:tcW w:w="991" w:type="pct"/>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Гюрза, з.п.</w:t>
            </w:r>
          </w:p>
          <w:p w:rsidR="008B6637" w:rsidRPr="006001A7" w:rsidRDefault="008B6637" w:rsidP="00471E10">
            <w:pPr>
              <w:shd w:val="clear" w:color="auto" w:fill="FFFFFF"/>
              <w:autoSpaceDE w:val="0"/>
              <w:autoSpaceDN w:val="0"/>
              <w:adjustRightInd w:val="0"/>
              <w:jc w:val="center"/>
              <w:rPr>
                <w:color w:val="000000"/>
              </w:rPr>
            </w:pPr>
          </w:p>
        </w:tc>
        <w:tc>
          <w:tcPr>
            <w:tcW w:w="651" w:type="pct"/>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15-20 г/га</w:t>
            </w:r>
          </w:p>
          <w:p w:rsidR="008B6637" w:rsidRPr="006001A7" w:rsidRDefault="008B6637" w:rsidP="00471E10">
            <w:pPr>
              <w:shd w:val="clear" w:color="auto" w:fill="FFFFFF"/>
              <w:autoSpaceDE w:val="0"/>
              <w:autoSpaceDN w:val="0"/>
              <w:adjustRightInd w:val="0"/>
              <w:jc w:val="center"/>
              <w:rPr>
                <w:color w:val="000000"/>
              </w:rPr>
            </w:pPr>
          </w:p>
        </w:tc>
        <w:tc>
          <w:tcPr>
            <w:tcW w:w="1512" w:type="pct"/>
            <w:shd w:val="clear" w:color="auto" w:fill="FFFFFF"/>
            <w:vAlign w:val="center"/>
          </w:tcPr>
          <w:p w:rsidR="008B6637" w:rsidRPr="006001A7" w:rsidRDefault="008B6637" w:rsidP="00471E10">
            <w:pPr>
              <w:shd w:val="clear" w:color="auto" w:fill="FFFFFF"/>
              <w:autoSpaceDE w:val="0"/>
              <w:autoSpaceDN w:val="0"/>
              <w:adjustRightInd w:val="0"/>
              <w:jc w:val="both"/>
              <w:rPr>
                <w:color w:val="000000"/>
              </w:rPr>
            </w:pPr>
            <w:r w:rsidRPr="006001A7">
              <w:rPr>
                <w:color w:val="000000"/>
              </w:rPr>
              <w:t>Обприскування посівів від фази 2-3 листків до появи прапорцевого листка культури</w:t>
            </w:r>
          </w:p>
        </w:tc>
      </w:tr>
      <w:tr w:rsidR="008B6637" w:rsidRPr="006001A7" w:rsidTr="00471E10">
        <w:trPr>
          <w:cantSplit/>
          <w:trHeight w:val="20"/>
          <w:jc w:val="center"/>
        </w:trPr>
        <w:tc>
          <w:tcPr>
            <w:tcW w:w="920" w:type="pct"/>
            <w:vMerge/>
            <w:shd w:val="clear" w:color="auto" w:fill="FFFFFF"/>
          </w:tcPr>
          <w:p w:rsidR="008B6637" w:rsidRPr="006001A7" w:rsidRDefault="008B6637" w:rsidP="00471E10">
            <w:pPr>
              <w:shd w:val="clear" w:color="auto" w:fill="FFFFFF"/>
              <w:autoSpaceDE w:val="0"/>
              <w:autoSpaceDN w:val="0"/>
              <w:adjustRightInd w:val="0"/>
              <w:jc w:val="both"/>
              <w:rPr>
                <w:color w:val="000000"/>
              </w:rPr>
            </w:pPr>
          </w:p>
        </w:tc>
        <w:tc>
          <w:tcPr>
            <w:tcW w:w="926" w:type="pct"/>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Пшениця озима та яра, ячмінь  ярий</w:t>
            </w:r>
          </w:p>
        </w:tc>
        <w:tc>
          <w:tcPr>
            <w:tcW w:w="991" w:type="pct"/>
            <w:vMerge w:val="restart"/>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Калібр, в.г.</w:t>
            </w:r>
          </w:p>
        </w:tc>
        <w:tc>
          <w:tcPr>
            <w:tcW w:w="651" w:type="pct"/>
            <w:vMerge w:val="restart"/>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30-60 г/га</w:t>
            </w:r>
          </w:p>
        </w:tc>
        <w:tc>
          <w:tcPr>
            <w:tcW w:w="1512" w:type="pct"/>
            <w:shd w:val="clear" w:color="auto" w:fill="FFFFFF"/>
            <w:vAlign w:val="center"/>
          </w:tcPr>
          <w:p w:rsidR="008B6637" w:rsidRPr="006001A7" w:rsidRDefault="008B6637" w:rsidP="00471E10">
            <w:pPr>
              <w:shd w:val="clear" w:color="auto" w:fill="FFFFFF"/>
              <w:autoSpaceDE w:val="0"/>
              <w:autoSpaceDN w:val="0"/>
              <w:adjustRightInd w:val="0"/>
              <w:jc w:val="both"/>
              <w:rPr>
                <w:color w:val="000000"/>
              </w:rPr>
            </w:pPr>
            <w:r w:rsidRPr="006001A7">
              <w:rPr>
                <w:color w:val="000000"/>
              </w:rPr>
              <w:t>Обприскування посівів від фази 2-3 листків до появи прапорцевого листка включно</w:t>
            </w:r>
          </w:p>
        </w:tc>
      </w:tr>
      <w:tr w:rsidR="008B6637" w:rsidRPr="006001A7" w:rsidTr="00471E10">
        <w:trPr>
          <w:cantSplit/>
          <w:trHeight w:val="315"/>
          <w:jc w:val="center"/>
        </w:trPr>
        <w:tc>
          <w:tcPr>
            <w:tcW w:w="920" w:type="pct"/>
            <w:vMerge/>
            <w:shd w:val="clear" w:color="auto" w:fill="FFFFFF"/>
          </w:tcPr>
          <w:p w:rsidR="008B6637" w:rsidRPr="006001A7" w:rsidRDefault="008B6637" w:rsidP="00471E10">
            <w:pPr>
              <w:shd w:val="clear" w:color="auto" w:fill="FFFFFF"/>
              <w:autoSpaceDE w:val="0"/>
              <w:autoSpaceDN w:val="0"/>
              <w:adjustRightInd w:val="0"/>
              <w:jc w:val="both"/>
            </w:pPr>
          </w:p>
        </w:tc>
        <w:tc>
          <w:tcPr>
            <w:tcW w:w="926" w:type="pct"/>
            <w:shd w:val="clear" w:color="auto" w:fill="FFFFFF"/>
            <w:vAlign w:val="center"/>
          </w:tcPr>
          <w:p w:rsidR="008B6637" w:rsidRPr="006001A7" w:rsidRDefault="008B6637" w:rsidP="00471E10">
            <w:pPr>
              <w:shd w:val="clear" w:color="auto" w:fill="FFFFFF"/>
              <w:autoSpaceDE w:val="0"/>
              <w:autoSpaceDN w:val="0"/>
              <w:adjustRightInd w:val="0"/>
              <w:jc w:val="center"/>
            </w:pPr>
            <w:r w:rsidRPr="006001A7">
              <w:t>Жито, овес</w:t>
            </w:r>
          </w:p>
        </w:tc>
        <w:tc>
          <w:tcPr>
            <w:tcW w:w="991" w:type="pct"/>
            <w:vMerge/>
            <w:shd w:val="clear" w:color="auto" w:fill="FFFFFF"/>
            <w:vAlign w:val="center"/>
          </w:tcPr>
          <w:p w:rsidR="008B6637" w:rsidRPr="006001A7" w:rsidRDefault="008B6637" w:rsidP="00471E10">
            <w:pPr>
              <w:shd w:val="clear" w:color="auto" w:fill="FFFFFF"/>
              <w:autoSpaceDE w:val="0"/>
              <w:autoSpaceDN w:val="0"/>
              <w:adjustRightInd w:val="0"/>
              <w:jc w:val="center"/>
            </w:pPr>
          </w:p>
        </w:tc>
        <w:tc>
          <w:tcPr>
            <w:tcW w:w="651" w:type="pct"/>
            <w:vMerge/>
            <w:shd w:val="clear" w:color="auto" w:fill="FFFFFF"/>
            <w:vAlign w:val="center"/>
          </w:tcPr>
          <w:p w:rsidR="008B6637" w:rsidRPr="006001A7" w:rsidRDefault="008B6637" w:rsidP="00471E10">
            <w:pPr>
              <w:shd w:val="clear" w:color="auto" w:fill="FFFFFF"/>
              <w:autoSpaceDE w:val="0"/>
              <w:autoSpaceDN w:val="0"/>
              <w:adjustRightInd w:val="0"/>
              <w:jc w:val="center"/>
            </w:pPr>
          </w:p>
        </w:tc>
        <w:tc>
          <w:tcPr>
            <w:tcW w:w="1512" w:type="pct"/>
            <w:shd w:val="clear" w:color="auto" w:fill="FFFFFF"/>
            <w:vAlign w:val="center"/>
          </w:tcPr>
          <w:p w:rsidR="008B6637" w:rsidRPr="006001A7" w:rsidRDefault="008B6637" w:rsidP="00471E10">
            <w:pPr>
              <w:shd w:val="clear" w:color="auto" w:fill="FFFFFF"/>
              <w:autoSpaceDE w:val="0"/>
              <w:autoSpaceDN w:val="0"/>
              <w:adjustRightInd w:val="0"/>
              <w:jc w:val="both"/>
            </w:pPr>
            <w:r w:rsidRPr="006001A7">
              <w:t>Обприскування посівів від початку фази кущіння до виходу в трубку культури, на ранніх фазах росту бур'янів</w:t>
            </w:r>
          </w:p>
        </w:tc>
      </w:tr>
      <w:tr w:rsidR="008B6637" w:rsidRPr="006001A7" w:rsidTr="00471E10">
        <w:trPr>
          <w:cantSplit/>
          <w:trHeight w:val="780"/>
          <w:jc w:val="center"/>
        </w:trPr>
        <w:tc>
          <w:tcPr>
            <w:tcW w:w="920" w:type="pct"/>
            <w:vMerge/>
            <w:shd w:val="clear" w:color="auto" w:fill="FFFFFF"/>
          </w:tcPr>
          <w:p w:rsidR="008B6637" w:rsidRPr="006001A7" w:rsidRDefault="008B6637" w:rsidP="00471E10">
            <w:pPr>
              <w:shd w:val="clear" w:color="auto" w:fill="FFFFFF"/>
              <w:autoSpaceDE w:val="0"/>
              <w:autoSpaceDN w:val="0"/>
              <w:adjustRightInd w:val="0"/>
              <w:jc w:val="both"/>
            </w:pPr>
          </w:p>
        </w:tc>
        <w:tc>
          <w:tcPr>
            <w:tcW w:w="926" w:type="pct"/>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Пшениця озима та яра, ячмінь ярий та озимий</w:t>
            </w:r>
          </w:p>
        </w:tc>
        <w:tc>
          <w:tcPr>
            <w:tcW w:w="991" w:type="pct"/>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Гранстар Голд 75,  в.г.</w:t>
            </w:r>
          </w:p>
        </w:tc>
        <w:tc>
          <w:tcPr>
            <w:tcW w:w="651" w:type="pct"/>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20-35 г/га</w:t>
            </w:r>
          </w:p>
        </w:tc>
        <w:tc>
          <w:tcPr>
            <w:tcW w:w="1512" w:type="pct"/>
            <w:shd w:val="clear" w:color="auto" w:fill="FFFFFF"/>
            <w:vAlign w:val="center"/>
          </w:tcPr>
          <w:p w:rsidR="008B6637" w:rsidRPr="006001A7" w:rsidRDefault="008B6637" w:rsidP="00471E10">
            <w:pPr>
              <w:shd w:val="clear" w:color="auto" w:fill="FFFFFF"/>
              <w:autoSpaceDE w:val="0"/>
              <w:autoSpaceDN w:val="0"/>
              <w:adjustRightInd w:val="0"/>
              <w:jc w:val="both"/>
            </w:pPr>
            <w:r w:rsidRPr="006001A7">
              <w:t>Обприскування посівів, починаючи з фази 2-3 листків до появи прапорцевого листочка культури включно</w:t>
            </w:r>
          </w:p>
        </w:tc>
      </w:tr>
      <w:tr w:rsidR="008B6637" w:rsidRPr="006001A7" w:rsidTr="00471E10">
        <w:trPr>
          <w:trHeight w:val="899"/>
          <w:jc w:val="center"/>
        </w:trPr>
        <w:tc>
          <w:tcPr>
            <w:tcW w:w="920" w:type="pct"/>
            <w:vMerge/>
            <w:shd w:val="clear" w:color="auto" w:fill="FFFFFF"/>
          </w:tcPr>
          <w:p w:rsidR="008B6637" w:rsidRPr="006001A7" w:rsidRDefault="008B6637" w:rsidP="00471E10">
            <w:pPr>
              <w:shd w:val="clear" w:color="auto" w:fill="FFFFFF"/>
              <w:autoSpaceDE w:val="0"/>
              <w:autoSpaceDN w:val="0"/>
              <w:adjustRightInd w:val="0"/>
              <w:jc w:val="both"/>
              <w:rPr>
                <w:b/>
                <w:color w:val="000000"/>
              </w:rPr>
            </w:pPr>
          </w:p>
        </w:tc>
        <w:tc>
          <w:tcPr>
            <w:tcW w:w="926" w:type="pct"/>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Пшениця озима</w:t>
            </w:r>
          </w:p>
        </w:tc>
        <w:tc>
          <w:tcPr>
            <w:tcW w:w="991" w:type="pct"/>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 xml:space="preserve">Шериф </w:t>
            </w:r>
            <w:r w:rsidRPr="006001A7">
              <w:rPr>
                <w:color w:val="000000"/>
                <w:lang w:val="en-US"/>
              </w:rPr>
              <w:t>WDG</w:t>
            </w:r>
            <w:r w:rsidRPr="006001A7">
              <w:rPr>
                <w:color w:val="000000"/>
              </w:rPr>
              <w:t>, в.г.</w:t>
            </w:r>
          </w:p>
        </w:tc>
        <w:tc>
          <w:tcPr>
            <w:tcW w:w="651" w:type="pct"/>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20-25 г/га</w:t>
            </w:r>
          </w:p>
        </w:tc>
        <w:tc>
          <w:tcPr>
            <w:tcW w:w="1512" w:type="pct"/>
            <w:shd w:val="clear" w:color="auto" w:fill="FFFFFF"/>
            <w:vAlign w:val="center"/>
          </w:tcPr>
          <w:p w:rsidR="008B6637" w:rsidRPr="006001A7" w:rsidRDefault="008B6637" w:rsidP="00471E10">
            <w:pPr>
              <w:shd w:val="clear" w:color="auto" w:fill="FFFFFF"/>
              <w:autoSpaceDE w:val="0"/>
              <w:autoSpaceDN w:val="0"/>
              <w:adjustRightInd w:val="0"/>
              <w:jc w:val="both"/>
            </w:pPr>
            <w:r w:rsidRPr="006001A7">
              <w:t>Обприскування посівів від фази 2-3 листків  у культури до прапорцевого листка включно</w:t>
            </w:r>
          </w:p>
        </w:tc>
      </w:tr>
    </w:tbl>
    <w:p w:rsidR="008B6637" w:rsidRDefault="008B6637" w:rsidP="008B6637">
      <w:pPr>
        <w:shd w:val="clear" w:color="auto" w:fill="FFFFFF"/>
        <w:tabs>
          <w:tab w:val="center" w:pos="0"/>
        </w:tabs>
        <w:autoSpaceDE w:val="0"/>
        <w:autoSpaceDN w:val="0"/>
        <w:adjustRightInd w:val="0"/>
        <w:jc w:val="center"/>
        <w:outlineLvl w:val="0"/>
        <w:rPr>
          <w:b/>
          <w:bCs/>
          <w:color w:val="000000"/>
        </w:rPr>
      </w:pPr>
    </w:p>
    <w:p w:rsidR="008B6637" w:rsidRDefault="008B6637" w:rsidP="008B6637">
      <w:pPr>
        <w:tabs>
          <w:tab w:val="center" w:pos="0"/>
        </w:tabs>
        <w:autoSpaceDE w:val="0"/>
        <w:autoSpaceDN w:val="0"/>
        <w:adjustRightInd w:val="0"/>
        <w:jc w:val="center"/>
        <w:outlineLvl w:val="0"/>
        <w:rPr>
          <w:b/>
        </w:rPr>
      </w:pPr>
      <w:r w:rsidRPr="006001A7">
        <w:rPr>
          <w:b/>
        </w:rPr>
        <w:t xml:space="preserve">ШКІДНИКИ І ХВОРОБИ </w:t>
      </w:r>
      <w:r>
        <w:rPr>
          <w:b/>
        </w:rPr>
        <w:t>КУКУРУДЗИ.</w:t>
      </w:r>
    </w:p>
    <w:p w:rsidR="008B6637" w:rsidRDefault="008B6637" w:rsidP="008B6637">
      <w:pPr>
        <w:tabs>
          <w:tab w:val="center" w:pos="0"/>
        </w:tabs>
        <w:autoSpaceDE w:val="0"/>
        <w:autoSpaceDN w:val="0"/>
        <w:adjustRightInd w:val="0"/>
        <w:outlineLvl w:val="0"/>
        <w:rPr>
          <w:b/>
        </w:rPr>
      </w:pPr>
    </w:p>
    <w:p w:rsidR="004917A9" w:rsidRPr="008B3DD4" w:rsidRDefault="004917A9" w:rsidP="004917A9">
      <w:pPr>
        <w:ind w:firstLine="708"/>
        <w:jc w:val="both"/>
        <w:rPr>
          <w:lang w:val="uk-UA"/>
        </w:rPr>
      </w:pPr>
      <w:r w:rsidRPr="0032349B">
        <w:t>Посів</w:t>
      </w:r>
      <w:r>
        <w:rPr>
          <w:lang w:val="uk-UA"/>
        </w:rPr>
        <w:t>и</w:t>
      </w:r>
      <w:r w:rsidRPr="0032349B">
        <w:t xml:space="preserve"> кукурудзи повсюд</w:t>
      </w:r>
      <w:r>
        <w:rPr>
          <w:lang w:val="uk-UA"/>
        </w:rPr>
        <w:t>и</w:t>
      </w:r>
      <w:r w:rsidRPr="0032349B">
        <w:t xml:space="preserve"> </w:t>
      </w:r>
      <w:r>
        <w:t xml:space="preserve">заселяли </w:t>
      </w:r>
      <w:r w:rsidRPr="0032349B">
        <w:t>черемхов</w:t>
      </w:r>
      <w:r>
        <w:t>а</w:t>
      </w:r>
      <w:r>
        <w:rPr>
          <w:lang w:val="uk-UA"/>
        </w:rPr>
        <w:t xml:space="preserve"> та злакова </w:t>
      </w:r>
      <w:r w:rsidRPr="006C1FA0">
        <w:t>попелиц</w:t>
      </w:r>
      <w:r>
        <w:rPr>
          <w:lang w:val="uk-UA"/>
        </w:rPr>
        <w:t>і</w:t>
      </w:r>
      <w:r w:rsidRPr="0032349B">
        <w:t xml:space="preserve">. Фітофаги почали заселяти посіви кукурудзи після огрубіння зернових колосових культур. Масового розмноження </w:t>
      </w:r>
      <w:r>
        <w:t xml:space="preserve">фітофаг </w:t>
      </w:r>
      <w:r w:rsidRPr="0032349B">
        <w:t>набу</w:t>
      </w:r>
      <w:r>
        <w:t>в</w:t>
      </w:r>
      <w:r w:rsidRPr="0032349B">
        <w:t xml:space="preserve"> у фаз</w:t>
      </w:r>
      <w:r>
        <w:rPr>
          <w:lang w:val="uk-UA"/>
        </w:rPr>
        <w:t>у</w:t>
      </w:r>
      <w:r w:rsidRPr="0032349B">
        <w:t xml:space="preserve"> молочної стиглості</w:t>
      </w:r>
      <w:r>
        <w:rPr>
          <w:lang w:val="uk-UA"/>
        </w:rPr>
        <w:t xml:space="preserve">. В цей період попелиці </w:t>
      </w:r>
      <w:r w:rsidRPr="00CF12A0">
        <w:rPr>
          <w:lang w:val="uk-UA"/>
        </w:rPr>
        <w:t>засел</w:t>
      </w:r>
      <w:r>
        <w:rPr>
          <w:lang w:val="uk-UA"/>
        </w:rPr>
        <w:t>или</w:t>
      </w:r>
      <w:r w:rsidRPr="00CF12A0">
        <w:rPr>
          <w:lang w:val="uk-UA"/>
        </w:rPr>
        <w:t xml:space="preserve"> 100% обстежених площ</w:t>
      </w:r>
      <w:r>
        <w:rPr>
          <w:lang w:val="uk-UA"/>
        </w:rPr>
        <w:t>, 9% рослин при</w:t>
      </w:r>
      <w:r w:rsidRPr="008B3DD4">
        <w:rPr>
          <w:lang w:val="uk-UA"/>
        </w:rPr>
        <w:t xml:space="preserve"> чисельн</w:t>
      </w:r>
      <w:r>
        <w:rPr>
          <w:lang w:val="uk-UA"/>
        </w:rPr>
        <w:t>о</w:t>
      </w:r>
      <w:r w:rsidRPr="008B3DD4">
        <w:rPr>
          <w:lang w:val="uk-UA"/>
        </w:rPr>
        <w:t>ст</w:t>
      </w:r>
      <w:r>
        <w:rPr>
          <w:lang w:val="uk-UA"/>
        </w:rPr>
        <w:t>і в середньому 63</w:t>
      </w:r>
      <w:r w:rsidRPr="008B3DD4">
        <w:rPr>
          <w:lang w:val="uk-UA"/>
        </w:rPr>
        <w:t xml:space="preserve"> екз.</w:t>
      </w:r>
      <w:r>
        <w:rPr>
          <w:lang w:val="uk-UA"/>
        </w:rPr>
        <w:t>/росл. максимальна чисельність становила - 687 екз./росл.</w:t>
      </w:r>
      <w:r w:rsidRPr="008B3DD4">
        <w:rPr>
          <w:lang w:val="uk-UA"/>
        </w:rPr>
        <w:t xml:space="preserve"> </w:t>
      </w:r>
      <w:r w:rsidRPr="00CF12A0">
        <w:rPr>
          <w:lang w:val="uk-UA"/>
        </w:rPr>
        <w:t>Найбільша концентрація попелиць спостерігалася в крайових смугах посівів</w:t>
      </w:r>
      <w:r>
        <w:rPr>
          <w:lang w:val="uk-UA"/>
        </w:rPr>
        <w:t>.</w:t>
      </w:r>
      <w:r w:rsidRPr="008B3DD4">
        <w:rPr>
          <w:lang w:val="uk-UA"/>
        </w:rPr>
        <w:t xml:space="preserve"> Пошкодженість рослин попелицями </w:t>
      </w:r>
      <w:r>
        <w:rPr>
          <w:lang w:val="uk-UA"/>
        </w:rPr>
        <w:t>залишилася</w:t>
      </w:r>
      <w:r w:rsidRPr="008B3DD4">
        <w:rPr>
          <w:lang w:val="uk-UA"/>
        </w:rPr>
        <w:t xml:space="preserve"> на рівні минулорічних показників.</w:t>
      </w:r>
      <w:r w:rsidRPr="006C1FA0">
        <w:rPr>
          <w:lang w:val="uk-UA"/>
        </w:rPr>
        <w:t xml:space="preserve"> Значну чисельність попелиці обмежували комахи хижаки за співвідношення хижак:жертва 1:2</w:t>
      </w:r>
      <w:r>
        <w:rPr>
          <w:lang w:val="uk-UA"/>
        </w:rPr>
        <w:t>0.</w:t>
      </w:r>
    </w:p>
    <w:p w:rsidR="004917A9" w:rsidRPr="00831799" w:rsidRDefault="004917A9" w:rsidP="004917A9">
      <w:pPr>
        <w:jc w:val="both"/>
        <w:rPr>
          <w:lang w:val="uk-UA"/>
        </w:rPr>
      </w:pPr>
      <w:r>
        <w:rPr>
          <w:lang w:val="uk-UA"/>
        </w:rPr>
        <w:t>В 2020</w:t>
      </w:r>
      <w:r w:rsidRPr="00831799">
        <w:rPr>
          <w:lang w:val="uk-UA"/>
        </w:rPr>
        <w:t xml:space="preserve"> році, беручи до уваги високу потенційну плодючість (до 10 поколінь) та здатність до розселень, за гарної перезимівлі, ранньої весни й помірно теплої вологої погоди (середньодобова температура 18-20</w:t>
      </w:r>
      <w:r w:rsidRPr="00831799">
        <w:rPr>
          <w:vertAlign w:val="superscript"/>
          <w:lang w:val="uk-UA"/>
        </w:rPr>
        <w:t>0</w:t>
      </w:r>
      <w:r w:rsidRPr="00831799">
        <w:rPr>
          <w:lang w:val="uk-UA"/>
        </w:rPr>
        <w:t xml:space="preserve">С, </w:t>
      </w:r>
      <w:smartTag w:uri="urn:schemas-microsoft-com:office:smarttags" w:element="metricconverter">
        <w:smartTagPr>
          <w:attr w:name="ProductID" w:val="15 мм"/>
        </w:smartTagPr>
        <w:r w:rsidRPr="00831799">
          <w:rPr>
            <w:lang w:val="uk-UA"/>
          </w:rPr>
          <w:t>15 мм</w:t>
        </w:r>
      </w:smartTag>
      <w:r w:rsidRPr="00831799">
        <w:rPr>
          <w:lang w:val="uk-UA"/>
        </w:rPr>
        <w:t xml:space="preserve"> опадів не зливового характеру) влітку очікується масовий розвиток попелиць на посівах кукурудзи.</w:t>
      </w:r>
      <w:r>
        <w:rPr>
          <w:lang w:val="uk-UA"/>
        </w:rPr>
        <w:t xml:space="preserve"> </w:t>
      </w:r>
      <w:r w:rsidRPr="00831799">
        <w:rPr>
          <w:lang w:val="uk-UA"/>
        </w:rPr>
        <w:t>Кокц</w:t>
      </w:r>
      <w:r>
        <w:rPr>
          <w:lang w:val="uk-UA"/>
        </w:rPr>
        <w:t>и</w:t>
      </w:r>
      <w:r w:rsidRPr="00831799">
        <w:rPr>
          <w:lang w:val="uk-UA"/>
        </w:rPr>
        <w:t>нелід</w:t>
      </w:r>
      <w:r>
        <w:rPr>
          <w:lang w:val="uk-UA"/>
        </w:rPr>
        <w:t>и</w:t>
      </w:r>
      <w:r w:rsidRPr="00831799">
        <w:rPr>
          <w:lang w:val="uk-UA"/>
        </w:rPr>
        <w:t>, золотоочк</w:t>
      </w:r>
      <w:r>
        <w:rPr>
          <w:lang w:val="uk-UA"/>
        </w:rPr>
        <w:t>и</w:t>
      </w:r>
      <w:r w:rsidRPr="00831799">
        <w:rPr>
          <w:lang w:val="uk-UA"/>
        </w:rPr>
        <w:t>, дзюрчалк</w:t>
      </w:r>
      <w:r>
        <w:rPr>
          <w:lang w:val="uk-UA"/>
        </w:rPr>
        <w:t>и</w:t>
      </w:r>
      <w:r w:rsidRPr="00831799">
        <w:rPr>
          <w:lang w:val="uk-UA"/>
        </w:rPr>
        <w:t>, наїзник</w:t>
      </w:r>
      <w:r>
        <w:rPr>
          <w:lang w:val="uk-UA"/>
        </w:rPr>
        <w:t>и та інші корисні ентомофаги</w:t>
      </w:r>
      <w:r w:rsidRPr="00831799">
        <w:rPr>
          <w:lang w:val="uk-UA"/>
        </w:rPr>
        <w:t xml:space="preserve"> стримуватимуть активний розвиток фітофага.</w:t>
      </w:r>
    </w:p>
    <w:p w:rsidR="004917A9" w:rsidRPr="0032349B" w:rsidRDefault="004917A9" w:rsidP="004917A9">
      <w:pPr>
        <w:jc w:val="both"/>
      </w:pPr>
      <w:r w:rsidRPr="00354069">
        <w:lastRenderedPageBreak/>
        <w:t>Кореневі гнилі</w:t>
      </w:r>
      <w:r w:rsidRPr="0032349B">
        <w:t xml:space="preserve"> проявились в незначній кількості на корінцях рослин культури у фазі 2-3  справжні листк</w:t>
      </w:r>
      <w:r>
        <w:rPr>
          <w:lang w:val="uk-UA"/>
        </w:rPr>
        <w:t>и</w:t>
      </w:r>
      <w:r w:rsidRPr="0032349B">
        <w:t xml:space="preserve">, при ураженні </w:t>
      </w:r>
      <w:r>
        <w:rPr>
          <w:lang w:val="uk-UA"/>
        </w:rPr>
        <w:t>1</w:t>
      </w:r>
      <w:r w:rsidRPr="0032349B">
        <w:t>% рослин, за розвитку</w:t>
      </w:r>
      <w:r>
        <w:rPr>
          <w:lang w:val="uk-UA"/>
        </w:rPr>
        <w:t xml:space="preserve"> хвороби</w:t>
      </w:r>
      <w:r w:rsidRPr="0032349B">
        <w:t xml:space="preserve"> 0,7%. Основною причиною</w:t>
      </w:r>
      <w:r>
        <w:rPr>
          <w:lang w:val="uk-UA"/>
        </w:rPr>
        <w:t xml:space="preserve"> розвитку</w:t>
      </w:r>
      <w:r w:rsidRPr="0032349B">
        <w:t xml:space="preserve"> хвороби </w:t>
      </w:r>
      <w:r>
        <w:rPr>
          <w:lang w:val="uk-UA"/>
        </w:rPr>
        <w:t>(</w:t>
      </w:r>
      <w:r w:rsidRPr="0032349B">
        <w:t>фузаріозної кореневої гнилі</w:t>
      </w:r>
      <w:r>
        <w:rPr>
          <w:lang w:val="uk-UA"/>
        </w:rPr>
        <w:t>) є</w:t>
      </w:r>
      <w:r w:rsidRPr="0032349B">
        <w:t xml:space="preserve"> значний запас збудника хвороби в грунт</w:t>
      </w:r>
      <w:r>
        <w:rPr>
          <w:lang w:val="uk-UA"/>
        </w:rPr>
        <w:t>і. Сте</w:t>
      </w:r>
      <w:r w:rsidRPr="0032349B">
        <w:t>блов</w:t>
      </w:r>
      <w:r>
        <w:rPr>
          <w:lang w:val="uk-UA"/>
        </w:rPr>
        <w:t>і</w:t>
      </w:r>
      <w:r w:rsidRPr="0032349B">
        <w:t xml:space="preserve"> гнил</w:t>
      </w:r>
      <w:r>
        <w:rPr>
          <w:lang w:val="uk-UA"/>
        </w:rPr>
        <w:t>і</w:t>
      </w:r>
      <w:r w:rsidRPr="0032349B">
        <w:t xml:space="preserve"> не виявл</w:t>
      </w:r>
      <w:r>
        <w:rPr>
          <w:lang w:val="uk-UA"/>
        </w:rPr>
        <w:t>яли</w:t>
      </w:r>
      <w:r w:rsidRPr="0032349B">
        <w:t xml:space="preserve">. </w:t>
      </w:r>
    </w:p>
    <w:p w:rsidR="004917A9" w:rsidRPr="0032349B" w:rsidRDefault="004917A9" w:rsidP="00A3621A">
      <w:pPr>
        <w:ind w:firstLine="709"/>
        <w:jc w:val="both"/>
      </w:pPr>
      <w:r>
        <w:t xml:space="preserve">     У 20</w:t>
      </w:r>
      <w:r>
        <w:rPr>
          <w:lang w:val="uk-UA"/>
        </w:rPr>
        <w:t>20</w:t>
      </w:r>
      <w:r w:rsidRPr="0032349B">
        <w:t xml:space="preserve"> році кореневі й стеблові гнилі </w:t>
      </w:r>
      <w:r>
        <w:rPr>
          <w:lang w:val="uk-UA"/>
        </w:rPr>
        <w:t xml:space="preserve">розвиватимуться </w:t>
      </w:r>
      <w:r w:rsidRPr="0032349B">
        <w:t>на ослаблених посівах за вологої та прохолодної погоди під час утворення листків до цвітіння кукурудзи</w:t>
      </w:r>
      <w:r>
        <w:rPr>
          <w:lang w:val="uk-UA"/>
        </w:rPr>
        <w:t xml:space="preserve">. </w:t>
      </w:r>
      <w:r w:rsidRPr="00D56291">
        <w:rPr>
          <w:lang w:val="uk-UA"/>
        </w:rPr>
        <w:t xml:space="preserve">Інтенсивного ураження рослин пухирчастою (Ustilago maydis) та летучою (Sorosporium reilianum) сажками в цьому </w:t>
      </w:r>
      <w:r>
        <w:rPr>
          <w:lang w:val="uk-UA"/>
        </w:rPr>
        <w:t xml:space="preserve">році, як і в попередні роки </w:t>
      </w:r>
      <w:r w:rsidRPr="00D56291">
        <w:rPr>
          <w:lang w:val="uk-UA"/>
        </w:rPr>
        <w:t>не відмічено. Розвиток хвороб стримувався на господарсько невідчутному рівні завдяки проведенню протруєння насіння та внесенню у збалансованих співвідношеннях мінеральних добрив.</w:t>
      </w:r>
      <w:r w:rsidRPr="0032349B">
        <w:t xml:space="preserve"> </w:t>
      </w:r>
      <w:r>
        <w:rPr>
          <w:lang w:val="uk-UA"/>
        </w:rPr>
        <w:t>С</w:t>
      </w:r>
      <w:r w:rsidRPr="0032349B">
        <w:t>постерігається тенденція до зменшення ураження</w:t>
      </w:r>
      <w:r>
        <w:rPr>
          <w:lang w:val="uk-UA"/>
        </w:rPr>
        <w:t xml:space="preserve"> кукурудзи сажковими хворобами.</w:t>
      </w:r>
      <w:r w:rsidRPr="00D56291">
        <w:rPr>
          <w:lang w:val="uk-UA"/>
        </w:rPr>
        <w:t xml:space="preserve"> Початок проявлення </w:t>
      </w:r>
      <w:r>
        <w:rPr>
          <w:lang w:val="uk-UA"/>
        </w:rPr>
        <w:t>цих</w:t>
      </w:r>
      <w:r w:rsidRPr="00D56291">
        <w:rPr>
          <w:lang w:val="uk-UA"/>
        </w:rPr>
        <w:t xml:space="preserve"> хвороб спостерігався з середини липня,</w:t>
      </w:r>
      <w:r>
        <w:rPr>
          <w:lang w:val="uk-UA"/>
        </w:rPr>
        <w:t xml:space="preserve"> але</w:t>
      </w:r>
      <w:r w:rsidRPr="00D56291">
        <w:rPr>
          <w:lang w:val="uk-UA"/>
        </w:rPr>
        <w:t xml:space="preserve"> масового розвитку хвороби не набули в зв’язку з жаркою посушливою погодою та низькою відносною вологістю повітря. Пухирчастою сажкою уражено 2% рослин, 1% качанів. Летучою сажкою було уражено </w:t>
      </w:r>
      <w:r>
        <w:rPr>
          <w:lang w:val="uk-UA"/>
        </w:rPr>
        <w:t>2</w:t>
      </w:r>
      <w:r w:rsidRPr="00D56291">
        <w:rPr>
          <w:lang w:val="uk-UA"/>
        </w:rPr>
        <w:t xml:space="preserve">% рослин, </w:t>
      </w:r>
      <w:r>
        <w:rPr>
          <w:lang w:val="uk-UA"/>
        </w:rPr>
        <w:t>1</w:t>
      </w:r>
      <w:r w:rsidRPr="00D56291">
        <w:rPr>
          <w:lang w:val="uk-UA"/>
        </w:rPr>
        <w:t>% качанів, що на рівні минулорічних показників.</w:t>
      </w:r>
      <w:r w:rsidRPr="00631E59">
        <w:t xml:space="preserve"> </w:t>
      </w:r>
      <w:r>
        <w:t>У 20</w:t>
      </w:r>
      <w:r>
        <w:rPr>
          <w:lang w:val="uk-UA"/>
        </w:rPr>
        <w:t>20</w:t>
      </w:r>
      <w:r w:rsidRPr="0032349B">
        <w:t xml:space="preserve"> році за умов дотримання протисажкових заходів розвиток хвороби не перевищуватиме середньобагаторічноного рівня. На ступінь розвитку пухирчастої сажки дуже впливають погодні умови. Для розвитку хвороби сприятливий період коли висока температура, та чергується період достатньої вологи з її нестачею ніж при постійному достатньому зволоженні. В роки, коли в період вегетації дощі випадають нерівномірно, ураженість рослин пухирчастою сажкою зазвичай буває більшою, ніж при тривалій посухи, яка несприяє розвитку хвороби. Ураженість рослин завжди більша при низькій (40% і нижче) вологості грунту, ніж при оптимальній (60%). Розвиток хвороби також залежить від цілісності оболонок скупчених теліоспор гриба при перезимівлі в полі. Спори у незруйнованих скупченнях дуже стійкі проти несприятливих погодних умов в зимовий період, а в розпорошеному стані швидко гинуть. Поширенню хвороби також сприяють пошкодження рослин шведськими мухами та іншими комахами</w:t>
      </w:r>
      <w:r>
        <w:rPr>
          <w:lang w:val="uk-UA"/>
        </w:rPr>
        <w:t>.</w:t>
      </w:r>
      <w:r w:rsidRPr="0032349B">
        <w:t xml:space="preserve"> У наступному році летуча сажка загрожуватиме повторним посівам кукурудзи, особливо на полях з накопиченням інфекції хвороби. Теліоспори у грунті на уражених рослиних рештках, якщо вони не розпорошені, то можуть зберігати життєздатність в грунті впродовж (3-8) років, що слід враховувати при складанні сівозмін. Спори найкраще виживають в орному шарі грунту на глибині 20-30см. </w:t>
      </w:r>
    </w:p>
    <w:p w:rsidR="004917A9" w:rsidRPr="002733C0" w:rsidRDefault="004917A9" w:rsidP="004917A9">
      <w:pPr>
        <w:ind w:firstLine="708"/>
        <w:jc w:val="both"/>
        <w:rPr>
          <w:lang w:val="uk-UA"/>
        </w:rPr>
      </w:pPr>
      <w:r w:rsidRPr="0032349B">
        <w:t>Для запобігання розповсюдження хвороби, в першу чергу потрібно дотримуватися сівозмін та строків сівби, протруювання насіння, найбільш ефективним заходом являється висів стійких гібридів і сортів.</w:t>
      </w:r>
      <w:r w:rsidRPr="00D56291">
        <w:rPr>
          <w:lang w:val="uk-UA"/>
        </w:rPr>
        <w:t xml:space="preserve"> В період вегетації виявлено прояв гельмінтоспоріозу – хворобою було уражено в середньому </w:t>
      </w:r>
      <w:r>
        <w:rPr>
          <w:lang w:val="uk-UA"/>
        </w:rPr>
        <w:t>7</w:t>
      </w:r>
      <w:r w:rsidRPr="00D56291">
        <w:rPr>
          <w:lang w:val="uk-UA"/>
        </w:rPr>
        <w:t>% рослин</w:t>
      </w:r>
      <w:r>
        <w:rPr>
          <w:lang w:val="uk-UA"/>
        </w:rPr>
        <w:t>,</w:t>
      </w:r>
      <w:r w:rsidRPr="0032349B">
        <w:t xml:space="preserve"> що менше в порівнянні з минулим роком. Найбільшого поширення </w:t>
      </w:r>
      <w:r>
        <w:rPr>
          <w:lang w:val="uk-UA"/>
        </w:rPr>
        <w:t>хвороба набула</w:t>
      </w:r>
      <w:r w:rsidRPr="0032349B">
        <w:t xml:space="preserve"> в період </w:t>
      </w:r>
      <w:r>
        <w:rPr>
          <w:lang w:val="uk-UA"/>
        </w:rPr>
        <w:t>цвітіння</w:t>
      </w:r>
      <w:r w:rsidRPr="0032349B">
        <w:t xml:space="preserve"> кукурудзи</w:t>
      </w:r>
      <w:r>
        <w:rPr>
          <w:lang w:val="uk-UA"/>
        </w:rPr>
        <w:t xml:space="preserve"> </w:t>
      </w:r>
      <w:r w:rsidRPr="0032349B">
        <w:t xml:space="preserve">при ураженні </w:t>
      </w:r>
      <w:r>
        <w:rPr>
          <w:lang w:val="uk-UA"/>
        </w:rPr>
        <w:t>6</w:t>
      </w:r>
      <w:r w:rsidRPr="0032349B">
        <w:t>% рослин, та розвитку 0,7%.</w:t>
      </w:r>
      <w:r>
        <w:rPr>
          <w:lang w:val="uk-UA"/>
        </w:rPr>
        <w:t xml:space="preserve"> </w:t>
      </w:r>
      <w:r w:rsidRPr="0032349B">
        <w:t>Розвитку хвороби сприя</w:t>
      </w:r>
      <w:r>
        <w:rPr>
          <w:lang w:val="uk-UA"/>
        </w:rPr>
        <w:t>ли</w:t>
      </w:r>
      <w:r w:rsidRPr="0032349B">
        <w:t xml:space="preserve"> помірні температури (18-27ºС), та рясні роси</w:t>
      </w:r>
      <w:r>
        <w:rPr>
          <w:lang w:val="uk-UA"/>
        </w:rPr>
        <w:t>.</w:t>
      </w:r>
      <w:r>
        <w:t xml:space="preserve"> У 20</w:t>
      </w:r>
      <w:r>
        <w:rPr>
          <w:lang w:val="uk-UA"/>
        </w:rPr>
        <w:t>20</w:t>
      </w:r>
      <w:r w:rsidRPr="0032349B">
        <w:t xml:space="preserve"> році значного розвитку хвороби слід чекати за вологої та помірно теплої погоди в період вегетації культури. Найбільш ефективним та екологічно доцільним заходом захисту кукурудзи від хвороби, </w:t>
      </w:r>
      <w:r>
        <w:rPr>
          <w:lang w:val="uk-UA"/>
        </w:rPr>
        <w:t>є</w:t>
      </w:r>
      <w:r w:rsidRPr="0032349B">
        <w:t xml:space="preserve"> впровадження у виробництво стійких гібридів з </w:t>
      </w:r>
      <w:r>
        <w:t>генетичним захистом від хвороби</w:t>
      </w:r>
      <w:r>
        <w:rPr>
          <w:lang w:val="uk-UA"/>
        </w:rPr>
        <w:t xml:space="preserve"> та</w:t>
      </w:r>
      <w:r w:rsidRPr="0032349B">
        <w:t xml:space="preserve"> </w:t>
      </w:r>
      <w:r>
        <w:rPr>
          <w:lang w:val="uk-UA"/>
        </w:rPr>
        <w:t>з</w:t>
      </w:r>
      <w:r w:rsidRPr="0032349B">
        <w:t>апобіжні, агротехнічні заходи для ліквідування інфекції, очищення полів від після</w:t>
      </w:r>
      <w:r>
        <w:rPr>
          <w:lang w:val="uk-UA"/>
        </w:rPr>
        <w:t xml:space="preserve"> </w:t>
      </w:r>
      <w:r w:rsidRPr="0032349B">
        <w:t>збиральних решток та осіння оранка</w:t>
      </w:r>
      <w:r>
        <w:rPr>
          <w:lang w:val="uk-UA"/>
        </w:rPr>
        <w:t>.</w:t>
      </w:r>
    </w:p>
    <w:p w:rsidR="004917A9" w:rsidRDefault="004917A9" w:rsidP="004917A9">
      <w:pPr>
        <w:ind w:firstLine="708"/>
        <w:jc w:val="both"/>
        <w:rPr>
          <w:color w:val="000000"/>
          <w:lang w:val="uk-UA"/>
        </w:rPr>
      </w:pPr>
      <w:r>
        <w:rPr>
          <w:lang w:val="uk-UA"/>
        </w:rPr>
        <w:t>Прояву септоріозу</w:t>
      </w:r>
      <w:r w:rsidRPr="00D56291">
        <w:rPr>
          <w:lang w:val="uk-UA"/>
        </w:rPr>
        <w:t xml:space="preserve"> не відмічено. Це обумовлено несприятливими гідротермічними умовами для розвитку хвороб, використанням якісних протруйників для знезараження насіннєвого матеріалу та дотримання</w:t>
      </w:r>
      <w:r>
        <w:rPr>
          <w:lang w:val="uk-UA"/>
        </w:rPr>
        <w:t>м</w:t>
      </w:r>
      <w:r w:rsidRPr="00D56291">
        <w:rPr>
          <w:lang w:val="uk-UA"/>
        </w:rPr>
        <w:t xml:space="preserve"> агротехніки вирощування культури. </w:t>
      </w:r>
      <w:r w:rsidRPr="00D56291">
        <w:rPr>
          <w:color w:val="000000"/>
          <w:lang w:val="uk-UA"/>
        </w:rPr>
        <w:t>На</w:t>
      </w:r>
      <w:r>
        <w:rPr>
          <w:color w:val="000000"/>
          <w:lang w:val="uk-UA"/>
        </w:rPr>
        <w:t xml:space="preserve"> </w:t>
      </w:r>
      <w:r w:rsidRPr="00D56291">
        <w:rPr>
          <w:color w:val="000000"/>
          <w:lang w:val="uk-UA"/>
        </w:rPr>
        <w:t>100% площах кукурудзи розвивався фузаріоз, проте значного розвитку він не набув в зв’язку з посухою і коротким терміном збирання</w:t>
      </w:r>
      <w:r>
        <w:rPr>
          <w:color w:val="000000"/>
          <w:lang w:val="uk-UA"/>
        </w:rPr>
        <w:t xml:space="preserve"> культури</w:t>
      </w:r>
      <w:r w:rsidRPr="00D56291">
        <w:rPr>
          <w:color w:val="000000"/>
          <w:lang w:val="uk-UA"/>
        </w:rPr>
        <w:t xml:space="preserve">. В середньому </w:t>
      </w:r>
      <w:r>
        <w:rPr>
          <w:color w:val="000000"/>
          <w:lang w:val="uk-UA"/>
        </w:rPr>
        <w:t>хворобою</w:t>
      </w:r>
      <w:r w:rsidRPr="00D56291">
        <w:rPr>
          <w:color w:val="000000"/>
          <w:lang w:val="uk-UA"/>
        </w:rPr>
        <w:t xml:space="preserve"> уражено </w:t>
      </w:r>
      <w:r>
        <w:rPr>
          <w:color w:val="000000"/>
          <w:lang w:val="uk-UA"/>
        </w:rPr>
        <w:t>5</w:t>
      </w:r>
      <w:r w:rsidRPr="00D56291">
        <w:rPr>
          <w:color w:val="000000"/>
          <w:lang w:val="uk-UA"/>
        </w:rPr>
        <w:t>% качанів, що на рівні</w:t>
      </w:r>
      <w:r>
        <w:rPr>
          <w:color w:val="000000"/>
          <w:lang w:val="uk-UA"/>
        </w:rPr>
        <w:t xml:space="preserve"> минулого</w:t>
      </w:r>
      <w:r w:rsidRPr="00D56291">
        <w:rPr>
          <w:color w:val="000000"/>
          <w:lang w:val="uk-UA"/>
        </w:rPr>
        <w:t xml:space="preserve"> рок</w:t>
      </w:r>
      <w:r>
        <w:rPr>
          <w:color w:val="000000"/>
          <w:lang w:val="uk-UA"/>
        </w:rPr>
        <w:t>у</w:t>
      </w:r>
      <w:r w:rsidRPr="00D56291">
        <w:rPr>
          <w:color w:val="000000"/>
          <w:lang w:val="uk-UA"/>
        </w:rPr>
        <w:t>.</w:t>
      </w:r>
      <w:r>
        <w:rPr>
          <w:color w:val="000000"/>
          <w:lang w:val="uk-UA"/>
        </w:rPr>
        <w:t xml:space="preserve"> Іржу виявлено в Пирятинському районі. Хворобою уражено 2% рослин у слабкім ступені.</w:t>
      </w:r>
    </w:p>
    <w:p w:rsidR="004917A9" w:rsidRPr="00D56291" w:rsidRDefault="004917A9" w:rsidP="004917A9">
      <w:pPr>
        <w:ind w:firstLine="708"/>
        <w:jc w:val="both"/>
        <w:rPr>
          <w:lang w:val="uk-UA"/>
        </w:rPr>
      </w:pPr>
      <w:r>
        <w:rPr>
          <w:lang w:val="uk-UA"/>
        </w:rPr>
        <w:t>В 2020</w:t>
      </w:r>
      <w:r w:rsidRPr="00D56291">
        <w:rPr>
          <w:lang w:val="uk-UA"/>
        </w:rPr>
        <w:t xml:space="preserve"> році інтенсивний розвиток хвороб ймовірний за сприятливих умов, а саме випадання короткочасних дощів на фоні посушливої погоди в кінці листоутворення та </w:t>
      </w:r>
      <w:r w:rsidRPr="00D56291">
        <w:rPr>
          <w:lang w:val="uk-UA"/>
        </w:rPr>
        <w:lastRenderedPageBreak/>
        <w:t xml:space="preserve">цвітіння культури. </w:t>
      </w:r>
      <w:r>
        <w:rPr>
          <w:lang w:val="uk-UA"/>
        </w:rPr>
        <w:t xml:space="preserve">Розвиток </w:t>
      </w:r>
      <w:r w:rsidRPr="00D56291">
        <w:rPr>
          <w:lang w:val="uk-UA"/>
        </w:rPr>
        <w:t>фузаріозу буде більш відчутн</w:t>
      </w:r>
      <w:r>
        <w:rPr>
          <w:lang w:val="uk-UA"/>
        </w:rPr>
        <w:t>ий</w:t>
      </w:r>
      <w:r w:rsidRPr="00D56291">
        <w:rPr>
          <w:lang w:val="uk-UA"/>
        </w:rPr>
        <w:t xml:space="preserve"> при вологій погоді літньо - осіннього періоду та запізнення із збиранням врожаю. На поширення хвороб впливатиме пошкодження качанів кукурудзи стебловим метеликом, бавовниковою совкою та іншими шкідниками. Важливим заходом обмеження розвитку хвороб, особливо сажкових, </w:t>
      </w:r>
      <w:r>
        <w:rPr>
          <w:lang w:val="uk-UA"/>
        </w:rPr>
        <w:t xml:space="preserve">є </w:t>
      </w:r>
      <w:r w:rsidRPr="00D56291">
        <w:rPr>
          <w:lang w:val="uk-UA"/>
        </w:rPr>
        <w:t>якісне протруєння насіння.</w:t>
      </w:r>
    </w:p>
    <w:p w:rsidR="008B6637" w:rsidRPr="00E910DA" w:rsidRDefault="008B6637" w:rsidP="008B6637">
      <w:pPr>
        <w:spacing w:line="276" w:lineRule="auto"/>
        <w:ind w:firstLine="454"/>
        <w:jc w:val="center"/>
        <w:rPr>
          <w:b/>
          <w:bCs/>
        </w:rPr>
      </w:pPr>
      <w:r w:rsidRPr="00E910DA">
        <w:rPr>
          <w:b/>
          <w:bCs/>
        </w:rPr>
        <w:t>Система захисту посівів кукурудзи від шкідників і хвороб</w:t>
      </w:r>
    </w:p>
    <w:p w:rsidR="008B6637" w:rsidRPr="00E910DA" w:rsidRDefault="008B6637" w:rsidP="008B6637">
      <w:pPr>
        <w:shd w:val="clear" w:color="auto" w:fill="FFFFFF"/>
        <w:autoSpaceDE w:val="0"/>
        <w:autoSpaceDN w:val="0"/>
        <w:adjustRightInd w:val="0"/>
        <w:spacing w:line="276" w:lineRule="auto"/>
        <w:ind w:firstLine="454"/>
        <w:jc w:val="center"/>
        <w:rPr>
          <w:color w:val="000000"/>
        </w:rPr>
      </w:pPr>
      <w:r w:rsidRPr="00E910DA">
        <w:rPr>
          <w:color w:val="000000"/>
        </w:rPr>
        <w:t>(Рекомендації ДУ Інститут сільського господарства Степової зони НААН України)</w:t>
      </w:r>
    </w:p>
    <w:p w:rsidR="008B6637" w:rsidRPr="00FB765C" w:rsidRDefault="008B6637" w:rsidP="008B6637">
      <w:pPr>
        <w:shd w:val="clear" w:color="auto" w:fill="FFFFFF"/>
        <w:autoSpaceDE w:val="0"/>
        <w:autoSpaceDN w:val="0"/>
        <w:adjustRightInd w:val="0"/>
        <w:spacing w:line="276" w:lineRule="auto"/>
        <w:ind w:firstLine="454"/>
        <w:jc w:val="center"/>
        <w:rPr>
          <w:color w:val="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1357"/>
        <w:gridCol w:w="1581"/>
        <w:gridCol w:w="4061"/>
        <w:gridCol w:w="1483"/>
        <w:gridCol w:w="1095"/>
      </w:tblGrid>
      <w:tr w:rsidR="008B6637" w:rsidRPr="006001A7" w:rsidTr="00471E10">
        <w:trPr>
          <w:cantSplit/>
          <w:trHeight w:val="20"/>
          <w:jc w:val="center"/>
        </w:trPr>
        <w:tc>
          <w:tcPr>
            <w:tcW w:w="725" w:type="pct"/>
            <w:vMerge w:val="restart"/>
            <w:shd w:val="clear" w:color="auto" w:fill="FFFFFF"/>
            <w:vAlign w:val="center"/>
          </w:tcPr>
          <w:p w:rsidR="008B6637" w:rsidRPr="006001A7" w:rsidRDefault="008B6637" w:rsidP="00471E10">
            <w:pPr>
              <w:shd w:val="clear" w:color="auto" w:fill="FFFFFF"/>
              <w:autoSpaceDE w:val="0"/>
              <w:autoSpaceDN w:val="0"/>
              <w:adjustRightInd w:val="0"/>
              <w:jc w:val="center"/>
            </w:pPr>
            <w:r w:rsidRPr="006001A7">
              <w:rPr>
                <w:color w:val="000000"/>
              </w:rPr>
              <w:t>Строк проведення заходу</w:t>
            </w:r>
          </w:p>
        </w:tc>
        <w:tc>
          <w:tcPr>
            <w:tcW w:w="842" w:type="pct"/>
            <w:vMerge w:val="restart"/>
            <w:shd w:val="clear" w:color="auto" w:fill="FFFFFF"/>
            <w:vAlign w:val="center"/>
          </w:tcPr>
          <w:p w:rsidR="008B6637" w:rsidRPr="006001A7" w:rsidRDefault="008B6637" w:rsidP="00471E10">
            <w:pPr>
              <w:shd w:val="clear" w:color="auto" w:fill="FFFFFF"/>
              <w:autoSpaceDE w:val="0"/>
              <w:autoSpaceDN w:val="0"/>
              <w:adjustRightInd w:val="0"/>
              <w:jc w:val="center"/>
            </w:pPr>
            <w:r w:rsidRPr="006001A7">
              <w:rPr>
                <w:color w:val="000000"/>
              </w:rPr>
              <w:t>Хвороби, шкідники</w:t>
            </w:r>
          </w:p>
        </w:tc>
        <w:tc>
          <w:tcPr>
            <w:tcW w:w="2137" w:type="pct"/>
            <w:vMerge w:val="restart"/>
            <w:shd w:val="clear" w:color="auto" w:fill="FFFFFF"/>
            <w:vAlign w:val="center"/>
          </w:tcPr>
          <w:p w:rsidR="008B6637" w:rsidRPr="006001A7" w:rsidRDefault="008B6637" w:rsidP="00471E10">
            <w:pPr>
              <w:shd w:val="clear" w:color="auto" w:fill="FFFFFF"/>
              <w:autoSpaceDE w:val="0"/>
              <w:autoSpaceDN w:val="0"/>
              <w:adjustRightInd w:val="0"/>
              <w:ind w:firstLine="454"/>
              <w:jc w:val="center"/>
              <w:rPr>
                <w:color w:val="000000"/>
              </w:rPr>
            </w:pPr>
            <w:r w:rsidRPr="006001A7">
              <w:rPr>
                <w:color w:val="000000"/>
              </w:rPr>
              <w:t>Зміст заходу,</w:t>
            </w:r>
          </w:p>
          <w:p w:rsidR="008B6637" w:rsidRPr="006001A7" w:rsidRDefault="008B6637" w:rsidP="00471E10">
            <w:pPr>
              <w:shd w:val="clear" w:color="auto" w:fill="FFFFFF"/>
              <w:autoSpaceDE w:val="0"/>
              <w:autoSpaceDN w:val="0"/>
              <w:adjustRightInd w:val="0"/>
              <w:ind w:firstLine="454"/>
              <w:jc w:val="center"/>
            </w:pPr>
            <w:r w:rsidRPr="006001A7">
              <w:rPr>
                <w:color w:val="000000"/>
              </w:rPr>
              <w:t>умови прийняття рішення</w:t>
            </w:r>
          </w:p>
        </w:tc>
        <w:tc>
          <w:tcPr>
            <w:tcW w:w="1296" w:type="pct"/>
            <w:gridSpan w:val="2"/>
            <w:shd w:val="clear" w:color="auto" w:fill="FFFFFF"/>
            <w:vAlign w:val="center"/>
          </w:tcPr>
          <w:p w:rsidR="008B6637" w:rsidRPr="006001A7" w:rsidRDefault="008B6637" w:rsidP="00471E10">
            <w:pPr>
              <w:shd w:val="clear" w:color="auto" w:fill="FFFFFF"/>
              <w:autoSpaceDE w:val="0"/>
              <w:autoSpaceDN w:val="0"/>
              <w:adjustRightInd w:val="0"/>
              <w:jc w:val="center"/>
            </w:pPr>
            <w:r w:rsidRPr="006001A7">
              <w:t>Хімічні і біологічні засоби</w:t>
            </w:r>
          </w:p>
        </w:tc>
      </w:tr>
      <w:tr w:rsidR="008B6637" w:rsidRPr="006001A7" w:rsidTr="00471E10">
        <w:trPr>
          <w:cantSplit/>
          <w:trHeight w:val="20"/>
          <w:jc w:val="center"/>
        </w:trPr>
        <w:tc>
          <w:tcPr>
            <w:tcW w:w="725" w:type="pct"/>
            <w:vMerge/>
            <w:shd w:val="clear" w:color="auto" w:fill="FFFFFF"/>
            <w:vAlign w:val="center"/>
          </w:tcPr>
          <w:p w:rsidR="008B6637" w:rsidRPr="006001A7" w:rsidRDefault="008B6637" w:rsidP="00471E10">
            <w:pPr>
              <w:shd w:val="clear" w:color="auto" w:fill="FFFFFF"/>
              <w:autoSpaceDE w:val="0"/>
              <w:autoSpaceDN w:val="0"/>
              <w:adjustRightInd w:val="0"/>
              <w:ind w:firstLine="454"/>
              <w:jc w:val="center"/>
              <w:rPr>
                <w:color w:val="000000"/>
              </w:rPr>
            </w:pPr>
          </w:p>
        </w:tc>
        <w:tc>
          <w:tcPr>
            <w:tcW w:w="842" w:type="pct"/>
            <w:vMerge/>
            <w:shd w:val="clear" w:color="auto" w:fill="FFFFFF"/>
            <w:vAlign w:val="center"/>
          </w:tcPr>
          <w:p w:rsidR="008B6637" w:rsidRPr="006001A7" w:rsidRDefault="008B6637" w:rsidP="00471E10">
            <w:pPr>
              <w:shd w:val="clear" w:color="auto" w:fill="FFFFFF"/>
              <w:autoSpaceDE w:val="0"/>
              <w:autoSpaceDN w:val="0"/>
              <w:adjustRightInd w:val="0"/>
              <w:ind w:firstLine="454"/>
              <w:jc w:val="center"/>
              <w:rPr>
                <w:color w:val="000000"/>
              </w:rPr>
            </w:pPr>
          </w:p>
        </w:tc>
        <w:tc>
          <w:tcPr>
            <w:tcW w:w="2137" w:type="pct"/>
            <w:vMerge/>
            <w:shd w:val="clear" w:color="auto" w:fill="FFFFFF"/>
            <w:vAlign w:val="center"/>
          </w:tcPr>
          <w:p w:rsidR="008B6637" w:rsidRPr="006001A7" w:rsidRDefault="008B6637" w:rsidP="00471E10">
            <w:pPr>
              <w:shd w:val="clear" w:color="auto" w:fill="FFFFFF"/>
              <w:autoSpaceDE w:val="0"/>
              <w:autoSpaceDN w:val="0"/>
              <w:adjustRightInd w:val="0"/>
              <w:ind w:firstLine="454"/>
              <w:jc w:val="center"/>
              <w:rPr>
                <w:color w:val="000000"/>
              </w:rPr>
            </w:pPr>
          </w:p>
        </w:tc>
        <w:tc>
          <w:tcPr>
            <w:tcW w:w="708" w:type="pct"/>
            <w:shd w:val="clear" w:color="auto" w:fill="FFFFFF"/>
            <w:vAlign w:val="center"/>
          </w:tcPr>
          <w:p w:rsidR="008B6637" w:rsidRPr="006001A7" w:rsidRDefault="008B6637" w:rsidP="00471E10">
            <w:pPr>
              <w:shd w:val="clear" w:color="auto" w:fill="FFFFFF"/>
              <w:autoSpaceDE w:val="0"/>
              <w:autoSpaceDN w:val="0"/>
              <w:adjustRightInd w:val="0"/>
              <w:jc w:val="center"/>
            </w:pPr>
            <w:r w:rsidRPr="006001A7">
              <w:rPr>
                <w:color w:val="000000"/>
              </w:rPr>
              <w:t>Назви препаратів</w:t>
            </w:r>
          </w:p>
        </w:tc>
        <w:tc>
          <w:tcPr>
            <w:tcW w:w="588" w:type="pct"/>
            <w:shd w:val="clear" w:color="auto" w:fill="FFFFFF"/>
            <w:vAlign w:val="center"/>
          </w:tcPr>
          <w:p w:rsidR="008B6637" w:rsidRPr="006001A7" w:rsidRDefault="008B6637" w:rsidP="00471E10">
            <w:pPr>
              <w:shd w:val="clear" w:color="auto" w:fill="FFFFFF"/>
              <w:autoSpaceDE w:val="0"/>
              <w:autoSpaceDN w:val="0"/>
              <w:adjustRightInd w:val="0"/>
              <w:jc w:val="center"/>
            </w:pPr>
            <w:r w:rsidRPr="006001A7">
              <w:rPr>
                <w:color w:val="000000"/>
              </w:rPr>
              <w:t>Норма витрати</w:t>
            </w:r>
          </w:p>
          <w:p w:rsidR="008B6637" w:rsidRPr="006001A7" w:rsidRDefault="008B6637" w:rsidP="00471E10">
            <w:pPr>
              <w:shd w:val="clear" w:color="auto" w:fill="FFFFFF"/>
              <w:autoSpaceDE w:val="0"/>
              <w:autoSpaceDN w:val="0"/>
              <w:adjustRightInd w:val="0"/>
              <w:jc w:val="center"/>
            </w:pPr>
            <w:r w:rsidRPr="006001A7">
              <w:rPr>
                <w:color w:val="000000"/>
              </w:rPr>
              <w:t>л, кг/т, га</w:t>
            </w:r>
          </w:p>
        </w:tc>
      </w:tr>
      <w:tr w:rsidR="008B6637" w:rsidRPr="006001A7" w:rsidTr="00471E10">
        <w:trPr>
          <w:cantSplit/>
          <w:trHeight w:val="996"/>
          <w:jc w:val="center"/>
        </w:trPr>
        <w:tc>
          <w:tcPr>
            <w:tcW w:w="725" w:type="pct"/>
            <w:vMerge w:val="restart"/>
            <w:shd w:val="clear" w:color="auto" w:fill="FFFFFF"/>
            <w:vAlign w:val="center"/>
          </w:tcPr>
          <w:p w:rsidR="008B6637" w:rsidRPr="006001A7" w:rsidRDefault="008B6637" w:rsidP="00471E10">
            <w:pPr>
              <w:shd w:val="clear" w:color="auto" w:fill="FFFFFF"/>
              <w:autoSpaceDE w:val="0"/>
              <w:autoSpaceDN w:val="0"/>
              <w:adjustRightInd w:val="0"/>
              <w:jc w:val="center"/>
            </w:pPr>
            <w:r w:rsidRPr="006001A7">
              <w:rPr>
                <w:color w:val="000000"/>
              </w:rPr>
              <w:t>Допосівний період</w:t>
            </w:r>
          </w:p>
        </w:tc>
        <w:tc>
          <w:tcPr>
            <w:tcW w:w="842" w:type="pct"/>
            <w:vMerge w:val="restart"/>
            <w:shd w:val="clear" w:color="auto" w:fill="FFFFFF"/>
            <w:vAlign w:val="center"/>
          </w:tcPr>
          <w:p w:rsidR="008B6637" w:rsidRPr="006001A7" w:rsidRDefault="008B6637" w:rsidP="00471E10">
            <w:pPr>
              <w:shd w:val="clear" w:color="auto" w:fill="FFFFFF"/>
              <w:autoSpaceDE w:val="0"/>
              <w:autoSpaceDN w:val="0"/>
              <w:adjustRightInd w:val="0"/>
              <w:jc w:val="center"/>
            </w:pPr>
            <w:r w:rsidRPr="006001A7">
              <w:rPr>
                <w:color w:val="000000"/>
              </w:rPr>
              <w:t>Дротяники, несправжні дротяники, підгризаючі совки</w:t>
            </w:r>
          </w:p>
        </w:tc>
        <w:tc>
          <w:tcPr>
            <w:tcW w:w="2137" w:type="pct"/>
            <w:shd w:val="clear" w:color="auto" w:fill="FFFFFF"/>
            <w:vAlign w:val="center"/>
          </w:tcPr>
          <w:p w:rsidR="008B6637" w:rsidRPr="006001A7" w:rsidRDefault="008B6637" w:rsidP="00471E10">
            <w:pPr>
              <w:shd w:val="clear" w:color="auto" w:fill="FFFFFF"/>
              <w:autoSpaceDE w:val="0"/>
              <w:autoSpaceDN w:val="0"/>
              <w:adjustRightInd w:val="0"/>
              <w:jc w:val="center"/>
            </w:pPr>
            <w:r w:rsidRPr="006001A7">
              <w:rPr>
                <w:color w:val="000000"/>
              </w:rPr>
              <w:t>Запобігання повторних посівів кукурудзи. Уникнення висіву протягом 3-х років  по пласту багаторічних трав.</w:t>
            </w:r>
          </w:p>
        </w:tc>
        <w:tc>
          <w:tcPr>
            <w:tcW w:w="708" w:type="pct"/>
            <w:shd w:val="clear" w:color="auto" w:fill="FFFFFF"/>
          </w:tcPr>
          <w:p w:rsidR="008B6637" w:rsidRPr="006001A7" w:rsidRDefault="008B6637" w:rsidP="00471E10">
            <w:pPr>
              <w:shd w:val="clear" w:color="auto" w:fill="FFFFFF"/>
              <w:autoSpaceDE w:val="0"/>
              <w:autoSpaceDN w:val="0"/>
              <w:adjustRightInd w:val="0"/>
              <w:ind w:firstLine="454"/>
            </w:pPr>
          </w:p>
        </w:tc>
        <w:tc>
          <w:tcPr>
            <w:tcW w:w="588" w:type="pct"/>
            <w:shd w:val="clear" w:color="auto" w:fill="FFFFFF"/>
          </w:tcPr>
          <w:p w:rsidR="008B6637" w:rsidRPr="006001A7" w:rsidRDefault="008B6637" w:rsidP="00471E10">
            <w:pPr>
              <w:shd w:val="clear" w:color="auto" w:fill="FFFFFF"/>
              <w:tabs>
                <w:tab w:val="right" w:pos="2540"/>
              </w:tabs>
              <w:autoSpaceDE w:val="0"/>
              <w:autoSpaceDN w:val="0"/>
              <w:adjustRightInd w:val="0"/>
              <w:ind w:firstLine="454"/>
            </w:pPr>
          </w:p>
        </w:tc>
      </w:tr>
      <w:tr w:rsidR="008B6637" w:rsidRPr="006001A7" w:rsidTr="00471E10">
        <w:trPr>
          <w:cantSplit/>
          <w:trHeight w:val="1125"/>
          <w:jc w:val="center"/>
        </w:trPr>
        <w:tc>
          <w:tcPr>
            <w:tcW w:w="725" w:type="pct"/>
            <w:vMerge/>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p>
        </w:tc>
        <w:tc>
          <w:tcPr>
            <w:tcW w:w="842" w:type="pct"/>
            <w:vMerge/>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p>
        </w:tc>
        <w:tc>
          <w:tcPr>
            <w:tcW w:w="2137" w:type="pct"/>
            <w:shd w:val="clear" w:color="auto" w:fill="FFFFFF"/>
            <w:vAlign w:val="center"/>
          </w:tcPr>
          <w:p w:rsidR="008B6637" w:rsidRPr="006001A7" w:rsidRDefault="008B6637" w:rsidP="00471E10">
            <w:pPr>
              <w:shd w:val="clear" w:color="auto" w:fill="FFFFFF"/>
              <w:autoSpaceDE w:val="0"/>
              <w:autoSpaceDN w:val="0"/>
              <w:adjustRightInd w:val="0"/>
              <w:jc w:val="center"/>
              <w:rPr>
                <w:color w:val="000000"/>
              </w:rPr>
            </w:pPr>
            <w:r w:rsidRPr="006001A7">
              <w:rPr>
                <w:color w:val="000000"/>
              </w:rPr>
              <w:t>Проведення ґрунтових розкопок. Не сіяти кукурудзу на площах, де виявлено на м</w:t>
            </w:r>
            <w:r w:rsidRPr="006001A7">
              <w:rPr>
                <w:color w:val="000000"/>
                <w:vertAlign w:val="superscript"/>
              </w:rPr>
              <w:t>2</w:t>
            </w:r>
            <w:r w:rsidRPr="006001A7">
              <w:rPr>
                <w:color w:val="000000"/>
              </w:rPr>
              <w:t xml:space="preserve"> виявлено понад 10 дротяників і несправжніх дротяників</w:t>
            </w:r>
          </w:p>
        </w:tc>
        <w:tc>
          <w:tcPr>
            <w:tcW w:w="708" w:type="pct"/>
            <w:shd w:val="clear" w:color="auto" w:fill="FFFFFF"/>
          </w:tcPr>
          <w:p w:rsidR="008B6637" w:rsidRPr="006001A7" w:rsidRDefault="008B6637" w:rsidP="00471E10">
            <w:pPr>
              <w:shd w:val="clear" w:color="auto" w:fill="FFFFFF"/>
              <w:autoSpaceDE w:val="0"/>
              <w:autoSpaceDN w:val="0"/>
              <w:adjustRightInd w:val="0"/>
            </w:pPr>
            <w:r w:rsidRPr="006001A7">
              <w:t>Відповідно до методичних рекомендацій</w:t>
            </w:r>
          </w:p>
        </w:tc>
        <w:tc>
          <w:tcPr>
            <w:tcW w:w="588" w:type="pct"/>
            <w:shd w:val="clear" w:color="auto" w:fill="FFFFFF"/>
          </w:tcPr>
          <w:p w:rsidR="008B6637" w:rsidRPr="006001A7" w:rsidRDefault="008B6637" w:rsidP="00471E10">
            <w:pPr>
              <w:shd w:val="clear" w:color="auto" w:fill="FFFFFF"/>
              <w:tabs>
                <w:tab w:val="right" w:pos="2540"/>
              </w:tabs>
              <w:autoSpaceDE w:val="0"/>
              <w:autoSpaceDN w:val="0"/>
              <w:adjustRightInd w:val="0"/>
              <w:ind w:firstLine="454"/>
            </w:pPr>
          </w:p>
        </w:tc>
      </w:tr>
      <w:tr w:rsidR="008B6637" w:rsidRPr="006001A7" w:rsidTr="00471E10">
        <w:trPr>
          <w:cantSplit/>
          <w:trHeight w:val="20"/>
          <w:jc w:val="center"/>
        </w:trPr>
        <w:tc>
          <w:tcPr>
            <w:tcW w:w="725" w:type="pct"/>
            <w:vMerge/>
            <w:shd w:val="clear" w:color="auto" w:fill="FFFFFF"/>
            <w:vAlign w:val="center"/>
          </w:tcPr>
          <w:p w:rsidR="008B6637" w:rsidRPr="006001A7" w:rsidRDefault="008B6637" w:rsidP="00471E10">
            <w:pPr>
              <w:shd w:val="clear" w:color="auto" w:fill="FFFFFF"/>
              <w:autoSpaceDE w:val="0"/>
              <w:autoSpaceDN w:val="0"/>
              <w:adjustRightInd w:val="0"/>
              <w:ind w:firstLine="454"/>
              <w:jc w:val="center"/>
            </w:pPr>
          </w:p>
        </w:tc>
        <w:tc>
          <w:tcPr>
            <w:tcW w:w="842" w:type="pct"/>
            <w:shd w:val="clear" w:color="auto" w:fill="FFFFFF"/>
            <w:vAlign w:val="center"/>
          </w:tcPr>
          <w:p w:rsidR="008B6637" w:rsidRPr="006001A7" w:rsidRDefault="008B6637" w:rsidP="00471E10">
            <w:pPr>
              <w:shd w:val="clear" w:color="auto" w:fill="FFFFFF"/>
              <w:autoSpaceDE w:val="0"/>
              <w:autoSpaceDN w:val="0"/>
              <w:adjustRightInd w:val="0"/>
              <w:jc w:val="center"/>
            </w:pPr>
            <w:r w:rsidRPr="006001A7">
              <w:rPr>
                <w:color w:val="000000"/>
              </w:rPr>
              <w:t>Пліснявіння, кореневі і стеблові гнилі, волотева сажка та насіннєва інфекція пухирчастої сажки</w:t>
            </w:r>
          </w:p>
        </w:tc>
        <w:tc>
          <w:tcPr>
            <w:tcW w:w="2137" w:type="pct"/>
            <w:shd w:val="clear" w:color="auto" w:fill="FFFFFF"/>
            <w:vAlign w:val="center"/>
          </w:tcPr>
          <w:p w:rsidR="008B6637" w:rsidRPr="006001A7" w:rsidRDefault="008B6637" w:rsidP="00471E10">
            <w:pPr>
              <w:shd w:val="clear" w:color="auto" w:fill="FFFFFF"/>
              <w:autoSpaceDE w:val="0"/>
              <w:autoSpaceDN w:val="0"/>
              <w:adjustRightInd w:val="0"/>
              <w:jc w:val="center"/>
            </w:pPr>
            <w:r w:rsidRPr="006001A7">
              <w:rPr>
                <w:color w:val="000000"/>
              </w:rPr>
              <w:t>Інкрустування насіння з введенням у розчин одного з протруйників та мікроелементів – розчинних комплексонатів, 3 л/т або солей цинку, марганцю по 0,5-0,6 кг/т, регулятора росту емістиму С, 20 мл/т або зеастимуліну, 15 мл/т</w:t>
            </w:r>
          </w:p>
        </w:tc>
        <w:tc>
          <w:tcPr>
            <w:tcW w:w="708" w:type="pct"/>
            <w:shd w:val="clear" w:color="auto" w:fill="FFFFFF"/>
          </w:tcPr>
          <w:p w:rsidR="008B6637" w:rsidRPr="00C35379" w:rsidRDefault="008B6637" w:rsidP="00471E10">
            <w:pPr>
              <w:shd w:val="clear" w:color="auto" w:fill="FFFFFF"/>
              <w:autoSpaceDE w:val="0"/>
              <w:autoSpaceDN w:val="0"/>
              <w:adjustRightInd w:val="0"/>
              <w:rPr>
                <w:color w:val="000000"/>
                <w:lang w:val="uk-UA"/>
              </w:rPr>
            </w:pPr>
            <w:r w:rsidRPr="006001A7">
              <w:rPr>
                <w:color w:val="000000"/>
              </w:rPr>
              <w:t>Аліос, т.к.с.</w:t>
            </w:r>
            <w:r w:rsidR="00C35379">
              <w:rPr>
                <w:color w:val="000000"/>
                <w:lang w:val="uk-UA"/>
              </w:rPr>
              <w:t>строк дії до 31 грудня 2020р</w:t>
            </w:r>
          </w:p>
          <w:p w:rsidR="008B6637" w:rsidRPr="006001A7" w:rsidRDefault="008B6637" w:rsidP="00471E10">
            <w:pPr>
              <w:shd w:val="clear" w:color="auto" w:fill="FFFFFF"/>
              <w:autoSpaceDE w:val="0"/>
              <w:autoSpaceDN w:val="0"/>
              <w:adjustRightInd w:val="0"/>
              <w:rPr>
                <w:color w:val="000000"/>
              </w:rPr>
            </w:pPr>
            <w:r w:rsidRPr="006001A7">
              <w:rPr>
                <w:color w:val="000000"/>
              </w:rPr>
              <w:t>Максим 025 FS, т.к.с. або максим XL 035 FS т.к.с.</w:t>
            </w:r>
          </w:p>
          <w:p w:rsidR="008B6637" w:rsidRPr="006001A7" w:rsidRDefault="008B6637" w:rsidP="00471E10">
            <w:pPr>
              <w:shd w:val="clear" w:color="auto" w:fill="FFFFFF"/>
              <w:autoSpaceDE w:val="0"/>
              <w:autoSpaceDN w:val="0"/>
              <w:adjustRightInd w:val="0"/>
              <w:rPr>
                <w:color w:val="000000"/>
              </w:rPr>
            </w:pPr>
          </w:p>
        </w:tc>
        <w:tc>
          <w:tcPr>
            <w:tcW w:w="588" w:type="pct"/>
            <w:shd w:val="clear" w:color="auto" w:fill="FFFFFF"/>
          </w:tcPr>
          <w:p w:rsidR="008B6637" w:rsidRPr="006001A7" w:rsidRDefault="008B6637" w:rsidP="00471E10">
            <w:pPr>
              <w:shd w:val="clear" w:color="auto" w:fill="FFFFFF"/>
              <w:autoSpaceDE w:val="0"/>
              <w:autoSpaceDN w:val="0"/>
              <w:adjustRightInd w:val="0"/>
            </w:pPr>
            <w:r w:rsidRPr="006001A7">
              <w:t>1-2 л/т</w:t>
            </w:r>
          </w:p>
          <w:p w:rsidR="008B6637" w:rsidRPr="006001A7" w:rsidRDefault="008B6637" w:rsidP="00471E10">
            <w:pPr>
              <w:shd w:val="clear" w:color="auto" w:fill="FFFFFF"/>
              <w:autoSpaceDE w:val="0"/>
              <w:autoSpaceDN w:val="0"/>
              <w:adjustRightInd w:val="0"/>
              <w:rPr>
                <w:color w:val="000000"/>
              </w:rPr>
            </w:pPr>
            <w:r w:rsidRPr="006001A7">
              <w:t>1 л/т</w:t>
            </w:r>
          </w:p>
          <w:p w:rsidR="008B6637" w:rsidRPr="006001A7" w:rsidRDefault="008B6637" w:rsidP="00471E10">
            <w:pPr>
              <w:shd w:val="clear" w:color="auto" w:fill="FFFFFF"/>
              <w:autoSpaceDE w:val="0"/>
              <w:autoSpaceDN w:val="0"/>
              <w:adjustRightInd w:val="0"/>
            </w:pPr>
          </w:p>
          <w:p w:rsidR="008B6637" w:rsidRPr="006001A7" w:rsidRDefault="008B6637" w:rsidP="00471E10">
            <w:pPr>
              <w:shd w:val="clear" w:color="auto" w:fill="FFFFFF"/>
              <w:autoSpaceDE w:val="0"/>
              <w:autoSpaceDN w:val="0"/>
              <w:adjustRightInd w:val="0"/>
            </w:pPr>
          </w:p>
          <w:p w:rsidR="008B6637" w:rsidRPr="006001A7" w:rsidRDefault="008B6637" w:rsidP="00471E10">
            <w:pPr>
              <w:shd w:val="clear" w:color="auto" w:fill="FFFFFF"/>
              <w:autoSpaceDE w:val="0"/>
              <w:autoSpaceDN w:val="0"/>
              <w:adjustRightInd w:val="0"/>
            </w:pPr>
          </w:p>
          <w:p w:rsidR="008B6637" w:rsidRPr="00A12875" w:rsidRDefault="008B6637" w:rsidP="00471E10">
            <w:pPr>
              <w:shd w:val="clear" w:color="auto" w:fill="FFFFFF"/>
              <w:autoSpaceDE w:val="0"/>
              <w:autoSpaceDN w:val="0"/>
              <w:adjustRightInd w:val="0"/>
              <w:rPr>
                <w:lang w:val="uk-UA"/>
              </w:rPr>
            </w:pPr>
          </w:p>
          <w:p w:rsidR="008B6637" w:rsidRPr="006001A7" w:rsidRDefault="008B6637" w:rsidP="00471E10">
            <w:pPr>
              <w:shd w:val="clear" w:color="auto" w:fill="FFFFFF"/>
              <w:autoSpaceDE w:val="0"/>
              <w:autoSpaceDN w:val="0"/>
              <w:adjustRightInd w:val="0"/>
            </w:pPr>
          </w:p>
          <w:p w:rsidR="008B6637" w:rsidRPr="006001A7" w:rsidRDefault="008B6637" w:rsidP="00471E10">
            <w:pPr>
              <w:shd w:val="clear" w:color="auto" w:fill="FFFFFF"/>
              <w:autoSpaceDE w:val="0"/>
              <w:autoSpaceDN w:val="0"/>
              <w:adjustRightInd w:val="0"/>
            </w:pPr>
          </w:p>
        </w:tc>
      </w:tr>
      <w:tr w:rsidR="008B6637" w:rsidRPr="006001A7" w:rsidTr="00471E10">
        <w:trPr>
          <w:cantSplit/>
          <w:trHeight w:val="1638"/>
          <w:jc w:val="center"/>
        </w:trPr>
        <w:tc>
          <w:tcPr>
            <w:tcW w:w="725" w:type="pct"/>
            <w:vMerge/>
            <w:shd w:val="clear" w:color="auto" w:fill="FFFFFF"/>
            <w:vAlign w:val="center"/>
          </w:tcPr>
          <w:p w:rsidR="008B6637" w:rsidRPr="006001A7" w:rsidRDefault="008B6637" w:rsidP="00471E10">
            <w:pPr>
              <w:shd w:val="clear" w:color="auto" w:fill="FFFFFF"/>
              <w:autoSpaceDE w:val="0"/>
              <w:autoSpaceDN w:val="0"/>
              <w:adjustRightInd w:val="0"/>
              <w:ind w:firstLine="454"/>
              <w:jc w:val="center"/>
            </w:pPr>
          </w:p>
        </w:tc>
        <w:tc>
          <w:tcPr>
            <w:tcW w:w="842" w:type="pct"/>
            <w:shd w:val="clear" w:color="auto" w:fill="FFFFFF"/>
            <w:vAlign w:val="center"/>
          </w:tcPr>
          <w:p w:rsidR="008B6637" w:rsidRPr="006001A7" w:rsidRDefault="008B6637" w:rsidP="00471E10">
            <w:pPr>
              <w:shd w:val="clear" w:color="auto" w:fill="FFFFFF"/>
              <w:autoSpaceDE w:val="0"/>
              <w:autoSpaceDN w:val="0"/>
              <w:adjustRightInd w:val="0"/>
              <w:jc w:val="center"/>
            </w:pPr>
            <w:r w:rsidRPr="006001A7">
              <w:rPr>
                <w:color w:val="000000"/>
              </w:rPr>
              <w:t>Пліснявіння, кореневі і стеблові гнилі</w:t>
            </w:r>
          </w:p>
        </w:tc>
        <w:tc>
          <w:tcPr>
            <w:tcW w:w="2137" w:type="pct"/>
            <w:shd w:val="clear" w:color="auto" w:fill="FFFFFF"/>
            <w:vAlign w:val="center"/>
          </w:tcPr>
          <w:p w:rsidR="008B6637" w:rsidRPr="006001A7" w:rsidRDefault="008B6637" w:rsidP="00471E10">
            <w:pPr>
              <w:shd w:val="clear" w:color="auto" w:fill="FFFFFF"/>
              <w:autoSpaceDE w:val="0"/>
              <w:autoSpaceDN w:val="0"/>
              <w:adjustRightInd w:val="0"/>
              <w:jc w:val="center"/>
            </w:pPr>
            <w:r w:rsidRPr="006001A7">
              <w:rPr>
                <w:color w:val="000000"/>
              </w:rPr>
              <w:t>Інкрустування насіння з додаванням мікроелементів.</w:t>
            </w:r>
          </w:p>
        </w:tc>
        <w:tc>
          <w:tcPr>
            <w:tcW w:w="708" w:type="pct"/>
            <w:shd w:val="clear" w:color="auto" w:fill="FFFFFF"/>
          </w:tcPr>
          <w:p w:rsidR="008B6637" w:rsidRPr="006001A7" w:rsidRDefault="008B6637" w:rsidP="00471E10">
            <w:pPr>
              <w:shd w:val="clear" w:color="auto" w:fill="FFFFFF"/>
              <w:autoSpaceDE w:val="0"/>
              <w:autoSpaceDN w:val="0"/>
              <w:adjustRightInd w:val="0"/>
              <w:rPr>
                <w:color w:val="000000"/>
              </w:rPr>
            </w:pPr>
            <w:r w:rsidRPr="006001A7">
              <w:rPr>
                <w:color w:val="000000"/>
              </w:rPr>
              <w:t>Гранівіт, в.с.к.</w:t>
            </w:r>
            <w:r w:rsidR="00C35379">
              <w:rPr>
                <w:color w:val="000000"/>
                <w:lang w:val="uk-UA"/>
              </w:rPr>
              <w:t xml:space="preserve"> строк дії до 31 грудня 2020р</w:t>
            </w:r>
          </w:p>
          <w:p w:rsidR="008B6637" w:rsidRPr="006001A7" w:rsidRDefault="008B6637" w:rsidP="00471E10">
            <w:pPr>
              <w:shd w:val="clear" w:color="auto" w:fill="FFFFFF"/>
              <w:autoSpaceDE w:val="0"/>
              <w:autoSpaceDN w:val="0"/>
              <w:adjustRightInd w:val="0"/>
            </w:pPr>
            <w:r w:rsidRPr="006001A7">
              <w:t>ТМТД, в.с.к.</w:t>
            </w:r>
          </w:p>
          <w:p w:rsidR="008B6637" w:rsidRPr="006001A7" w:rsidRDefault="008B6637" w:rsidP="00471E10">
            <w:pPr>
              <w:shd w:val="clear" w:color="auto" w:fill="FFFFFF"/>
              <w:autoSpaceDE w:val="0"/>
              <w:autoSpaceDN w:val="0"/>
              <w:adjustRightInd w:val="0"/>
              <w:rPr>
                <w:color w:val="000000"/>
              </w:rPr>
            </w:pPr>
            <w:r w:rsidRPr="006001A7">
              <w:rPr>
                <w:color w:val="000000"/>
              </w:rPr>
              <w:t>Флуосан, т.к.с.</w:t>
            </w:r>
            <w:r w:rsidR="00C35379">
              <w:rPr>
                <w:color w:val="000000"/>
                <w:lang w:val="uk-UA"/>
              </w:rPr>
              <w:t xml:space="preserve"> строк дії до 31 грудня 2020р</w:t>
            </w:r>
            <w:r w:rsidRPr="006001A7">
              <w:rPr>
                <w:color w:val="000000"/>
              </w:rPr>
              <w:t xml:space="preserve"> </w:t>
            </w:r>
          </w:p>
        </w:tc>
        <w:tc>
          <w:tcPr>
            <w:tcW w:w="588" w:type="pct"/>
            <w:shd w:val="clear" w:color="auto" w:fill="FFFFFF"/>
          </w:tcPr>
          <w:p w:rsidR="008B6637" w:rsidRPr="006001A7" w:rsidRDefault="008B6637" w:rsidP="00471E10">
            <w:pPr>
              <w:shd w:val="clear" w:color="auto" w:fill="FFFFFF"/>
              <w:autoSpaceDE w:val="0"/>
              <w:autoSpaceDN w:val="0"/>
              <w:adjustRightInd w:val="0"/>
              <w:rPr>
                <w:color w:val="000000"/>
              </w:rPr>
            </w:pPr>
            <w:r w:rsidRPr="006001A7">
              <w:rPr>
                <w:color w:val="000000"/>
              </w:rPr>
              <w:t>2,5-3 л/т</w:t>
            </w:r>
          </w:p>
          <w:p w:rsidR="008B6637" w:rsidRPr="006001A7" w:rsidRDefault="008B6637" w:rsidP="00471E10">
            <w:pPr>
              <w:shd w:val="clear" w:color="auto" w:fill="FFFFFF"/>
              <w:autoSpaceDE w:val="0"/>
              <w:autoSpaceDN w:val="0"/>
              <w:adjustRightInd w:val="0"/>
              <w:rPr>
                <w:color w:val="000000"/>
              </w:rPr>
            </w:pPr>
          </w:p>
          <w:p w:rsidR="008B6637" w:rsidRPr="006001A7" w:rsidRDefault="008B6637" w:rsidP="00471E10">
            <w:pPr>
              <w:shd w:val="clear" w:color="auto" w:fill="FFFFFF"/>
              <w:autoSpaceDE w:val="0"/>
              <w:autoSpaceDN w:val="0"/>
              <w:adjustRightInd w:val="0"/>
            </w:pPr>
            <w:r w:rsidRPr="006001A7">
              <w:t>3-4 л/т</w:t>
            </w:r>
          </w:p>
          <w:p w:rsidR="008B6637" w:rsidRPr="006001A7" w:rsidRDefault="008B6637" w:rsidP="00471E10">
            <w:pPr>
              <w:shd w:val="clear" w:color="auto" w:fill="FFFFFF"/>
              <w:autoSpaceDE w:val="0"/>
              <w:autoSpaceDN w:val="0"/>
              <w:adjustRightInd w:val="0"/>
              <w:rPr>
                <w:color w:val="000000"/>
              </w:rPr>
            </w:pPr>
            <w:r w:rsidRPr="006001A7">
              <w:rPr>
                <w:color w:val="000000"/>
              </w:rPr>
              <w:t xml:space="preserve">3 л/т </w:t>
            </w:r>
          </w:p>
        </w:tc>
      </w:tr>
      <w:tr w:rsidR="008B6637" w:rsidRPr="006001A7" w:rsidTr="00471E10">
        <w:trPr>
          <w:cantSplit/>
          <w:trHeight w:val="906"/>
          <w:jc w:val="center"/>
        </w:trPr>
        <w:tc>
          <w:tcPr>
            <w:tcW w:w="725" w:type="pct"/>
            <w:vMerge/>
            <w:shd w:val="clear" w:color="auto" w:fill="FFFFFF"/>
            <w:vAlign w:val="center"/>
          </w:tcPr>
          <w:p w:rsidR="008B6637" w:rsidRPr="006001A7" w:rsidRDefault="008B6637" w:rsidP="00471E10">
            <w:pPr>
              <w:shd w:val="clear" w:color="auto" w:fill="FFFFFF"/>
              <w:autoSpaceDE w:val="0"/>
              <w:autoSpaceDN w:val="0"/>
              <w:adjustRightInd w:val="0"/>
              <w:ind w:firstLine="454"/>
              <w:jc w:val="center"/>
            </w:pPr>
          </w:p>
        </w:tc>
        <w:tc>
          <w:tcPr>
            <w:tcW w:w="842" w:type="pct"/>
            <w:shd w:val="clear" w:color="auto" w:fill="FFFFFF"/>
            <w:vAlign w:val="center"/>
          </w:tcPr>
          <w:p w:rsidR="008B6637" w:rsidRPr="006001A7" w:rsidRDefault="008B6637" w:rsidP="00471E10">
            <w:pPr>
              <w:shd w:val="clear" w:color="auto" w:fill="FFFFFF"/>
              <w:autoSpaceDE w:val="0"/>
              <w:autoSpaceDN w:val="0"/>
              <w:adjustRightInd w:val="0"/>
              <w:jc w:val="center"/>
            </w:pPr>
            <w:r w:rsidRPr="006001A7">
              <w:rPr>
                <w:color w:val="000000"/>
              </w:rPr>
              <w:t>Дротяники та інші шкідники сходів</w:t>
            </w:r>
          </w:p>
        </w:tc>
        <w:tc>
          <w:tcPr>
            <w:tcW w:w="2137" w:type="pct"/>
            <w:shd w:val="clear" w:color="auto" w:fill="FFFFFF"/>
            <w:vAlign w:val="center"/>
          </w:tcPr>
          <w:p w:rsidR="008B6637" w:rsidRPr="006001A7" w:rsidRDefault="008B6637" w:rsidP="00471E10">
            <w:pPr>
              <w:shd w:val="clear" w:color="auto" w:fill="FFFFFF"/>
              <w:autoSpaceDE w:val="0"/>
              <w:autoSpaceDN w:val="0"/>
              <w:adjustRightInd w:val="0"/>
              <w:jc w:val="center"/>
            </w:pPr>
            <w:r w:rsidRPr="006001A7">
              <w:rPr>
                <w:color w:val="000000"/>
              </w:rPr>
              <w:t>Протруювання насіння за чисельності понад 3 екз./м</w:t>
            </w:r>
            <w:r w:rsidRPr="006001A7">
              <w:rPr>
                <w:color w:val="000000"/>
                <w:vertAlign w:val="superscript"/>
              </w:rPr>
              <w:t>2</w:t>
            </w:r>
            <w:r w:rsidRPr="006001A7">
              <w:rPr>
                <w:color w:val="000000"/>
              </w:rPr>
              <w:t>дротяників та інших ґрунтових шкідників.</w:t>
            </w:r>
          </w:p>
        </w:tc>
        <w:tc>
          <w:tcPr>
            <w:tcW w:w="708" w:type="pct"/>
            <w:shd w:val="clear" w:color="auto" w:fill="FFFFFF"/>
          </w:tcPr>
          <w:p w:rsidR="008B6637" w:rsidRPr="006001A7" w:rsidRDefault="008B6637" w:rsidP="00471E10">
            <w:pPr>
              <w:shd w:val="clear" w:color="auto" w:fill="FFFFFF"/>
              <w:autoSpaceDE w:val="0"/>
              <w:autoSpaceDN w:val="0"/>
              <w:adjustRightInd w:val="0"/>
              <w:rPr>
                <w:color w:val="000000"/>
              </w:rPr>
            </w:pPr>
            <w:r w:rsidRPr="006001A7">
              <w:rPr>
                <w:color w:val="000000"/>
              </w:rPr>
              <w:t>Космос ,т.к.с.</w:t>
            </w:r>
          </w:p>
          <w:p w:rsidR="008B6637" w:rsidRPr="006001A7" w:rsidRDefault="008B6637" w:rsidP="00471E10">
            <w:pPr>
              <w:shd w:val="clear" w:color="auto" w:fill="FFFFFF"/>
              <w:autoSpaceDE w:val="0"/>
              <w:autoSpaceDN w:val="0"/>
              <w:adjustRightInd w:val="0"/>
              <w:rPr>
                <w:color w:val="000000"/>
              </w:rPr>
            </w:pPr>
            <w:r w:rsidRPr="006001A7">
              <w:rPr>
                <w:color w:val="000000"/>
              </w:rPr>
              <w:t>Гаучо, з.п.</w:t>
            </w:r>
          </w:p>
          <w:p w:rsidR="008B6637" w:rsidRPr="006001A7" w:rsidRDefault="008B6637" w:rsidP="00471E10">
            <w:pPr>
              <w:shd w:val="clear" w:color="auto" w:fill="FFFFFF"/>
              <w:autoSpaceDE w:val="0"/>
              <w:autoSpaceDN w:val="0"/>
              <w:adjustRightInd w:val="0"/>
              <w:rPr>
                <w:color w:val="000000"/>
              </w:rPr>
            </w:pPr>
            <w:r w:rsidRPr="006001A7">
              <w:rPr>
                <w:color w:val="000000"/>
              </w:rPr>
              <w:t>Круїзер 350 FS, т.к.с.</w:t>
            </w:r>
            <w:r w:rsidR="00C35379">
              <w:rPr>
                <w:color w:val="000000"/>
                <w:lang w:val="uk-UA"/>
              </w:rPr>
              <w:t xml:space="preserve"> строк дії до 31 грудня 2020р</w:t>
            </w:r>
          </w:p>
        </w:tc>
        <w:tc>
          <w:tcPr>
            <w:tcW w:w="588" w:type="pct"/>
            <w:shd w:val="clear" w:color="auto" w:fill="FFFFFF"/>
          </w:tcPr>
          <w:p w:rsidR="008B6637" w:rsidRPr="006001A7" w:rsidRDefault="008B6637" w:rsidP="00471E10">
            <w:pPr>
              <w:shd w:val="clear" w:color="auto" w:fill="FFFFFF"/>
              <w:autoSpaceDE w:val="0"/>
              <w:autoSpaceDN w:val="0"/>
              <w:adjustRightInd w:val="0"/>
            </w:pPr>
            <w:r w:rsidRPr="006001A7">
              <w:rPr>
                <w:color w:val="000000"/>
              </w:rPr>
              <w:t>4 л/т</w:t>
            </w:r>
          </w:p>
          <w:p w:rsidR="008B6637" w:rsidRPr="006001A7" w:rsidRDefault="008B6637" w:rsidP="00471E10">
            <w:pPr>
              <w:shd w:val="clear" w:color="auto" w:fill="FFFFFF"/>
              <w:autoSpaceDE w:val="0"/>
              <w:autoSpaceDN w:val="0"/>
              <w:adjustRightInd w:val="0"/>
            </w:pPr>
            <w:r w:rsidRPr="006001A7">
              <w:rPr>
                <w:color w:val="000000"/>
              </w:rPr>
              <w:t>28 кг/т</w:t>
            </w:r>
          </w:p>
          <w:p w:rsidR="008B6637" w:rsidRPr="006001A7" w:rsidRDefault="008B6637" w:rsidP="00471E10">
            <w:pPr>
              <w:shd w:val="clear" w:color="auto" w:fill="FFFFFF"/>
              <w:autoSpaceDE w:val="0"/>
              <w:autoSpaceDN w:val="0"/>
              <w:adjustRightInd w:val="0"/>
            </w:pPr>
            <w:r w:rsidRPr="006001A7">
              <w:t>6-9 л/т</w:t>
            </w:r>
          </w:p>
        </w:tc>
      </w:tr>
      <w:tr w:rsidR="008B6637" w:rsidRPr="006001A7" w:rsidTr="00471E10">
        <w:trPr>
          <w:cantSplit/>
          <w:trHeight w:val="20"/>
          <w:jc w:val="center"/>
        </w:trPr>
        <w:tc>
          <w:tcPr>
            <w:tcW w:w="725" w:type="pct"/>
            <w:vMerge w:val="restart"/>
            <w:shd w:val="clear" w:color="auto" w:fill="FFFFFF"/>
            <w:vAlign w:val="center"/>
          </w:tcPr>
          <w:p w:rsidR="008B6637" w:rsidRPr="006001A7" w:rsidRDefault="008B6637" w:rsidP="00471E10">
            <w:pPr>
              <w:shd w:val="clear" w:color="auto" w:fill="FFFFFF"/>
              <w:autoSpaceDE w:val="0"/>
              <w:autoSpaceDN w:val="0"/>
              <w:adjustRightInd w:val="0"/>
              <w:jc w:val="center"/>
            </w:pPr>
            <w:r w:rsidRPr="006001A7">
              <w:rPr>
                <w:color w:val="000000"/>
              </w:rPr>
              <w:t>Посівний і</w:t>
            </w:r>
            <w:r w:rsidRPr="006001A7">
              <w:t xml:space="preserve"> після </w:t>
            </w:r>
            <w:r w:rsidRPr="006001A7">
              <w:rPr>
                <w:color w:val="000000"/>
              </w:rPr>
              <w:t xml:space="preserve">посівний </w:t>
            </w:r>
            <w:r w:rsidRPr="006001A7">
              <w:rPr>
                <w:color w:val="000000"/>
              </w:rPr>
              <w:lastRenderedPageBreak/>
              <w:t>періоди</w:t>
            </w:r>
          </w:p>
        </w:tc>
        <w:tc>
          <w:tcPr>
            <w:tcW w:w="842" w:type="pct"/>
            <w:shd w:val="clear" w:color="auto" w:fill="FFFFFF"/>
            <w:vAlign w:val="center"/>
          </w:tcPr>
          <w:p w:rsidR="008B6637" w:rsidRPr="006001A7" w:rsidRDefault="008B6637" w:rsidP="00471E10">
            <w:pPr>
              <w:shd w:val="clear" w:color="auto" w:fill="FFFFFF"/>
              <w:autoSpaceDE w:val="0"/>
              <w:autoSpaceDN w:val="0"/>
              <w:adjustRightInd w:val="0"/>
              <w:jc w:val="center"/>
            </w:pPr>
            <w:r w:rsidRPr="006001A7">
              <w:rPr>
                <w:color w:val="000000"/>
              </w:rPr>
              <w:lastRenderedPageBreak/>
              <w:t>Комплекс шкідників і</w:t>
            </w:r>
            <w:r w:rsidRPr="006001A7">
              <w:t xml:space="preserve"> хвороб</w:t>
            </w:r>
          </w:p>
        </w:tc>
        <w:tc>
          <w:tcPr>
            <w:tcW w:w="2137" w:type="pct"/>
            <w:shd w:val="clear" w:color="auto" w:fill="FFFFFF"/>
            <w:vAlign w:val="center"/>
          </w:tcPr>
          <w:p w:rsidR="008B6637" w:rsidRPr="006001A7" w:rsidRDefault="008B6637" w:rsidP="00471E10">
            <w:pPr>
              <w:shd w:val="clear" w:color="auto" w:fill="FFFFFF"/>
              <w:autoSpaceDE w:val="0"/>
              <w:autoSpaceDN w:val="0"/>
              <w:adjustRightInd w:val="0"/>
              <w:jc w:val="center"/>
            </w:pPr>
            <w:r w:rsidRPr="006001A7">
              <w:rPr>
                <w:color w:val="000000"/>
              </w:rPr>
              <w:t>Оптимальні строки, норми та глибина висіву</w:t>
            </w:r>
          </w:p>
        </w:tc>
        <w:tc>
          <w:tcPr>
            <w:tcW w:w="708" w:type="pct"/>
            <w:shd w:val="clear" w:color="auto" w:fill="FFFFFF"/>
          </w:tcPr>
          <w:p w:rsidR="008B6637" w:rsidRPr="006001A7" w:rsidRDefault="008B6637" w:rsidP="00471E10">
            <w:pPr>
              <w:shd w:val="clear" w:color="auto" w:fill="FFFFFF"/>
              <w:autoSpaceDE w:val="0"/>
              <w:autoSpaceDN w:val="0"/>
              <w:adjustRightInd w:val="0"/>
              <w:rPr>
                <w:color w:val="000000"/>
              </w:rPr>
            </w:pPr>
          </w:p>
        </w:tc>
        <w:tc>
          <w:tcPr>
            <w:tcW w:w="588" w:type="pct"/>
            <w:shd w:val="clear" w:color="auto" w:fill="FFFFFF"/>
          </w:tcPr>
          <w:p w:rsidR="008B6637" w:rsidRPr="006001A7" w:rsidRDefault="008B6637" w:rsidP="00471E10">
            <w:pPr>
              <w:shd w:val="clear" w:color="auto" w:fill="FFFFFF"/>
              <w:autoSpaceDE w:val="0"/>
              <w:autoSpaceDN w:val="0"/>
              <w:adjustRightInd w:val="0"/>
              <w:rPr>
                <w:color w:val="000000"/>
              </w:rPr>
            </w:pPr>
          </w:p>
        </w:tc>
      </w:tr>
      <w:tr w:rsidR="008B6637" w:rsidRPr="006001A7" w:rsidTr="00471E10">
        <w:trPr>
          <w:cantSplit/>
          <w:trHeight w:val="20"/>
          <w:jc w:val="center"/>
        </w:trPr>
        <w:tc>
          <w:tcPr>
            <w:tcW w:w="725" w:type="pct"/>
            <w:vMerge/>
            <w:shd w:val="clear" w:color="auto" w:fill="FFFFFF"/>
            <w:vAlign w:val="center"/>
          </w:tcPr>
          <w:p w:rsidR="008B6637" w:rsidRPr="006001A7" w:rsidRDefault="008B6637" w:rsidP="00471E10">
            <w:pPr>
              <w:shd w:val="clear" w:color="auto" w:fill="FFFFFF"/>
              <w:autoSpaceDE w:val="0"/>
              <w:autoSpaceDN w:val="0"/>
              <w:adjustRightInd w:val="0"/>
              <w:ind w:firstLine="454"/>
              <w:jc w:val="center"/>
            </w:pPr>
          </w:p>
        </w:tc>
        <w:tc>
          <w:tcPr>
            <w:tcW w:w="842" w:type="pct"/>
            <w:shd w:val="clear" w:color="auto" w:fill="FFFFFF"/>
            <w:vAlign w:val="center"/>
          </w:tcPr>
          <w:p w:rsidR="008B6637" w:rsidRPr="006001A7" w:rsidRDefault="008B6637" w:rsidP="00471E10">
            <w:pPr>
              <w:shd w:val="clear" w:color="auto" w:fill="FFFFFF"/>
              <w:autoSpaceDE w:val="0"/>
              <w:autoSpaceDN w:val="0"/>
              <w:adjustRightInd w:val="0"/>
              <w:jc w:val="center"/>
            </w:pPr>
            <w:r w:rsidRPr="006001A7">
              <w:rPr>
                <w:color w:val="000000"/>
              </w:rPr>
              <w:t>Бур'яни</w:t>
            </w:r>
          </w:p>
        </w:tc>
        <w:tc>
          <w:tcPr>
            <w:tcW w:w="2137" w:type="pct"/>
            <w:shd w:val="clear" w:color="auto" w:fill="FFFFFF"/>
            <w:vAlign w:val="center"/>
          </w:tcPr>
          <w:p w:rsidR="008B6637" w:rsidRPr="006001A7" w:rsidRDefault="008B6637" w:rsidP="00471E10">
            <w:pPr>
              <w:shd w:val="clear" w:color="auto" w:fill="FFFFFF"/>
              <w:autoSpaceDE w:val="0"/>
              <w:autoSpaceDN w:val="0"/>
              <w:adjustRightInd w:val="0"/>
              <w:jc w:val="center"/>
            </w:pPr>
            <w:r w:rsidRPr="006001A7">
              <w:rPr>
                <w:color w:val="000000"/>
              </w:rPr>
              <w:t>Дотримання технології застосування</w:t>
            </w:r>
            <w:r w:rsidRPr="006001A7">
              <w:t xml:space="preserve"> гербіцидів</w:t>
            </w:r>
          </w:p>
        </w:tc>
        <w:tc>
          <w:tcPr>
            <w:tcW w:w="708" w:type="pct"/>
            <w:shd w:val="clear" w:color="auto" w:fill="FFFFFF"/>
          </w:tcPr>
          <w:p w:rsidR="008B6637" w:rsidRPr="006001A7" w:rsidRDefault="008B6637" w:rsidP="00471E10">
            <w:pPr>
              <w:shd w:val="clear" w:color="auto" w:fill="FFFFFF"/>
              <w:autoSpaceDE w:val="0"/>
              <w:autoSpaceDN w:val="0"/>
              <w:adjustRightInd w:val="0"/>
            </w:pPr>
            <w:r w:rsidRPr="006001A7">
              <w:t>Пріма, с.е.</w:t>
            </w:r>
            <w:r w:rsidR="00C35379">
              <w:rPr>
                <w:color w:val="000000"/>
                <w:lang w:val="uk-UA"/>
              </w:rPr>
              <w:t xml:space="preserve"> строк дії до 31 грудня 2020р</w:t>
            </w:r>
          </w:p>
          <w:p w:rsidR="008B6637" w:rsidRPr="006001A7" w:rsidRDefault="008B6637" w:rsidP="00471E10">
            <w:pPr>
              <w:shd w:val="clear" w:color="auto" w:fill="FFFFFF"/>
              <w:autoSpaceDE w:val="0"/>
              <w:autoSpaceDN w:val="0"/>
              <w:adjustRightInd w:val="0"/>
            </w:pPr>
            <w:r w:rsidRPr="006001A7">
              <w:t>Оптимум, в.р.к</w:t>
            </w:r>
          </w:p>
          <w:p w:rsidR="008B6637" w:rsidRPr="006001A7" w:rsidRDefault="008B6637" w:rsidP="00471E10">
            <w:pPr>
              <w:shd w:val="clear" w:color="auto" w:fill="FFFFFF"/>
              <w:autoSpaceDE w:val="0"/>
              <w:autoSpaceDN w:val="0"/>
              <w:adjustRightInd w:val="0"/>
            </w:pPr>
          </w:p>
        </w:tc>
        <w:tc>
          <w:tcPr>
            <w:tcW w:w="588" w:type="pct"/>
            <w:shd w:val="clear" w:color="auto" w:fill="FFFFFF"/>
          </w:tcPr>
          <w:p w:rsidR="008B6637" w:rsidRPr="006001A7" w:rsidRDefault="008B6637" w:rsidP="00471E10">
            <w:pPr>
              <w:shd w:val="clear" w:color="auto" w:fill="FFFFFF"/>
              <w:autoSpaceDE w:val="0"/>
              <w:autoSpaceDN w:val="0"/>
              <w:adjustRightInd w:val="0"/>
            </w:pPr>
            <w:r w:rsidRPr="006001A7">
              <w:t>0,4-0,6</w:t>
            </w:r>
          </w:p>
          <w:p w:rsidR="008B6637" w:rsidRPr="006001A7" w:rsidRDefault="008B6637" w:rsidP="00471E10">
            <w:pPr>
              <w:shd w:val="clear" w:color="auto" w:fill="FFFFFF"/>
              <w:autoSpaceDE w:val="0"/>
              <w:autoSpaceDN w:val="0"/>
              <w:adjustRightInd w:val="0"/>
            </w:pPr>
            <w:r w:rsidRPr="006001A7">
              <w:t>0,8</w:t>
            </w:r>
          </w:p>
          <w:p w:rsidR="008B6637" w:rsidRPr="006001A7" w:rsidRDefault="008B6637" w:rsidP="00471E10">
            <w:pPr>
              <w:shd w:val="clear" w:color="auto" w:fill="FFFFFF"/>
              <w:autoSpaceDE w:val="0"/>
              <w:autoSpaceDN w:val="0"/>
              <w:adjustRightInd w:val="0"/>
            </w:pPr>
          </w:p>
          <w:p w:rsidR="008B6637" w:rsidRPr="006001A7" w:rsidRDefault="008B6637" w:rsidP="00471E10">
            <w:pPr>
              <w:shd w:val="clear" w:color="auto" w:fill="FFFFFF"/>
              <w:autoSpaceDE w:val="0"/>
              <w:autoSpaceDN w:val="0"/>
              <w:adjustRightInd w:val="0"/>
            </w:pPr>
          </w:p>
        </w:tc>
      </w:tr>
      <w:tr w:rsidR="008B6637" w:rsidRPr="006001A7" w:rsidTr="00471E10">
        <w:trPr>
          <w:cantSplit/>
          <w:trHeight w:val="20"/>
          <w:jc w:val="center"/>
        </w:trPr>
        <w:tc>
          <w:tcPr>
            <w:tcW w:w="725" w:type="pct"/>
            <w:vMerge w:val="restart"/>
            <w:shd w:val="clear" w:color="auto" w:fill="FFFFFF"/>
            <w:vAlign w:val="center"/>
          </w:tcPr>
          <w:p w:rsidR="008B6637" w:rsidRPr="006001A7" w:rsidRDefault="008B6637" w:rsidP="00471E10">
            <w:pPr>
              <w:shd w:val="clear" w:color="auto" w:fill="FFFFFF"/>
              <w:autoSpaceDE w:val="0"/>
              <w:autoSpaceDN w:val="0"/>
              <w:adjustRightInd w:val="0"/>
              <w:jc w:val="center"/>
            </w:pPr>
            <w:r w:rsidRPr="006001A7">
              <w:rPr>
                <w:color w:val="000000"/>
              </w:rPr>
              <w:lastRenderedPageBreak/>
              <w:t>Викидання волоті - формування зерна</w:t>
            </w:r>
          </w:p>
        </w:tc>
        <w:tc>
          <w:tcPr>
            <w:tcW w:w="842" w:type="pct"/>
            <w:vMerge w:val="restart"/>
            <w:shd w:val="clear" w:color="auto" w:fill="FFFFFF"/>
            <w:vAlign w:val="center"/>
          </w:tcPr>
          <w:p w:rsidR="008B6637" w:rsidRPr="006001A7" w:rsidRDefault="008B6637" w:rsidP="00471E10">
            <w:pPr>
              <w:shd w:val="clear" w:color="auto" w:fill="FFFFFF"/>
              <w:autoSpaceDE w:val="0"/>
              <w:autoSpaceDN w:val="0"/>
              <w:adjustRightInd w:val="0"/>
              <w:jc w:val="center"/>
            </w:pPr>
            <w:r w:rsidRPr="006001A7">
              <w:rPr>
                <w:color w:val="000000"/>
              </w:rPr>
              <w:t>Кукурудзяний метелик, бавовникова совка</w:t>
            </w:r>
          </w:p>
        </w:tc>
        <w:tc>
          <w:tcPr>
            <w:tcW w:w="2137" w:type="pct"/>
            <w:shd w:val="clear" w:color="auto" w:fill="FFFFFF"/>
            <w:vAlign w:val="center"/>
          </w:tcPr>
          <w:p w:rsidR="008B6637" w:rsidRPr="006001A7" w:rsidRDefault="008B6637" w:rsidP="00471E10">
            <w:pPr>
              <w:shd w:val="clear" w:color="auto" w:fill="FFFFFF"/>
              <w:autoSpaceDE w:val="0"/>
              <w:autoSpaceDN w:val="0"/>
              <w:adjustRightInd w:val="0"/>
              <w:jc w:val="center"/>
            </w:pPr>
            <w:r w:rsidRPr="006001A7">
              <w:rPr>
                <w:color w:val="000000"/>
              </w:rPr>
              <w:t>Випуск трихограми на початку і вдруге - в період масового відкладання яєць метеликами</w:t>
            </w:r>
          </w:p>
        </w:tc>
        <w:tc>
          <w:tcPr>
            <w:tcW w:w="708" w:type="pct"/>
            <w:shd w:val="clear" w:color="auto" w:fill="FFFFFF"/>
          </w:tcPr>
          <w:p w:rsidR="008B6637" w:rsidRPr="006001A7" w:rsidRDefault="008B6637" w:rsidP="00471E10">
            <w:pPr>
              <w:shd w:val="clear" w:color="auto" w:fill="FFFFFF"/>
              <w:autoSpaceDE w:val="0"/>
              <w:autoSpaceDN w:val="0"/>
              <w:adjustRightInd w:val="0"/>
            </w:pPr>
            <w:r w:rsidRPr="006001A7">
              <w:rPr>
                <w:color w:val="000000"/>
              </w:rPr>
              <w:t>Вогнівочна, совочна форми трихограми</w:t>
            </w:r>
          </w:p>
        </w:tc>
        <w:tc>
          <w:tcPr>
            <w:tcW w:w="588" w:type="pct"/>
            <w:shd w:val="clear" w:color="auto" w:fill="FFFFFF"/>
          </w:tcPr>
          <w:p w:rsidR="008B6637" w:rsidRPr="006001A7" w:rsidRDefault="008B6637" w:rsidP="00471E10">
            <w:pPr>
              <w:shd w:val="clear" w:color="auto" w:fill="FFFFFF"/>
              <w:autoSpaceDE w:val="0"/>
              <w:autoSpaceDN w:val="0"/>
              <w:adjustRightInd w:val="0"/>
            </w:pPr>
            <w:r w:rsidRPr="006001A7">
              <w:rPr>
                <w:color w:val="000000"/>
              </w:rPr>
              <w:t>50-100 тис. самиць/га</w:t>
            </w:r>
          </w:p>
        </w:tc>
      </w:tr>
      <w:tr w:rsidR="008B6637" w:rsidRPr="006001A7" w:rsidTr="00471E10">
        <w:trPr>
          <w:cantSplit/>
          <w:trHeight w:val="1925"/>
          <w:jc w:val="center"/>
        </w:trPr>
        <w:tc>
          <w:tcPr>
            <w:tcW w:w="725" w:type="pct"/>
            <w:vMerge/>
            <w:shd w:val="clear" w:color="auto" w:fill="FFFFFF"/>
            <w:vAlign w:val="center"/>
          </w:tcPr>
          <w:p w:rsidR="008B6637" w:rsidRPr="006001A7" w:rsidRDefault="008B6637" w:rsidP="00471E10">
            <w:pPr>
              <w:shd w:val="clear" w:color="auto" w:fill="FFFFFF"/>
              <w:autoSpaceDE w:val="0"/>
              <w:autoSpaceDN w:val="0"/>
              <w:adjustRightInd w:val="0"/>
              <w:ind w:firstLine="454"/>
              <w:jc w:val="center"/>
            </w:pPr>
          </w:p>
        </w:tc>
        <w:tc>
          <w:tcPr>
            <w:tcW w:w="842" w:type="pct"/>
            <w:vMerge/>
            <w:shd w:val="clear" w:color="auto" w:fill="FFFFFF"/>
            <w:vAlign w:val="center"/>
          </w:tcPr>
          <w:p w:rsidR="008B6637" w:rsidRPr="006001A7" w:rsidRDefault="008B6637" w:rsidP="00471E10">
            <w:pPr>
              <w:shd w:val="clear" w:color="auto" w:fill="FFFFFF"/>
              <w:autoSpaceDE w:val="0"/>
              <w:autoSpaceDN w:val="0"/>
              <w:adjustRightInd w:val="0"/>
              <w:jc w:val="center"/>
            </w:pPr>
          </w:p>
        </w:tc>
        <w:tc>
          <w:tcPr>
            <w:tcW w:w="2137" w:type="pct"/>
            <w:shd w:val="clear" w:color="auto" w:fill="FFFFFF"/>
            <w:vAlign w:val="center"/>
          </w:tcPr>
          <w:p w:rsidR="008B6637" w:rsidRPr="006001A7" w:rsidRDefault="008B6637" w:rsidP="00471E10">
            <w:pPr>
              <w:shd w:val="clear" w:color="auto" w:fill="FFFFFF"/>
              <w:autoSpaceDE w:val="0"/>
              <w:autoSpaceDN w:val="0"/>
              <w:adjustRightInd w:val="0"/>
              <w:jc w:val="center"/>
            </w:pPr>
            <w:r w:rsidRPr="006001A7">
              <w:rPr>
                <w:color w:val="000000"/>
              </w:rPr>
              <w:t>Обприскування посівів інсектицидом</w:t>
            </w:r>
            <w:r w:rsidR="00396B6D">
              <w:rPr>
                <w:color w:val="000000"/>
                <w:lang w:val="uk-UA"/>
              </w:rPr>
              <w:t xml:space="preserve"> </w:t>
            </w:r>
            <w:r w:rsidRPr="006001A7">
              <w:rPr>
                <w:color w:val="000000"/>
              </w:rPr>
              <w:t>за наявності понад 18% рослин з яйцекладками кукурудзяного метелика або 6-8% рослин згусеницями кукурудзяного метелика чи</w:t>
            </w:r>
            <w:r w:rsidRPr="006001A7">
              <w:t xml:space="preserve"> бавовникової совки І </w:t>
            </w:r>
            <w:r w:rsidRPr="006001A7">
              <w:rPr>
                <w:color w:val="000000"/>
              </w:rPr>
              <w:t>і II віків</w:t>
            </w:r>
          </w:p>
        </w:tc>
        <w:tc>
          <w:tcPr>
            <w:tcW w:w="708" w:type="pct"/>
            <w:shd w:val="clear" w:color="auto" w:fill="FFFFFF"/>
          </w:tcPr>
          <w:p w:rsidR="008B6637" w:rsidRPr="006001A7" w:rsidRDefault="008B6637" w:rsidP="00471E10">
            <w:pPr>
              <w:shd w:val="clear" w:color="auto" w:fill="FFFFFF"/>
              <w:autoSpaceDE w:val="0"/>
              <w:autoSpaceDN w:val="0"/>
              <w:adjustRightInd w:val="0"/>
              <w:rPr>
                <w:color w:val="000000"/>
              </w:rPr>
            </w:pPr>
            <w:r w:rsidRPr="006001A7">
              <w:rPr>
                <w:color w:val="000000"/>
              </w:rPr>
              <w:t xml:space="preserve">Борей, КС </w:t>
            </w:r>
          </w:p>
          <w:p w:rsidR="008B6637" w:rsidRPr="006001A7" w:rsidRDefault="008B6637" w:rsidP="00471E10">
            <w:pPr>
              <w:shd w:val="clear" w:color="auto" w:fill="FFFFFF"/>
              <w:autoSpaceDE w:val="0"/>
              <w:autoSpaceDN w:val="0"/>
              <w:adjustRightInd w:val="0"/>
              <w:rPr>
                <w:color w:val="000000"/>
              </w:rPr>
            </w:pPr>
          </w:p>
          <w:p w:rsidR="008B6637" w:rsidRPr="006001A7" w:rsidRDefault="008B6637" w:rsidP="00471E10">
            <w:pPr>
              <w:shd w:val="clear" w:color="auto" w:fill="FFFFFF"/>
              <w:autoSpaceDE w:val="0"/>
              <w:autoSpaceDN w:val="0"/>
              <w:adjustRightInd w:val="0"/>
            </w:pPr>
            <w:r w:rsidRPr="006001A7">
              <w:t xml:space="preserve">Децис  </w:t>
            </w:r>
          </w:p>
          <w:p w:rsidR="008B6637" w:rsidRPr="006001A7" w:rsidRDefault="008B6637" w:rsidP="00471E10">
            <w:pPr>
              <w:shd w:val="clear" w:color="auto" w:fill="FFFFFF"/>
              <w:autoSpaceDE w:val="0"/>
              <w:autoSpaceDN w:val="0"/>
              <w:adjustRightInd w:val="0"/>
            </w:pPr>
            <w:r w:rsidRPr="006001A7">
              <w:t>ф-Люкс, к.е.</w:t>
            </w:r>
          </w:p>
          <w:p w:rsidR="008B6637" w:rsidRPr="006001A7" w:rsidRDefault="008B6637" w:rsidP="00471E10">
            <w:pPr>
              <w:shd w:val="clear" w:color="auto" w:fill="FFFFFF"/>
              <w:autoSpaceDE w:val="0"/>
              <w:autoSpaceDN w:val="0"/>
              <w:adjustRightInd w:val="0"/>
            </w:pPr>
            <w:r w:rsidRPr="006001A7">
              <w:t>Рубін, КЕ</w:t>
            </w:r>
          </w:p>
        </w:tc>
        <w:tc>
          <w:tcPr>
            <w:tcW w:w="588" w:type="pct"/>
            <w:shd w:val="clear" w:color="auto" w:fill="FFFFFF"/>
          </w:tcPr>
          <w:p w:rsidR="008B6637" w:rsidRPr="006001A7" w:rsidRDefault="008B6637" w:rsidP="00471E10">
            <w:pPr>
              <w:shd w:val="clear" w:color="auto" w:fill="FFFFFF"/>
              <w:autoSpaceDE w:val="0"/>
              <w:autoSpaceDN w:val="0"/>
              <w:adjustRightInd w:val="0"/>
              <w:rPr>
                <w:color w:val="000000"/>
              </w:rPr>
            </w:pPr>
            <w:r w:rsidRPr="006001A7">
              <w:rPr>
                <w:color w:val="000000"/>
              </w:rPr>
              <w:t>0,12-0,14 л/га</w:t>
            </w:r>
          </w:p>
          <w:p w:rsidR="008B6637" w:rsidRPr="006001A7" w:rsidRDefault="008B6637" w:rsidP="00471E10">
            <w:pPr>
              <w:shd w:val="clear" w:color="auto" w:fill="FFFFFF"/>
              <w:autoSpaceDE w:val="0"/>
              <w:autoSpaceDN w:val="0"/>
              <w:adjustRightInd w:val="0"/>
            </w:pPr>
            <w:r w:rsidRPr="006001A7">
              <w:t>0,4-0,7 л/га</w:t>
            </w:r>
          </w:p>
          <w:p w:rsidR="008B6637" w:rsidRPr="006001A7" w:rsidRDefault="008B6637" w:rsidP="00471E10">
            <w:pPr>
              <w:shd w:val="clear" w:color="auto" w:fill="FFFFFF"/>
              <w:autoSpaceDE w:val="0"/>
              <w:autoSpaceDN w:val="0"/>
              <w:adjustRightInd w:val="0"/>
            </w:pPr>
            <w:r w:rsidRPr="006001A7">
              <w:t>0,2 л/га</w:t>
            </w:r>
          </w:p>
        </w:tc>
      </w:tr>
      <w:tr w:rsidR="008B6637" w:rsidRPr="006001A7" w:rsidTr="00471E10">
        <w:trPr>
          <w:cantSplit/>
          <w:trHeight w:val="20"/>
          <w:jc w:val="center"/>
        </w:trPr>
        <w:tc>
          <w:tcPr>
            <w:tcW w:w="725" w:type="pct"/>
            <w:vMerge w:val="restart"/>
            <w:shd w:val="clear" w:color="auto" w:fill="FFFFFF"/>
            <w:vAlign w:val="center"/>
          </w:tcPr>
          <w:p w:rsidR="008B6637" w:rsidRPr="006001A7" w:rsidRDefault="008B6637" w:rsidP="00471E10">
            <w:pPr>
              <w:shd w:val="clear" w:color="auto" w:fill="FFFFFF"/>
              <w:autoSpaceDE w:val="0"/>
              <w:autoSpaceDN w:val="0"/>
              <w:adjustRightInd w:val="0"/>
              <w:jc w:val="center"/>
            </w:pPr>
            <w:r w:rsidRPr="006001A7">
              <w:rPr>
                <w:color w:val="000000"/>
              </w:rPr>
              <w:t xml:space="preserve">Збирання </w:t>
            </w:r>
            <w:r w:rsidRPr="006001A7">
              <w:t>вро</w:t>
            </w:r>
            <w:r w:rsidRPr="006001A7">
              <w:rPr>
                <w:color w:val="000000"/>
              </w:rPr>
              <w:t>жаю і після-збиральний</w:t>
            </w:r>
            <w:r w:rsidR="00396B6D">
              <w:rPr>
                <w:color w:val="000000"/>
                <w:lang w:val="uk-UA"/>
              </w:rPr>
              <w:t xml:space="preserve"> </w:t>
            </w:r>
            <w:r w:rsidRPr="006001A7">
              <w:rPr>
                <w:color w:val="000000"/>
              </w:rPr>
              <w:t>період</w:t>
            </w:r>
          </w:p>
        </w:tc>
        <w:tc>
          <w:tcPr>
            <w:tcW w:w="842" w:type="pct"/>
            <w:shd w:val="clear" w:color="auto" w:fill="FFFFFF"/>
            <w:vAlign w:val="center"/>
          </w:tcPr>
          <w:p w:rsidR="008B6637" w:rsidRPr="006001A7" w:rsidRDefault="008B6637" w:rsidP="00471E10">
            <w:pPr>
              <w:shd w:val="clear" w:color="auto" w:fill="FFFFFF"/>
              <w:autoSpaceDE w:val="0"/>
              <w:autoSpaceDN w:val="0"/>
              <w:adjustRightInd w:val="0"/>
              <w:jc w:val="center"/>
            </w:pPr>
            <w:r w:rsidRPr="006001A7">
              <w:rPr>
                <w:color w:val="000000"/>
              </w:rPr>
              <w:t>Кукурудзяний метелик</w:t>
            </w:r>
          </w:p>
        </w:tc>
        <w:tc>
          <w:tcPr>
            <w:tcW w:w="2137" w:type="pct"/>
            <w:shd w:val="clear" w:color="auto" w:fill="FFFFFF"/>
            <w:vAlign w:val="center"/>
          </w:tcPr>
          <w:p w:rsidR="008B6637" w:rsidRPr="006001A7" w:rsidRDefault="008B6637" w:rsidP="00471E10">
            <w:pPr>
              <w:shd w:val="clear" w:color="auto" w:fill="FFFFFF"/>
              <w:autoSpaceDE w:val="0"/>
              <w:autoSpaceDN w:val="0"/>
              <w:adjustRightInd w:val="0"/>
              <w:jc w:val="center"/>
            </w:pPr>
            <w:r w:rsidRPr="006001A7">
              <w:rPr>
                <w:color w:val="000000"/>
              </w:rPr>
              <w:t>Низький зріз стебел (не вище 10 см)</w:t>
            </w:r>
          </w:p>
        </w:tc>
        <w:tc>
          <w:tcPr>
            <w:tcW w:w="708" w:type="pct"/>
            <w:shd w:val="clear" w:color="auto" w:fill="FFFFFF"/>
          </w:tcPr>
          <w:p w:rsidR="008B6637" w:rsidRPr="006001A7" w:rsidRDefault="008B6637" w:rsidP="00471E10">
            <w:pPr>
              <w:shd w:val="clear" w:color="auto" w:fill="FFFFFF"/>
              <w:autoSpaceDE w:val="0"/>
              <w:autoSpaceDN w:val="0"/>
              <w:adjustRightInd w:val="0"/>
            </w:pPr>
          </w:p>
        </w:tc>
        <w:tc>
          <w:tcPr>
            <w:tcW w:w="588" w:type="pct"/>
            <w:shd w:val="clear" w:color="auto" w:fill="FFFFFF"/>
          </w:tcPr>
          <w:p w:rsidR="008B6637" w:rsidRPr="006001A7" w:rsidRDefault="008B6637" w:rsidP="00471E10">
            <w:pPr>
              <w:shd w:val="clear" w:color="auto" w:fill="FFFFFF"/>
              <w:autoSpaceDE w:val="0"/>
              <w:autoSpaceDN w:val="0"/>
              <w:adjustRightInd w:val="0"/>
            </w:pPr>
          </w:p>
        </w:tc>
      </w:tr>
      <w:tr w:rsidR="008B6637" w:rsidRPr="006001A7" w:rsidTr="00471E10">
        <w:trPr>
          <w:cantSplit/>
          <w:trHeight w:val="20"/>
          <w:jc w:val="center"/>
        </w:trPr>
        <w:tc>
          <w:tcPr>
            <w:tcW w:w="725" w:type="pct"/>
            <w:vMerge/>
            <w:shd w:val="clear" w:color="auto" w:fill="FFFFFF"/>
            <w:vAlign w:val="center"/>
          </w:tcPr>
          <w:p w:rsidR="008B6637" w:rsidRPr="006001A7" w:rsidRDefault="008B6637" w:rsidP="00471E10">
            <w:pPr>
              <w:shd w:val="clear" w:color="auto" w:fill="FFFFFF"/>
              <w:autoSpaceDE w:val="0"/>
              <w:autoSpaceDN w:val="0"/>
              <w:adjustRightInd w:val="0"/>
              <w:ind w:firstLine="454"/>
              <w:jc w:val="center"/>
            </w:pPr>
          </w:p>
        </w:tc>
        <w:tc>
          <w:tcPr>
            <w:tcW w:w="842" w:type="pct"/>
            <w:shd w:val="clear" w:color="auto" w:fill="FFFFFF"/>
            <w:vAlign w:val="center"/>
          </w:tcPr>
          <w:p w:rsidR="008B6637" w:rsidRPr="006001A7" w:rsidRDefault="008B6637" w:rsidP="00471E10">
            <w:pPr>
              <w:shd w:val="clear" w:color="auto" w:fill="FFFFFF"/>
              <w:autoSpaceDE w:val="0"/>
              <w:autoSpaceDN w:val="0"/>
              <w:adjustRightInd w:val="0"/>
              <w:jc w:val="center"/>
            </w:pPr>
            <w:r w:rsidRPr="006001A7">
              <w:rPr>
                <w:color w:val="000000"/>
              </w:rPr>
              <w:t>Фузаріоз, бактеріоз і інші хвороби качанів</w:t>
            </w:r>
          </w:p>
        </w:tc>
        <w:tc>
          <w:tcPr>
            <w:tcW w:w="2137" w:type="pct"/>
            <w:shd w:val="clear" w:color="auto" w:fill="FFFFFF"/>
            <w:vAlign w:val="center"/>
          </w:tcPr>
          <w:p w:rsidR="008B6637" w:rsidRPr="006001A7" w:rsidRDefault="008B6637" w:rsidP="00471E10">
            <w:pPr>
              <w:shd w:val="clear" w:color="auto" w:fill="FFFFFF"/>
              <w:autoSpaceDE w:val="0"/>
              <w:autoSpaceDN w:val="0"/>
              <w:adjustRightInd w:val="0"/>
              <w:jc w:val="center"/>
            </w:pPr>
            <w:r w:rsidRPr="006001A7">
              <w:rPr>
                <w:color w:val="000000"/>
              </w:rPr>
              <w:t>Стислі строки збирання, сушіння, уникнення механічного травмування зерна</w:t>
            </w:r>
          </w:p>
        </w:tc>
        <w:tc>
          <w:tcPr>
            <w:tcW w:w="708" w:type="pct"/>
            <w:shd w:val="clear" w:color="auto" w:fill="FFFFFF"/>
          </w:tcPr>
          <w:p w:rsidR="008B6637" w:rsidRPr="006001A7" w:rsidRDefault="008B6637" w:rsidP="00471E10">
            <w:pPr>
              <w:shd w:val="clear" w:color="auto" w:fill="FFFFFF"/>
              <w:autoSpaceDE w:val="0"/>
              <w:autoSpaceDN w:val="0"/>
              <w:adjustRightInd w:val="0"/>
              <w:rPr>
                <w:color w:val="000000"/>
              </w:rPr>
            </w:pPr>
          </w:p>
        </w:tc>
        <w:tc>
          <w:tcPr>
            <w:tcW w:w="588" w:type="pct"/>
            <w:shd w:val="clear" w:color="auto" w:fill="FFFFFF"/>
          </w:tcPr>
          <w:p w:rsidR="008B6637" w:rsidRPr="006001A7" w:rsidRDefault="008B6637" w:rsidP="00471E10">
            <w:pPr>
              <w:shd w:val="clear" w:color="auto" w:fill="FFFFFF"/>
              <w:autoSpaceDE w:val="0"/>
              <w:autoSpaceDN w:val="0"/>
              <w:adjustRightInd w:val="0"/>
              <w:rPr>
                <w:color w:val="000000"/>
              </w:rPr>
            </w:pPr>
          </w:p>
        </w:tc>
      </w:tr>
      <w:tr w:rsidR="008B6637" w:rsidRPr="006001A7" w:rsidTr="00471E10">
        <w:trPr>
          <w:cantSplit/>
          <w:trHeight w:val="20"/>
          <w:jc w:val="center"/>
        </w:trPr>
        <w:tc>
          <w:tcPr>
            <w:tcW w:w="725" w:type="pct"/>
            <w:vMerge/>
            <w:shd w:val="clear" w:color="auto" w:fill="FFFFFF"/>
            <w:vAlign w:val="center"/>
          </w:tcPr>
          <w:p w:rsidR="008B6637" w:rsidRPr="006001A7" w:rsidRDefault="008B6637" w:rsidP="00471E10">
            <w:pPr>
              <w:shd w:val="clear" w:color="auto" w:fill="FFFFFF"/>
              <w:autoSpaceDE w:val="0"/>
              <w:autoSpaceDN w:val="0"/>
              <w:adjustRightInd w:val="0"/>
              <w:ind w:firstLine="454"/>
              <w:jc w:val="center"/>
            </w:pPr>
          </w:p>
        </w:tc>
        <w:tc>
          <w:tcPr>
            <w:tcW w:w="842" w:type="pct"/>
            <w:shd w:val="clear" w:color="auto" w:fill="FFFFFF"/>
            <w:vAlign w:val="center"/>
          </w:tcPr>
          <w:p w:rsidR="008B6637" w:rsidRPr="006001A7" w:rsidRDefault="008B6637" w:rsidP="00471E10">
            <w:pPr>
              <w:shd w:val="clear" w:color="auto" w:fill="FFFFFF"/>
              <w:autoSpaceDE w:val="0"/>
              <w:autoSpaceDN w:val="0"/>
              <w:adjustRightInd w:val="0"/>
              <w:jc w:val="center"/>
            </w:pPr>
            <w:r w:rsidRPr="006001A7">
              <w:rPr>
                <w:color w:val="000000"/>
              </w:rPr>
              <w:t>Комплекс хвороб та шкідників</w:t>
            </w:r>
          </w:p>
        </w:tc>
        <w:tc>
          <w:tcPr>
            <w:tcW w:w="2137" w:type="pct"/>
            <w:shd w:val="clear" w:color="auto" w:fill="FFFFFF"/>
            <w:vAlign w:val="center"/>
          </w:tcPr>
          <w:p w:rsidR="008B6637" w:rsidRPr="006001A7" w:rsidRDefault="008B6637" w:rsidP="00471E10">
            <w:pPr>
              <w:shd w:val="clear" w:color="auto" w:fill="FFFFFF"/>
              <w:autoSpaceDE w:val="0"/>
              <w:autoSpaceDN w:val="0"/>
              <w:adjustRightInd w:val="0"/>
              <w:jc w:val="center"/>
            </w:pPr>
            <w:r w:rsidRPr="006001A7">
              <w:rPr>
                <w:color w:val="000000"/>
              </w:rPr>
              <w:t>Подрібнення і заорювання післяжнивних решток</w:t>
            </w:r>
          </w:p>
        </w:tc>
        <w:tc>
          <w:tcPr>
            <w:tcW w:w="708" w:type="pct"/>
            <w:shd w:val="clear" w:color="auto" w:fill="FFFFFF"/>
          </w:tcPr>
          <w:p w:rsidR="008B6637" w:rsidRPr="006001A7" w:rsidRDefault="008B6637" w:rsidP="00471E10">
            <w:pPr>
              <w:shd w:val="clear" w:color="auto" w:fill="FFFFFF"/>
              <w:autoSpaceDE w:val="0"/>
              <w:autoSpaceDN w:val="0"/>
              <w:adjustRightInd w:val="0"/>
              <w:ind w:firstLine="454"/>
            </w:pPr>
          </w:p>
        </w:tc>
        <w:tc>
          <w:tcPr>
            <w:tcW w:w="588" w:type="pct"/>
            <w:shd w:val="clear" w:color="auto" w:fill="FFFFFF"/>
          </w:tcPr>
          <w:p w:rsidR="008B6637" w:rsidRPr="006001A7" w:rsidRDefault="008B6637" w:rsidP="00471E10">
            <w:pPr>
              <w:shd w:val="clear" w:color="auto" w:fill="FFFFFF"/>
              <w:autoSpaceDE w:val="0"/>
              <w:autoSpaceDN w:val="0"/>
              <w:adjustRightInd w:val="0"/>
              <w:ind w:firstLine="454"/>
            </w:pPr>
          </w:p>
        </w:tc>
      </w:tr>
    </w:tbl>
    <w:p w:rsidR="008B6637" w:rsidRPr="00D922D4" w:rsidRDefault="008B6637" w:rsidP="008B6637">
      <w:pPr>
        <w:ind w:firstLine="720"/>
        <w:jc w:val="center"/>
        <w:rPr>
          <w:b/>
        </w:rPr>
      </w:pPr>
      <w:r w:rsidRPr="00D922D4">
        <w:rPr>
          <w:b/>
        </w:rPr>
        <w:t>Система захисту кукурудзи від бур’янів</w:t>
      </w:r>
    </w:p>
    <w:p w:rsidR="008B6637" w:rsidRPr="00A06FDD" w:rsidRDefault="008B6637" w:rsidP="008B6637">
      <w:pPr>
        <w:ind w:firstLine="720"/>
        <w:jc w:val="center"/>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2500"/>
        <w:gridCol w:w="1624"/>
        <w:gridCol w:w="1249"/>
        <w:gridCol w:w="4204"/>
      </w:tblGrid>
      <w:tr w:rsidR="008B6637" w:rsidRPr="006001A7" w:rsidTr="00471E10">
        <w:trPr>
          <w:cantSplit/>
          <w:trHeight w:val="20"/>
          <w:jc w:val="center"/>
        </w:trPr>
        <w:tc>
          <w:tcPr>
            <w:tcW w:w="13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pPr>
            <w:r w:rsidRPr="006001A7">
              <w:rPr>
                <w:color w:val="000000"/>
              </w:rPr>
              <w:t>Види бур'янів</w:t>
            </w:r>
          </w:p>
        </w:tc>
        <w:tc>
          <w:tcPr>
            <w:tcW w:w="84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rPr>
                <w:color w:val="000000"/>
              </w:rPr>
            </w:pPr>
            <w:r w:rsidRPr="006001A7">
              <w:rPr>
                <w:color w:val="000000"/>
              </w:rPr>
              <w:t>Назва гербіциду,</w:t>
            </w:r>
          </w:p>
          <w:p w:rsidR="008B6637" w:rsidRPr="006001A7" w:rsidRDefault="008B6637" w:rsidP="00471E10">
            <w:pPr>
              <w:shd w:val="clear" w:color="auto" w:fill="FFFFFF"/>
              <w:autoSpaceDE w:val="0"/>
              <w:autoSpaceDN w:val="0"/>
              <w:adjustRightInd w:val="0"/>
              <w:spacing w:line="276" w:lineRule="auto"/>
              <w:jc w:val="center"/>
            </w:pPr>
            <w:r w:rsidRPr="006001A7">
              <w:rPr>
                <w:color w:val="000000"/>
              </w:rPr>
              <w:t>% діючої речовини</w:t>
            </w: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rPr>
                <w:color w:val="000000"/>
              </w:rPr>
            </w:pPr>
            <w:r w:rsidRPr="006001A7">
              <w:rPr>
                <w:color w:val="000000"/>
              </w:rPr>
              <w:t>Норми витрати препарату</w:t>
            </w:r>
          </w:p>
          <w:p w:rsidR="008B6637" w:rsidRPr="006001A7" w:rsidRDefault="008B6637" w:rsidP="00471E10">
            <w:pPr>
              <w:shd w:val="clear" w:color="auto" w:fill="FFFFFF"/>
              <w:autoSpaceDE w:val="0"/>
              <w:autoSpaceDN w:val="0"/>
              <w:adjustRightInd w:val="0"/>
              <w:spacing w:line="276" w:lineRule="auto"/>
              <w:jc w:val="center"/>
            </w:pPr>
            <w:r w:rsidRPr="006001A7">
              <w:rPr>
                <w:color w:val="000000"/>
              </w:rPr>
              <w:t>кг, л/га,</w:t>
            </w:r>
          </w:p>
        </w:tc>
        <w:tc>
          <w:tcPr>
            <w:tcW w:w="21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rPr>
                <w:color w:val="000000"/>
              </w:rPr>
            </w:pPr>
            <w:r w:rsidRPr="006001A7">
              <w:rPr>
                <w:color w:val="000000"/>
              </w:rPr>
              <w:t>Спосіб, строки обробки, обмеження,</w:t>
            </w:r>
          </w:p>
          <w:p w:rsidR="008B6637" w:rsidRPr="006001A7" w:rsidRDefault="008B6637" w:rsidP="00471E10">
            <w:pPr>
              <w:shd w:val="clear" w:color="auto" w:fill="FFFFFF"/>
              <w:autoSpaceDE w:val="0"/>
              <w:autoSpaceDN w:val="0"/>
              <w:adjustRightInd w:val="0"/>
              <w:spacing w:line="276" w:lineRule="auto"/>
              <w:jc w:val="center"/>
            </w:pPr>
            <w:r w:rsidRPr="006001A7">
              <w:rPr>
                <w:color w:val="000000"/>
              </w:rPr>
              <w:t>фази розвитку культури, бур'янів</w:t>
            </w:r>
          </w:p>
        </w:tc>
      </w:tr>
      <w:tr w:rsidR="008B6637" w:rsidRPr="006001A7" w:rsidTr="00471E10">
        <w:trPr>
          <w:cantSplit/>
          <w:trHeight w:val="20"/>
          <w:jc w:val="center"/>
        </w:trPr>
        <w:tc>
          <w:tcPr>
            <w:tcW w:w="130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rPr>
                <w:color w:val="000000"/>
              </w:rPr>
            </w:pPr>
            <w:r w:rsidRPr="006001A7">
              <w:t>Однорічні двосім’ядольні, в т.ч. стійкі до 2,4-Д</w:t>
            </w:r>
          </w:p>
        </w:tc>
        <w:tc>
          <w:tcPr>
            <w:tcW w:w="848"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 xml:space="preserve">Формула, в.г. </w:t>
            </w:r>
            <w:r w:rsidRPr="006001A7">
              <w:rPr>
                <w:color w:val="000000"/>
                <w:shd w:val="clear" w:color="auto" w:fill="FFFFFF" w:themeFill="background1"/>
              </w:rPr>
              <w:t>+ПАР Тандем</w:t>
            </w:r>
          </w:p>
        </w:tc>
        <w:tc>
          <w:tcPr>
            <w:tcW w:w="652"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center"/>
              <w:rPr>
                <w:color w:val="000000"/>
              </w:rPr>
            </w:pPr>
            <w:r w:rsidRPr="006001A7">
              <w:rPr>
                <w:color w:val="000000"/>
              </w:rPr>
              <w:t>10 г/га+200 мл/га</w:t>
            </w:r>
          </w:p>
        </w:tc>
        <w:tc>
          <w:tcPr>
            <w:tcW w:w="219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Обприскування посівів від фази 3-7 листків культури</w:t>
            </w:r>
          </w:p>
        </w:tc>
      </w:tr>
      <w:tr w:rsidR="008B6637" w:rsidRPr="006001A7" w:rsidTr="00471E10">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6637" w:rsidRPr="006001A7" w:rsidRDefault="008B6637" w:rsidP="00471E10">
            <w:pPr>
              <w:jc w:val="center"/>
              <w:rPr>
                <w:color w:val="000000"/>
              </w:rPr>
            </w:pPr>
          </w:p>
        </w:tc>
        <w:tc>
          <w:tcPr>
            <w:tcW w:w="848" w:type="pct"/>
            <w:tcBorders>
              <w:top w:val="single" w:sz="4" w:space="0" w:color="auto"/>
              <w:left w:val="single" w:sz="4" w:space="0" w:color="auto"/>
              <w:bottom w:val="single" w:sz="4" w:space="0" w:color="auto"/>
              <w:right w:val="single" w:sz="4" w:space="0" w:color="auto"/>
            </w:tcBorders>
            <w:shd w:val="clear" w:color="auto" w:fill="FFFFFF"/>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 xml:space="preserve">Оріон, в.д.г.+ПАР </w:t>
            </w:r>
          </w:p>
          <w:p w:rsidR="008B6637" w:rsidRPr="006001A7" w:rsidRDefault="008B6637" w:rsidP="00471E10">
            <w:pPr>
              <w:shd w:val="clear" w:color="auto" w:fill="FFFFFF"/>
              <w:autoSpaceDE w:val="0"/>
              <w:autoSpaceDN w:val="0"/>
              <w:adjustRightInd w:val="0"/>
              <w:spacing w:line="276" w:lineRule="auto"/>
              <w:jc w:val="both"/>
              <w:rPr>
                <w:color w:val="000000"/>
              </w:rPr>
            </w:pPr>
          </w:p>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або без ПАР</w:t>
            </w:r>
          </w:p>
        </w:tc>
        <w:tc>
          <w:tcPr>
            <w:tcW w:w="652"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center"/>
              <w:rPr>
                <w:color w:val="000000"/>
              </w:rPr>
            </w:pPr>
            <w:r w:rsidRPr="006001A7">
              <w:rPr>
                <w:color w:val="000000"/>
              </w:rPr>
              <w:t>10 г/га+200 мл/га</w:t>
            </w:r>
          </w:p>
          <w:p w:rsidR="008B6637" w:rsidRPr="006001A7" w:rsidRDefault="008B6637" w:rsidP="00471E10">
            <w:pPr>
              <w:shd w:val="clear" w:color="auto" w:fill="FFFFFF"/>
              <w:autoSpaceDE w:val="0"/>
              <w:autoSpaceDN w:val="0"/>
              <w:adjustRightInd w:val="0"/>
              <w:spacing w:line="276" w:lineRule="auto"/>
              <w:jc w:val="center"/>
              <w:rPr>
                <w:color w:val="000000"/>
              </w:rPr>
            </w:pPr>
            <w:r w:rsidRPr="006001A7">
              <w:rPr>
                <w:color w:val="000000"/>
              </w:rPr>
              <w:t>15 г/га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6637" w:rsidRPr="006001A7" w:rsidRDefault="008B6637" w:rsidP="00471E10">
            <w:pPr>
              <w:jc w:val="both"/>
              <w:rPr>
                <w:color w:val="000000"/>
              </w:rPr>
            </w:pPr>
          </w:p>
        </w:tc>
      </w:tr>
      <w:tr w:rsidR="008B6637" w:rsidRPr="006001A7" w:rsidTr="00471E10">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6637" w:rsidRPr="006001A7" w:rsidRDefault="008B6637" w:rsidP="00471E10">
            <w:pPr>
              <w:jc w:val="center"/>
              <w:rPr>
                <w:color w:val="000000"/>
              </w:rPr>
            </w:pPr>
          </w:p>
        </w:tc>
        <w:tc>
          <w:tcPr>
            <w:tcW w:w="848"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Тіфі, в.р.г.+ПАР Мікс</w:t>
            </w:r>
          </w:p>
        </w:tc>
        <w:tc>
          <w:tcPr>
            <w:tcW w:w="652"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center"/>
              <w:rPr>
                <w:color w:val="000000"/>
              </w:rPr>
            </w:pPr>
            <w:r w:rsidRPr="006001A7">
              <w:rPr>
                <w:color w:val="000000"/>
              </w:rPr>
              <w:t>10-20 г/га+0,5-1,0 л/га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6637" w:rsidRPr="006001A7" w:rsidRDefault="008B6637" w:rsidP="00471E10">
            <w:pPr>
              <w:jc w:val="both"/>
              <w:rPr>
                <w:color w:val="000000"/>
              </w:rPr>
            </w:pPr>
          </w:p>
        </w:tc>
      </w:tr>
      <w:tr w:rsidR="008B6637" w:rsidRPr="006001A7" w:rsidTr="00471E10">
        <w:trPr>
          <w:cantSplit/>
          <w:trHeight w:val="845"/>
          <w:jc w:val="center"/>
        </w:trPr>
        <w:tc>
          <w:tcPr>
            <w:tcW w:w="13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pPr>
            <w:r w:rsidRPr="006001A7">
              <w:t>Однорічні двосім’ядольні, в т.ч. стійкі до 2,4-Д і 2М-4Х</w:t>
            </w:r>
          </w:p>
        </w:tc>
        <w:tc>
          <w:tcPr>
            <w:tcW w:w="848"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pPr>
            <w:r w:rsidRPr="006001A7">
              <w:t>Базагран М, в.р.</w:t>
            </w:r>
          </w:p>
        </w:tc>
        <w:tc>
          <w:tcPr>
            <w:tcW w:w="652"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center"/>
              <w:rPr>
                <w:color w:val="000000"/>
              </w:rPr>
            </w:pPr>
            <w:r w:rsidRPr="006001A7">
              <w:rPr>
                <w:color w:val="000000"/>
              </w:rPr>
              <w:t>2-4</w:t>
            </w:r>
          </w:p>
        </w:tc>
        <w:tc>
          <w:tcPr>
            <w:tcW w:w="21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Обприскування посівів у фазу 3-5 листків культури</w:t>
            </w:r>
          </w:p>
        </w:tc>
      </w:tr>
      <w:tr w:rsidR="008B6637" w:rsidRPr="006001A7" w:rsidTr="00471E10">
        <w:trPr>
          <w:cantSplit/>
          <w:trHeight w:val="20"/>
          <w:jc w:val="center"/>
        </w:trPr>
        <w:tc>
          <w:tcPr>
            <w:tcW w:w="130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pPr>
            <w:r w:rsidRPr="006001A7">
              <w:t xml:space="preserve">Однорічні та деякі багаторічні </w:t>
            </w:r>
            <w:r w:rsidRPr="006001A7">
              <w:lastRenderedPageBreak/>
              <w:t>двосім’ядольні, в т.ч. стійкі до 2,4-Д і 2М-4Х</w:t>
            </w:r>
          </w:p>
        </w:tc>
        <w:tc>
          <w:tcPr>
            <w:tcW w:w="848"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D73520" w:rsidRDefault="008B6637" w:rsidP="00471E10">
            <w:pPr>
              <w:shd w:val="clear" w:color="auto" w:fill="FFFFFF"/>
              <w:autoSpaceDE w:val="0"/>
              <w:autoSpaceDN w:val="0"/>
              <w:adjustRightInd w:val="0"/>
              <w:spacing w:line="276" w:lineRule="auto"/>
              <w:jc w:val="both"/>
              <w:rPr>
                <w:lang w:val="en-US"/>
              </w:rPr>
            </w:pPr>
            <w:r w:rsidRPr="006001A7">
              <w:lastRenderedPageBreak/>
              <w:t>Банвел</w:t>
            </w:r>
            <w:r w:rsidRPr="00D73520">
              <w:rPr>
                <w:lang w:val="en-US"/>
              </w:rPr>
              <w:t xml:space="preserve"> 4S 480</w:t>
            </w:r>
            <w:r w:rsidRPr="006001A7">
              <w:rPr>
                <w:lang w:val="en-US"/>
              </w:rPr>
              <w:t xml:space="preserve"> SL</w:t>
            </w:r>
            <w:r w:rsidRPr="00D73520">
              <w:rPr>
                <w:lang w:val="en-US"/>
              </w:rPr>
              <w:t xml:space="preserve">, </w:t>
            </w:r>
            <w:r w:rsidRPr="006001A7">
              <w:t>в</w:t>
            </w:r>
            <w:r w:rsidRPr="00D73520">
              <w:rPr>
                <w:lang w:val="en-US"/>
              </w:rPr>
              <w:t>.</w:t>
            </w:r>
            <w:r w:rsidRPr="006001A7">
              <w:t>р</w:t>
            </w:r>
            <w:r w:rsidRPr="00D73520">
              <w:rPr>
                <w:lang w:val="en-US"/>
              </w:rPr>
              <w:t>.</w:t>
            </w:r>
            <w:r w:rsidRPr="006001A7">
              <w:t>к</w:t>
            </w:r>
            <w:r w:rsidRPr="00D73520">
              <w:rPr>
                <w:lang w:val="en-US"/>
              </w:rPr>
              <w:t>.</w:t>
            </w:r>
          </w:p>
        </w:tc>
        <w:tc>
          <w:tcPr>
            <w:tcW w:w="652"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center"/>
            </w:pPr>
            <w:r w:rsidRPr="006001A7">
              <w:t>0,4-0,8</w:t>
            </w:r>
          </w:p>
        </w:tc>
        <w:tc>
          <w:tcPr>
            <w:tcW w:w="219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both"/>
            </w:pPr>
            <w:r w:rsidRPr="006001A7">
              <w:t>Застосування у фазі 3-5 листків, як добавка до 2,4-Д або у чистому вигляді</w:t>
            </w:r>
          </w:p>
        </w:tc>
      </w:tr>
      <w:tr w:rsidR="008B6637" w:rsidRPr="006001A7" w:rsidTr="00471E10">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6637" w:rsidRPr="006001A7" w:rsidRDefault="008B6637" w:rsidP="00471E10">
            <w:pPr>
              <w:jc w:val="center"/>
            </w:pPr>
          </w:p>
        </w:tc>
        <w:tc>
          <w:tcPr>
            <w:tcW w:w="848"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Барель, в.р.к.</w:t>
            </w:r>
          </w:p>
        </w:tc>
        <w:tc>
          <w:tcPr>
            <w:tcW w:w="652"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center"/>
              <w:rPr>
                <w:color w:val="000000"/>
                <w:lang w:val="en-US"/>
              </w:rPr>
            </w:pPr>
            <w:r w:rsidRPr="006001A7">
              <w:rPr>
                <w:color w:val="000000"/>
              </w:rPr>
              <w:t>0,4-0,</w:t>
            </w:r>
            <w:r w:rsidRPr="006001A7">
              <w:rPr>
                <w:color w:val="000000"/>
                <w:lang w:val="en-US"/>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6637" w:rsidRPr="006001A7" w:rsidRDefault="008B6637" w:rsidP="00471E10">
            <w:pPr>
              <w:jc w:val="both"/>
            </w:pPr>
          </w:p>
        </w:tc>
      </w:tr>
      <w:tr w:rsidR="008B6637" w:rsidRPr="006001A7" w:rsidTr="00471E10">
        <w:trPr>
          <w:cantSplit/>
          <w:trHeight w:val="20"/>
          <w:jc w:val="center"/>
        </w:trPr>
        <w:tc>
          <w:tcPr>
            <w:tcW w:w="13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rPr>
                <w:color w:val="000000"/>
              </w:rPr>
            </w:pPr>
            <w:r w:rsidRPr="006001A7">
              <w:rPr>
                <w:color w:val="000000"/>
              </w:rPr>
              <w:lastRenderedPageBreak/>
              <w:t>Однорічні двосім’ядольні, в т.ч. стійкі до 2,4-Д та деякі багаторічні двосім’ядольні</w:t>
            </w:r>
          </w:p>
        </w:tc>
        <w:tc>
          <w:tcPr>
            <w:tcW w:w="848"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Дикамба Форте, в.р.к.</w:t>
            </w:r>
          </w:p>
        </w:tc>
        <w:tc>
          <w:tcPr>
            <w:tcW w:w="652"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center"/>
              <w:rPr>
                <w:color w:val="000000"/>
              </w:rPr>
            </w:pPr>
            <w:r w:rsidRPr="006001A7">
              <w:rPr>
                <w:color w:val="000000"/>
              </w:rPr>
              <w:t>1,</w:t>
            </w:r>
            <w:r w:rsidRPr="006001A7">
              <w:rPr>
                <w:color w:val="000000"/>
                <w:lang w:val="en-US"/>
              </w:rPr>
              <w:t>0</w:t>
            </w:r>
            <w:r w:rsidRPr="006001A7">
              <w:rPr>
                <w:color w:val="000000"/>
              </w:rPr>
              <w:t>-1,2</w:t>
            </w:r>
          </w:p>
        </w:tc>
        <w:tc>
          <w:tcPr>
            <w:tcW w:w="21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Обприскування посіві у фазі 3-5 листків культури</w:t>
            </w:r>
          </w:p>
        </w:tc>
      </w:tr>
      <w:tr w:rsidR="008B6637" w:rsidRPr="006001A7" w:rsidTr="00471E10">
        <w:trPr>
          <w:cantSplit/>
          <w:trHeight w:val="550"/>
          <w:jc w:val="center"/>
        </w:trPr>
        <w:tc>
          <w:tcPr>
            <w:tcW w:w="130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rPr>
                <w:color w:val="000000"/>
              </w:rPr>
            </w:pPr>
            <w:r w:rsidRPr="006001A7">
              <w:rPr>
                <w:color w:val="000000"/>
              </w:rPr>
              <w:t>Однорічні двосім’ядольні, в т.ч. стійкі до 2,4-Д та багаторічні коренепаросткові</w:t>
            </w:r>
          </w:p>
        </w:tc>
        <w:tc>
          <w:tcPr>
            <w:tcW w:w="848"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Лонтрел 300, в.р.</w:t>
            </w:r>
          </w:p>
        </w:tc>
        <w:tc>
          <w:tcPr>
            <w:tcW w:w="652"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center"/>
              <w:rPr>
                <w:color w:val="000000"/>
              </w:rPr>
            </w:pPr>
            <w:r w:rsidRPr="006001A7">
              <w:rPr>
                <w:color w:val="000000"/>
              </w:rPr>
              <w:t>1,0</w:t>
            </w:r>
          </w:p>
        </w:tc>
        <w:tc>
          <w:tcPr>
            <w:tcW w:w="21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both"/>
            </w:pPr>
            <w:r w:rsidRPr="006001A7">
              <w:t>Обприскування посівів у фазі 3-5 листків культури</w:t>
            </w:r>
          </w:p>
        </w:tc>
      </w:tr>
      <w:tr w:rsidR="008B6637" w:rsidRPr="006001A7" w:rsidTr="00471E10">
        <w:trPr>
          <w:cantSplit/>
          <w:trHeight w:val="5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6637" w:rsidRPr="006001A7" w:rsidRDefault="008B6637" w:rsidP="00471E10">
            <w:pPr>
              <w:jc w:val="center"/>
              <w:rPr>
                <w:color w:val="000000"/>
              </w:rPr>
            </w:pPr>
          </w:p>
        </w:tc>
        <w:tc>
          <w:tcPr>
            <w:tcW w:w="848"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Естет 905, к.е.</w:t>
            </w:r>
          </w:p>
        </w:tc>
        <w:tc>
          <w:tcPr>
            <w:tcW w:w="652"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center"/>
              <w:rPr>
                <w:color w:val="000000"/>
              </w:rPr>
            </w:pPr>
            <w:r w:rsidRPr="006001A7">
              <w:rPr>
                <w:color w:val="000000"/>
              </w:rPr>
              <w:t>0,6-0,7</w:t>
            </w:r>
          </w:p>
        </w:tc>
        <w:tc>
          <w:tcPr>
            <w:tcW w:w="21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Обприскування посівів у фазі 3-5 листків культури</w:t>
            </w:r>
          </w:p>
        </w:tc>
      </w:tr>
      <w:tr w:rsidR="008B6637" w:rsidRPr="006001A7" w:rsidTr="00471E10">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6637" w:rsidRPr="006001A7" w:rsidRDefault="008B6637" w:rsidP="00471E10">
            <w:pPr>
              <w:jc w:val="center"/>
              <w:rPr>
                <w:color w:val="000000"/>
              </w:rPr>
            </w:pPr>
          </w:p>
        </w:tc>
        <w:tc>
          <w:tcPr>
            <w:tcW w:w="848"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ПІК 75, в.г.</w:t>
            </w:r>
          </w:p>
        </w:tc>
        <w:tc>
          <w:tcPr>
            <w:tcW w:w="652"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center"/>
              <w:rPr>
                <w:color w:val="000000"/>
              </w:rPr>
            </w:pPr>
            <w:r w:rsidRPr="006001A7">
              <w:rPr>
                <w:color w:val="000000"/>
              </w:rPr>
              <w:t>15-20 г/га</w:t>
            </w:r>
          </w:p>
        </w:tc>
        <w:tc>
          <w:tcPr>
            <w:tcW w:w="21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Обприскування посіві у фазі 8 листків культури</w:t>
            </w:r>
          </w:p>
        </w:tc>
      </w:tr>
      <w:tr w:rsidR="008B6637" w:rsidRPr="006001A7" w:rsidTr="00471E10">
        <w:trPr>
          <w:cantSplit/>
          <w:trHeight w:val="660"/>
          <w:jc w:val="center"/>
        </w:trPr>
        <w:tc>
          <w:tcPr>
            <w:tcW w:w="130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rPr>
                <w:color w:val="000000"/>
              </w:rPr>
            </w:pPr>
            <w:r w:rsidRPr="006001A7">
              <w:rPr>
                <w:color w:val="000000"/>
              </w:rPr>
              <w:t>Однорічні та деякі багаторічні двосім’ядольні, в т.ч. стійкі до 2,4-Д та 2М-4Х</w:t>
            </w:r>
          </w:p>
        </w:tc>
        <w:tc>
          <w:tcPr>
            <w:tcW w:w="848"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D73520" w:rsidRDefault="008B6637" w:rsidP="00471E10">
            <w:pPr>
              <w:shd w:val="clear" w:color="auto" w:fill="FFFFFF"/>
              <w:autoSpaceDE w:val="0"/>
              <w:autoSpaceDN w:val="0"/>
              <w:adjustRightInd w:val="0"/>
              <w:spacing w:line="276" w:lineRule="auto"/>
              <w:jc w:val="both"/>
              <w:rPr>
                <w:color w:val="000000"/>
                <w:lang w:val="en-US"/>
              </w:rPr>
            </w:pPr>
            <w:r w:rsidRPr="006001A7">
              <w:rPr>
                <w:color w:val="000000"/>
              </w:rPr>
              <w:t>Банвел</w:t>
            </w:r>
            <w:r w:rsidRPr="00D73520">
              <w:rPr>
                <w:color w:val="000000"/>
                <w:lang w:val="en-US"/>
              </w:rPr>
              <w:t xml:space="preserve"> 4S 480SL, </w:t>
            </w:r>
            <w:r w:rsidRPr="006001A7">
              <w:rPr>
                <w:color w:val="000000"/>
              </w:rPr>
              <w:t>в</w:t>
            </w:r>
            <w:r w:rsidRPr="00D73520">
              <w:rPr>
                <w:color w:val="000000"/>
                <w:lang w:val="en-US"/>
              </w:rPr>
              <w:t>.</w:t>
            </w:r>
            <w:r w:rsidRPr="006001A7">
              <w:rPr>
                <w:color w:val="000000"/>
              </w:rPr>
              <w:t>р</w:t>
            </w:r>
            <w:r w:rsidRPr="00D73520">
              <w:rPr>
                <w:color w:val="000000"/>
                <w:lang w:val="en-US"/>
              </w:rPr>
              <w:t>.</w:t>
            </w:r>
            <w:r w:rsidRPr="006001A7">
              <w:rPr>
                <w:color w:val="000000"/>
              </w:rPr>
              <w:t>к</w:t>
            </w:r>
            <w:r w:rsidRPr="00D73520">
              <w:rPr>
                <w:color w:val="000000"/>
                <w:lang w:val="en-US"/>
              </w:rPr>
              <w:t>.</w:t>
            </w:r>
          </w:p>
        </w:tc>
        <w:tc>
          <w:tcPr>
            <w:tcW w:w="652"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center"/>
              <w:rPr>
                <w:color w:val="000000"/>
              </w:rPr>
            </w:pPr>
            <w:r w:rsidRPr="006001A7">
              <w:rPr>
                <w:color w:val="000000"/>
              </w:rPr>
              <w:t>0,4-0,8</w:t>
            </w:r>
          </w:p>
        </w:tc>
        <w:tc>
          <w:tcPr>
            <w:tcW w:w="219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Застосування у фазі 3-5 листків культури як добавка до 2,4-Д або у чистому вигляді</w:t>
            </w:r>
          </w:p>
        </w:tc>
      </w:tr>
      <w:tr w:rsidR="008B6637" w:rsidRPr="006001A7" w:rsidTr="00471E10">
        <w:trPr>
          <w:cantSplit/>
          <w:trHeight w:val="3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6637" w:rsidRPr="006001A7" w:rsidRDefault="008B6637" w:rsidP="00471E10">
            <w:pPr>
              <w:jc w:val="center"/>
              <w:rPr>
                <w:color w:val="000000"/>
              </w:rPr>
            </w:pPr>
          </w:p>
        </w:tc>
        <w:tc>
          <w:tcPr>
            <w:tcW w:w="848"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Барель, в.р.к.</w:t>
            </w:r>
          </w:p>
        </w:tc>
        <w:tc>
          <w:tcPr>
            <w:tcW w:w="652"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center"/>
              <w:rPr>
                <w:color w:val="000000"/>
              </w:rPr>
            </w:pPr>
            <w:r w:rsidRPr="006001A7">
              <w:rPr>
                <w:color w:val="000000"/>
              </w:rPr>
              <w:t>0,4-0,6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6637" w:rsidRPr="006001A7" w:rsidRDefault="008B6637" w:rsidP="00471E10">
            <w:pPr>
              <w:jc w:val="both"/>
              <w:rPr>
                <w:color w:val="000000"/>
              </w:rPr>
            </w:pPr>
          </w:p>
        </w:tc>
      </w:tr>
      <w:tr w:rsidR="008B6637" w:rsidRPr="006001A7" w:rsidTr="00471E10">
        <w:trPr>
          <w:cantSplit/>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6637" w:rsidRPr="006001A7" w:rsidRDefault="008B6637" w:rsidP="00471E10">
            <w:pPr>
              <w:jc w:val="center"/>
              <w:rPr>
                <w:color w:val="000000"/>
              </w:rPr>
            </w:pPr>
          </w:p>
        </w:tc>
        <w:tc>
          <w:tcPr>
            <w:tcW w:w="848"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Діанат, в.р.к.</w:t>
            </w:r>
          </w:p>
        </w:tc>
        <w:tc>
          <w:tcPr>
            <w:tcW w:w="652"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center"/>
              <w:rPr>
                <w:color w:val="000000"/>
              </w:rPr>
            </w:pPr>
            <w:r w:rsidRPr="006001A7">
              <w:rPr>
                <w:color w:val="000000"/>
              </w:rPr>
              <w:t>0,4-0,8</w:t>
            </w:r>
          </w:p>
        </w:tc>
        <w:tc>
          <w:tcPr>
            <w:tcW w:w="21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Обприскування посівів у фазі 3-5 листків культури</w:t>
            </w:r>
          </w:p>
        </w:tc>
      </w:tr>
      <w:tr w:rsidR="008B6637" w:rsidRPr="006001A7" w:rsidTr="00471E10">
        <w:trPr>
          <w:cantSplit/>
          <w:trHeight w:val="489"/>
          <w:jc w:val="center"/>
        </w:trPr>
        <w:tc>
          <w:tcPr>
            <w:tcW w:w="130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rPr>
                <w:color w:val="000000"/>
              </w:rPr>
            </w:pPr>
            <w:r w:rsidRPr="006001A7">
              <w:rPr>
                <w:color w:val="000000"/>
              </w:rPr>
              <w:t>Однорічні злакові та деякі двосім’ядольні</w:t>
            </w:r>
          </w:p>
        </w:tc>
        <w:tc>
          <w:tcPr>
            <w:tcW w:w="848"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Дуал Голд, к.е.</w:t>
            </w:r>
          </w:p>
        </w:tc>
        <w:tc>
          <w:tcPr>
            <w:tcW w:w="652"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center"/>
              <w:rPr>
                <w:color w:val="000000"/>
              </w:rPr>
            </w:pPr>
            <w:r w:rsidRPr="006001A7">
              <w:rPr>
                <w:color w:val="000000"/>
              </w:rPr>
              <w:t>1,6</w:t>
            </w:r>
          </w:p>
        </w:tc>
        <w:tc>
          <w:tcPr>
            <w:tcW w:w="219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Обприскування ґрунту до висівання але до появи сходів культури (в зонах недостатнього зволоження із загортанням)</w:t>
            </w:r>
          </w:p>
        </w:tc>
      </w:tr>
      <w:tr w:rsidR="008B6637" w:rsidRPr="006001A7" w:rsidTr="00471E10">
        <w:trPr>
          <w:cantSplit/>
          <w:trHeight w:val="5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6637" w:rsidRPr="006001A7" w:rsidRDefault="008B6637" w:rsidP="00471E10">
            <w:pPr>
              <w:jc w:val="center"/>
              <w:rPr>
                <w:color w:val="000000"/>
              </w:rPr>
            </w:pPr>
          </w:p>
        </w:tc>
        <w:tc>
          <w:tcPr>
            <w:tcW w:w="848"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Тайфун, к.е.</w:t>
            </w:r>
          </w:p>
        </w:tc>
        <w:tc>
          <w:tcPr>
            <w:tcW w:w="652"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center"/>
              <w:rPr>
                <w:color w:val="000000"/>
              </w:rPr>
            </w:pPr>
            <w:r w:rsidRPr="006001A7">
              <w:rPr>
                <w:color w:val="000000"/>
              </w:rPr>
              <w:t>1,6-2,1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6637" w:rsidRPr="006001A7" w:rsidRDefault="008B6637" w:rsidP="00471E10">
            <w:pPr>
              <w:jc w:val="both"/>
              <w:rPr>
                <w:color w:val="000000"/>
              </w:rPr>
            </w:pPr>
          </w:p>
        </w:tc>
      </w:tr>
      <w:tr w:rsidR="008B6637" w:rsidRPr="006001A7" w:rsidTr="00471E10">
        <w:trPr>
          <w:cantSplit/>
          <w:trHeight w:val="738"/>
          <w:jc w:val="center"/>
        </w:trPr>
        <w:tc>
          <w:tcPr>
            <w:tcW w:w="13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rPr>
                <w:color w:val="000000"/>
              </w:rPr>
            </w:pPr>
            <w:r w:rsidRPr="006001A7">
              <w:rPr>
                <w:color w:val="000000"/>
              </w:rPr>
              <w:t>Однорічні злакові та двосім’ядольні</w:t>
            </w:r>
          </w:p>
        </w:tc>
        <w:tc>
          <w:tcPr>
            <w:tcW w:w="848"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Ацетоган 900, к.е.</w:t>
            </w:r>
          </w:p>
        </w:tc>
        <w:tc>
          <w:tcPr>
            <w:tcW w:w="652"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center"/>
              <w:rPr>
                <w:color w:val="000000"/>
              </w:rPr>
            </w:pPr>
            <w:r w:rsidRPr="006001A7">
              <w:rPr>
                <w:color w:val="000000"/>
              </w:rPr>
              <w:t>2,0-3,0</w:t>
            </w:r>
          </w:p>
        </w:tc>
        <w:tc>
          <w:tcPr>
            <w:tcW w:w="21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both"/>
              <w:rPr>
                <w:b/>
                <w:color w:val="000000"/>
              </w:rPr>
            </w:pPr>
            <w:r w:rsidRPr="006001A7">
              <w:rPr>
                <w:color w:val="000000"/>
              </w:rPr>
              <w:t>Обприскування ґрунту до висівання, під час висівання, після висівання, але до сходів культури</w:t>
            </w:r>
          </w:p>
        </w:tc>
      </w:tr>
      <w:tr w:rsidR="008B6637" w:rsidRPr="006001A7" w:rsidTr="00471E10">
        <w:trPr>
          <w:cantSplit/>
          <w:trHeight w:val="20"/>
          <w:jc w:val="center"/>
        </w:trPr>
        <w:tc>
          <w:tcPr>
            <w:tcW w:w="130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rPr>
                <w:color w:val="000000"/>
              </w:rPr>
            </w:pPr>
            <w:r w:rsidRPr="006001A7">
              <w:rPr>
                <w:color w:val="000000"/>
              </w:rPr>
              <w:t>Однорічні та багаторічні злакові та двосім’ядольні</w:t>
            </w:r>
          </w:p>
        </w:tc>
        <w:tc>
          <w:tcPr>
            <w:tcW w:w="848"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Тітус 25, в.г. + ПАР Тренд 90</w:t>
            </w:r>
          </w:p>
        </w:tc>
        <w:tc>
          <w:tcPr>
            <w:tcW w:w="652"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center"/>
              <w:rPr>
                <w:color w:val="000000"/>
              </w:rPr>
            </w:pPr>
            <w:r w:rsidRPr="006001A7">
              <w:rPr>
                <w:color w:val="000000"/>
              </w:rPr>
              <w:t>40-50 г/га +200 мл/га</w:t>
            </w:r>
          </w:p>
        </w:tc>
        <w:tc>
          <w:tcPr>
            <w:tcW w:w="21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Обприскування посівів у фазі 1-7 листків культури (у фазі кущіння однорічних злакових бур'янів і за висоти багаторічних 10-15 см)</w:t>
            </w:r>
          </w:p>
        </w:tc>
      </w:tr>
      <w:tr w:rsidR="008B6637" w:rsidRPr="006001A7" w:rsidTr="00471E10">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6637" w:rsidRPr="006001A7" w:rsidRDefault="008B6637" w:rsidP="00471E10">
            <w:pPr>
              <w:jc w:val="center"/>
              <w:rPr>
                <w:color w:val="000000"/>
              </w:rPr>
            </w:pPr>
          </w:p>
        </w:tc>
        <w:tc>
          <w:tcPr>
            <w:tcW w:w="848"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 xml:space="preserve">Апач, в.г. </w:t>
            </w:r>
          </w:p>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 ПАР Флокс</w:t>
            </w:r>
          </w:p>
        </w:tc>
        <w:tc>
          <w:tcPr>
            <w:tcW w:w="652"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center"/>
              <w:rPr>
                <w:color w:val="000000"/>
              </w:rPr>
            </w:pPr>
            <w:r w:rsidRPr="006001A7">
              <w:rPr>
                <w:color w:val="000000"/>
              </w:rPr>
              <w:t>0,4-0,5</w:t>
            </w:r>
          </w:p>
          <w:p w:rsidR="008B6637" w:rsidRPr="006001A7" w:rsidRDefault="008B6637" w:rsidP="00471E10">
            <w:pPr>
              <w:shd w:val="clear" w:color="auto" w:fill="FFFFFF"/>
              <w:autoSpaceDE w:val="0"/>
              <w:autoSpaceDN w:val="0"/>
              <w:adjustRightInd w:val="0"/>
              <w:spacing w:line="276" w:lineRule="auto"/>
              <w:jc w:val="center"/>
              <w:rPr>
                <w:color w:val="000000"/>
              </w:rPr>
            </w:pPr>
            <w:r w:rsidRPr="006001A7">
              <w:rPr>
                <w:color w:val="000000"/>
              </w:rPr>
              <w:t>+ 0,2 л/га</w:t>
            </w:r>
          </w:p>
        </w:tc>
        <w:tc>
          <w:tcPr>
            <w:tcW w:w="21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Обприскування у фазі 2-5 листочків</w:t>
            </w:r>
          </w:p>
        </w:tc>
      </w:tr>
      <w:tr w:rsidR="008B6637" w:rsidRPr="006001A7" w:rsidTr="00471E10">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6637" w:rsidRPr="006001A7" w:rsidRDefault="008B6637" w:rsidP="00471E10">
            <w:pPr>
              <w:rPr>
                <w:color w:val="000000"/>
              </w:rPr>
            </w:pPr>
          </w:p>
        </w:tc>
        <w:tc>
          <w:tcPr>
            <w:tcW w:w="848"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Ніка WG, в.г.</w:t>
            </w:r>
          </w:p>
        </w:tc>
        <w:tc>
          <w:tcPr>
            <w:tcW w:w="652"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center"/>
              <w:rPr>
                <w:color w:val="000000"/>
              </w:rPr>
            </w:pPr>
            <w:r w:rsidRPr="006001A7">
              <w:rPr>
                <w:color w:val="000000"/>
              </w:rPr>
              <w:t>50-70 г/га</w:t>
            </w:r>
          </w:p>
        </w:tc>
        <w:tc>
          <w:tcPr>
            <w:tcW w:w="21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Обприскування у фазі 4-10 листків культури</w:t>
            </w:r>
          </w:p>
        </w:tc>
      </w:tr>
      <w:tr w:rsidR="008B6637" w:rsidRPr="006001A7" w:rsidTr="00471E10">
        <w:trPr>
          <w:cantSplit/>
          <w:trHeight w:val="20"/>
          <w:jc w:val="center"/>
        </w:trPr>
        <w:tc>
          <w:tcPr>
            <w:tcW w:w="13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pPr>
            <w:r w:rsidRPr="006001A7">
              <w:rPr>
                <w:color w:val="000000"/>
              </w:rPr>
              <w:t>Однорічні двосім’ядольні, в т.ч. стійкі до 2,4-Д та триазинів</w:t>
            </w:r>
          </w:p>
        </w:tc>
        <w:tc>
          <w:tcPr>
            <w:tcW w:w="848"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pPr>
            <w:r w:rsidRPr="006001A7">
              <w:t>Гармоник</w:t>
            </w:r>
            <w:r w:rsidRPr="006001A7">
              <w:rPr>
                <w:lang w:val="en-US"/>
              </w:rPr>
              <w:t>WG</w:t>
            </w:r>
            <w:r w:rsidRPr="006001A7">
              <w:t>, в.г.+ ПАР Ескорт</w:t>
            </w:r>
          </w:p>
          <w:p w:rsidR="008B6637" w:rsidRPr="006001A7" w:rsidRDefault="008B6637" w:rsidP="00471E10">
            <w:pPr>
              <w:shd w:val="clear" w:color="auto" w:fill="FFFFFF"/>
              <w:autoSpaceDE w:val="0"/>
              <w:autoSpaceDN w:val="0"/>
              <w:adjustRightInd w:val="0"/>
              <w:spacing w:line="276" w:lineRule="auto"/>
              <w:jc w:val="both"/>
            </w:pPr>
            <w:r w:rsidRPr="006001A7">
              <w:t>Без ПАР</w:t>
            </w:r>
          </w:p>
        </w:tc>
        <w:tc>
          <w:tcPr>
            <w:tcW w:w="652" w:type="pct"/>
            <w:tcBorders>
              <w:top w:val="single" w:sz="4" w:space="0" w:color="auto"/>
              <w:left w:val="single" w:sz="4" w:space="0" w:color="auto"/>
              <w:bottom w:val="single" w:sz="4" w:space="0" w:color="auto"/>
              <w:right w:val="single" w:sz="4" w:space="0" w:color="auto"/>
            </w:tcBorders>
            <w:shd w:val="clear" w:color="auto" w:fill="FFFFFF"/>
          </w:tcPr>
          <w:p w:rsidR="008B6637" w:rsidRPr="006001A7" w:rsidRDefault="008B6637" w:rsidP="00471E10">
            <w:pPr>
              <w:shd w:val="clear" w:color="auto" w:fill="FFFFFF"/>
              <w:autoSpaceDE w:val="0"/>
              <w:autoSpaceDN w:val="0"/>
              <w:adjustRightInd w:val="0"/>
              <w:spacing w:line="276" w:lineRule="auto"/>
              <w:jc w:val="center"/>
            </w:pPr>
            <w:r w:rsidRPr="006001A7">
              <w:t>10 г/га + 200 мл/га</w:t>
            </w:r>
          </w:p>
          <w:p w:rsidR="008B6637" w:rsidRPr="006001A7" w:rsidRDefault="008B6637" w:rsidP="00471E10">
            <w:pPr>
              <w:shd w:val="clear" w:color="auto" w:fill="FFFFFF"/>
              <w:autoSpaceDE w:val="0"/>
              <w:autoSpaceDN w:val="0"/>
              <w:adjustRightInd w:val="0"/>
              <w:spacing w:line="276" w:lineRule="auto"/>
              <w:jc w:val="center"/>
            </w:pPr>
          </w:p>
          <w:p w:rsidR="008B6637" w:rsidRPr="006001A7" w:rsidRDefault="008B6637" w:rsidP="00471E10">
            <w:pPr>
              <w:shd w:val="clear" w:color="auto" w:fill="FFFFFF"/>
              <w:autoSpaceDE w:val="0"/>
              <w:autoSpaceDN w:val="0"/>
              <w:adjustRightInd w:val="0"/>
              <w:spacing w:line="276" w:lineRule="auto"/>
              <w:jc w:val="center"/>
            </w:pPr>
            <w:r w:rsidRPr="006001A7">
              <w:t>5 г/га</w:t>
            </w:r>
          </w:p>
        </w:tc>
        <w:tc>
          <w:tcPr>
            <w:tcW w:w="219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Обприскування посівів у фазу 3-5 листків культури на ранніх стадіях розвитку бур’янів</w:t>
            </w:r>
          </w:p>
        </w:tc>
      </w:tr>
    </w:tbl>
    <w:p w:rsidR="008B6637" w:rsidRPr="006001A7" w:rsidRDefault="008B6637" w:rsidP="008B6637">
      <w:pPr>
        <w:shd w:val="clear" w:color="auto" w:fill="FFFFFF"/>
        <w:autoSpaceDE w:val="0"/>
        <w:autoSpaceDN w:val="0"/>
        <w:adjustRightInd w:val="0"/>
        <w:jc w:val="center"/>
        <w:rPr>
          <w:b/>
          <w:bCs/>
          <w:color w:val="000000"/>
        </w:rPr>
      </w:pPr>
      <w:r w:rsidRPr="006001A7">
        <w:rPr>
          <w:b/>
          <w:bCs/>
          <w:color w:val="000000"/>
        </w:rPr>
        <w:t>Суміші:</w:t>
      </w:r>
    </w:p>
    <w:tbl>
      <w:tblPr>
        <w:tblW w:w="5000" w:type="pct"/>
        <w:jc w:val="center"/>
        <w:tblCellMar>
          <w:left w:w="40" w:type="dxa"/>
          <w:right w:w="40" w:type="dxa"/>
        </w:tblCellMar>
        <w:tblLook w:val="04A0"/>
      </w:tblPr>
      <w:tblGrid>
        <w:gridCol w:w="2501"/>
        <w:gridCol w:w="1691"/>
        <w:gridCol w:w="1301"/>
        <w:gridCol w:w="4084"/>
      </w:tblGrid>
      <w:tr w:rsidR="008B6637" w:rsidRPr="006001A7" w:rsidTr="00471E10">
        <w:trPr>
          <w:trHeight w:val="413"/>
          <w:jc w:val="center"/>
        </w:trPr>
        <w:tc>
          <w:tcPr>
            <w:tcW w:w="1306" w:type="pct"/>
            <w:tcBorders>
              <w:top w:val="single" w:sz="6" w:space="0" w:color="auto"/>
              <w:left w:val="single" w:sz="6" w:space="0" w:color="auto"/>
              <w:bottom w:val="single" w:sz="6" w:space="0" w:color="auto"/>
              <w:right w:val="single" w:sz="6" w:space="0" w:color="auto"/>
            </w:tcBorders>
            <w:vAlign w:val="center"/>
            <w:hideMark/>
          </w:tcPr>
          <w:p w:rsidR="008B6637" w:rsidRPr="006001A7" w:rsidRDefault="008B6637" w:rsidP="00471E10">
            <w:pPr>
              <w:shd w:val="clear" w:color="auto" w:fill="FFFFFF"/>
              <w:autoSpaceDE w:val="0"/>
              <w:autoSpaceDN w:val="0"/>
              <w:adjustRightInd w:val="0"/>
              <w:spacing w:line="276" w:lineRule="auto"/>
              <w:jc w:val="center"/>
              <w:rPr>
                <w:color w:val="000000"/>
              </w:rPr>
            </w:pPr>
            <w:r w:rsidRPr="006001A7">
              <w:rPr>
                <w:color w:val="000000"/>
              </w:rPr>
              <w:t>Однорічні та багаторічні злакові та двосім'ядольні, в т. ч. осоти рожевий та жовтий, березка польова</w:t>
            </w:r>
          </w:p>
        </w:tc>
        <w:tc>
          <w:tcPr>
            <w:tcW w:w="883" w:type="pct"/>
            <w:tcBorders>
              <w:top w:val="single" w:sz="6" w:space="0" w:color="auto"/>
              <w:left w:val="single" w:sz="6" w:space="0" w:color="auto"/>
              <w:bottom w:val="single" w:sz="6" w:space="0" w:color="auto"/>
              <w:right w:val="single" w:sz="6"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Тітус 25, в.г. + Естерон, к.е.</w:t>
            </w:r>
            <w:r w:rsidRPr="006001A7">
              <w:t xml:space="preserve"> + ПАР Тренд 90</w:t>
            </w:r>
          </w:p>
        </w:tc>
        <w:tc>
          <w:tcPr>
            <w:tcW w:w="679" w:type="pct"/>
            <w:tcBorders>
              <w:top w:val="single" w:sz="6" w:space="0" w:color="auto"/>
              <w:left w:val="single" w:sz="6" w:space="0" w:color="auto"/>
              <w:bottom w:val="single" w:sz="6" w:space="0" w:color="auto"/>
              <w:right w:val="single" w:sz="6"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 xml:space="preserve">40 г/га + 0,5 л/га </w:t>
            </w:r>
          </w:p>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+200 мл/га</w:t>
            </w:r>
          </w:p>
        </w:tc>
        <w:tc>
          <w:tcPr>
            <w:tcW w:w="213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rPr>
                <w:color w:val="000000"/>
              </w:rPr>
            </w:pPr>
            <w:r w:rsidRPr="006001A7">
              <w:rPr>
                <w:color w:val="000000"/>
              </w:rPr>
              <w:t>Обприскування посівів у фазі 1-7 листків у кукурудзи (у фазі кущіння однорічних злакових бур'янів і за висоти багаторічних 10-15 см)</w:t>
            </w:r>
          </w:p>
        </w:tc>
      </w:tr>
      <w:tr w:rsidR="008B6637" w:rsidRPr="006001A7" w:rsidTr="00471E10">
        <w:trPr>
          <w:trHeight w:val="413"/>
          <w:jc w:val="center"/>
        </w:trPr>
        <w:tc>
          <w:tcPr>
            <w:tcW w:w="1306" w:type="pct"/>
            <w:tcBorders>
              <w:top w:val="single" w:sz="6" w:space="0" w:color="auto"/>
              <w:left w:val="single" w:sz="6" w:space="0" w:color="auto"/>
              <w:bottom w:val="single" w:sz="6" w:space="0" w:color="auto"/>
              <w:right w:val="single" w:sz="6" w:space="0" w:color="auto"/>
            </w:tcBorders>
            <w:vAlign w:val="center"/>
            <w:hideMark/>
          </w:tcPr>
          <w:p w:rsidR="008B6637" w:rsidRPr="006001A7" w:rsidRDefault="008B6637" w:rsidP="00471E10">
            <w:pPr>
              <w:shd w:val="clear" w:color="auto" w:fill="FFFFFF"/>
              <w:autoSpaceDE w:val="0"/>
              <w:autoSpaceDN w:val="0"/>
              <w:adjustRightInd w:val="0"/>
              <w:spacing w:line="276" w:lineRule="auto"/>
              <w:jc w:val="center"/>
            </w:pPr>
            <w:r w:rsidRPr="006001A7">
              <w:rPr>
                <w:color w:val="000000"/>
              </w:rPr>
              <w:lastRenderedPageBreak/>
              <w:t>Однорічні та багаторічні злакові та однорічні двосім'ядольні, в т.ч. лобода біла</w:t>
            </w:r>
          </w:p>
        </w:tc>
        <w:tc>
          <w:tcPr>
            <w:tcW w:w="883" w:type="pct"/>
            <w:tcBorders>
              <w:top w:val="single" w:sz="6" w:space="0" w:color="auto"/>
              <w:left w:val="single" w:sz="6" w:space="0" w:color="auto"/>
              <w:bottom w:val="single" w:sz="6" w:space="0" w:color="auto"/>
              <w:right w:val="single" w:sz="6"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pPr>
            <w:r w:rsidRPr="006001A7">
              <w:rPr>
                <w:color w:val="000000"/>
              </w:rPr>
              <w:t>Тітус 25, в.г. + Пріма, с.е.</w:t>
            </w:r>
          </w:p>
          <w:p w:rsidR="008B6637" w:rsidRPr="006001A7" w:rsidRDefault="008B6637" w:rsidP="00471E10">
            <w:pPr>
              <w:shd w:val="clear" w:color="auto" w:fill="FFFFFF"/>
              <w:autoSpaceDE w:val="0"/>
              <w:autoSpaceDN w:val="0"/>
              <w:adjustRightInd w:val="0"/>
              <w:spacing w:line="276" w:lineRule="auto"/>
              <w:jc w:val="both"/>
            </w:pPr>
            <w:r w:rsidRPr="006001A7">
              <w:t>+ПАР Тренд 90</w:t>
            </w:r>
          </w:p>
        </w:tc>
        <w:tc>
          <w:tcPr>
            <w:tcW w:w="679" w:type="pct"/>
            <w:tcBorders>
              <w:top w:val="single" w:sz="6" w:space="0" w:color="auto"/>
              <w:left w:val="single" w:sz="6" w:space="0" w:color="auto"/>
              <w:bottom w:val="single" w:sz="6" w:space="0" w:color="auto"/>
              <w:right w:val="single" w:sz="6"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40 г/га + 0,4 л/га</w:t>
            </w:r>
          </w:p>
          <w:p w:rsidR="008B6637" w:rsidRPr="006001A7" w:rsidRDefault="008B6637" w:rsidP="00471E10">
            <w:pPr>
              <w:shd w:val="clear" w:color="auto" w:fill="FFFFFF"/>
              <w:autoSpaceDE w:val="0"/>
              <w:autoSpaceDN w:val="0"/>
              <w:adjustRightInd w:val="0"/>
              <w:spacing w:line="276" w:lineRule="auto"/>
              <w:jc w:val="both"/>
            </w:pPr>
            <w:r w:rsidRPr="006001A7">
              <w:rPr>
                <w:color w:val="000000"/>
              </w:rPr>
              <w:t>+ 200 мл/га</w:t>
            </w:r>
          </w:p>
        </w:tc>
        <w:tc>
          <w:tcPr>
            <w:tcW w:w="213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pPr>
            <w:r w:rsidRPr="006001A7">
              <w:rPr>
                <w:color w:val="000000"/>
              </w:rPr>
              <w:t>Обприскування посівів у фазі 3-6 листків у кукурудзи</w:t>
            </w:r>
          </w:p>
        </w:tc>
      </w:tr>
      <w:tr w:rsidR="008B6637" w:rsidRPr="006001A7" w:rsidTr="00471E10">
        <w:trPr>
          <w:trHeight w:val="56"/>
          <w:jc w:val="center"/>
        </w:trPr>
        <w:tc>
          <w:tcPr>
            <w:tcW w:w="1306" w:type="pct"/>
            <w:tcBorders>
              <w:top w:val="single" w:sz="6" w:space="0" w:color="auto"/>
              <w:left w:val="single" w:sz="6" w:space="0" w:color="auto"/>
              <w:bottom w:val="single" w:sz="6" w:space="0" w:color="auto"/>
              <w:right w:val="single" w:sz="6" w:space="0" w:color="auto"/>
            </w:tcBorders>
            <w:vAlign w:val="center"/>
            <w:hideMark/>
          </w:tcPr>
          <w:p w:rsidR="008B6637" w:rsidRPr="006001A7" w:rsidRDefault="008B6637" w:rsidP="00471E10">
            <w:pPr>
              <w:shd w:val="clear" w:color="auto" w:fill="FFFFFF"/>
              <w:autoSpaceDE w:val="0"/>
              <w:autoSpaceDN w:val="0"/>
              <w:adjustRightInd w:val="0"/>
              <w:spacing w:line="276" w:lineRule="auto"/>
              <w:jc w:val="center"/>
            </w:pPr>
            <w:r w:rsidRPr="006001A7">
              <w:rPr>
                <w:color w:val="000000"/>
              </w:rPr>
              <w:t>Однорічні та багаторічні злакові та двосім'ядольні, в т. ч. лобода біла, паслін чорний, осоти рожевий та жовтий, березка польова</w:t>
            </w:r>
          </w:p>
        </w:tc>
        <w:tc>
          <w:tcPr>
            <w:tcW w:w="883" w:type="pct"/>
            <w:tcBorders>
              <w:top w:val="single" w:sz="6" w:space="0" w:color="auto"/>
              <w:left w:val="single" w:sz="6" w:space="0" w:color="auto"/>
              <w:bottom w:val="single" w:sz="6" w:space="0" w:color="auto"/>
              <w:right w:val="single" w:sz="6"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pPr>
            <w:r w:rsidRPr="006001A7">
              <w:rPr>
                <w:color w:val="000000"/>
              </w:rPr>
              <w:t>Тітус 25, в.г. + Пріма, с.е.</w:t>
            </w:r>
            <w:r w:rsidRPr="006001A7">
              <w:t xml:space="preserve"> + ПАР Тренд 90</w:t>
            </w:r>
          </w:p>
        </w:tc>
        <w:tc>
          <w:tcPr>
            <w:tcW w:w="679" w:type="pct"/>
            <w:tcBorders>
              <w:top w:val="single" w:sz="6" w:space="0" w:color="auto"/>
              <w:left w:val="single" w:sz="6" w:space="0" w:color="auto"/>
              <w:bottom w:val="single" w:sz="6" w:space="0" w:color="auto"/>
              <w:right w:val="single" w:sz="6"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40 г/га + 0,6 л/га + 200 мл/га</w:t>
            </w:r>
          </w:p>
        </w:tc>
        <w:tc>
          <w:tcPr>
            <w:tcW w:w="213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pPr>
            <w:r w:rsidRPr="006001A7">
              <w:rPr>
                <w:color w:val="000000"/>
              </w:rPr>
              <w:t>Обприскування посівів у фазі 3-6 листків у кукурудзи</w:t>
            </w:r>
          </w:p>
        </w:tc>
      </w:tr>
    </w:tbl>
    <w:p w:rsidR="00FA5CD8" w:rsidRDefault="00FA5CD8" w:rsidP="00A3621A">
      <w:pPr>
        <w:pStyle w:val="af1"/>
        <w:shd w:val="clear" w:color="auto" w:fill="FFFFFF"/>
        <w:spacing w:before="0" w:beforeAutospacing="0" w:after="120" w:afterAutospacing="0"/>
        <w:jc w:val="center"/>
        <w:rPr>
          <w:rStyle w:val="a7"/>
          <w:color w:val="1A1A1A"/>
          <w:lang w:val="uk-UA"/>
        </w:rPr>
      </w:pPr>
    </w:p>
    <w:p w:rsidR="007A2F76" w:rsidRPr="00396B6D" w:rsidRDefault="007A2F76" w:rsidP="00A3621A">
      <w:pPr>
        <w:pStyle w:val="af1"/>
        <w:shd w:val="clear" w:color="auto" w:fill="FFFFFF"/>
        <w:spacing w:before="0" w:beforeAutospacing="0" w:after="120" w:afterAutospacing="0"/>
        <w:jc w:val="center"/>
        <w:rPr>
          <w:color w:val="1A1A1A"/>
        </w:rPr>
      </w:pPr>
      <w:r w:rsidRPr="00396B6D">
        <w:rPr>
          <w:rStyle w:val="a7"/>
          <w:color w:val="1A1A1A"/>
        </w:rPr>
        <w:t>Заходи</w:t>
      </w:r>
      <w:r w:rsidR="00396B6D">
        <w:rPr>
          <w:rStyle w:val="a7"/>
          <w:color w:val="1A1A1A"/>
          <w:lang w:val="uk-UA"/>
        </w:rPr>
        <w:t xml:space="preserve"> </w:t>
      </w:r>
      <w:r w:rsidRPr="00396B6D">
        <w:rPr>
          <w:rStyle w:val="a7"/>
          <w:color w:val="1A1A1A"/>
        </w:rPr>
        <w:t>боротьби з кукурудзяним</w:t>
      </w:r>
      <w:r w:rsidR="00396B6D">
        <w:rPr>
          <w:rStyle w:val="a7"/>
          <w:color w:val="1A1A1A"/>
          <w:lang w:val="uk-UA"/>
        </w:rPr>
        <w:t xml:space="preserve"> </w:t>
      </w:r>
      <w:r w:rsidRPr="00396B6D">
        <w:rPr>
          <w:rStyle w:val="a7"/>
          <w:color w:val="1A1A1A"/>
        </w:rPr>
        <w:t>стебловим</w:t>
      </w:r>
      <w:r w:rsidR="00396B6D">
        <w:rPr>
          <w:rStyle w:val="a7"/>
          <w:color w:val="1A1A1A"/>
          <w:lang w:val="uk-UA"/>
        </w:rPr>
        <w:t xml:space="preserve"> </w:t>
      </w:r>
      <w:r w:rsidRPr="00396B6D">
        <w:rPr>
          <w:rStyle w:val="a7"/>
          <w:color w:val="1A1A1A"/>
        </w:rPr>
        <w:t>метеликом</w:t>
      </w:r>
      <w:r w:rsidRPr="00396B6D">
        <w:rPr>
          <w:color w:val="1A1A1A"/>
        </w:rPr>
        <w:t>:</w:t>
      </w:r>
    </w:p>
    <w:p w:rsidR="007A2F76" w:rsidRPr="00396B6D" w:rsidRDefault="007A2F76" w:rsidP="007A2F76">
      <w:pPr>
        <w:pStyle w:val="af1"/>
        <w:shd w:val="clear" w:color="auto" w:fill="FFFFFF"/>
        <w:spacing w:before="0" w:beforeAutospacing="0" w:after="120" w:afterAutospacing="0"/>
        <w:rPr>
          <w:color w:val="1A1A1A"/>
        </w:rPr>
      </w:pPr>
      <w:r w:rsidRPr="00396B6D">
        <w:rPr>
          <w:color w:val="1A1A1A"/>
        </w:rPr>
        <w:t>Зважаючи на особливості й спосіб життя кукурудзяного метелика, для захисту кукурудзи й інших культур від нього потрібно застосовувати комплекс організаційно-господарських, агротехнічних, хімічних та біологічних заходів.</w:t>
      </w:r>
      <w:r w:rsidRPr="00396B6D">
        <w:rPr>
          <w:color w:val="1A1A1A"/>
        </w:rPr>
        <w:br/>
        <w:t>Істотну роль відіграє попередник. Так, у спеціалізованих сівозмінах короткої ротації вирощування озимої пшениці як проміжної в монокультурі кукурудзи створює несприятливі умови для розвитку кукурудзяного метелика й інших шкідників. Висівати кукурудзу треба у найоптимальніші для зони строки.</w:t>
      </w:r>
      <w:r w:rsidRPr="00396B6D">
        <w:rPr>
          <w:color w:val="1A1A1A"/>
        </w:rPr>
        <w:br/>
        <w:t>Радикальним і водночас простим заходом обмеження шкодочинності кукурудзяного метелика є вирощування найурожайніших та стійких сортів і гібридів кукурудзи. Так, більш толерантними до пошкоджень цією комахою є грубостеблові гібриди даної культури. В зоні розвитку двох поколінь шкідника слід вирощувати ранньостиглі гібриди, які меншою мірою зазнають пошкоджень гусеницями найшкідливішого, в цих умовах, другого покоління. Підвищенню стійкості рослин сприяють також фосфорно-калійні добрива.</w:t>
      </w:r>
      <w:r w:rsidRPr="00396B6D">
        <w:rPr>
          <w:color w:val="1A1A1A"/>
        </w:rPr>
        <w:br/>
        <w:t>За сильного пошкодження шкідником окремих полів доцільно провести збирання кукурудзи на силос, тобто у фазі молочно-воскової стиглості.</w:t>
      </w:r>
      <w:r w:rsidRPr="00396B6D">
        <w:rPr>
          <w:color w:val="1A1A1A"/>
        </w:rPr>
        <w:br/>
        <w:t>Організаційно-господарські та агротехнічні заходи, ефективні щодо обмеження темпів розмноження кукурудзяного метелика:</w:t>
      </w:r>
    </w:p>
    <w:p w:rsidR="007A2F76" w:rsidRPr="00396B6D" w:rsidRDefault="007A2F76" w:rsidP="007A2F76">
      <w:pPr>
        <w:numPr>
          <w:ilvl w:val="0"/>
          <w:numId w:val="4"/>
        </w:numPr>
        <w:shd w:val="clear" w:color="auto" w:fill="FFFFFF"/>
        <w:spacing w:before="100" w:beforeAutospacing="1" w:after="100" w:afterAutospacing="1"/>
        <w:rPr>
          <w:color w:val="1A1A1A"/>
        </w:rPr>
      </w:pPr>
      <w:r w:rsidRPr="00396B6D">
        <w:rPr>
          <w:color w:val="1A1A1A"/>
        </w:rPr>
        <w:t>   знищення на посівах пошкоджуваних культур грубостеблових бур’янів;</w:t>
      </w:r>
    </w:p>
    <w:p w:rsidR="007A2F76" w:rsidRPr="00396B6D" w:rsidRDefault="007A2F76" w:rsidP="007A2F76">
      <w:pPr>
        <w:numPr>
          <w:ilvl w:val="0"/>
          <w:numId w:val="4"/>
        </w:numPr>
        <w:shd w:val="clear" w:color="auto" w:fill="FFFFFF"/>
        <w:spacing w:before="100" w:beforeAutospacing="1" w:after="100" w:afterAutospacing="1"/>
        <w:rPr>
          <w:color w:val="1A1A1A"/>
        </w:rPr>
      </w:pPr>
      <w:r w:rsidRPr="00396B6D">
        <w:rPr>
          <w:color w:val="1A1A1A"/>
        </w:rPr>
        <w:t>   збирання кукурудзи за низького зрізування (не вище 10 см) із подрібненням стебел;</w:t>
      </w:r>
    </w:p>
    <w:p w:rsidR="007A2F76" w:rsidRPr="00396B6D" w:rsidRDefault="007A2F76" w:rsidP="007A2F76">
      <w:pPr>
        <w:numPr>
          <w:ilvl w:val="0"/>
          <w:numId w:val="4"/>
        </w:numPr>
        <w:shd w:val="clear" w:color="auto" w:fill="FFFFFF"/>
        <w:spacing w:before="100" w:beforeAutospacing="1" w:after="100" w:afterAutospacing="1"/>
        <w:rPr>
          <w:color w:val="1A1A1A"/>
        </w:rPr>
      </w:pPr>
      <w:r w:rsidRPr="00396B6D">
        <w:rPr>
          <w:color w:val="1A1A1A"/>
        </w:rPr>
        <w:t>   очищення від рослинних решток ділянок після збирання кукурудзи, проса, конопель;</w:t>
      </w:r>
    </w:p>
    <w:p w:rsidR="007A2F76" w:rsidRPr="00396B6D" w:rsidRDefault="007A2F76" w:rsidP="007A2F76">
      <w:pPr>
        <w:numPr>
          <w:ilvl w:val="0"/>
          <w:numId w:val="4"/>
        </w:numPr>
        <w:shd w:val="clear" w:color="auto" w:fill="FFFFFF"/>
        <w:spacing w:before="100" w:beforeAutospacing="1" w:after="100" w:afterAutospacing="1"/>
        <w:rPr>
          <w:color w:val="1A1A1A"/>
        </w:rPr>
      </w:pPr>
      <w:r w:rsidRPr="00396B6D">
        <w:rPr>
          <w:color w:val="1A1A1A"/>
        </w:rPr>
        <w:t>   дворазове діагональне дискування поля після збирання врожаю та глибока зяблева оранка;</w:t>
      </w:r>
    </w:p>
    <w:p w:rsidR="007A2F76" w:rsidRPr="00396B6D" w:rsidRDefault="007A2F76" w:rsidP="007A2F76">
      <w:pPr>
        <w:numPr>
          <w:ilvl w:val="0"/>
          <w:numId w:val="4"/>
        </w:numPr>
        <w:shd w:val="clear" w:color="auto" w:fill="FFFFFF"/>
        <w:spacing w:before="100" w:beforeAutospacing="1" w:after="100" w:afterAutospacing="1"/>
        <w:rPr>
          <w:color w:val="1A1A1A"/>
        </w:rPr>
      </w:pPr>
      <w:r w:rsidRPr="00396B6D">
        <w:rPr>
          <w:color w:val="1A1A1A"/>
        </w:rPr>
        <w:t>   використання в господарствах стебел кукурудзи до травня.</w:t>
      </w:r>
    </w:p>
    <w:p w:rsidR="008B6637" w:rsidRDefault="008B6637" w:rsidP="008B6637">
      <w:pPr>
        <w:tabs>
          <w:tab w:val="center" w:pos="0"/>
        </w:tabs>
        <w:ind w:left="1701" w:firstLine="454"/>
        <w:jc w:val="both"/>
        <w:rPr>
          <w:b/>
          <w:bCs/>
          <w:lang w:val="uk-UA"/>
        </w:rPr>
      </w:pPr>
    </w:p>
    <w:p w:rsidR="00B52A02" w:rsidRDefault="00B52A02" w:rsidP="008B6637">
      <w:pPr>
        <w:tabs>
          <w:tab w:val="center" w:pos="0"/>
        </w:tabs>
        <w:ind w:left="1701" w:firstLine="454"/>
        <w:jc w:val="both"/>
        <w:rPr>
          <w:b/>
          <w:bCs/>
          <w:lang w:val="uk-UA"/>
        </w:rPr>
      </w:pPr>
    </w:p>
    <w:p w:rsidR="00B52A02" w:rsidRDefault="00B52A02" w:rsidP="008B6637">
      <w:pPr>
        <w:tabs>
          <w:tab w:val="center" w:pos="0"/>
        </w:tabs>
        <w:ind w:left="1701" w:firstLine="454"/>
        <w:jc w:val="both"/>
        <w:rPr>
          <w:b/>
          <w:bCs/>
          <w:lang w:val="uk-UA"/>
        </w:rPr>
      </w:pPr>
    </w:p>
    <w:p w:rsidR="00B52A02" w:rsidRDefault="00B52A02" w:rsidP="008B6637">
      <w:pPr>
        <w:tabs>
          <w:tab w:val="center" w:pos="0"/>
        </w:tabs>
        <w:ind w:left="1701" w:firstLine="454"/>
        <w:jc w:val="both"/>
        <w:rPr>
          <w:b/>
          <w:bCs/>
          <w:lang w:val="uk-UA"/>
        </w:rPr>
      </w:pPr>
    </w:p>
    <w:p w:rsidR="00617494" w:rsidRDefault="00617494" w:rsidP="008B6637">
      <w:pPr>
        <w:tabs>
          <w:tab w:val="center" w:pos="0"/>
        </w:tabs>
        <w:ind w:left="1701" w:firstLine="454"/>
        <w:jc w:val="both"/>
        <w:rPr>
          <w:b/>
          <w:bCs/>
          <w:lang w:val="uk-UA"/>
        </w:rPr>
      </w:pPr>
    </w:p>
    <w:p w:rsidR="008B6637" w:rsidRPr="006001A7" w:rsidRDefault="008B6637" w:rsidP="00A3621A">
      <w:pPr>
        <w:tabs>
          <w:tab w:val="center" w:pos="0"/>
        </w:tabs>
        <w:spacing w:line="360" w:lineRule="auto"/>
        <w:ind w:firstLine="709"/>
        <w:jc w:val="center"/>
        <w:rPr>
          <w:b/>
          <w:color w:val="000000"/>
        </w:rPr>
      </w:pPr>
      <w:r w:rsidRPr="006001A7">
        <w:rPr>
          <w:b/>
          <w:color w:val="000000"/>
        </w:rPr>
        <w:t>ШКІДНИКИ І ХВОРОБИ ГОРОХУ</w:t>
      </w:r>
      <w:r>
        <w:rPr>
          <w:b/>
          <w:color w:val="000000"/>
        </w:rPr>
        <w:t>.</w:t>
      </w:r>
    </w:p>
    <w:p w:rsidR="00BF0DE9" w:rsidRPr="00067AEB" w:rsidRDefault="00BF0DE9" w:rsidP="006B6147">
      <w:pPr>
        <w:ind w:firstLine="708"/>
        <w:jc w:val="both"/>
        <w:rPr>
          <w:lang w:val="uk-UA"/>
        </w:rPr>
      </w:pPr>
      <w:r w:rsidRPr="00BF0DE9">
        <w:rPr>
          <w:b/>
          <w:lang w:val="uk-UA"/>
        </w:rPr>
        <w:t>Г</w:t>
      </w:r>
      <w:r w:rsidRPr="00BF0DE9">
        <w:rPr>
          <w:b/>
        </w:rPr>
        <w:t>орохов</w:t>
      </w:r>
      <w:r w:rsidRPr="00BF0DE9">
        <w:rPr>
          <w:b/>
          <w:lang w:val="uk-UA"/>
        </w:rPr>
        <w:t>а</w:t>
      </w:r>
      <w:r w:rsidRPr="00BF0DE9">
        <w:rPr>
          <w:b/>
        </w:rPr>
        <w:t xml:space="preserve"> попелиц</w:t>
      </w:r>
      <w:r w:rsidRPr="00BF0DE9">
        <w:rPr>
          <w:b/>
          <w:lang w:val="uk-UA"/>
        </w:rPr>
        <w:t>я</w:t>
      </w:r>
      <w:r>
        <w:rPr>
          <w:lang w:val="uk-UA"/>
        </w:rPr>
        <w:t>.</w:t>
      </w:r>
      <w:r w:rsidRPr="00BA7BEC">
        <w:rPr>
          <w:lang w:val="uk-UA"/>
        </w:rPr>
        <w:t xml:space="preserve"> </w:t>
      </w:r>
      <w:r w:rsidRPr="00067AEB">
        <w:rPr>
          <w:color w:val="000000"/>
          <w:lang w:val="uk-UA"/>
        </w:rPr>
        <w:t xml:space="preserve">Заселення посівів гороху </w:t>
      </w:r>
      <w:r>
        <w:rPr>
          <w:color w:val="000000"/>
          <w:lang w:val="uk-UA"/>
        </w:rPr>
        <w:t xml:space="preserve">попелицями </w:t>
      </w:r>
      <w:r w:rsidRPr="00067AEB">
        <w:rPr>
          <w:color w:val="000000"/>
          <w:lang w:val="uk-UA"/>
        </w:rPr>
        <w:t>розпочалося на початку тр</w:t>
      </w:r>
      <w:r>
        <w:rPr>
          <w:color w:val="000000"/>
          <w:lang w:val="uk-UA"/>
        </w:rPr>
        <w:t>авня за середньої чисельності 3 максимально 8</w:t>
      </w:r>
      <w:r w:rsidRPr="00067AEB">
        <w:rPr>
          <w:color w:val="000000"/>
          <w:lang w:val="uk-UA"/>
        </w:rPr>
        <w:t xml:space="preserve"> екз./100 п.с. Пошкодженість рослин </w:t>
      </w:r>
      <w:r w:rsidRPr="00067AEB">
        <w:rPr>
          <w:color w:val="000000"/>
          <w:lang w:val="uk-UA"/>
        </w:rPr>
        <w:lastRenderedPageBreak/>
        <w:t xml:space="preserve">гороху склала 3%. Горох посіяли в ранні строки і при заселенні його шкідником рослини вийшли з критичної фази розвитку. </w:t>
      </w:r>
      <w:r w:rsidRPr="00067AEB">
        <w:rPr>
          <w:lang w:val="uk-UA"/>
        </w:rPr>
        <w:t>Найвища ступінь заселення рослин гороху відмічалась у фазу цвітіння, коли на 100 помахів сачком виловлювалось до 1</w:t>
      </w:r>
      <w:r>
        <w:rPr>
          <w:lang w:val="uk-UA"/>
        </w:rPr>
        <w:t>5</w:t>
      </w:r>
      <w:r w:rsidRPr="00067AEB">
        <w:rPr>
          <w:lang w:val="uk-UA"/>
        </w:rPr>
        <w:t xml:space="preserve"> екз.</w:t>
      </w:r>
      <w:r>
        <w:rPr>
          <w:lang w:val="uk-UA"/>
        </w:rPr>
        <w:t xml:space="preserve"> шкідника.</w:t>
      </w:r>
      <w:r w:rsidRPr="00067AEB">
        <w:rPr>
          <w:lang w:val="uk-UA"/>
        </w:rPr>
        <w:t xml:space="preserve"> На масовий розвиток і поширення популяції горохової попелиці впливали кліматичні фактори, застосування хімічних засобів, діяльність природних ентомофагів, паразитів, а також захворювання комах ентомофторозом.</w:t>
      </w:r>
    </w:p>
    <w:p w:rsidR="00BF0DE9" w:rsidRPr="00067AEB" w:rsidRDefault="00BF0DE9" w:rsidP="006B6147">
      <w:pPr>
        <w:ind w:firstLine="708"/>
        <w:jc w:val="both"/>
        <w:rPr>
          <w:color w:val="000000"/>
          <w:lang w:val="uk-UA"/>
        </w:rPr>
      </w:pPr>
      <w:r w:rsidRPr="00067AEB">
        <w:rPr>
          <w:color w:val="000000"/>
          <w:lang w:val="uk-UA"/>
        </w:rPr>
        <w:t>В наступному році, значного підвищення чисельності не відбудеться. Але після  доброї перезимівлі за теплої помірно – вологої погоди у квітні – червні чисельність попелиці підвищиться.</w:t>
      </w:r>
    </w:p>
    <w:p w:rsidR="00BF0DE9" w:rsidRPr="00067AEB" w:rsidRDefault="00BF0DE9" w:rsidP="006B6147">
      <w:pPr>
        <w:ind w:firstLine="708"/>
        <w:jc w:val="both"/>
        <w:rPr>
          <w:lang w:val="uk-UA"/>
        </w:rPr>
      </w:pPr>
      <w:r w:rsidRPr="00067AEB">
        <w:rPr>
          <w:lang w:val="uk-UA"/>
        </w:rPr>
        <w:t xml:space="preserve">Осінніми обстеженням багаторічних трав виявлено 2 максимально </w:t>
      </w:r>
      <w:r>
        <w:rPr>
          <w:lang w:val="uk-UA"/>
        </w:rPr>
        <w:t>5</w:t>
      </w:r>
      <w:r w:rsidRPr="00067AEB">
        <w:rPr>
          <w:lang w:val="uk-UA"/>
        </w:rPr>
        <w:t xml:space="preserve"> яєць горохової попелиці на прикореневих частинах стебел</w:t>
      </w:r>
      <w:r>
        <w:rPr>
          <w:lang w:val="uk-UA"/>
        </w:rPr>
        <w:t xml:space="preserve">, що також свідчить про те, що 2020 </w:t>
      </w:r>
      <w:r w:rsidRPr="00067AEB">
        <w:rPr>
          <w:lang w:val="uk-UA"/>
        </w:rPr>
        <w:t>році за сприятливих умов (температури повітря +18-22°С, волог</w:t>
      </w:r>
      <w:r>
        <w:rPr>
          <w:lang w:val="uk-UA"/>
        </w:rPr>
        <w:t>ості</w:t>
      </w:r>
      <w:r w:rsidRPr="00067AEB">
        <w:rPr>
          <w:lang w:val="uk-UA"/>
        </w:rPr>
        <w:t xml:space="preserve"> 60-80%) та доброї перезимівлі яєць існує ймовірність масового розмноження і шкідлив</w:t>
      </w:r>
      <w:r>
        <w:rPr>
          <w:lang w:val="uk-UA"/>
        </w:rPr>
        <w:t>о</w:t>
      </w:r>
      <w:r w:rsidRPr="00067AEB">
        <w:rPr>
          <w:lang w:val="uk-UA"/>
        </w:rPr>
        <w:t>ст</w:t>
      </w:r>
      <w:r>
        <w:rPr>
          <w:lang w:val="uk-UA"/>
        </w:rPr>
        <w:t>і</w:t>
      </w:r>
      <w:r w:rsidRPr="00067AEB">
        <w:rPr>
          <w:lang w:val="uk-UA"/>
        </w:rPr>
        <w:t xml:space="preserve"> фітофага у посівах бобових культур.</w:t>
      </w:r>
    </w:p>
    <w:p w:rsidR="00BF0DE9" w:rsidRPr="00BF7029" w:rsidRDefault="008B6637" w:rsidP="006B6147">
      <w:pPr>
        <w:tabs>
          <w:tab w:val="left" w:pos="3820"/>
        </w:tabs>
        <w:ind w:firstLine="708"/>
        <w:jc w:val="both"/>
        <w:rPr>
          <w:lang w:val="uk-UA"/>
        </w:rPr>
      </w:pPr>
      <w:r w:rsidRPr="00D73520">
        <w:rPr>
          <w:b/>
          <w:lang w:val="uk-UA"/>
        </w:rPr>
        <w:t>Бульбочкові довгоносики</w:t>
      </w:r>
      <w:r w:rsidR="00BF0DE9" w:rsidRPr="00BF7029">
        <w:rPr>
          <w:lang w:val="uk-UA"/>
        </w:rPr>
        <w:t xml:space="preserve"> засел</w:t>
      </w:r>
      <w:r w:rsidR="00BF0DE9">
        <w:rPr>
          <w:lang w:val="uk-UA"/>
        </w:rPr>
        <w:t>я</w:t>
      </w:r>
      <w:r w:rsidR="00BF0DE9" w:rsidRPr="00BF7029">
        <w:rPr>
          <w:lang w:val="uk-UA"/>
        </w:rPr>
        <w:t xml:space="preserve">ли посіви багаторічних бобових трав і гороху повсюди. У посівах гороху та сої </w:t>
      </w:r>
      <w:r w:rsidR="00BF0DE9">
        <w:rPr>
          <w:lang w:val="uk-UA"/>
        </w:rPr>
        <w:t xml:space="preserve">в Полтавській </w:t>
      </w:r>
      <w:r w:rsidR="00BF0DE9" w:rsidRPr="00BF7029">
        <w:rPr>
          <w:lang w:val="uk-UA"/>
        </w:rPr>
        <w:t>області поширені – смугастий (</w:t>
      </w:r>
      <w:r w:rsidR="00BF0DE9" w:rsidRPr="00BF7029">
        <w:rPr>
          <w:lang w:val="en-US"/>
        </w:rPr>
        <w:t>Sitona</w:t>
      </w:r>
      <w:r w:rsidR="00BF0DE9" w:rsidRPr="00BF7029">
        <w:rPr>
          <w:lang w:val="uk-UA"/>
        </w:rPr>
        <w:t xml:space="preserve"> </w:t>
      </w:r>
      <w:r w:rsidR="00BF0DE9" w:rsidRPr="00BF7029">
        <w:rPr>
          <w:lang w:val="en-US"/>
        </w:rPr>
        <w:t>lineatus</w:t>
      </w:r>
      <w:r w:rsidR="00BF0DE9" w:rsidRPr="00BF7029">
        <w:rPr>
          <w:lang w:val="uk-UA"/>
        </w:rPr>
        <w:t>) і щетинистий (</w:t>
      </w:r>
      <w:r w:rsidR="00BF0DE9" w:rsidRPr="00BF7029">
        <w:rPr>
          <w:lang w:val="en-US"/>
        </w:rPr>
        <w:t>Sitona</w:t>
      </w:r>
      <w:r w:rsidR="00BF0DE9" w:rsidRPr="00BF7029">
        <w:rPr>
          <w:lang w:val="uk-UA"/>
        </w:rPr>
        <w:t xml:space="preserve"> </w:t>
      </w:r>
      <w:r w:rsidR="00BF0DE9" w:rsidRPr="00BF7029">
        <w:rPr>
          <w:lang w:val="en-US"/>
        </w:rPr>
        <w:t>crinitis</w:t>
      </w:r>
      <w:r w:rsidR="00BF0DE9" w:rsidRPr="00BF7029">
        <w:rPr>
          <w:lang w:val="uk-UA"/>
        </w:rPr>
        <w:t xml:space="preserve">) довгоносики. На відростаючих багаторічних бобових травах шкідники з’явились на початку квітня </w:t>
      </w:r>
      <w:r w:rsidR="00BF0DE9">
        <w:rPr>
          <w:lang w:val="uk-UA"/>
        </w:rPr>
        <w:t xml:space="preserve">за чисельності 0,5 максимально 3 </w:t>
      </w:r>
      <w:r w:rsidR="00BF0DE9" w:rsidRPr="00BF7029">
        <w:rPr>
          <w:lang w:val="uk-UA"/>
        </w:rPr>
        <w:t>екз./м</w:t>
      </w:r>
      <w:r w:rsidR="00BF0DE9" w:rsidRPr="00BF7029">
        <w:rPr>
          <w:vertAlign w:val="superscript"/>
          <w:lang w:val="uk-UA"/>
        </w:rPr>
        <w:t>2</w:t>
      </w:r>
      <w:r w:rsidR="00BF0DE9" w:rsidRPr="00BF7029">
        <w:rPr>
          <w:lang w:val="uk-UA"/>
        </w:rPr>
        <w:t>. Масове заселення відбулося на початку травня</w:t>
      </w:r>
      <w:r w:rsidR="00BF0DE9">
        <w:rPr>
          <w:lang w:val="uk-UA"/>
        </w:rPr>
        <w:t xml:space="preserve"> за чисельності 1 максимально 5 екз</w:t>
      </w:r>
      <w:r w:rsidR="00BF0DE9" w:rsidRPr="00BF7029">
        <w:rPr>
          <w:lang w:val="uk-UA"/>
        </w:rPr>
        <w:t>.</w:t>
      </w:r>
      <w:r w:rsidR="00BF0DE9">
        <w:rPr>
          <w:lang w:val="uk-UA"/>
        </w:rPr>
        <w:t>/м². В цей час було пошкоджено 8% рослин у слабкій ступені.</w:t>
      </w:r>
      <w:r w:rsidR="00BF0DE9" w:rsidRPr="00BF7029">
        <w:rPr>
          <w:lang w:val="uk-UA"/>
        </w:rPr>
        <w:t xml:space="preserve"> На сходах гороху бульбочкові довгоносики з’явилися в кінці квітня з</w:t>
      </w:r>
      <w:r w:rsidR="00BF0DE9">
        <w:rPr>
          <w:lang w:val="uk-UA"/>
        </w:rPr>
        <w:t>а чисельності 1 максимально 2</w:t>
      </w:r>
      <w:r w:rsidR="00BF0DE9" w:rsidRPr="00BF7029">
        <w:rPr>
          <w:lang w:val="uk-UA"/>
        </w:rPr>
        <w:t xml:space="preserve"> екз./м</w:t>
      </w:r>
      <w:r w:rsidR="00BF0DE9" w:rsidRPr="00BF7029">
        <w:rPr>
          <w:vertAlign w:val="superscript"/>
          <w:lang w:val="uk-UA"/>
        </w:rPr>
        <w:t>2</w:t>
      </w:r>
      <w:r w:rsidR="00BF0DE9" w:rsidRPr="00BF7029">
        <w:rPr>
          <w:lang w:val="uk-UA"/>
        </w:rPr>
        <w:t xml:space="preserve">. Жуки нового покоління з’явилися </w:t>
      </w:r>
      <w:r w:rsidR="00BF0DE9">
        <w:rPr>
          <w:lang w:val="uk-UA"/>
        </w:rPr>
        <w:t>в</w:t>
      </w:r>
      <w:r w:rsidR="00BF0DE9" w:rsidRPr="00BF7029">
        <w:rPr>
          <w:lang w:val="uk-UA"/>
        </w:rPr>
        <w:t xml:space="preserve"> перш</w:t>
      </w:r>
      <w:r w:rsidR="00BF0DE9">
        <w:rPr>
          <w:lang w:val="uk-UA"/>
        </w:rPr>
        <w:t>ій</w:t>
      </w:r>
      <w:r w:rsidR="00BF0DE9" w:rsidRPr="00BF7029">
        <w:rPr>
          <w:lang w:val="uk-UA"/>
        </w:rPr>
        <w:t xml:space="preserve"> декад</w:t>
      </w:r>
      <w:r w:rsidR="00BF0DE9">
        <w:rPr>
          <w:lang w:val="uk-UA"/>
        </w:rPr>
        <w:t>і</w:t>
      </w:r>
      <w:r w:rsidR="00BF0DE9" w:rsidRPr="00BF7029">
        <w:rPr>
          <w:lang w:val="uk-UA"/>
        </w:rPr>
        <w:t xml:space="preserve"> липня. Після збирання гороху, вони пере</w:t>
      </w:r>
      <w:r w:rsidR="00BF0DE9">
        <w:rPr>
          <w:lang w:val="uk-UA"/>
        </w:rPr>
        <w:t>й</w:t>
      </w:r>
      <w:r w:rsidR="00BF0DE9" w:rsidRPr="00BF7029">
        <w:rPr>
          <w:lang w:val="uk-UA"/>
        </w:rPr>
        <w:t xml:space="preserve">шли на посіви </w:t>
      </w:r>
      <w:r w:rsidR="00BF0DE9" w:rsidRPr="00FA22AE">
        <w:rPr>
          <w:lang w:val="uk-UA"/>
        </w:rPr>
        <w:t>багаторічних трав. Чисельність шкідників у багаторічних травах регулювалось косінням зеленої маси та її вивезенням  з полів.</w:t>
      </w:r>
      <w:r w:rsidR="00BF0DE9" w:rsidRPr="002815B7">
        <w:rPr>
          <w:lang w:val="uk-UA"/>
        </w:rPr>
        <w:t xml:space="preserve"> </w:t>
      </w:r>
      <w:r w:rsidR="00BF0DE9" w:rsidRPr="00BF7029">
        <w:rPr>
          <w:lang w:val="uk-UA"/>
        </w:rPr>
        <w:t>Засуха протягом серпня була сприятливою для розвитку фітофага на підростаючій рослинності, де їх живлення продовжилося до жовтня.</w:t>
      </w:r>
      <w:r w:rsidR="00BF0DE9" w:rsidRPr="007E40AA">
        <w:rPr>
          <w:lang w:val="uk-UA"/>
        </w:rPr>
        <w:t xml:space="preserve"> </w:t>
      </w:r>
      <w:r w:rsidR="00BF0DE9" w:rsidRPr="002815B7">
        <w:rPr>
          <w:lang w:val="uk-UA"/>
        </w:rPr>
        <w:t xml:space="preserve">В </w:t>
      </w:r>
      <w:r w:rsidR="00BF0DE9" w:rsidRPr="00BF7029">
        <w:rPr>
          <w:lang w:val="uk-UA"/>
        </w:rPr>
        <w:t>цілому</w:t>
      </w:r>
      <w:r w:rsidR="00BF0DE9" w:rsidRPr="002815B7">
        <w:rPr>
          <w:lang w:val="uk-UA"/>
        </w:rPr>
        <w:t xml:space="preserve"> </w:t>
      </w:r>
      <w:r w:rsidR="00BF0DE9" w:rsidRPr="00BF7029">
        <w:rPr>
          <w:lang w:val="uk-UA"/>
        </w:rPr>
        <w:t xml:space="preserve">ж </w:t>
      </w:r>
      <w:r w:rsidR="00BF0DE9" w:rsidRPr="002815B7">
        <w:rPr>
          <w:lang w:val="uk-UA"/>
        </w:rPr>
        <w:t>чисельність бульбочкових довгоносиків у посівах багаторічних трав залишилася на рівні минулорічних показників.</w:t>
      </w:r>
    </w:p>
    <w:p w:rsidR="00BF0DE9" w:rsidRDefault="00BF0DE9" w:rsidP="006B6147">
      <w:pPr>
        <w:tabs>
          <w:tab w:val="left" w:pos="3820"/>
        </w:tabs>
        <w:ind w:firstLine="708"/>
        <w:rPr>
          <w:sz w:val="28"/>
          <w:szCs w:val="28"/>
          <w:lang w:val="uk-UA"/>
        </w:rPr>
      </w:pPr>
      <w:r w:rsidRPr="00BF7029">
        <w:rPr>
          <w:lang w:val="uk-UA"/>
        </w:rPr>
        <w:t xml:space="preserve">Восени в місцях зимівлі виявлено </w:t>
      </w:r>
      <w:r>
        <w:rPr>
          <w:lang w:val="uk-UA"/>
        </w:rPr>
        <w:t xml:space="preserve">0,5 - </w:t>
      </w:r>
      <w:r w:rsidRPr="00BF7029">
        <w:rPr>
          <w:lang w:val="uk-UA"/>
        </w:rPr>
        <w:t>1 екз./м</w:t>
      </w:r>
      <w:r w:rsidRPr="00BF7029">
        <w:rPr>
          <w:vertAlign w:val="superscript"/>
          <w:lang w:val="uk-UA"/>
        </w:rPr>
        <w:t>2</w:t>
      </w:r>
      <w:r w:rsidRPr="00BF7029">
        <w:rPr>
          <w:lang w:val="uk-UA"/>
        </w:rPr>
        <w:t xml:space="preserve">. </w:t>
      </w:r>
    </w:p>
    <w:p w:rsidR="00BF0DE9" w:rsidRPr="00FA22AE" w:rsidRDefault="00BF0DE9" w:rsidP="006B6147">
      <w:pPr>
        <w:widowControl w:val="0"/>
        <w:ind w:firstLine="708"/>
        <w:jc w:val="both"/>
        <w:rPr>
          <w:lang w:val="uk-UA"/>
        </w:rPr>
      </w:pPr>
      <w:r>
        <w:rPr>
          <w:lang w:val="uk-UA"/>
        </w:rPr>
        <w:t>У 2020</w:t>
      </w:r>
      <w:r w:rsidRPr="00FA22AE">
        <w:rPr>
          <w:lang w:val="uk-UA"/>
        </w:rPr>
        <w:t xml:space="preserve"> році за сприятливих умов перезимівлі та теплої погоди навесні з достатньою кількістю опадів під час  відродження і розвитку личинок можливий масовий розвиток фітофага та створення ним загрози пошкодження сходів гороху, особливо в осередках з підвищеною їх чисельністю.</w:t>
      </w:r>
    </w:p>
    <w:p w:rsidR="00BF0DE9" w:rsidRPr="00976157" w:rsidRDefault="00BF0DE9" w:rsidP="006B6147">
      <w:pPr>
        <w:widowControl w:val="0"/>
        <w:ind w:firstLine="708"/>
        <w:jc w:val="both"/>
        <w:rPr>
          <w:sz w:val="18"/>
          <w:szCs w:val="18"/>
          <w:lang w:val="uk-UA"/>
        </w:rPr>
      </w:pPr>
      <w:r w:rsidRPr="00FA22AE">
        <w:rPr>
          <w:lang w:val="uk-UA"/>
        </w:rPr>
        <w:t>Найнебезпечніші пошкодження перших листків і точки росту, що призводить до відмирання рослин в разі посушливої жаркої погоди, коли жуки інтенсивно живляться, а рослини більше реагують на пошкодження. Пошкодження 13,5 % листкової поверхні сходів гороху приводить до втрати зерна 1,5 ц з гектара</w:t>
      </w:r>
      <w:r w:rsidRPr="00976157">
        <w:rPr>
          <w:sz w:val="18"/>
          <w:szCs w:val="18"/>
          <w:lang w:val="uk-UA"/>
        </w:rPr>
        <w:t>.</w:t>
      </w:r>
    </w:p>
    <w:p w:rsidR="00BF0DE9" w:rsidRPr="00CB7D16" w:rsidRDefault="00BF0DE9" w:rsidP="006B6147">
      <w:pPr>
        <w:widowControl w:val="0"/>
        <w:ind w:firstLine="708"/>
        <w:jc w:val="both"/>
        <w:rPr>
          <w:lang w:val="uk-UA"/>
        </w:rPr>
      </w:pPr>
      <w:r w:rsidRPr="00CB7D16">
        <w:rPr>
          <w:lang w:val="uk-UA"/>
        </w:rPr>
        <w:t xml:space="preserve">Масове заселення посівів культури </w:t>
      </w:r>
      <w:r w:rsidRPr="00CB7D16">
        <w:rPr>
          <w:b/>
          <w:bCs/>
          <w:lang w:val="uk-UA"/>
        </w:rPr>
        <w:t>гороховим зерноїдом</w:t>
      </w:r>
      <w:r w:rsidRPr="00CB7D16">
        <w:rPr>
          <w:lang w:val="uk-UA"/>
        </w:rPr>
        <w:t xml:space="preserve"> розпочалося на терит</w:t>
      </w:r>
      <w:r>
        <w:rPr>
          <w:lang w:val="uk-UA"/>
        </w:rPr>
        <w:t>орії області у фазу бутонізації.</w:t>
      </w:r>
      <w:r w:rsidRPr="008B3DD4">
        <w:rPr>
          <w:lang w:val="uk-UA"/>
        </w:rPr>
        <w:t xml:space="preserve"> </w:t>
      </w:r>
      <w:r w:rsidRPr="008B3DD4">
        <w:t>Заселення тривало до фази утворення бобів</w:t>
      </w:r>
      <w:r>
        <w:rPr>
          <w:lang w:val="uk-UA"/>
        </w:rPr>
        <w:t>.</w:t>
      </w:r>
      <w:r w:rsidRPr="00CB7D16">
        <w:rPr>
          <w:lang w:val="uk-UA"/>
        </w:rPr>
        <w:t xml:space="preserve"> У третій декаді червня закінч</w:t>
      </w:r>
      <w:r>
        <w:rPr>
          <w:lang w:val="uk-UA"/>
        </w:rPr>
        <w:t>илося</w:t>
      </w:r>
      <w:r w:rsidRPr="00CB7D16">
        <w:rPr>
          <w:lang w:val="uk-UA"/>
        </w:rPr>
        <w:t xml:space="preserve"> цвітіння гороху та формувалися боби за переважно доброго стану посівів. Середня чисельність фітофагів </w:t>
      </w:r>
      <w:r>
        <w:rPr>
          <w:lang w:val="uk-UA"/>
        </w:rPr>
        <w:t xml:space="preserve">у </w:t>
      </w:r>
      <w:r w:rsidRPr="00CB7D16">
        <w:rPr>
          <w:lang w:val="uk-UA"/>
        </w:rPr>
        <w:t xml:space="preserve">цей період становила – </w:t>
      </w:r>
      <w:r>
        <w:rPr>
          <w:lang w:val="uk-UA"/>
        </w:rPr>
        <w:t>2, максимально – 5 екз./100 п.с.</w:t>
      </w:r>
      <w:r w:rsidRPr="00CB7D16">
        <w:rPr>
          <w:lang w:val="uk-UA"/>
        </w:rPr>
        <w:t xml:space="preserve">, яйцекладками </w:t>
      </w:r>
      <w:r w:rsidRPr="00CB7D16">
        <w:rPr>
          <w:bCs/>
          <w:lang w:val="uk-UA"/>
        </w:rPr>
        <w:t>горохового зерноїда</w:t>
      </w:r>
      <w:r w:rsidRPr="00CB7D16">
        <w:rPr>
          <w:lang w:val="uk-UA"/>
        </w:rPr>
        <w:t xml:space="preserve"> в середньому було заселено – </w:t>
      </w:r>
      <w:r>
        <w:rPr>
          <w:lang w:val="uk-UA"/>
        </w:rPr>
        <w:t>3, максимально – 5</w:t>
      </w:r>
      <w:r w:rsidRPr="00CB7D16">
        <w:rPr>
          <w:lang w:val="uk-UA"/>
        </w:rPr>
        <w:t xml:space="preserve"> % бобів</w:t>
      </w:r>
      <w:r>
        <w:rPr>
          <w:lang w:val="uk-UA"/>
        </w:rPr>
        <w:t>.</w:t>
      </w:r>
      <w:r w:rsidRPr="00F833AC">
        <w:t xml:space="preserve"> </w:t>
      </w:r>
      <w:r w:rsidRPr="008B3DD4">
        <w:t>Початок яйцекладки відмічено в кінці третьої декади травня</w:t>
      </w:r>
      <w:r>
        <w:rPr>
          <w:lang w:val="uk-UA"/>
        </w:rPr>
        <w:t xml:space="preserve"> </w:t>
      </w:r>
      <w:r w:rsidRPr="00CB7D16">
        <w:rPr>
          <w:lang w:val="uk-UA"/>
        </w:rPr>
        <w:t>в середньому 1,</w:t>
      </w:r>
      <w:r>
        <w:rPr>
          <w:lang w:val="uk-UA"/>
        </w:rPr>
        <w:t>2 яйця</w:t>
      </w:r>
      <w:r w:rsidRPr="00CB7D16">
        <w:rPr>
          <w:lang w:val="uk-UA"/>
        </w:rPr>
        <w:t xml:space="preserve"> на заселений біб</w:t>
      </w:r>
      <w:r w:rsidRPr="008B3DD4">
        <w:t>, відродження личинок – з середини першої декади червня. Заляльковування личинок відмічено в кінці третьої декади червня.</w:t>
      </w:r>
    </w:p>
    <w:p w:rsidR="00BF0DE9" w:rsidRPr="00067AEB" w:rsidRDefault="00BF0DE9" w:rsidP="006B6147">
      <w:pPr>
        <w:tabs>
          <w:tab w:val="left" w:pos="1276"/>
        </w:tabs>
        <w:ind w:firstLine="708"/>
        <w:rPr>
          <w:lang w:val="uk-UA"/>
        </w:rPr>
      </w:pPr>
      <w:r w:rsidRPr="00585283">
        <w:rPr>
          <w:lang w:val="uk-UA"/>
        </w:rPr>
        <w:t xml:space="preserve">По даних спеціалістів відділу в </w:t>
      </w:r>
      <w:r w:rsidRPr="00432E65">
        <w:t xml:space="preserve">1кг насіння виявлено, в середньому </w:t>
      </w:r>
      <w:r>
        <w:rPr>
          <w:lang w:val="uk-UA"/>
        </w:rPr>
        <w:t>2</w:t>
      </w:r>
      <w:r w:rsidRPr="00432E65">
        <w:rPr>
          <w:lang w:val="uk-UA"/>
        </w:rPr>
        <w:t xml:space="preserve"> </w:t>
      </w:r>
      <w:r w:rsidRPr="00432E65">
        <w:t>екз., максимально</w:t>
      </w:r>
      <w:r w:rsidRPr="00432E65">
        <w:rPr>
          <w:lang w:val="uk-UA"/>
        </w:rPr>
        <w:t xml:space="preserve"> 4 </w:t>
      </w:r>
      <w:r w:rsidRPr="00432E65">
        <w:t xml:space="preserve">екз. горохового зерноїда, проти </w:t>
      </w:r>
      <w:r>
        <w:rPr>
          <w:lang w:val="uk-UA"/>
        </w:rPr>
        <w:t>3</w:t>
      </w:r>
      <w:r w:rsidRPr="00432E65">
        <w:t xml:space="preserve"> та</w:t>
      </w:r>
      <w:r>
        <w:rPr>
          <w:lang w:val="uk-UA"/>
        </w:rPr>
        <w:t xml:space="preserve"> 4</w:t>
      </w:r>
      <w:r w:rsidRPr="00432E65">
        <w:t xml:space="preserve"> екз. в минулому </w:t>
      </w:r>
      <w:r>
        <w:rPr>
          <w:lang w:val="uk-UA"/>
        </w:rPr>
        <w:t xml:space="preserve">році. </w:t>
      </w:r>
      <w:r w:rsidRPr="0076795C">
        <w:rPr>
          <w:lang w:val="uk-UA"/>
        </w:rPr>
        <w:t>Чисельність шкідника залишилася на рівні минулорічних показників.</w:t>
      </w:r>
    </w:p>
    <w:p w:rsidR="00BF0DE9" w:rsidRDefault="00BF0DE9" w:rsidP="006B6147">
      <w:pPr>
        <w:widowControl w:val="0"/>
        <w:ind w:firstLine="708"/>
        <w:jc w:val="both"/>
        <w:rPr>
          <w:lang w:val="uk-UA"/>
        </w:rPr>
      </w:pPr>
      <w:r w:rsidRPr="00CB7D16">
        <w:rPr>
          <w:lang w:val="uk-UA"/>
        </w:rPr>
        <w:t>Гороховий зерноїд на території області є одним з найбільш масових і шкодочинних в посівах гороху</w:t>
      </w:r>
      <w:r w:rsidRPr="00585283">
        <w:rPr>
          <w:lang w:val="uk-UA"/>
        </w:rPr>
        <w:t xml:space="preserve">. </w:t>
      </w:r>
    </w:p>
    <w:p w:rsidR="00BF0DE9" w:rsidRPr="00CB7D16" w:rsidRDefault="00BF0DE9" w:rsidP="006B6147">
      <w:pPr>
        <w:widowControl w:val="0"/>
        <w:ind w:firstLine="708"/>
        <w:jc w:val="both"/>
        <w:rPr>
          <w:lang w:val="uk-UA"/>
        </w:rPr>
      </w:pPr>
      <w:r w:rsidRPr="00CB7D16">
        <w:rPr>
          <w:lang w:val="uk-UA"/>
        </w:rPr>
        <w:t>У 20</w:t>
      </w:r>
      <w:r>
        <w:rPr>
          <w:lang w:val="uk-UA"/>
        </w:rPr>
        <w:t>20</w:t>
      </w:r>
      <w:r w:rsidRPr="00CB7D16">
        <w:rPr>
          <w:lang w:val="uk-UA"/>
        </w:rPr>
        <w:t xml:space="preserve"> р. роз</w:t>
      </w:r>
      <w:r>
        <w:rPr>
          <w:lang w:val="uk-UA"/>
        </w:rPr>
        <w:t>виток</w:t>
      </w:r>
      <w:r w:rsidRPr="00CB7D16">
        <w:rPr>
          <w:lang w:val="uk-UA"/>
        </w:rPr>
        <w:t xml:space="preserve"> горохового зерноїда залежатим</w:t>
      </w:r>
      <w:r>
        <w:rPr>
          <w:lang w:val="uk-UA"/>
        </w:rPr>
        <w:t>е</w:t>
      </w:r>
      <w:r w:rsidRPr="00CB7D16">
        <w:rPr>
          <w:lang w:val="uk-UA"/>
        </w:rPr>
        <w:t xml:space="preserve"> від перезим</w:t>
      </w:r>
      <w:r>
        <w:rPr>
          <w:lang w:val="uk-UA"/>
        </w:rPr>
        <w:t>івлі шкідника</w:t>
      </w:r>
      <w:r w:rsidRPr="00CB7D16">
        <w:rPr>
          <w:lang w:val="uk-UA"/>
        </w:rPr>
        <w:t xml:space="preserve"> в полі і </w:t>
      </w:r>
      <w:r>
        <w:rPr>
          <w:lang w:val="uk-UA"/>
        </w:rPr>
        <w:t xml:space="preserve">в залежності від того </w:t>
      </w:r>
      <w:r w:rsidRPr="00CB7D16">
        <w:rPr>
          <w:lang w:val="uk-UA"/>
        </w:rPr>
        <w:t xml:space="preserve">скільки жуків потрапить на посіви з насіннєвим матеріалом у випадку </w:t>
      </w:r>
      <w:r w:rsidRPr="00CB7D16">
        <w:rPr>
          <w:lang w:val="uk-UA"/>
        </w:rPr>
        <w:lastRenderedPageBreak/>
        <w:t>не проведення фумігації. Рівень р</w:t>
      </w:r>
      <w:r>
        <w:rPr>
          <w:lang w:val="uk-UA"/>
        </w:rPr>
        <w:t>озвитку і розповсюдження брухусу</w:t>
      </w:r>
      <w:r w:rsidRPr="00CB7D16">
        <w:rPr>
          <w:lang w:val="uk-UA"/>
        </w:rPr>
        <w:t xml:space="preserve"> у значній мірі визначатиметься також погодними умовами вегетації. Оптимальними умовами для живлення та розвитку фітофага є температура +24-26°С та помірна вологість повітря. </w:t>
      </w:r>
      <w:r>
        <w:rPr>
          <w:lang w:val="uk-UA"/>
        </w:rPr>
        <w:t>Ч</w:t>
      </w:r>
      <w:r w:rsidRPr="00CB7D16">
        <w:rPr>
          <w:lang w:val="uk-UA"/>
        </w:rPr>
        <w:t>исельність горохового зерноїда в насіннєвому матеріалі, а також великий запас у природному середовищі дає підстави очікувати його істотної шкоди в посівах гороху, особливо у разі невиконання захисних заходів до початку масового відкладання яєць самицями та відсутності фумігації зерна.</w:t>
      </w:r>
    </w:p>
    <w:p w:rsidR="00BF0DE9" w:rsidRDefault="00BF0DE9" w:rsidP="006B6147">
      <w:pPr>
        <w:tabs>
          <w:tab w:val="left" w:pos="1276"/>
        </w:tabs>
        <w:ind w:firstLine="708"/>
        <w:rPr>
          <w:lang w:val="uk-UA"/>
        </w:rPr>
      </w:pPr>
      <w:r w:rsidRPr="00CB7D16">
        <w:rPr>
          <w:lang w:val="uk-UA"/>
        </w:rPr>
        <w:t xml:space="preserve">Відразу після збирання врожаю насіння гороху аналізують і при наявності більше 10 екз. горохового зерноїда на </w:t>
      </w:r>
      <w:smartTag w:uri="urn:schemas-microsoft-com:office:smarttags" w:element="metricconverter">
        <w:smartTagPr>
          <w:attr w:name="ProductID" w:val="1 кг"/>
        </w:smartTagPr>
        <w:r w:rsidRPr="00CB7D16">
          <w:rPr>
            <w:lang w:val="uk-UA"/>
          </w:rPr>
          <w:t>1 кг</w:t>
        </w:r>
      </w:smartTag>
      <w:r w:rsidRPr="00CB7D16">
        <w:rPr>
          <w:lang w:val="uk-UA"/>
        </w:rPr>
        <w:t xml:space="preserve"> зерна його знезаражують</w:t>
      </w:r>
      <w:r>
        <w:rPr>
          <w:lang w:val="uk-UA"/>
        </w:rPr>
        <w:t>.</w:t>
      </w:r>
    </w:p>
    <w:p w:rsidR="00BF0DE9" w:rsidRPr="002C0DBE" w:rsidRDefault="008B6637" w:rsidP="006B6147">
      <w:pPr>
        <w:widowControl w:val="0"/>
        <w:ind w:firstLine="708"/>
        <w:jc w:val="both"/>
        <w:rPr>
          <w:lang w:val="uk-UA" w:eastAsia="ja-JP"/>
        </w:rPr>
      </w:pPr>
      <w:r w:rsidRPr="00723674">
        <w:rPr>
          <w:b/>
          <w:lang w:val="uk-UA" w:eastAsia="ja-JP"/>
        </w:rPr>
        <w:t>Горохова плодожерка</w:t>
      </w:r>
      <w:r w:rsidR="00BF0DE9" w:rsidRPr="002C0DBE">
        <w:rPr>
          <w:lang w:val="uk-UA" w:eastAsia="ja-JP"/>
        </w:rPr>
        <w:t xml:space="preserve"> </w:t>
      </w:r>
      <w:r w:rsidR="00BF0DE9" w:rsidRPr="002C0DBE">
        <w:rPr>
          <w:lang w:val="uk-UA"/>
        </w:rPr>
        <w:t>в поточному році розвивалася за незначної чисельності</w:t>
      </w:r>
      <w:r w:rsidR="00BF0DE9">
        <w:rPr>
          <w:lang w:val="uk-UA"/>
        </w:rPr>
        <w:t>.</w:t>
      </w:r>
      <w:r w:rsidR="00BF0DE9" w:rsidRPr="002C0DBE">
        <w:rPr>
          <w:lang w:val="uk-UA"/>
        </w:rPr>
        <w:t xml:space="preserve"> </w:t>
      </w:r>
    </w:p>
    <w:p w:rsidR="00BF0DE9" w:rsidRPr="002C0DBE" w:rsidRDefault="00BF0DE9" w:rsidP="006B6147">
      <w:pPr>
        <w:ind w:firstLine="708"/>
        <w:jc w:val="both"/>
        <w:rPr>
          <w:lang w:val="uk-UA" w:eastAsia="ja-JP"/>
        </w:rPr>
      </w:pPr>
      <w:r w:rsidRPr="002C0DBE">
        <w:rPr>
          <w:lang w:val="uk-UA"/>
        </w:rPr>
        <w:t xml:space="preserve">Літ та відкладання яєць метеликами плодожерки розпочались в І декаді червня, що на декаду </w:t>
      </w:r>
      <w:r>
        <w:rPr>
          <w:lang w:val="uk-UA"/>
        </w:rPr>
        <w:t>ра</w:t>
      </w:r>
      <w:r w:rsidRPr="002C0DBE">
        <w:rPr>
          <w:lang w:val="uk-UA"/>
        </w:rPr>
        <w:t>ніше, ніж в минулому році (</w:t>
      </w:r>
      <w:r>
        <w:rPr>
          <w:lang w:val="uk-UA"/>
        </w:rPr>
        <w:t>І</w:t>
      </w:r>
      <w:r w:rsidRPr="002C0DBE">
        <w:rPr>
          <w:lang w:val="uk-UA"/>
        </w:rPr>
        <w:t xml:space="preserve">І декада червня). </w:t>
      </w:r>
      <w:r w:rsidRPr="002C0DBE">
        <w:rPr>
          <w:lang w:val="uk-UA" w:eastAsia="ja-JP"/>
        </w:rPr>
        <w:t xml:space="preserve">На 100 п.с. </w:t>
      </w:r>
      <w:r>
        <w:rPr>
          <w:lang w:val="uk-UA" w:eastAsia="ja-JP"/>
        </w:rPr>
        <w:t>уловлювалося 1-2 екз. метеликів.</w:t>
      </w:r>
      <w:r w:rsidRPr="002C0DBE">
        <w:rPr>
          <w:lang w:val="uk-UA" w:eastAsia="ja-JP"/>
        </w:rPr>
        <w:t xml:space="preserve"> </w:t>
      </w:r>
      <w:r w:rsidRPr="002C0DBE">
        <w:rPr>
          <w:color w:val="000000"/>
          <w:shd w:val="clear" w:color="auto" w:fill="FFFFFF"/>
          <w:lang w:val="uk-UA"/>
        </w:rPr>
        <w:t>За чисельності гусениць 1 екз./біб пошкоджено 0,5-2% бобів і 0,</w:t>
      </w:r>
      <w:r>
        <w:rPr>
          <w:color w:val="000000"/>
          <w:shd w:val="clear" w:color="auto" w:fill="FFFFFF"/>
          <w:lang w:val="uk-UA"/>
        </w:rPr>
        <w:t>2</w:t>
      </w:r>
      <w:r w:rsidRPr="002C0DBE">
        <w:rPr>
          <w:color w:val="000000"/>
          <w:shd w:val="clear" w:color="auto" w:fill="FFFFFF"/>
          <w:lang w:val="uk-UA"/>
        </w:rPr>
        <w:t>-1% зерен</w:t>
      </w:r>
      <w:r>
        <w:rPr>
          <w:color w:val="000000"/>
          <w:shd w:val="clear" w:color="auto" w:fill="FFFFFF"/>
          <w:lang w:val="uk-UA"/>
        </w:rPr>
        <w:t>.</w:t>
      </w:r>
      <w:r w:rsidRPr="002C0DBE">
        <w:rPr>
          <w:color w:val="000000"/>
          <w:shd w:val="clear" w:color="auto" w:fill="FFFFFF"/>
          <w:lang w:val="uk-UA"/>
        </w:rPr>
        <w:t xml:space="preserve"> </w:t>
      </w:r>
      <w:r w:rsidRPr="002C0DBE">
        <w:rPr>
          <w:lang w:val="uk-UA" w:eastAsia="ja-JP"/>
        </w:rPr>
        <w:t>Зимуючий запас плодо</w:t>
      </w:r>
      <w:r>
        <w:rPr>
          <w:lang w:val="uk-UA" w:eastAsia="ja-JP"/>
        </w:rPr>
        <w:t>жерки становить в середньому 0,2</w:t>
      </w:r>
      <w:r w:rsidRPr="002C0DBE">
        <w:rPr>
          <w:lang w:val="uk-UA" w:eastAsia="ja-JP"/>
        </w:rPr>
        <w:t>, максимально 1 екз./м</w:t>
      </w:r>
      <w:r>
        <w:rPr>
          <w:lang w:val="uk-UA" w:eastAsia="ja-JP"/>
        </w:rPr>
        <w:t>²</w:t>
      </w:r>
      <w:r w:rsidRPr="002C0DBE">
        <w:rPr>
          <w:lang w:val="uk-UA" w:eastAsia="ja-JP"/>
        </w:rPr>
        <w:t>.</w:t>
      </w:r>
    </w:p>
    <w:p w:rsidR="008B6637" w:rsidRPr="002C0DBE" w:rsidRDefault="00BF0DE9" w:rsidP="006B6147">
      <w:pPr>
        <w:widowControl w:val="0"/>
        <w:ind w:firstLine="708"/>
        <w:jc w:val="both"/>
        <w:rPr>
          <w:lang w:val="uk-UA"/>
        </w:rPr>
      </w:pPr>
      <w:r w:rsidRPr="002C0DBE">
        <w:rPr>
          <w:lang w:val="uk-UA" w:eastAsia="ja-JP"/>
        </w:rPr>
        <w:t>У 20</w:t>
      </w:r>
      <w:r>
        <w:rPr>
          <w:lang w:val="uk-UA" w:eastAsia="ja-JP"/>
        </w:rPr>
        <w:t>20</w:t>
      </w:r>
      <w:r w:rsidRPr="002C0DBE">
        <w:rPr>
          <w:lang w:val="uk-UA" w:eastAsia="ja-JP"/>
        </w:rPr>
        <w:t xml:space="preserve"> році </w:t>
      </w:r>
      <w:r w:rsidRPr="002C0DBE">
        <w:rPr>
          <w:lang w:val="uk-UA"/>
        </w:rPr>
        <w:t>зростання чисельності фітофага не очікується. Але за</w:t>
      </w:r>
      <w:r>
        <w:rPr>
          <w:lang w:val="uk-UA"/>
        </w:rPr>
        <w:t xml:space="preserve"> </w:t>
      </w:r>
      <w:r w:rsidRPr="002C0DBE">
        <w:rPr>
          <w:lang w:val="uk-UA"/>
        </w:rPr>
        <w:t>доброї перезимівлі, теплої помірно вологої погоди під час льоту метеликів та</w:t>
      </w:r>
      <w:r>
        <w:rPr>
          <w:lang w:val="uk-UA"/>
        </w:rPr>
        <w:t xml:space="preserve"> </w:t>
      </w:r>
      <w:r w:rsidRPr="002C0DBE">
        <w:rPr>
          <w:lang w:val="uk-UA"/>
        </w:rPr>
        <w:t>відкладання яєць ймовірне осер</w:t>
      </w:r>
      <w:r>
        <w:rPr>
          <w:lang w:val="uk-UA"/>
        </w:rPr>
        <w:t>едкове зростання чисельності.</w:t>
      </w:r>
    </w:p>
    <w:p w:rsidR="00BF0DE9" w:rsidRPr="001D0502" w:rsidRDefault="008B6637" w:rsidP="006B6147">
      <w:pPr>
        <w:ind w:firstLine="708"/>
        <w:jc w:val="both"/>
        <w:rPr>
          <w:lang w:val="uk-UA"/>
        </w:rPr>
      </w:pPr>
      <w:r w:rsidRPr="00BA7BEC">
        <w:rPr>
          <w:b/>
          <w:bCs/>
          <w:lang w:val="uk-UA"/>
        </w:rPr>
        <w:t>Хвороби гороху</w:t>
      </w:r>
      <w:r>
        <w:rPr>
          <w:b/>
          <w:bCs/>
          <w:lang w:val="uk-UA"/>
        </w:rPr>
        <w:t>.</w:t>
      </w:r>
      <w:r w:rsidRPr="00FA2982">
        <w:rPr>
          <w:lang w:val="uk-UA"/>
        </w:rPr>
        <w:t xml:space="preserve"> </w:t>
      </w:r>
      <w:r w:rsidR="00BF0DE9" w:rsidRPr="00BF0DE9">
        <w:rPr>
          <w:b/>
          <w:lang w:val="uk-UA"/>
        </w:rPr>
        <w:t>Кореневі гнилі</w:t>
      </w:r>
      <w:r w:rsidR="00BF0DE9" w:rsidRPr="001D0502">
        <w:rPr>
          <w:lang w:val="uk-UA"/>
        </w:rPr>
        <w:t xml:space="preserve"> виявлялися від фази сходів і продовжувалися до фази наливу бобів. Хворобою було уражено  1 % рослин в слабкому ступені.</w:t>
      </w:r>
    </w:p>
    <w:p w:rsidR="00BF0DE9" w:rsidRPr="001D0502" w:rsidRDefault="00BF0DE9" w:rsidP="006B6147">
      <w:pPr>
        <w:ind w:firstLine="708"/>
        <w:jc w:val="both"/>
        <w:rPr>
          <w:lang w:val="uk-UA"/>
        </w:rPr>
      </w:pPr>
      <w:r w:rsidRPr="001D0502">
        <w:rPr>
          <w:lang w:val="uk-UA"/>
        </w:rPr>
        <w:t>У 20</w:t>
      </w:r>
      <w:r>
        <w:rPr>
          <w:lang w:val="uk-UA"/>
        </w:rPr>
        <w:t>20</w:t>
      </w:r>
      <w:r w:rsidRPr="001D0502">
        <w:rPr>
          <w:lang w:val="uk-UA"/>
        </w:rPr>
        <w:t xml:space="preserve"> році беручи до уваги значний запас інфекції хвороби в ґрунті, на рослинних рештках і насінні, в разі порушення сівозміни, запізнення з сівбою та використання не протруєного насіння, за сприятливого агрокліматичного режиму (в</w:t>
      </w:r>
      <w:r w:rsidRPr="001D0502">
        <w:rPr>
          <w:lang w:val="uk-UA" w:eastAsia="ja-JP"/>
        </w:rPr>
        <w:t xml:space="preserve">исокі температури повітря та ґрунтова посуха в період проростання насіння) </w:t>
      </w:r>
      <w:r w:rsidRPr="001D0502">
        <w:rPr>
          <w:lang w:val="uk-UA"/>
        </w:rPr>
        <w:t>можна прогнозувати значний розвиток та ураженість гороху кореневими гнилями.</w:t>
      </w:r>
    </w:p>
    <w:p w:rsidR="00BF0DE9" w:rsidRPr="001D0502" w:rsidRDefault="00BF0DE9" w:rsidP="006B6147">
      <w:pPr>
        <w:autoSpaceDE w:val="0"/>
        <w:autoSpaceDN w:val="0"/>
        <w:adjustRightInd w:val="0"/>
        <w:ind w:firstLine="708"/>
        <w:jc w:val="both"/>
        <w:rPr>
          <w:lang w:val="uk-UA"/>
        </w:rPr>
      </w:pPr>
      <w:r w:rsidRPr="00BF0DE9">
        <w:rPr>
          <w:b/>
          <w:lang w:val="uk-UA"/>
        </w:rPr>
        <w:t>Аскохіто</w:t>
      </w:r>
      <w:r w:rsidRPr="001D0502">
        <w:rPr>
          <w:lang w:val="uk-UA"/>
        </w:rPr>
        <w:t xml:space="preserve">з </w:t>
      </w:r>
      <w:r>
        <w:rPr>
          <w:lang w:val="uk-UA"/>
        </w:rPr>
        <w:t>не</w:t>
      </w:r>
      <w:r w:rsidRPr="001D0502">
        <w:rPr>
          <w:lang w:val="uk-UA"/>
        </w:rPr>
        <w:t xml:space="preserve"> розвивався в посівах гороху. Беручи до уваги наявну в ґрунті, рослинних рештках і насінні гороху інфекції, за високої вологості повітря і температури 20 - 25°С у 2019 році розвиток аскохітозу може бути від помірного до сильного протягом вегетації </w:t>
      </w:r>
      <w:r w:rsidRPr="001D0502">
        <w:rPr>
          <w:lang w:val="uk-UA" w:eastAsia="ja-JP"/>
        </w:rPr>
        <w:t xml:space="preserve">за поєднання кількох факторів: існуючого запасу інфекції в </w:t>
      </w:r>
      <w:r w:rsidR="00EB3BEC" w:rsidRPr="001D0502">
        <w:rPr>
          <w:lang w:val="uk-UA" w:eastAsia="ja-JP"/>
        </w:rPr>
        <w:t>ґрунті</w:t>
      </w:r>
      <w:r w:rsidRPr="001D0502">
        <w:rPr>
          <w:lang w:val="uk-UA" w:eastAsia="ja-JP"/>
        </w:rPr>
        <w:t>, рослинних рештках, насінні та високої вологості повітря з температурою +20...+25.°</w:t>
      </w:r>
    </w:p>
    <w:p w:rsidR="00BF0DE9" w:rsidRPr="001D0502" w:rsidRDefault="00BF0DE9" w:rsidP="006B6147">
      <w:pPr>
        <w:ind w:firstLine="708"/>
        <w:jc w:val="both"/>
        <w:rPr>
          <w:lang w:val="uk-UA"/>
        </w:rPr>
      </w:pPr>
      <w:r w:rsidRPr="00BF0DE9">
        <w:rPr>
          <w:b/>
          <w:lang w:val="uk-UA"/>
        </w:rPr>
        <w:t>Пероноспороз</w:t>
      </w:r>
      <w:r w:rsidRPr="001D0502">
        <w:rPr>
          <w:lang w:val="uk-UA"/>
        </w:rPr>
        <w:t xml:space="preserve"> у посівах гороху </w:t>
      </w:r>
      <w:r>
        <w:rPr>
          <w:lang w:val="uk-UA"/>
        </w:rPr>
        <w:t xml:space="preserve">також не набув масового розвитку. Незначний прояв хвороби відмічено </w:t>
      </w:r>
      <w:r w:rsidRPr="001D0502">
        <w:rPr>
          <w:lang w:val="uk-UA" w:eastAsia="ja-JP"/>
        </w:rPr>
        <w:t>у фази цвітіння-наливу бобів. Хвороба мала слабкий розвиток, відсоток уражених рослин в порівнянні з минулим роком дещо з</w:t>
      </w:r>
      <w:r>
        <w:rPr>
          <w:lang w:val="uk-UA" w:eastAsia="ja-JP"/>
        </w:rPr>
        <w:t>мен</w:t>
      </w:r>
      <w:r w:rsidRPr="001D0502">
        <w:rPr>
          <w:lang w:val="uk-UA" w:eastAsia="ja-JP"/>
        </w:rPr>
        <w:t xml:space="preserve">шився і становив </w:t>
      </w:r>
      <w:r>
        <w:rPr>
          <w:lang w:val="uk-UA" w:eastAsia="ja-JP"/>
        </w:rPr>
        <w:t>1</w:t>
      </w:r>
      <w:r w:rsidRPr="001D0502">
        <w:rPr>
          <w:lang w:val="uk-UA" w:eastAsia="ja-JP"/>
        </w:rPr>
        <w:t xml:space="preserve"> - </w:t>
      </w:r>
      <w:r>
        <w:rPr>
          <w:lang w:val="uk-UA" w:eastAsia="ja-JP"/>
        </w:rPr>
        <w:t>2</w:t>
      </w:r>
      <w:r w:rsidRPr="001D0502">
        <w:rPr>
          <w:lang w:val="uk-UA" w:eastAsia="ja-JP"/>
        </w:rPr>
        <w:t xml:space="preserve">%. </w:t>
      </w:r>
      <w:r w:rsidRPr="001D0502">
        <w:rPr>
          <w:lang w:val="uk-UA"/>
        </w:rPr>
        <w:t>Враховуючи запас інфекції на росли</w:t>
      </w:r>
      <w:r>
        <w:rPr>
          <w:lang w:val="uk-UA"/>
        </w:rPr>
        <w:t>нних рештках та в ґрунті, у 2020</w:t>
      </w:r>
      <w:r w:rsidRPr="001D0502">
        <w:rPr>
          <w:lang w:val="uk-UA"/>
        </w:rPr>
        <w:t xml:space="preserve"> році за високої відносної вологості повітря, температури до 16°С, частих дощів та рос слід очікувати масового розповсюдження хвороби.</w:t>
      </w:r>
    </w:p>
    <w:p w:rsidR="00BF0DE9" w:rsidRPr="001D0502" w:rsidRDefault="00BF0DE9" w:rsidP="006B6147">
      <w:pPr>
        <w:tabs>
          <w:tab w:val="left" w:pos="426"/>
        </w:tabs>
        <w:autoSpaceDE w:val="0"/>
        <w:autoSpaceDN w:val="0"/>
        <w:adjustRightInd w:val="0"/>
        <w:ind w:firstLine="708"/>
        <w:jc w:val="both"/>
        <w:rPr>
          <w:lang w:val="uk-UA" w:eastAsia="ja-JP"/>
        </w:rPr>
      </w:pPr>
      <w:r w:rsidRPr="00BF0DE9">
        <w:rPr>
          <w:b/>
          <w:lang w:val="uk-UA" w:eastAsia="ja-JP"/>
        </w:rPr>
        <w:t>Сіра гниль</w:t>
      </w:r>
      <w:r w:rsidRPr="001D0502">
        <w:rPr>
          <w:b/>
          <w:lang w:val="uk-UA" w:eastAsia="ja-JP"/>
        </w:rPr>
        <w:t xml:space="preserve"> </w:t>
      </w:r>
      <w:r w:rsidRPr="00141839">
        <w:rPr>
          <w:lang w:val="uk-UA" w:eastAsia="ja-JP"/>
        </w:rPr>
        <w:t>не виявлялася</w:t>
      </w:r>
      <w:r>
        <w:rPr>
          <w:b/>
          <w:lang w:val="uk-UA" w:eastAsia="ja-JP"/>
        </w:rPr>
        <w:t>.</w:t>
      </w:r>
    </w:p>
    <w:p w:rsidR="00BF0DE9" w:rsidRPr="001D0502" w:rsidRDefault="00BF0DE9" w:rsidP="006B6147">
      <w:pPr>
        <w:ind w:firstLine="708"/>
        <w:jc w:val="both"/>
        <w:rPr>
          <w:lang w:val="uk-UA"/>
        </w:rPr>
      </w:pPr>
      <w:r>
        <w:rPr>
          <w:lang w:val="uk-UA" w:eastAsia="ja-JP"/>
        </w:rPr>
        <w:t>У 2020</w:t>
      </w:r>
      <w:r w:rsidRPr="001D0502">
        <w:rPr>
          <w:lang w:val="uk-UA" w:eastAsia="ja-JP"/>
        </w:rPr>
        <w:t xml:space="preserve"> році, розвитку сірої гнилі на горосі сприятимуть підвищена вологість, часті опади під час збирання врожаю та знижена температура повітря.</w:t>
      </w:r>
    </w:p>
    <w:p w:rsidR="008B6637" w:rsidRDefault="00BF0DE9" w:rsidP="006B6147">
      <w:pPr>
        <w:tabs>
          <w:tab w:val="left" w:pos="567"/>
        </w:tabs>
        <w:ind w:firstLine="708"/>
        <w:jc w:val="both"/>
        <w:rPr>
          <w:b/>
          <w:bCs/>
          <w:lang w:val="uk-UA"/>
        </w:rPr>
      </w:pPr>
      <w:r w:rsidRPr="00BF0DE9">
        <w:rPr>
          <w:b/>
          <w:lang w:val="uk-UA"/>
        </w:rPr>
        <w:t>Іржа</w:t>
      </w:r>
      <w:r w:rsidRPr="001D0502">
        <w:rPr>
          <w:lang w:val="uk-UA"/>
        </w:rPr>
        <w:t xml:space="preserve"> спеціалістами відділу на посівах культури не виявлялася</w:t>
      </w:r>
      <w:r>
        <w:rPr>
          <w:lang w:val="uk-UA"/>
        </w:rPr>
        <w:t xml:space="preserve">. </w:t>
      </w:r>
    </w:p>
    <w:p w:rsidR="00ED6067" w:rsidRDefault="00ED6067" w:rsidP="008B6637">
      <w:pPr>
        <w:spacing w:line="276" w:lineRule="auto"/>
        <w:ind w:firstLine="454"/>
        <w:jc w:val="center"/>
        <w:rPr>
          <w:b/>
          <w:bCs/>
          <w:lang w:val="uk-UA"/>
        </w:rPr>
      </w:pPr>
    </w:p>
    <w:p w:rsidR="008B6637" w:rsidRPr="00D922D4" w:rsidRDefault="008B6637" w:rsidP="008B6637">
      <w:pPr>
        <w:spacing w:line="276" w:lineRule="auto"/>
        <w:ind w:firstLine="454"/>
        <w:jc w:val="center"/>
        <w:rPr>
          <w:b/>
          <w:bCs/>
        </w:rPr>
      </w:pPr>
      <w:r w:rsidRPr="0083348A">
        <w:rPr>
          <w:b/>
          <w:bCs/>
        </w:rPr>
        <w:t xml:space="preserve"> </w:t>
      </w:r>
      <w:r w:rsidRPr="00D922D4">
        <w:rPr>
          <w:b/>
          <w:bCs/>
        </w:rPr>
        <w:t>Система захисту посівів гороху від шкідників і хвороб</w:t>
      </w:r>
    </w:p>
    <w:p w:rsidR="008B6637" w:rsidRPr="002F7871" w:rsidRDefault="008B6637" w:rsidP="008B6637">
      <w:pPr>
        <w:shd w:val="clear" w:color="auto" w:fill="FFFFFF"/>
        <w:autoSpaceDE w:val="0"/>
        <w:autoSpaceDN w:val="0"/>
        <w:adjustRightInd w:val="0"/>
        <w:spacing w:line="276" w:lineRule="auto"/>
        <w:ind w:firstLine="454"/>
        <w:jc w:val="center"/>
        <w:rPr>
          <w:color w:val="000000"/>
        </w:rPr>
      </w:pPr>
      <w:r w:rsidRPr="002F7871">
        <w:rPr>
          <w:color w:val="000000"/>
        </w:rPr>
        <w:t>(Рекомендації Національного університету біоресурсів</w:t>
      </w:r>
    </w:p>
    <w:p w:rsidR="008B6637" w:rsidRPr="002F7871" w:rsidRDefault="008B6637" w:rsidP="008B6637">
      <w:pPr>
        <w:shd w:val="clear" w:color="auto" w:fill="FFFFFF"/>
        <w:autoSpaceDE w:val="0"/>
        <w:autoSpaceDN w:val="0"/>
        <w:adjustRightInd w:val="0"/>
        <w:spacing w:line="276" w:lineRule="auto"/>
        <w:ind w:firstLine="454"/>
        <w:jc w:val="center"/>
      </w:pPr>
      <w:r w:rsidRPr="002F7871">
        <w:rPr>
          <w:color w:val="000000"/>
        </w:rPr>
        <w:t xml:space="preserve"> та природокористування України)</w:t>
      </w:r>
    </w:p>
    <w:tbl>
      <w:tblPr>
        <w:tblW w:w="5000" w:type="pct"/>
        <w:jc w:val="center"/>
        <w:tblCellMar>
          <w:left w:w="40" w:type="dxa"/>
          <w:right w:w="40" w:type="dxa"/>
        </w:tblCellMar>
        <w:tblLook w:val="0000"/>
      </w:tblPr>
      <w:tblGrid>
        <w:gridCol w:w="1479"/>
        <w:gridCol w:w="2869"/>
        <w:gridCol w:w="5229"/>
      </w:tblGrid>
      <w:tr w:rsidR="008B6637" w:rsidRPr="002F7871" w:rsidTr="00471E10">
        <w:trPr>
          <w:trHeight w:val="272"/>
          <w:jc w:val="center"/>
        </w:trPr>
        <w:tc>
          <w:tcPr>
            <w:tcW w:w="772" w:type="pct"/>
            <w:tcBorders>
              <w:top w:val="single" w:sz="6" w:space="0" w:color="auto"/>
              <w:left w:val="single" w:sz="6" w:space="0" w:color="auto"/>
              <w:bottom w:val="single" w:sz="6" w:space="0" w:color="auto"/>
              <w:right w:val="single" w:sz="6" w:space="0" w:color="auto"/>
            </w:tcBorders>
            <w:shd w:val="clear" w:color="auto" w:fill="FFFFFF"/>
            <w:vAlign w:val="center"/>
          </w:tcPr>
          <w:p w:rsidR="008B6637" w:rsidRPr="002F7871" w:rsidRDefault="008B6637" w:rsidP="00471E10">
            <w:pPr>
              <w:shd w:val="clear" w:color="auto" w:fill="FFFFFF"/>
              <w:autoSpaceDE w:val="0"/>
              <w:autoSpaceDN w:val="0"/>
              <w:adjustRightInd w:val="0"/>
              <w:spacing w:line="276" w:lineRule="auto"/>
              <w:jc w:val="center"/>
            </w:pPr>
            <w:r w:rsidRPr="002F7871">
              <w:rPr>
                <w:color w:val="000000"/>
              </w:rPr>
              <w:t>Строки проведення, фаза розвитку рослин</w:t>
            </w:r>
          </w:p>
        </w:tc>
        <w:tc>
          <w:tcPr>
            <w:tcW w:w="1498" w:type="pct"/>
            <w:tcBorders>
              <w:top w:val="single" w:sz="6" w:space="0" w:color="auto"/>
              <w:left w:val="single" w:sz="6" w:space="0" w:color="auto"/>
              <w:bottom w:val="single" w:sz="6" w:space="0" w:color="auto"/>
              <w:right w:val="single" w:sz="6" w:space="0" w:color="auto"/>
            </w:tcBorders>
            <w:shd w:val="clear" w:color="auto" w:fill="FFFFFF"/>
            <w:vAlign w:val="center"/>
          </w:tcPr>
          <w:p w:rsidR="008B6637" w:rsidRPr="002F7871" w:rsidRDefault="008B6637" w:rsidP="00471E10">
            <w:pPr>
              <w:shd w:val="clear" w:color="auto" w:fill="FFFFFF"/>
              <w:autoSpaceDE w:val="0"/>
              <w:autoSpaceDN w:val="0"/>
              <w:adjustRightInd w:val="0"/>
              <w:spacing w:line="276" w:lineRule="auto"/>
              <w:ind w:firstLine="454"/>
              <w:jc w:val="center"/>
            </w:pPr>
            <w:r w:rsidRPr="002F7871">
              <w:rPr>
                <w:color w:val="000000"/>
              </w:rPr>
              <w:t>Шкідливі організми (ЕПШ)</w:t>
            </w:r>
          </w:p>
        </w:tc>
        <w:tc>
          <w:tcPr>
            <w:tcW w:w="2730" w:type="pct"/>
            <w:tcBorders>
              <w:top w:val="single" w:sz="6" w:space="0" w:color="auto"/>
              <w:left w:val="single" w:sz="6" w:space="0" w:color="auto"/>
              <w:bottom w:val="single" w:sz="6" w:space="0" w:color="auto"/>
              <w:right w:val="single" w:sz="6" w:space="0" w:color="auto"/>
            </w:tcBorders>
            <w:shd w:val="clear" w:color="auto" w:fill="FFFFFF"/>
            <w:vAlign w:val="center"/>
          </w:tcPr>
          <w:p w:rsidR="008B6637" w:rsidRPr="002F7871" w:rsidRDefault="008B6637" w:rsidP="00471E10">
            <w:pPr>
              <w:shd w:val="clear" w:color="auto" w:fill="FFFFFF"/>
              <w:autoSpaceDE w:val="0"/>
              <w:autoSpaceDN w:val="0"/>
              <w:adjustRightInd w:val="0"/>
              <w:spacing w:line="276" w:lineRule="auto"/>
              <w:ind w:firstLine="454"/>
              <w:jc w:val="center"/>
            </w:pPr>
            <w:r w:rsidRPr="002F7871">
              <w:rPr>
                <w:color w:val="000000"/>
              </w:rPr>
              <w:t>Заходи захисту, назви, норми препаратів (кг, л/т, л, кг/га)</w:t>
            </w:r>
          </w:p>
        </w:tc>
      </w:tr>
      <w:tr w:rsidR="008B6637" w:rsidRPr="002F7871" w:rsidTr="00471E10">
        <w:trPr>
          <w:trHeight w:val="567"/>
          <w:jc w:val="center"/>
        </w:trPr>
        <w:tc>
          <w:tcPr>
            <w:tcW w:w="772" w:type="pct"/>
            <w:tcBorders>
              <w:top w:val="single" w:sz="6" w:space="0" w:color="auto"/>
              <w:left w:val="single" w:sz="6" w:space="0" w:color="auto"/>
              <w:bottom w:val="single" w:sz="6" w:space="0" w:color="auto"/>
              <w:right w:val="single" w:sz="6" w:space="0" w:color="auto"/>
            </w:tcBorders>
            <w:shd w:val="clear" w:color="auto" w:fill="FFFFFF"/>
            <w:vAlign w:val="center"/>
          </w:tcPr>
          <w:p w:rsidR="008B6637" w:rsidRPr="002F7871" w:rsidRDefault="008B6637" w:rsidP="00471E10">
            <w:pPr>
              <w:shd w:val="clear" w:color="auto" w:fill="FFFFFF"/>
              <w:autoSpaceDE w:val="0"/>
              <w:autoSpaceDN w:val="0"/>
              <w:adjustRightInd w:val="0"/>
              <w:spacing w:line="276" w:lineRule="auto"/>
              <w:jc w:val="center"/>
            </w:pPr>
            <w:r w:rsidRPr="002F7871">
              <w:rPr>
                <w:color w:val="000000"/>
              </w:rPr>
              <w:t>Допосівний період</w:t>
            </w:r>
          </w:p>
        </w:tc>
        <w:tc>
          <w:tcPr>
            <w:tcW w:w="1498" w:type="pct"/>
            <w:tcBorders>
              <w:top w:val="single" w:sz="6" w:space="0" w:color="auto"/>
              <w:left w:val="single" w:sz="6" w:space="0" w:color="auto"/>
              <w:bottom w:val="single" w:sz="6" w:space="0" w:color="auto"/>
              <w:right w:val="single" w:sz="6" w:space="0" w:color="auto"/>
            </w:tcBorders>
            <w:shd w:val="clear" w:color="auto" w:fill="FFFFFF"/>
            <w:vAlign w:val="center"/>
          </w:tcPr>
          <w:p w:rsidR="008B6637" w:rsidRPr="002F7871" w:rsidRDefault="008B6637" w:rsidP="00471E10">
            <w:pPr>
              <w:shd w:val="clear" w:color="auto" w:fill="FFFFFF"/>
              <w:autoSpaceDE w:val="0"/>
              <w:autoSpaceDN w:val="0"/>
              <w:adjustRightInd w:val="0"/>
              <w:spacing w:line="276" w:lineRule="auto"/>
              <w:jc w:val="center"/>
              <w:rPr>
                <w:color w:val="000000"/>
              </w:rPr>
            </w:pPr>
            <w:r w:rsidRPr="002F7871">
              <w:rPr>
                <w:color w:val="000000"/>
              </w:rPr>
              <w:t>Зимуючі стадії</w:t>
            </w:r>
          </w:p>
          <w:p w:rsidR="008B6637" w:rsidRPr="002F7871" w:rsidRDefault="008B6637" w:rsidP="00471E10">
            <w:pPr>
              <w:shd w:val="clear" w:color="auto" w:fill="FFFFFF"/>
              <w:autoSpaceDE w:val="0"/>
              <w:autoSpaceDN w:val="0"/>
              <w:adjustRightInd w:val="0"/>
              <w:spacing w:line="276" w:lineRule="auto"/>
              <w:jc w:val="center"/>
            </w:pPr>
            <w:r w:rsidRPr="002F7871">
              <w:rPr>
                <w:color w:val="000000"/>
              </w:rPr>
              <w:t>шкідників і хвороб</w:t>
            </w:r>
          </w:p>
        </w:tc>
        <w:tc>
          <w:tcPr>
            <w:tcW w:w="2730" w:type="pct"/>
            <w:tcBorders>
              <w:top w:val="single" w:sz="6" w:space="0" w:color="auto"/>
              <w:left w:val="single" w:sz="6" w:space="0" w:color="auto"/>
              <w:bottom w:val="single" w:sz="6" w:space="0" w:color="auto"/>
              <w:right w:val="single" w:sz="6" w:space="0" w:color="auto"/>
            </w:tcBorders>
            <w:shd w:val="clear" w:color="auto" w:fill="FFFFFF"/>
            <w:vAlign w:val="center"/>
          </w:tcPr>
          <w:p w:rsidR="008B6637" w:rsidRPr="002F7871" w:rsidRDefault="008B6637" w:rsidP="00471E10">
            <w:pPr>
              <w:shd w:val="clear" w:color="auto" w:fill="FFFFFF"/>
              <w:autoSpaceDE w:val="0"/>
              <w:autoSpaceDN w:val="0"/>
              <w:adjustRightInd w:val="0"/>
              <w:spacing w:line="276" w:lineRule="auto"/>
              <w:jc w:val="both"/>
            </w:pPr>
            <w:r w:rsidRPr="002F7871">
              <w:rPr>
                <w:color w:val="000000"/>
              </w:rPr>
              <w:t xml:space="preserve">Дотримання сівозмін і вибір попередника, повернення поля під горох через 4-5 років. Підбір </w:t>
            </w:r>
            <w:r w:rsidRPr="002F7871">
              <w:rPr>
                <w:color w:val="000000"/>
              </w:rPr>
              <w:lastRenderedPageBreak/>
              <w:t>стійких районованих сортів. Своєчасне післязбиральне лущення поля. Передпосівна обробка ґрунту. Внесення збалансованих норм добрив</w:t>
            </w:r>
          </w:p>
        </w:tc>
      </w:tr>
      <w:tr w:rsidR="008B6637" w:rsidRPr="002F7871" w:rsidTr="00471E10">
        <w:trPr>
          <w:trHeight w:val="886"/>
          <w:jc w:val="center"/>
        </w:trPr>
        <w:tc>
          <w:tcPr>
            <w:tcW w:w="772" w:type="pct"/>
            <w:tcBorders>
              <w:top w:val="single" w:sz="6" w:space="0" w:color="auto"/>
              <w:left w:val="single" w:sz="6" w:space="0" w:color="auto"/>
              <w:bottom w:val="single" w:sz="6" w:space="0" w:color="auto"/>
              <w:right w:val="single" w:sz="6" w:space="0" w:color="auto"/>
            </w:tcBorders>
            <w:shd w:val="clear" w:color="auto" w:fill="FFFFFF"/>
            <w:vAlign w:val="center"/>
          </w:tcPr>
          <w:p w:rsidR="008B6637" w:rsidRPr="002F7871" w:rsidRDefault="008B6637" w:rsidP="00471E10">
            <w:pPr>
              <w:shd w:val="clear" w:color="auto" w:fill="FFFFFF"/>
              <w:autoSpaceDE w:val="0"/>
              <w:autoSpaceDN w:val="0"/>
              <w:adjustRightInd w:val="0"/>
              <w:spacing w:line="276" w:lineRule="auto"/>
              <w:jc w:val="center"/>
            </w:pPr>
            <w:r w:rsidRPr="002F7871">
              <w:rPr>
                <w:color w:val="000000"/>
              </w:rPr>
              <w:lastRenderedPageBreak/>
              <w:t>Сівба</w:t>
            </w:r>
          </w:p>
        </w:tc>
        <w:tc>
          <w:tcPr>
            <w:tcW w:w="1498" w:type="pct"/>
            <w:tcBorders>
              <w:top w:val="single" w:sz="6" w:space="0" w:color="auto"/>
              <w:left w:val="single" w:sz="6" w:space="0" w:color="auto"/>
              <w:bottom w:val="single" w:sz="6" w:space="0" w:color="auto"/>
              <w:right w:val="single" w:sz="6" w:space="0" w:color="auto"/>
            </w:tcBorders>
            <w:shd w:val="clear" w:color="auto" w:fill="FFFFFF"/>
            <w:vAlign w:val="center"/>
          </w:tcPr>
          <w:p w:rsidR="008B6637" w:rsidRPr="002F7871" w:rsidRDefault="008B6637" w:rsidP="00471E10">
            <w:pPr>
              <w:shd w:val="clear" w:color="auto" w:fill="FFFFFF"/>
              <w:autoSpaceDE w:val="0"/>
              <w:autoSpaceDN w:val="0"/>
              <w:adjustRightInd w:val="0"/>
              <w:spacing w:line="276" w:lineRule="auto"/>
              <w:jc w:val="center"/>
              <w:rPr>
                <w:color w:val="000000"/>
              </w:rPr>
            </w:pPr>
            <w:r w:rsidRPr="002F7871">
              <w:rPr>
                <w:color w:val="000000"/>
              </w:rPr>
              <w:t>Кореневі гнилі,</w:t>
            </w:r>
          </w:p>
          <w:p w:rsidR="008B6637" w:rsidRPr="002F7871" w:rsidRDefault="008B6637" w:rsidP="00471E10">
            <w:pPr>
              <w:shd w:val="clear" w:color="auto" w:fill="FFFFFF"/>
              <w:autoSpaceDE w:val="0"/>
              <w:autoSpaceDN w:val="0"/>
              <w:adjustRightInd w:val="0"/>
              <w:spacing w:line="276" w:lineRule="auto"/>
              <w:jc w:val="center"/>
            </w:pPr>
            <w:r w:rsidRPr="002F7871">
              <w:rPr>
                <w:color w:val="000000"/>
              </w:rPr>
              <w:t>аскохітоз, пероноспороз, іржа, біла та сіра гнилі, пліснявіння</w:t>
            </w:r>
          </w:p>
        </w:tc>
        <w:tc>
          <w:tcPr>
            <w:tcW w:w="2730" w:type="pct"/>
            <w:tcBorders>
              <w:top w:val="single" w:sz="6" w:space="0" w:color="auto"/>
              <w:left w:val="single" w:sz="6" w:space="0" w:color="auto"/>
              <w:bottom w:val="single" w:sz="6" w:space="0" w:color="auto"/>
              <w:right w:val="single" w:sz="6" w:space="0" w:color="auto"/>
            </w:tcBorders>
            <w:shd w:val="clear" w:color="auto" w:fill="FFFFFF"/>
            <w:vAlign w:val="center"/>
          </w:tcPr>
          <w:p w:rsidR="008B6637" w:rsidRPr="002F7871" w:rsidRDefault="008B6637" w:rsidP="00471E10">
            <w:pPr>
              <w:shd w:val="clear" w:color="auto" w:fill="FFFFFF"/>
              <w:autoSpaceDE w:val="0"/>
              <w:autoSpaceDN w:val="0"/>
              <w:adjustRightInd w:val="0"/>
              <w:spacing w:line="276" w:lineRule="auto"/>
              <w:jc w:val="both"/>
            </w:pPr>
            <w:r w:rsidRPr="002F7871">
              <w:rPr>
                <w:color w:val="000000"/>
              </w:rPr>
              <w:t>Передпосівна обробка насіння максимом ХL, т.к.с., 1 л/т. Сівба в оптимальні строки за температури ґрунту 2-4°С.</w:t>
            </w:r>
          </w:p>
        </w:tc>
      </w:tr>
      <w:tr w:rsidR="008B6637" w:rsidRPr="002F7871" w:rsidTr="00471E10">
        <w:trPr>
          <w:trHeight w:val="432"/>
          <w:jc w:val="center"/>
        </w:trPr>
        <w:tc>
          <w:tcPr>
            <w:tcW w:w="772" w:type="pct"/>
            <w:tcBorders>
              <w:top w:val="single" w:sz="6" w:space="0" w:color="auto"/>
              <w:left w:val="single" w:sz="6" w:space="0" w:color="auto"/>
              <w:bottom w:val="single" w:sz="6" w:space="0" w:color="auto"/>
              <w:right w:val="single" w:sz="6" w:space="0" w:color="auto"/>
            </w:tcBorders>
            <w:shd w:val="clear" w:color="auto" w:fill="FFFFFF"/>
            <w:vAlign w:val="center"/>
          </w:tcPr>
          <w:p w:rsidR="008B6637" w:rsidRPr="002F7871" w:rsidRDefault="008B6637" w:rsidP="00471E10">
            <w:pPr>
              <w:shd w:val="clear" w:color="auto" w:fill="FFFFFF"/>
              <w:autoSpaceDE w:val="0"/>
              <w:autoSpaceDN w:val="0"/>
              <w:adjustRightInd w:val="0"/>
              <w:spacing w:line="276" w:lineRule="auto"/>
              <w:jc w:val="center"/>
            </w:pPr>
            <w:r w:rsidRPr="002F7871">
              <w:rPr>
                <w:color w:val="000000"/>
              </w:rPr>
              <w:t>Сходи</w:t>
            </w:r>
          </w:p>
        </w:tc>
        <w:tc>
          <w:tcPr>
            <w:tcW w:w="1498" w:type="pct"/>
            <w:tcBorders>
              <w:top w:val="single" w:sz="6" w:space="0" w:color="auto"/>
              <w:left w:val="single" w:sz="6" w:space="0" w:color="auto"/>
              <w:bottom w:val="single" w:sz="6" w:space="0" w:color="auto"/>
              <w:right w:val="single" w:sz="6" w:space="0" w:color="auto"/>
            </w:tcBorders>
            <w:shd w:val="clear" w:color="auto" w:fill="FFFFFF"/>
            <w:vAlign w:val="center"/>
          </w:tcPr>
          <w:p w:rsidR="008B6637" w:rsidRPr="002F7871" w:rsidRDefault="008B6637" w:rsidP="00471E10">
            <w:pPr>
              <w:shd w:val="clear" w:color="auto" w:fill="FFFFFF"/>
              <w:autoSpaceDE w:val="0"/>
              <w:autoSpaceDN w:val="0"/>
              <w:adjustRightInd w:val="0"/>
              <w:spacing w:line="276" w:lineRule="auto"/>
              <w:jc w:val="center"/>
            </w:pPr>
            <w:r w:rsidRPr="002F7871">
              <w:rPr>
                <w:color w:val="000000"/>
              </w:rPr>
              <w:t>Бульбочкові довгоносики (10-15 жуків</w:t>
            </w:r>
            <w:r w:rsidRPr="002F7871">
              <w:t>/м</w:t>
            </w:r>
            <w:r w:rsidRPr="002F7871">
              <w:rPr>
                <w:vertAlign w:val="superscript"/>
              </w:rPr>
              <w:t>2</w:t>
            </w:r>
            <w:r w:rsidRPr="002F7871">
              <w:rPr>
                <w:color w:val="000000"/>
              </w:rPr>
              <w:t>)</w:t>
            </w:r>
          </w:p>
        </w:tc>
        <w:tc>
          <w:tcPr>
            <w:tcW w:w="2730" w:type="pct"/>
            <w:tcBorders>
              <w:top w:val="single" w:sz="6" w:space="0" w:color="auto"/>
              <w:left w:val="single" w:sz="6" w:space="0" w:color="auto"/>
              <w:bottom w:val="single" w:sz="6" w:space="0" w:color="auto"/>
              <w:right w:val="single" w:sz="6" w:space="0" w:color="auto"/>
            </w:tcBorders>
            <w:shd w:val="clear" w:color="auto" w:fill="FFFFFF"/>
            <w:vAlign w:val="center"/>
          </w:tcPr>
          <w:p w:rsidR="008B6637" w:rsidRPr="002F7871" w:rsidRDefault="008B6637" w:rsidP="00471E10">
            <w:pPr>
              <w:shd w:val="clear" w:color="auto" w:fill="FFFFFF"/>
              <w:autoSpaceDE w:val="0"/>
              <w:autoSpaceDN w:val="0"/>
              <w:adjustRightInd w:val="0"/>
              <w:spacing w:line="276" w:lineRule="auto"/>
              <w:jc w:val="both"/>
            </w:pPr>
            <w:r w:rsidRPr="002F7871">
              <w:rPr>
                <w:color w:val="000000"/>
              </w:rPr>
              <w:t>Знищення кірки, культивація міжрядь. Обприскування посівів інсектицидами: фаскорд КЕ, к.е., 0,10 л/га</w:t>
            </w:r>
          </w:p>
        </w:tc>
      </w:tr>
      <w:tr w:rsidR="008B6637" w:rsidRPr="002F7871" w:rsidTr="00471E10">
        <w:trPr>
          <w:trHeight w:val="1830"/>
          <w:jc w:val="center"/>
        </w:trPr>
        <w:tc>
          <w:tcPr>
            <w:tcW w:w="772" w:type="pct"/>
            <w:tcBorders>
              <w:top w:val="single" w:sz="6" w:space="0" w:color="auto"/>
              <w:left w:val="single" w:sz="6" w:space="0" w:color="auto"/>
              <w:bottom w:val="single" w:sz="6" w:space="0" w:color="auto"/>
              <w:right w:val="single" w:sz="6" w:space="0" w:color="auto"/>
            </w:tcBorders>
            <w:shd w:val="clear" w:color="auto" w:fill="FFFFFF"/>
            <w:vAlign w:val="center"/>
          </w:tcPr>
          <w:p w:rsidR="008B6637" w:rsidRPr="002F7871" w:rsidRDefault="008B6637" w:rsidP="00471E10">
            <w:pPr>
              <w:shd w:val="clear" w:color="auto" w:fill="FFFFFF"/>
              <w:autoSpaceDE w:val="0"/>
              <w:autoSpaceDN w:val="0"/>
              <w:adjustRightInd w:val="0"/>
              <w:spacing w:line="276" w:lineRule="auto"/>
              <w:jc w:val="center"/>
            </w:pPr>
            <w:r w:rsidRPr="002F7871">
              <w:rPr>
                <w:color w:val="000000"/>
              </w:rPr>
              <w:t>Бутонізація, початок цвітіння</w:t>
            </w:r>
          </w:p>
        </w:tc>
        <w:tc>
          <w:tcPr>
            <w:tcW w:w="1498" w:type="pct"/>
            <w:tcBorders>
              <w:top w:val="single" w:sz="6" w:space="0" w:color="auto"/>
              <w:left w:val="single" w:sz="6" w:space="0" w:color="auto"/>
              <w:bottom w:val="single" w:sz="6" w:space="0" w:color="auto"/>
              <w:right w:val="single" w:sz="6" w:space="0" w:color="auto"/>
            </w:tcBorders>
            <w:shd w:val="clear" w:color="auto" w:fill="FFFFFF"/>
            <w:vAlign w:val="center"/>
          </w:tcPr>
          <w:p w:rsidR="008B6637" w:rsidRPr="002F7871" w:rsidRDefault="008B6637" w:rsidP="00471E10">
            <w:pPr>
              <w:shd w:val="clear" w:color="auto" w:fill="FFFFFF"/>
              <w:autoSpaceDE w:val="0"/>
              <w:autoSpaceDN w:val="0"/>
              <w:adjustRightInd w:val="0"/>
              <w:spacing w:line="276" w:lineRule="auto"/>
              <w:jc w:val="center"/>
            </w:pPr>
            <w:r w:rsidRPr="002F7871">
              <w:rPr>
                <w:color w:val="000000"/>
              </w:rPr>
              <w:t>Гороховий зерноїд (2-3 жука/10 п. с.), горохова попелиця (250-300 екз./10 п. с.), гороховий трипс (2 екз./квітку), горохова плодожерка(25-30 яєць</w:t>
            </w:r>
            <w:r w:rsidRPr="002F7871">
              <w:t>/м</w:t>
            </w:r>
            <w:r w:rsidRPr="002F7871">
              <w:rPr>
                <w:vertAlign w:val="superscript"/>
              </w:rPr>
              <w:t>2</w:t>
            </w:r>
            <w:r w:rsidRPr="002F7871">
              <w:rPr>
                <w:color w:val="000000"/>
              </w:rPr>
              <w:t>), аскохітоз, пероноспороз, іржа, гнилі</w:t>
            </w:r>
          </w:p>
        </w:tc>
        <w:tc>
          <w:tcPr>
            <w:tcW w:w="2730" w:type="pct"/>
            <w:tcBorders>
              <w:top w:val="single" w:sz="6" w:space="0" w:color="auto"/>
              <w:left w:val="single" w:sz="6" w:space="0" w:color="auto"/>
              <w:bottom w:val="single" w:sz="6" w:space="0" w:color="auto"/>
              <w:right w:val="single" w:sz="6" w:space="0" w:color="auto"/>
            </w:tcBorders>
            <w:shd w:val="clear" w:color="auto" w:fill="FFFFFF"/>
            <w:vAlign w:val="center"/>
          </w:tcPr>
          <w:p w:rsidR="008B6637" w:rsidRPr="002F7871" w:rsidRDefault="008B6637" w:rsidP="00471E10">
            <w:pPr>
              <w:shd w:val="clear" w:color="auto" w:fill="FFFFFF"/>
              <w:autoSpaceDE w:val="0"/>
              <w:autoSpaceDN w:val="0"/>
              <w:adjustRightInd w:val="0"/>
              <w:spacing w:line="276" w:lineRule="auto"/>
              <w:jc w:val="both"/>
            </w:pPr>
            <w:r w:rsidRPr="002F7871">
              <w:rPr>
                <w:color w:val="000000"/>
              </w:rPr>
              <w:t>Обробка посівів інсектицидами: актара в.г., 0,1 кг/га</w:t>
            </w:r>
            <w:r w:rsidR="00622804">
              <w:rPr>
                <w:color w:val="000000"/>
                <w:lang w:val="uk-UA"/>
              </w:rPr>
              <w:t xml:space="preserve">, </w:t>
            </w:r>
            <w:r w:rsidRPr="002F7871">
              <w:rPr>
                <w:color w:val="000000"/>
              </w:rPr>
              <w:t>акцент, к.е., 0,5-1 л/га,</w:t>
            </w:r>
            <w:r w:rsidR="00622804">
              <w:rPr>
                <w:color w:val="000000"/>
                <w:lang w:val="uk-UA"/>
              </w:rPr>
              <w:t xml:space="preserve">коннект112,5 </w:t>
            </w:r>
            <w:r w:rsidR="00622804">
              <w:rPr>
                <w:color w:val="000000"/>
                <w:lang w:val="en-US"/>
              </w:rPr>
              <w:t>S</w:t>
            </w:r>
            <w:r w:rsidR="00622804">
              <w:rPr>
                <w:color w:val="000000"/>
                <w:lang w:val="uk-UA"/>
              </w:rPr>
              <w:t>К 0,4-0,5 л/га,</w:t>
            </w:r>
            <w:r w:rsidRPr="002F7871">
              <w:rPr>
                <w:color w:val="000000"/>
              </w:rPr>
              <w:t xml:space="preserve"> </w:t>
            </w:r>
            <w:r w:rsidR="00764F82" w:rsidRPr="00764F82">
              <w:rPr>
                <w:color w:val="000000"/>
              </w:rPr>
              <w:t>сірокко,</w:t>
            </w:r>
            <w:r w:rsidR="00764F82">
              <w:rPr>
                <w:color w:val="000000"/>
                <w:lang w:val="uk-UA"/>
              </w:rPr>
              <w:t>ке 0</w:t>
            </w:r>
            <w:r w:rsidR="00764F82" w:rsidRPr="00764F82">
              <w:rPr>
                <w:color w:val="000000"/>
              </w:rPr>
              <w:t xml:space="preserve">,5-1 л/га </w:t>
            </w:r>
            <w:r w:rsidR="00764F82">
              <w:rPr>
                <w:color w:val="000000"/>
                <w:lang w:val="uk-UA"/>
              </w:rPr>
              <w:t>,</w:t>
            </w:r>
            <w:r w:rsidR="0018672D">
              <w:rPr>
                <w:color w:val="000000"/>
                <w:lang w:val="uk-UA"/>
              </w:rPr>
              <w:t xml:space="preserve"> </w:t>
            </w:r>
            <w:r w:rsidR="00764F82">
              <w:rPr>
                <w:color w:val="000000"/>
                <w:lang w:val="uk-UA"/>
              </w:rPr>
              <w:t xml:space="preserve">енжіо 247 </w:t>
            </w:r>
            <w:r w:rsidR="00764F82">
              <w:rPr>
                <w:color w:val="000000"/>
                <w:lang w:val="en-US"/>
              </w:rPr>
              <w:t>s</w:t>
            </w:r>
            <w:r w:rsidR="00764F82">
              <w:rPr>
                <w:color w:val="000000"/>
                <w:lang w:val="uk-UA"/>
              </w:rPr>
              <w:t>с,кс 0,18 л/га та інші,</w:t>
            </w:r>
            <w:r w:rsidRPr="002F7871">
              <w:rPr>
                <w:color w:val="000000"/>
              </w:rPr>
              <w:t xml:space="preserve"> а також дозволені для застосування в посівах гороху на зелений горошок ф'юрі, в.е., 0,07-0,1 л/га. Для підвищення стійкості рослин проти хвороб застосовують фосфорно-калійні добрива</w:t>
            </w:r>
          </w:p>
          <w:p w:rsidR="008B6637" w:rsidRPr="002F7871" w:rsidRDefault="008B6637" w:rsidP="00471E10">
            <w:pPr>
              <w:shd w:val="clear" w:color="auto" w:fill="FFFFFF"/>
              <w:autoSpaceDE w:val="0"/>
              <w:autoSpaceDN w:val="0"/>
              <w:adjustRightInd w:val="0"/>
              <w:spacing w:line="276" w:lineRule="auto"/>
              <w:jc w:val="both"/>
            </w:pPr>
          </w:p>
        </w:tc>
      </w:tr>
      <w:tr w:rsidR="008B6637" w:rsidRPr="002F7871" w:rsidTr="00471E10">
        <w:trPr>
          <w:trHeight w:val="1023"/>
          <w:jc w:val="center"/>
        </w:trPr>
        <w:tc>
          <w:tcPr>
            <w:tcW w:w="772" w:type="pct"/>
            <w:tcBorders>
              <w:top w:val="single" w:sz="6" w:space="0" w:color="auto"/>
              <w:left w:val="single" w:sz="6" w:space="0" w:color="auto"/>
              <w:bottom w:val="single" w:sz="6" w:space="0" w:color="auto"/>
              <w:right w:val="single" w:sz="6" w:space="0" w:color="auto"/>
            </w:tcBorders>
            <w:shd w:val="clear" w:color="auto" w:fill="FFFFFF"/>
            <w:vAlign w:val="center"/>
          </w:tcPr>
          <w:p w:rsidR="008B6637" w:rsidRPr="002F7871" w:rsidRDefault="008B6637" w:rsidP="00471E10">
            <w:pPr>
              <w:shd w:val="clear" w:color="auto" w:fill="FFFFFF"/>
              <w:autoSpaceDE w:val="0"/>
              <w:autoSpaceDN w:val="0"/>
              <w:adjustRightInd w:val="0"/>
              <w:spacing w:line="276" w:lineRule="auto"/>
              <w:jc w:val="center"/>
            </w:pPr>
            <w:r w:rsidRPr="002F7871">
              <w:rPr>
                <w:color w:val="000000"/>
              </w:rPr>
              <w:t>Утворення бобів</w:t>
            </w:r>
          </w:p>
        </w:tc>
        <w:tc>
          <w:tcPr>
            <w:tcW w:w="1498" w:type="pct"/>
            <w:tcBorders>
              <w:top w:val="single" w:sz="6" w:space="0" w:color="auto"/>
              <w:left w:val="single" w:sz="6" w:space="0" w:color="auto"/>
              <w:bottom w:val="single" w:sz="6" w:space="0" w:color="auto"/>
              <w:right w:val="single" w:sz="6" w:space="0" w:color="auto"/>
            </w:tcBorders>
            <w:shd w:val="clear" w:color="auto" w:fill="FFFFFF"/>
            <w:vAlign w:val="center"/>
          </w:tcPr>
          <w:p w:rsidR="008B6637" w:rsidRPr="002F7871" w:rsidRDefault="008B6637" w:rsidP="00471E10">
            <w:pPr>
              <w:shd w:val="clear" w:color="auto" w:fill="FFFFFF"/>
              <w:autoSpaceDE w:val="0"/>
              <w:autoSpaceDN w:val="0"/>
              <w:adjustRightInd w:val="0"/>
              <w:spacing w:line="276" w:lineRule="auto"/>
              <w:jc w:val="center"/>
            </w:pPr>
            <w:r w:rsidRPr="002F7871">
              <w:rPr>
                <w:color w:val="000000"/>
              </w:rPr>
              <w:t>Горохова плодожерка, акацієва вогнівка, листогризучі совки, лучний метелик</w:t>
            </w:r>
          </w:p>
        </w:tc>
        <w:tc>
          <w:tcPr>
            <w:tcW w:w="2730" w:type="pct"/>
            <w:tcBorders>
              <w:top w:val="single" w:sz="6" w:space="0" w:color="auto"/>
              <w:left w:val="single" w:sz="6" w:space="0" w:color="auto"/>
              <w:bottom w:val="single" w:sz="6" w:space="0" w:color="auto"/>
              <w:right w:val="single" w:sz="6" w:space="0" w:color="auto"/>
            </w:tcBorders>
            <w:shd w:val="clear" w:color="auto" w:fill="FFFFFF"/>
            <w:vAlign w:val="center"/>
          </w:tcPr>
          <w:p w:rsidR="008B6637" w:rsidRPr="002F7871" w:rsidRDefault="008B6637" w:rsidP="00471E10">
            <w:pPr>
              <w:shd w:val="clear" w:color="auto" w:fill="FFFFFF"/>
              <w:autoSpaceDE w:val="0"/>
              <w:autoSpaceDN w:val="0"/>
              <w:adjustRightInd w:val="0"/>
              <w:spacing w:line="276" w:lineRule="auto"/>
              <w:jc w:val="both"/>
            </w:pPr>
            <w:r w:rsidRPr="002F7871">
              <w:rPr>
                <w:color w:val="000000"/>
              </w:rPr>
              <w:t>Випуск бурої та жовтої трихограми у період відкладання яєць</w:t>
            </w:r>
            <w:r w:rsidRPr="002F7871">
              <w:t xml:space="preserve"> (співвідношення 1:10)</w:t>
            </w:r>
          </w:p>
        </w:tc>
      </w:tr>
      <w:tr w:rsidR="008B6637" w:rsidRPr="002F7871" w:rsidTr="00471E10">
        <w:trPr>
          <w:trHeight w:val="1620"/>
          <w:jc w:val="center"/>
        </w:trPr>
        <w:tc>
          <w:tcPr>
            <w:tcW w:w="772" w:type="pct"/>
            <w:tcBorders>
              <w:top w:val="single" w:sz="6" w:space="0" w:color="auto"/>
              <w:left w:val="single" w:sz="6" w:space="0" w:color="auto"/>
              <w:bottom w:val="single" w:sz="6" w:space="0" w:color="auto"/>
              <w:right w:val="single" w:sz="6" w:space="0" w:color="auto"/>
            </w:tcBorders>
            <w:shd w:val="clear" w:color="auto" w:fill="FFFFFF"/>
            <w:vAlign w:val="center"/>
          </w:tcPr>
          <w:p w:rsidR="008B6637" w:rsidRPr="002F7871" w:rsidRDefault="008B6637" w:rsidP="00471E10">
            <w:pPr>
              <w:shd w:val="clear" w:color="auto" w:fill="FFFFFF"/>
              <w:autoSpaceDE w:val="0"/>
              <w:autoSpaceDN w:val="0"/>
              <w:adjustRightInd w:val="0"/>
              <w:spacing w:line="276" w:lineRule="auto"/>
              <w:jc w:val="center"/>
            </w:pPr>
            <w:r w:rsidRPr="002F7871">
              <w:t>Достигання насіння</w:t>
            </w:r>
          </w:p>
        </w:tc>
        <w:tc>
          <w:tcPr>
            <w:tcW w:w="1498" w:type="pct"/>
            <w:tcBorders>
              <w:top w:val="single" w:sz="6" w:space="0" w:color="auto"/>
              <w:left w:val="single" w:sz="6" w:space="0" w:color="auto"/>
              <w:bottom w:val="single" w:sz="6" w:space="0" w:color="auto"/>
              <w:right w:val="single" w:sz="6" w:space="0" w:color="auto"/>
            </w:tcBorders>
            <w:shd w:val="clear" w:color="auto" w:fill="FFFFFF"/>
            <w:vAlign w:val="center"/>
          </w:tcPr>
          <w:p w:rsidR="008B6637" w:rsidRPr="002F7871" w:rsidRDefault="008B6637" w:rsidP="00471E10">
            <w:pPr>
              <w:shd w:val="clear" w:color="auto" w:fill="FFFFFF"/>
              <w:autoSpaceDE w:val="0"/>
              <w:autoSpaceDN w:val="0"/>
              <w:adjustRightInd w:val="0"/>
              <w:spacing w:line="276" w:lineRule="auto"/>
              <w:jc w:val="center"/>
            </w:pPr>
            <w:r w:rsidRPr="002F7871">
              <w:rPr>
                <w:color w:val="000000"/>
              </w:rPr>
              <w:t>Комплекс хвороб та шкідників</w:t>
            </w:r>
          </w:p>
        </w:tc>
        <w:tc>
          <w:tcPr>
            <w:tcW w:w="2730" w:type="pct"/>
            <w:tcBorders>
              <w:top w:val="single" w:sz="6" w:space="0" w:color="auto"/>
              <w:left w:val="single" w:sz="6" w:space="0" w:color="auto"/>
              <w:bottom w:val="single" w:sz="6" w:space="0" w:color="auto"/>
              <w:right w:val="single" w:sz="6" w:space="0" w:color="auto"/>
            </w:tcBorders>
            <w:shd w:val="clear" w:color="auto" w:fill="FFFFFF"/>
            <w:vAlign w:val="center"/>
          </w:tcPr>
          <w:p w:rsidR="008B6637" w:rsidRPr="002F7871" w:rsidRDefault="008B6637" w:rsidP="00471E10">
            <w:pPr>
              <w:shd w:val="clear" w:color="auto" w:fill="FFFFFF"/>
              <w:autoSpaceDE w:val="0"/>
              <w:autoSpaceDN w:val="0"/>
              <w:adjustRightInd w:val="0"/>
              <w:spacing w:line="276" w:lineRule="auto"/>
              <w:jc w:val="both"/>
            </w:pPr>
            <w:r w:rsidRPr="002F7871">
              <w:rPr>
                <w:color w:val="000000"/>
              </w:rPr>
              <w:t>Десикація посівів реглоном супер, в.р., 2-3 л/га</w:t>
            </w:r>
            <w:r w:rsidRPr="001723B3">
              <w:rPr>
                <w:color w:val="000000"/>
                <w:lang w:val="uk-UA"/>
              </w:rPr>
              <w:t>(строк реєстрації закінчується в 2019р.)</w:t>
            </w:r>
            <w:r w:rsidRPr="002F7871">
              <w:t>, везувієм, в.р.к., 2-3 л/га (пожовтіння нижніх стручків та за вологості зерна 45 %, за 7 днів до збору врожаю), раундапом макс, в.р., 2,4 л/га, вулканом плюс, в.р., 2,5 л/га (побуріння 70-75 % бобів, за 14 днів до збору врожаю).</w:t>
            </w:r>
          </w:p>
        </w:tc>
      </w:tr>
      <w:tr w:rsidR="008B6637" w:rsidRPr="002F7871" w:rsidTr="00471E10">
        <w:trPr>
          <w:trHeight w:val="652"/>
          <w:jc w:val="center"/>
        </w:trPr>
        <w:tc>
          <w:tcPr>
            <w:tcW w:w="772" w:type="pct"/>
            <w:tcBorders>
              <w:top w:val="single" w:sz="6" w:space="0" w:color="auto"/>
              <w:left w:val="single" w:sz="6" w:space="0" w:color="auto"/>
              <w:bottom w:val="single" w:sz="6" w:space="0" w:color="auto"/>
              <w:right w:val="single" w:sz="6" w:space="0" w:color="auto"/>
            </w:tcBorders>
            <w:shd w:val="clear" w:color="auto" w:fill="FFFFFF"/>
            <w:vAlign w:val="center"/>
          </w:tcPr>
          <w:p w:rsidR="008B6637" w:rsidRPr="002F7871" w:rsidRDefault="008B6637" w:rsidP="00471E10">
            <w:pPr>
              <w:shd w:val="clear" w:color="auto" w:fill="FFFFFF"/>
              <w:autoSpaceDE w:val="0"/>
              <w:autoSpaceDN w:val="0"/>
              <w:adjustRightInd w:val="0"/>
              <w:spacing w:line="276" w:lineRule="auto"/>
              <w:jc w:val="center"/>
            </w:pPr>
            <w:r w:rsidRPr="002F7871">
              <w:rPr>
                <w:color w:val="000000"/>
              </w:rPr>
              <w:t>Збирання врожаю</w:t>
            </w:r>
          </w:p>
        </w:tc>
        <w:tc>
          <w:tcPr>
            <w:tcW w:w="1498" w:type="pct"/>
            <w:tcBorders>
              <w:top w:val="single" w:sz="6" w:space="0" w:color="auto"/>
              <w:left w:val="single" w:sz="6" w:space="0" w:color="auto"/>
              <w:bottom w:val="single" w:sz="6" w:space="0" w:color="auto"/>
              <w:right w:val="single" w:sz="6" w:space="0" w:color="auto"/>
            </w:tcBorders>
            <w:shd w:val="clear" w:color="auto" w:fill="FFFFFF"/>
            <w:vAlign w:val="center"/>
          </w:tcPr>
          <w:p w:rsidR="008B6637" w:rsidRPr="002F7871" w:rsidRDefault="008B6637" w:rsidP="00471E10">
            <w:pPr>
              <w:shd w:val="clear" w:color="auto" w:fill="FFFFFF"/>
              <w:autoSpaceDE w:val="0"/>
              <w:autoSpaceDN w:val="0"/>
              <w:adjustRightInd w:val="0"/>
              <w:spacing w:line="276" w:lineRule="auto"/>
              <w:jc w:val="center"/>
            </w:pPr>
            <w:r w:rsidRPr="002F7871">
              <w:rPr>
                <w:color w:val="000000"/>
              </w:rPr>
              <w:t>Комплекс шкідників та хвороб</w:t>
            </w:r>
          </w:p>
        </w:tc>
        <w:tc>
          <w:tcPr>
            <w:tcW w:w="2730" w:type="pct"/>
            <w:tcBorders>
              <w:top w:val="single" w:sz="6" w:space="0" w:color="auto"/>
              <w:left w:val="single" w:sz="6" w:space="0" w:color="auto"/>
              <w:bottom w:val="single" w:sz="6" w:space="0" w:color="auto"/>
              <w:right w:val="single" w:sz="6" w:space="0" w:color="auto"/>
            </w:tcBorders>
            <w:shd w:val="clear" w:color="auto" w:fill="FFFFFF"/>
            <w:vAlign w:val="center"/>
          </w:tcPr>
          <w:p w:rsidR="008B6637" w:rsidRPr="002F7871" w:rsidRDefault="008B6637" w:rsidP="00471E10">
            <w:pPr>
              <w:shd w:val="clear" w:color="auto" w:fill="FFFFFF"/>
              <w:autoSpaceDE w:val="0"/>
              <w:autoSpaceDN w:val="0"/>
              <w:adjustRightInd w:val="0"/>
              <w:spacing w:line="276" w:lineRule="auto"/>
              <w:jc w:val="both"/>
            </w:pPr>
            <w:r w:rsidRPr="002F7871">
              <w:rPr>
                <w:color w:val="000000"/>
              </w:rPr>
              <w:t>Збирання зерна на насіння проводити в оп</w:t>
            </w:r>
            <w:r w:rsidRPr="002F7871">
              <w:rPr>
                <w:color w:val="000000"/>
              </w:rPr>
              <w:softHyphen/>
              <w:t>тимальні строки із здорових посівів</w:t>
            </w:r>
          </w:p>
        </w:tc>
      </w:tr>
      <w:tr w:rsidR="008B6637" w:rsidRPr="002F7871" w:rsidTr="00471E10">
        <w:trPr>
          <w:trHeight w:val="832"/>
          <w:jc w:val="center"/>
        </w:trPr>
        <w:tc>
          <w:tcPr>
            <w:tcW w:w="772" w:type="pct"/>
            <w:tcBorders>
              <w:top w:val="single" w:sz="6" w:space="0" w:color="auto"/>
              <w:left w:val="single" w:sz="6" w:space="0" w:color="auto"/>
              <w:bottom w:val="single" w:sz="6" w:space="0" w:color="auto"/>
              <w:right w:val="single" w:sz="6" w:space="0" w:color="auto"/>
            </w:tcBorders>
            <w:shd w:val="clear" w:color="auto" w:fill="FFFFFF"/>
            <w:vAlign w:val="center"/>
          </w:tcPr>
          <w:p w:rsidR="008B6637" w:rsidRPr="002F7871" w:rsidRDefault="008B6637" w:rsidP="00471E10">
            <w:pPr>
              <w:shd w:val="clear" w:color="auto" w:fill="FFFFFF"/>
              <w:autoSpaceDE w:val="0"/>
              <w:autoSpaceDN w:val="0"/>
              <w:adjustRightInd w:val="0"/>
              <w:spacing w:line="276" w:lineRule="auto"/>
              <w:jc w:val="center"/>
            </w:pPr>
            <w:r w:rsidRPr="002F7871">
              <w:rPr>
                <w:color w:val="000000"/>
              </w:rPr>
              <w:t>Після збирання врожаю</w:t>
            </w:r>
          </w:p>
        </w:tc>
        <w:tc>
          <w:tcPr>
            <w:tcW w:w="1498" w:type="pct"/>
            <w:tcBorders>
              <w:top w:val="single" w:sz="6" w:space="0" w:color="auto"/>
              <w:left w:val="single" w:sz="6" w:space="0" w:color="auto"/>
              <w:bottom w:val="single" w:sz="6" w:space="0" w:color="auto"/>
              <w:right w:val="single" w:sz="6" w:space="0" w:color="auto"/>
            </w:tcBorders>
            <w:shd w:val="clear" w:color="auto" w:fill="FFFFFF"/>
            <w:vAlign w:val="center"/>
          </w:tcPr>
          <w:p w:rsidR="008B6637" w:rsidRPr="002F7871" w:rsidRDefault="008B6637" w:rsidP="00471E10">
            <w:pPr>
              <w:shd w:val="clear" w:color="auto" w:fill="FFFFFF"/>
              <w:autoSpaceDE w:val="0"/>
              <w:autoSpaceDN w:val="0"/>
              <w:adjustRightInd w:val="0"/>
              <w:spacing w:line="276" w:lineRule="auto"/>
              <w:jc w:val="center"/>
            </w:pPr>
            <w:r w:rsidRPr="002F7871">
              <w:rPr>
                <w:color w:val="000000"/>
              </w:rPr>
              <w:t>Гороховий зерноїд (більше 10 екз./кг) та комплекс шкідників і хвороб</w:t>
            </w:r>
          </w:p>
        </w:tc>
        <w:tc>
          <w:tcPr>
            <w:tcW w:w="2730" w:type="pct"/>
            <w:tcBorders>
              <w:top w:val="single" w:sz="6" w:space="0" w:color="auto"/>
              <w:left w:val="single" w:sz="6" w:space="0" w:color="auto"/>
              <w:bottom w:val="single" w:sz="6" w:space="0" w:color="auto"/>
              <w:right w:val="single" w:sz="6" w:space="0" w:color="auto"/>
            </w:tcBorders>
            <w:shd w:val="clear" w:color="auto" w:fill="FFFFFF"/>
            <w:vAlign w:val="center"/>
          </w:tcPr>
          <w:p w:rsidR="008B6637" w:rsidRPr="002F7871" w:rsidRDefault="008B6637" w:rsidP="00471E10">
            <w:pPr>
              <w:shd w:val="clear" w:color="auto" w:fill="FFFFFF"/>
              <w:autoSpaceDE w:val="0"/>
              <w:autoSpaceDN w:val="0"/>
              <w:adjustRightInd w:val="0"/>
              <w:spacing w:line="276" w:lineRule="auto"/>
              <w:jc w:val="both"/>
            </w:pPr>
            <w:r w:rsidRPr="002F7871">
              <w:rPr>
                <w:color w:val="000000"/>
              </w:rPr>
              <w:t>Оранка гороховища не пізніше 7-10 діб після збору врожаю. Очищення, сушіння, сортування насіння. Фумігація зерна алтоксом.</w:t>
            </w:r>
          </w:p>
        </w:tc>
      </w:tr>
    </w:tbl>
    <w:p w:rsidR="008B6637" w:rsidRPr="00D922D4" w:rsidRDefault="008B6637" w:rsidP="008B6637">
      <w:pPr>
        <w:spacing w:line="276" w:lineRule="auto"/>
        <w:jc w:val="center"/>
        <w:rPr>
          <w:b/>
          <w:bCs/>
        </w:rPr>
      </w:pPr>
      <w:r w:rsidRPr="00D922D4">
        <w:rPr>
          <w:b/>
          <w:bCs/>
        </w:rPr>
        <w:t>Система захисту гороху від бур’янів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2502"/>
        <w:gridCol w:w="1691"/>
        <w:gridCol w:w="1431"/>
        <w:gridCol w:w="3953"/>
      </w:tblGrid>
      <w:tr w:rsidR="008B6637" w:rsidRPr="002F7871" w:rsidTr="00471E10">
        <w:trPr>
          <w:trHeight w:val="1126"/>
          <w:jc w:val="center"/>
        </w:trPr>
        <w:tc>
          <w:tcPr>
            <w:tcW w:w="13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2F7871" w:rsidRDefault="008B6637" w:rsidP="00471E10">
            <w:pPr>
              <w:shd w:val="clear" w:color="auto" w:fill="FFFFFF"/>
              <w:autoSpaceDE w:val="0"/>
              <w:autoSpaceDN w:val="0"/>
              <w:adjustRightInd w:val="0"/>
              <w:spacing w:line="276" w:lineRule="auto"/>
              <w:jc w:val="center"/>
            </w:pPr>
            <w:r w:rsidRPr="002F7871">
              <w:t>Види бурянів</w:t>
            </w:r>
          </w:p>
        </w:tc>
        <w:tc>
          <w:tcPr>
            <w:tcW w:w="8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2F7871" w:rsidRDefault="008B6637" w:rsidP="00471E10">
            <w:pPr>
              <w:shd w:val="clear" w:color="auto" w:fill="FFFFFF"/>
              <w:autoSpaceDE w:val="0"/>
              <w:autoSpaceDN w:val="0"/>
              <w:adjustRightInd w:val="0"/>
              <w:spacing w:line="276" w:lineRule="auto"/>
              <w:jc w:val="center"/>
            </w:pPr>
            <w:r w:rsidRPr="002F7871">
              <w:t>Назва гербіциду</w:t>
            </w:r>
          </w:p>
        </w:tc>
        <w:tc>
          <w:tcPr>
            <w:tcW w:w="74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2F7871" w:rsidRDefault="008B6637" w:rsidP="00471E10">
            <w:pPr>
              <w:shd w:val="clear" w:color="auto" w:fill="FFFFFF"/>
              <w:autoSpaceDE w:val="0"/>
              <w:autoSpaceDN w:val="0"/>
              <w:adjustRightInd w:val="0"/>
              <w:spacing w:line="276" w:lineRule="auto"/>
              <w:jc w:val="center"/>
            </w:pPr>
            <w:r w:rsidRPr="002F7871">
              <w:t>Норма витрати препарату</w:t>
            </w:r>
          </w:p>
          <w:p w:rsidR="008B6637" w:rsidRPr="002F7871" w:rsidRDefault="008B6637" w:rsidP="00471E10">
            <w:pPr>
              <w:shd w:val="clear" w:color="auto" w:fill="FFFFFF"/>
              <w:autoSpaceDE w:val="0"/>
              <w:autoSpaceDN w:val="0"/>
              <w:adjustRightInd w:val="0"/>
              <w:spacing w:line="276" w:lineRule="auto"/>
              <w:jc w:val="center"/>
            </w:pPr>
            <w:r w:rsidRPr="002F7871">
              <w:t>кг, л/га</w:t>
            </w:r>
          </w:p>
        </w:tc>
        <w:tc>
          <w:tcPr>
            <w:tcW w:w="20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2F7871" w:rsidRDefault="008B6637" w:rsidP="00471E10">
            <w:pPr>
              <w:shd w:val="clear" w:color="auto" w:fill="FFFFFF"/>
              <w:autoSpaceDE w:val="0"/>
              <w:autoSpaceDN w:val="0"/>
              <w:adjustRightInd w:val="0"/>
              <w:spacing w:line="276" w:lineRule="auto"/>
              <w:jc w:val="center"/>
            </w:pPr>
            <w:r w:rsidRPr="002F7871">
              <w:t>Спосіб, строки обробки, обмеження, фази розвитку культури, бур’янів</w:t>
            </w:r>
          </w:p>
        </w:tc>
      </w:tr>
      <w:tr w:rsidR="008B6637" w:rsidRPr="002F7871" w:rsidTr="00471E10">
        <w:trPr>
          <w:cantSplit/>
          <w:trHeight w:val="1272"/>
          <w:jc w:val="center"/>
        </w:trPr>
        <w:tc>
          <w:tcPr>
            <w:tcW w:w="1306" w:type="pct"/>
            <w:vMerge w:val="restart"/>
            <w:tcBorders>
              <w:top w:val="single" w:sz="4" w:space="0" w:color="auto"/>
              <w:left w:val="single" w:sz="4" w:space="0" w:color="auto"/>
              <w:right w:val="single" w:sz="4" w:space="0" w:color="auto"/>
            </w:tcBorders>
            <w:shd w:val="clear" w:color="auto" w:fill="FFFFFF"/>
            <w:vAlign w:val="center"/>
            <w:hideMark/>
          </w:tcPr>
          <w:p w:rsidR="008B6637" w:rsidRPr="002F7871" w:rsidRDefault="008B6637" w:rsidP="00471E10">
            <w:pPr>
              <w:shd w:val="clear" w:color="auto" w:fill="FFFFFF"/>
              <w:autoSpaceDE w:val="0"/>
              <w:autoSpaceDN w:val="0"/>
              <w:adjustRightInd w:val="0"/>
              <w:spacing w:line="276" w:lineRule="auto"/>
              <w:jc w:val="center"/>
              <w:rPr>
                <w:color w:val="000000"/>
              </w:rPr>
            </w:pPr>
            <w:r w:rsidRPr="002F7871">
              <w:rPr>
                <w:color w:val="000000"/>
              </w:rPr>
              <w:lastRenderedPageBreak/>
              <w:t>Однорічні злакові та деякі двосім'ядольні</w:t>
            </w:r>
          </w:p>
        </w:tc>
        <w:tc>
          <w:tcPr>
            <w:tcW w:w="883"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2F7871" w:rsidRDefault="008B6637" w:rsidP="00471E10">
            <w:pPr>
              <w:shd w:val="clear" w:color="auto" w:fill="FFFFFF"/>
              <w:autoSpaceDE w:val="0"/>
              <w:autoSpaceDN w:val="0"/>
              <w:adjustRightInd w:val="0"/>
              <w:spacing w:line="276" w:lineRule="auto"/>
              <w:jc w:val="center"/>
              <w:rPr>
                <w:color w:val="000000"/>
              </w:rPr>
            </w:pPr>
            <w:r w:rsidRPr="002F7871">
              <w:rPr>
                <w:color w:val="000000"/>
              </w:rPr>
              <w:t>Дуал Голд, к.е.</w:t>
            </w:r>
          </w:p>
        </w:tc>
        <w:tc>
          <w:tcPr>
            <w:tcW w:w="747"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2F7871" w:rsidRDefault="008B6637" w:rsidP="00471E10">
            <w:pPr>
              <w:shd w:val="clear" w:color="auto" w:fill="FFFFFF"/>
              <w:autoSpaceDE w:val="0"/>
              <w:autoSpaceDN w:val="0"/>
              <w:adjustRightInd w:val="0"/>
              <w:spacing w:line="276" w:lineRule="auto"/>
              <w:jc w:val="center"/>
              <w:rPr>
                <w:color w:val="000000"/>
              </w:rPr>
            </w:pPr>
            <w:r w:rsidRPr="002F7871">
              <w:rPr>
                <w:color w:val="000000"/>
              </w:rPr>
              <w:t>1,6</w:t>
            </w:r>
          </w:p>
        </w:tc>
        <w:tc>
          <w:tcPr>
            <w:tcW w:w="20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2F7871" w:rsidRDefault="008B6637" w:rsidP="00471E10">
            <w:pPr>
              <w:shd w:val="clear" w:color="auto" w:fill="FFFFFF"/>
              <w:autoSpaceDE w:val="0"/>
              <w:autoSpaceDN w:val="0"/>
              <w:adjustRightInd w:val="0"/>
              <w:spacing w:line="276" w:lineRule="auto"/>
              <w:jc w:val="both"/>
              <w:rPr>
                <w:color w:val="000000"/>
              </w:rPr>
            </w:pPr>
            <w:r w:rsidRPr="002F7871">
              <w:rPr>
                <w:color w:val="000000"/>
              </w:rPr>
              <w:t>Обприскування ґрунту до сівби або до сходів культури (в зоні недостатнього зволоження із загортанням)</w:t>
            </w:r>
          </w:p>
        </w:tc>
      </w:tr>
      <w:tr w:rsidR="008B6637" w:rsidRPr="002F7871" w:rsidTr="00471E10">
        <w:trPr>
          <w:cantSplit/>
          <w:trHeight w:val="1272"/>
          <w:jc w:val="center"/>
        </w:trPr>
        <w:tc>
          <w:tcPr>
            <w:tcW w:w="1306" w:type="pct"/>
            <w:vMerge/>
            <w:tcBorders>
              <w:left w:val="single" w:sz="4" w:space="0" w:color="auto"/>
              <w:bottom w:val="single" w:sz="4" w:space="0" w:color="auto"/>
              <w:right w:val="single" w:sz="4" w:space="0" w:color="auto"/>
            </w:tcBorders>
            <w:shd w:val="clear" w:color="auto" w:fill="FFFFFF"/>
            <w:vAlign w:val="center"/>
            <w:hideMark/>
          </w:tcPr>
          <w:p w:rsidR="008B6637" w:rsidRPr="002F7871" w:rsidRDefault="008B6637" w:rsidP="00471E10">
            <w:pPr>
              <w:shd w:val="clear" w:color="auto" w:fill="FFFFFF"/>
              <w:autoSpaceDE w:val="0"/>
              <w:autoSpaceDN w:val="0"/>
              <w:adjustRightInd w:val="0"/>
              <w:spacing w:line="276" w:lineRule="auto"/>
              <w:jc w:val="center"/>
              <w:rPr>
                <w:color w:val="000000"/>
              </w:rPr>
            </w:pPr>
          </w:p>
        </w:tc>
        <w:tc>
          <w:tcPr>
            <w:tcW w:w="883" w:type="pct"/>
            <w:tcBorders>
              <w:top w:val="single" w:sz="4" w:space="0" w:color="auto"/>
              <w:left w:val="single" w:sz="4" w:space="0" w:color="auto"/>
              <w:bottom w:val="single" w:sz="4" w:space="0" w:color="auto"/>
              <w:right w:val="single" w:sz="4" w:space="0" w:color="auto"/>
            </w:tcBorders>
            <w:shd w:val="clear" w:color="auto" w:fill="FFFFFF"/>
            <w:hideMark/>
          </w:tcPr>
          <w:p w:rsidR="008B6637" w:rsidRDefault="008B6637" w:rsidP="00471E10">
            <w:pPr>
              <w:shd w:val="clear" w:color="auto" w:fill="FFFFFF"/>
              <w:autoSpaceDE w:val="0"/>
              <w:autoSpaceDN w:val="0"/>
              <w:adjustRightInd w:val="0"/>
              <w:spacing w:line="276" w:lineRule="auto"/>
              <w:jc w:val="center"/>
              <w:rPr>
                <w:color w:val="000000"/>
                <w:lang w:val="uk-UA"/>
              </w:rPr>
            </w:pPr>
            <w:r w:rsidRPr="002F7871">
              <w:rPr>
                <w:color w:val="000000"/>
              </w:rPr>
              <w:t>Фронтьєр Оптіма, к.е.</w:t>
            </w:r>
          </w:p>
          <w:p w:rsidR="008B6637" w:rsidRPr="00930F89" w:rsidRDefault="008B6637" w:rsidP="00471E10">
            <w:pPr>
              <w:shd w:val="clear" w:color="auto" w:fill="FFFFFF"/>
              <w:autoSpaceDE w:val="0"/>
              <w:autoSpaceDN w:val="0"/>
              <w:adjustRightInd w:val="0"/>
              <w:spacing w:line="276" w:lineRule="auto"/>
              <w:jc w:val="center"/>
              <w:rPr>
                <w:lang w:val="uk-UA"/>
              </w:rPr>
            </w:pPr>
          </w:p>
        </w:tc>
        <w:tc>
          <w:tcPr>
            <w:tcW w:w="747"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2F7871" w:rsidRDefault="008B6637" w:rsidP="00471E10">
            <w:pPr>
              <w:shd w:val="clear" w:color="auto" w:fill="FFFFFF"/>
              <w:autoSpaceDE w:val="0"/>
              <w:autoSpaceDN w:val="0"/>
              <w:adjustRightInd w:val="0"/>
              <w:spacing w:line="276" w:lineRule="auto"/>
              <w:jc w:val="center"/>
              <w:rPr>
                <w:color w:val="000000"/>
              </w:rPr>
            </w:pPr>
            <w:r w:rsidRPr="002F7871">
              <w:rPr>
                <w:color w:val="000000"/>
              </w:rPr>
              <w:t xml:space="preserve">0,8-1,4 </w:t>
            </w:r>
          </w:p>
        </w:tc>
        <w:tc>
          <w:tcPr>
            <w:tcW w:w="20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2F7871" w:rsidRDefault="008B6637" w:rsidP="00471E10">
            <w:pPr>
              <w:shd w:val="clear" w:color="auto" w:fill="FFFFFF"/>
              <w:autoSpaceDE w:val="0"/>
              <w:autoSpaceDN w:val="0"/>
              <w:adjustRightInd w:val="0"/>
              <w:spacing w:line="276" w:lineRule="auto"/>
              <w:jc w:val="both"/>
            </w:pPr>
            <w:r w:rsidRPr="002F7871">
              <w:rPr>
                <w:color w:val="000000"/>
              </w:rPr>
              <w:t>Обприскування ґрунту до сівби, після сівби, але до появи сходів культури</w:t>
            </w:r>
          </w:p>
        </w:tc>
      </w:tr>
      <w:tr w:rsidR="008B6637" w:rsidRPr="002F7871" w:rsidTr="00471E10">
        <w:trPr>
          <w:cantSplit/>
          <w:trHeight w:val="903"/>
          <w:jc w:val="center"/>
        </w:trPr>
        <w:tc>
          <w:tcPr>
            <w:tcW w:w="130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2F7871" w:rsidRDefault="008B6637" w:rsidP="00471E10">
            <w:pPr>
              <w:shd w:val="clear" w:color="auto" w:fill="FFFFFF"/>
              <w:autoSpaceDE w:val="0"/>
              <w:autoSpaceDN w:val="0"/>
              <w:adjustRightInd w:val="0"/>
              <w:spacing w:line="276" w:lineRule="auto"/>
              <w:jc w:val="center"/>
            </w:pPr>
            <w:r w:rsidRPr="002F7871">
              <w:rPr>
                <w:color w:val="000000"/>
              </w:rPr>
              <w:t>Злакові та однорічні двосім'ядольні</w:t>
            </w:r>
          </w:p>
        </w:tc>
        <w:tc>
          <w:tcPr>
            <w:tcW w:w="883"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2F7871" w:rsidRDefault="008B6637" w:rsidP="00471E10">
            <w:pPr>
              <w:shd w:val="clear" w:color="auto" w:fill="FFFFFF"/>
              <w:autoSpaceDE w:val="0"/>
              <w:autoSpaceDN w:val="0"/>
              <w:adjustRightInd w:val="0"/>
              <w:spacing w:line="276" w:lineRule="auto"/>
              <w:jc w:val="center"/>
              <w:rPr>
                <w:color w:val="000000"/>
              </w:rPr>
            </w:pPr>
            <w:r w:rsidRPr="002F7871">
              <w:rPr>
                <w:color w:val="000000"/>
              </w:rPr>
              <w:t>Юпітер, в.р.к.</w:t>
            </w:r>
          </w:p>
        </w:tc>
        <w:tc>
          <w:tcPr>
            <w:tcW w:w="747"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2F7871" w:rsidRDefault="008B6637" w:rsidP="00471E10">
            <w:pPr>
              <w:shd w:val="clear" w:color="auto" w:fill="FFFFFF"/>
              <w:autoSpaceDE w:val="0"/>
              <w:autoSpaceDN w:val="0"/>
              <w:adjustRightInd w:val="0"/>
              <w:spacing w:line="276" w:lineRule="auto"/>
              <w:jc w:val="center"/>
              <w:rPr>
                <w:color w:val="000000"/>
              </w:rPr>
            </w:pPr>
            <w:r w:rsidRPr="002F7871">
              <w:rPr>
                <w:color w:val="000000"/>
              </w:rPr>
              <w:t>0,5-0,75</w:t>
            </w:r>
          </w:p>
        </w:tc>
        <w:tc>
          <w:tcPr>
            <w:tcW w:w="20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2F7871" w:rsidRDefault="008B6637" w:rsidP="00471E10">
            <w:pPr>
              <w:shd w:val="clear" w:color="auto" w:fill="FFFFFF"/>
              <w:autoSpaceDE w:val="0"/>
              <w:autoSpaceDN w:val="0"/>
              <w:adjustRightInd w:val="0"/>
              <w:spacing w:line="276" w:lineRule="auto"/>
              <w:jc w:val="both"/>
              <w:rPr>
                <w:color w:val="000000"/>
              </w:rPr>
            </w:pPr>
            <w:r w:rsidRPr="002F7871">
              <w:rPr>
                <w:color w:val="000000"/>
              </w:rPr>
              <w:t>Обприскування ґрунту до сівби, до сходів або після сходів у фазі 3-6 листків культури</w:t>
            </w:r>
          </w:p>
        </w:tc>
      </w:tr>
      <w:tr w:rsidR="008B6637" w:rsidRPr="002F7871" w:rsidTr="00471E10">
        <w:trPr>
          <w:cantSplit/>
          <w:trHeight w:val="6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6637" w:rsidRPr="002F7871" w:rsidRDefault="008B6637" w:rsidP="00471E10">
            <w:pPr>
              <w:spacing w:line="276" w:lineRule="auto"/>
              <w:jc w:val="center"/>
            </w:pPr>
          </w:p>
        </w:tc>
        <w:tc>
          <w:tcPr>
            <w:tcW w:w="883"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2F7871" w:rsidRDefault="008B6637" w:rsidP="00471E10">
            <w:pPr>
              <w:shd w:val="clear" w:color="auto" w:fill="FFFFFF"/>
              <w:autoSpaceDE w:val="0"/>
              <w:autoSpaceDN w:val="0"/>
              <w:adjustRightInd w:val="0"/>
              <w:spacing w:line="276" w:lineRule="auto"/>
              <w:jc w:val="center"/>
            </w:pPr>
            <w:r w:rsidRPr="002F7871">
              <w:t>Пульсар,в.р.</w:t>
            </w:r>
          </w:p>
        </w:tc>
        <w:tc>
          <w:tcPr>
            <w:tcW w:w="747"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2F7871" w:rsidRDefault="008B6637" w:rsidP="00471E10">
            <w:pPr>
              <w:shd w:val="clear" w:color="auto" w:fill="FFFFFF"/>
              <w:autoSpaceDE w:val="0"/>
              <w:autoSpaceDN w:val="0"/>
              <w:adjustRightInd w:val="0"/>
              <w:spacing w:line="276" w:lineRule="auto"/>
              <w:jc w:val="center"/>
            </w:pPr>
            <w:r w:rsidRPr="002F7871">
              <w:t>0,75-1</w:t>
            </w:r>
          </w:p>
        </w:tc>
        <w:tc>
          <w:tcPr>
            <w:tcW w:w="20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2F7871" w:rsidRDefault="008B6637" w:rsidP="00471E10">
            <w:pPr>
              <w:shd w:val="clear" w:color="auto" w:fill="FFFFFF"/>
              <w:autoSpaceDE w:val="0"/>
              <w:autoSpaceDN w:val="0"/>
              <w:adjustRightInd w:val="0"/>
              <w:spacing w:line="276" w:lineRule="auto"/>
              <w:jc w:val="both"/>
            </w:pPr>
            <w:r w:rsidRPr="002F7871">
              <w:rPr>
                <w:color w:val="000000"/>
              </w:rPr>
              <w:t>Обприскування посівів у фазі 3-6 листків культури</w:t>
            </w:r>
          </w:p>
        </w:tc>
      </w:tr>
      <w:tr w:rsidR="008B6637" w:rsidRPr="002F7871" w:rsidTr="00471E10">
        <w:trPr>
          <w:cantSplit/>
          <w:trHeight w:val="156"/>
          <w:jc w:val="center"/>
        </w:trPr>
        <w:tc>
          <w:tcPr>
            <w:tcW w:w="130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2F7871" w:rsidRDefault="008B6637" w:rsidP="00471E10">
            <w:pPr>
              <w:shd w:val="clear" w:color="auto" w:fill="FFFFFF"/>
              <w:autoSpaceDE w:val="0"/>
              <w:autoSpaceDN w:val="0"/>
              <w:adjustRightInd w:val="0"/>
              <w:spacing w:line="276" w:lineRule="auto"/>
              <w:jc w:val="center"/>
            </w:pPr>
            <w:r w:rsidRPr="002F7871">
              <w:rPr>
                <w:color w:val="000000"/>
              </w:rPr>
              <w:t>Однорічні двосім'ядольні</w:t>
            </w:r>
          </w:p>
        </w:tc>
        <w:tc>
          <w:tcPr>
            <w:tcW w:w="883"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2F7871" w:rsidRDefault="008B6637" w:rsidP="00471E10">
            <w:pPr>
              <w:shd w:val="clear" w:color="auto" w:fill="FFFFFF"/>
              <w:autoSpaceDE w:val="0"/>
              <w:autoSpaceDN w:val="0"/>
              <w:adjustRightInd w:val="0"/>
              <w:spacing w:line="276" w:lineRule="auto"/>
              <w:jc w:val="center"/>
            </w:pPr>
            <w:r w:rsidRPr="002F7871">
              <w:rPr>
                <w:color w:val="000000"/>
              </w:rPr>
              <w:t>Агрітокс, в.р.</w:t>
            </w:r>
          </w:p>
        </w:tc>
        <w:tc>
          <w:tcPr>
            <w:tcW w:w="747" w:type="pct"/>
            <w:tcBorders>
              <w:top w:val="single" w:sz="4" w:space="0" w:color="auto"/>
              <w:left w:val="single" w:sz="4" w:space="0" w:color="auto"/>
              <w:bottom w:val="single" w:sz="4" w:space="0" w:color="auto"/>
              <w:right w:val="single" w:sz="4" w:space="0" w:color="auto"/>
            </w:tcBorders>
            <w:shd w:val="clear" w:color="auto" w:fill="FFFFFF"/>
          </w:tcPr>
          <w:p w:rsidR="008B6637" w:rsidRPr="002F7871" w:rsidRDefault="008B6637" w:rsidP="00471E10">
            <w:pPr>
              <w:shd w:val="clear" w:color="auto" w:fill="FFFFFF"/>
              <w:autoSpaceDE w:val="0"/>
              <w:autoSpaceDN w:val="0"/>
              <w:adjustRightInd w:val="0"/>
              <w:spacing w:line="276" w:lineRule="auto"/>
              <w:jc w:val="center"/>
              <w:rPr>
                <w:color w:val="000000"/>
              </w:rPr>
            </w:pPr>
            <w:r w:rsidRPr="002F7871">
              <w:rPr>
                <w:color w:val="000000"/>
              </w:rPr>
              <w:t>0,5</w:t>
            </w:r>
          </w:p>
          <w:p w:rsidR="008B6637" w:rsidRPr="002F7871" w:rsidRDefault="008B6637" w:rsidP="00471E10">
            <w:pPr>
              <w:shd w:val="clear" w:color="auto" w:fill="FFFFFF"/>
              <w:autoSpaceDE w:val="0"/>
              <w:autoSpaceDN w:val="0"/>
              <w:adjustRightInd w:val="0"/>
              <w:spacing w:line="276" w:lineRule="auto"/>
              <w:jc w:val="center"/>
            </w:pPr>
          </w:p>
        </w:tc>
        <w:tc>
          <w:tcPr>
            <w:tcW w:w="20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2F7871" w:rsidRDefault="008B6637" w:rsidP="00471E10">
            <w:pPr>
              <w:shd w:val="clear" w:color="auto" w:fill="FFFFFF"/>
              <w:autoSpaceDE w:val="0"/>
              <w:autoSpaceDN w:val="0"/>
              <w:adjustRightInd w:val="0"/>
              <w:spacing w:line="276" w:lineRule="auto"/>
              <w:jc w:val="both"/>
              <w:rPr>
                <w:color w:val="000000"/>
              </w:rPr>
            </w:pPr>
            <w:r w:rsidRPr="002F7871">
              <w:rPr>
                <w:color w:val="000000"/>
              </w:rPr>
              <w:t>Обприскування посівів у фазі 3-5 листків культури</w:t>
            </w:r>
          </w:p>
        </w:tc>
      </w:tr>
      <w:tr w:rsidR="008B6637" w:rsidRPr="002F7871" w:rsidTr="00471E10">
        <w:trPr>
          <w:cantSplit/>
          <w:trHeight w:val="15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6637" w:rsidRPr="002F7871" w:rsidRDefault="008B6637" w:rsidP="00471E10">
            <w:pPr>
              <w:spacing w:line="276" w:lineRule="auto"/>
              <w:jc w:val="center"/>
            </w:pPr>
          </w:p>
        </w:tc>
        <w:tc>
          <w:tcPr>
            <w:tcW w:w="883"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AD0C3F" w:rsidRDefault="008B6637" w:rsidP="00471E10">
            <w:pPr>
              <w:shd w:val="clear" w:color="auto" w:fill="FFFFFF"/>
              <w:autoSpaceDE w:val="0"/>
              <w:autoSpaceDN w:val="0"/>
              <w:adjustRightInd w:val="0"/>
              <w:spacing w:line="276" w:lineRule="auto"/>
              <w:jc w:val="center"/>
              <w:rPr>
                <w:color w:val="000000"/>
                <w:lang w:val="uk-UA"/>
              </w:rPr>
            </w:pPr>
            <w:r w:rsidRPr="002F7871">
              <w:rPr>
                <w:color w:val="000000"/>
              </w:rPr>
              <w:t>Набоб, в.р.к.</w:t>
            </w:r>
            <w:r>
              <w:rPr>
                <w:color w:val="000000"/>
                <w:lang w:val="uk-UA"/>
              </w:rPr>
              <w:t xml:space="preserve"> </w:t>
            </w:r>
          </w:p>
        </w:tc>
        <w:tc>
          <w:tcPr>
            <w:tcW w:w="747"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2F7871" w:rsidRDefault="008B6637" w:rsidP="00471E10">
            <w:pPr>
              <w:shd w:val="clear" w:color="auto" w:fill="FFFFFF"/>
              <w:autoSpaceDE w:val="0"/>
              <w:autoSpaceDN w:val="0"/>
              <w:adjustRightInd w:val="0"/>
              <w:spacing w:line="276" w:lineRule="auto"/>
              <w:jc w:val="center"/>
              <w:rPr>
                <w:color w:val="000000"/>
              </w:rPr>
            </w:pPr>
            <w:r w:rsidRPr="002F7871">
              <w:rPr>
                <w:color w:val="000000"/>
              </w:rPr>
              <w:t>2-3</w:t>
            </w:r>
          </w:p>
        </w:tc>
        <w:tc>
          <w:tcPr>
            <w:tcW w:w="20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2F7871" w:rsidRDefault="008B6637" w:rsidP="00471E10">
            <w:pPr>
              <w:shd w:val="clear" w:color="auto" w:fill="FFFFFF"/>
              <w:autoSpaceDE w:val="0"/>
              <w:autoSpaceDN w:val="0"/>
              <w:adjustRightInd w:val="0"/>
              <w:spacing w:line="276" w:lineRule="auto"/>
              <w:jc w:val="both"/>
              <w:rPr>
                <w:color w:val="000000"/>
              </w:rPr>
            </w:pPr>
            <w:r w:rsidRPr="002F7871">
              <w:rPr>
                <w:color w:val="000000"/>
              </w:rPr>
              <w:t>Обприскування посівів у фазі 5-6 листків культури</w:t>
            </w:r>
          </w:p>
        </w:tc>
      </w:tr>
      <w:tr w:rsidR="008B6637" w:rsidRPr="002F7871" w:rsidTr="00471E10">
        <w:trPr>
          <w:trHeight w:val="1114"/>
          <w:jc w:val="center"/>
        </w:trPr>
        <w:tc>
          <w:tcPr>
            <w:tcW w:w="13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2F7871" w:rsidRDefault="008B6637" w:rsidP="00471E10">
            <w:pPr>
              <w:shd w:val="clear" w:color="auto" w:fill="FFFFFF"/>
              <w:autoSpaceDE w:val="0"/>
              <w:autoSpaceDN w:val="0"/>
              <w:adjustRightInd w:val="0"/>
              <w:spacing w:line="276" w:lineRule="auto"/>
              <w:jc w:val="center"/>
            </w:pPr>
            <w:r w:rsidRPr="002F7871">
              <w:rPr>
                <w:color w:val="000000"/>
              </w:rPr>
              <w:t>Однорічні двосім’ядольні, в т.ч. стійкі до 2,4-Д</w:t>
            </w:r>
          </w:p>
        </w:tc>
        <w:tc>
          <w:tcPr>
            <w:tcW w:w="883"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2F7871" w:rsidRDefault="008B6637" w:rsidP="00471E10">
            <w:pPr>
              <w:shd w:val="clear" w:color="auto" w:fill="FFFFFF"/>
              <w:autoSpaceDE w:val="0"/>
              <w:autoSpaceDN w:val="0"/>
              <w:adjustRightInd w:val="0"/>
              <w:spacing w:line="276" w:lineRule="auto"/>
              <w:jc w:val="center"/>
              <w:rPr>
                <w:color w:val="000000"/>
              </w:rPr>
            </w:pPr>
            <w:r w:rsidRPr="002F7871">
              <w:rPr>
                <w:color w:val="000000"/>
              </w:rPr>
              <w:t>Ефес, в.р.</w:t>
            </w:r>
          </w:p>
        </w:tc>
        <w:tc>
          <w:tcPr>
            <w:tcW w:w="747"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2F7871" w:rsidRDefault="008B6637" w:rsidP="00471E10">
            <w:pPr>
              <w:shd w:val="clear" w:color="auto" w:fill="FFFFFF"/>
              <w:autoSpaceDE w:val="0"/>
              <w:autoSpaceDN w:val="0"/>
              <w:adjustRightInd w:val="0"/>
              <w:spacing w:line="276" w:lineRule="auto"/>
              <w:jc w:val="center"/>
              <w:rPr>
                <w:color w:val="000000"/>
              </w:rPr>
            </w:pPr>
            <w:r w:rsidRPr="002F7871">
              <w:rPr>
                <w:color w:val="000000"/>
              </w:rPr>
              <w:t>3</w:t>
            </w:r>
          </w:p>
        </w:tc>
        <w:tc>
          <w:tcPr>
            <w:tcW w:w="20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2F7871" w:rsidRDefault="008B6637" w:rsidP="00471E10">
            <w:pPr>
              <w:shd w:val="clear" w:color="auto" w:fill="FFFFFF"/>
              <w:autoSpaceDE w:val="0"/>
              <w:autoSpaceDN w:val="0"/>
              <w:adjustRightInd w:val="0"/>
              <w:spacing w:line="276" w:lineRule="auto"/>
              <w:jc w:val="both"/>
            </w:pPr>
            <w:r w:rsidRPr="002F7871">
              <w:t>Обприскування посіві у фазі 5-6 листків культури</w:t>
            </w:r>
          </w:p>
        </w:tc>
      </w:tr>
      <w:tr w:rsidR="008B6637" w:rsidRPr="002F7871" w:rsidTr="00471E10">
        <w:trPr>
          <w:cantSplit/>
          <w:trHeight w:val="703"/>
          <w:jc w:val="center"/>
        </w:trPr>
        <w:tc>
          <w:tcPr>
            <w:tcW w:w="130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2F7871" w:rsidRDefault="008B6637" w:rsidP="00471E10">
            <w:pPr>
              <w:shd w:val="clear" w:color="auto" w:fill="FFFFFF"/>
              <w:autoSpaceDE w:val="0"/>
              <w:autoSpaceDN w:val="0"/>
              <w:adjustRightInd w:val="0"/>
              <w:spacing w:line="276" w:lineRule="auto"/>
              <w:jc w:val="center"/>
              <w:rPr>
                <w:color w:val="000000"/>
              </w:rPr>
            </w:pPr>
            <w:r w:rsidRPr="002F7871">
              <w:rPr>
                <w:color w:val="000000"/>
              </w:rPr>
              <w:t>Однорічні злакові</w:t>
            </w:r>
          </w:p>
        </w:tc>
        <w:tc>
          <w:tcPr>
            <w:tcW w:w="883"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2F7871" w:rsidRDefault="008B6637" w:rsidP="00471E10">
            <w:pPr>
              <w:shd w:val="clear" w:color="auto" w:fill="FFFFFF"/>
              <w:autoSpaceDE w:val="0"/>
              <w:autoSpaceDN w:val="0"/>
              <w:adjustRightInd w:val="0"/>
              <w:spacing w:line="276" w:lineRule="auto"/>
              <w:jc w:val="center"/>
              <w:rPr>
                <w:color w:val="000000"/>
              </w:rPr>
            </w:pPr>
            <w:r w:rsidRPr="002F7871">
              <w:rPr>
                <w:color w:val="000000"/>
              </w:rPr>
              <w:t>Пантера, к.е.</w:t>
            </w:r>
          </w:p>
        </w:tc>
        <w:tc>
          <w:tcPr>
            <w:tcW w:w="747"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2F7871" w:rsidRDefault="008B6637" w:rsidP="00471E10">
            <w:pPr>
              <w:shd w:val="clear" w:color="auto" w:fill="FFFFFF"/>
              <w:autoSpaceDE w:val="0"/>
              <w:autoSpaceDN w:val="0"/>
              <w:adjustRightInd w:val="0"/>
              <w:spacing w:line="276" w:lineRule="auto"/>
              <w:jc w:val="center"/>
              <w:rPr>
                <w:color w:val="000000"/>
              </w:rPr>
            </w:pPr>
            <w:r w:rsidRPr="002F7871">
              <w:rPr>
                <w:color w:val="000000"/>
              </w:rPr>
              <w:t>1-1,5</w:t>
            </w:r>
          </w:p>
        </w:tc>
        <w:tc>
          <w:tcPr>
            <w:tcW w:w="20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2F7871" w:rsidRDefault="008B6637" w:rsidP="00471E10">
            <w:pPr>
              <w:shd w:val="clear" w:color="auto" w:fill="FFFFFF"/>
              <w:autoSpaceDE w:val="0"/>
              <w:autoSpaceDN w:val="0"/>
              <w:adjustRightInd w:val="0"/>
              <w:spacing w:line="276" w:lineRule="auto"/>
              <w:jc w:val="both"/>
            </w:pPr>
            <w:r w:rsidRPr="002F7871">
              <w:t>Обприскування посіві у фазі 3-4 листків бур’янів</w:t>
            </w:r>
          </w:p>
        </w:tc>
      </w:tr>
      <w:tr w:rsidR="008B6637" w:rsidRPr="002F7871" w:rsidTr="00471E10">
        <w:trPr>
          <w:cantSplit/>
          <w:trHeight w:val="8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6637" w:rsidRPr="002F7871" w:rsidRDefault="008B6637" w:rsidP="00471E10">
            <w:pPr>
              <w:spacing w:line="276" w:lineRule="auto"/>
              <w:jc w:val="center"/>
              <w:rPr>
                <w:color w:val="000000"/>
              </w:rPr>
            </w:pPr>
          </w:p>
        </w:tc>
        <w:tc>
          <w:tcPr>
            <w:tcW w:w="883"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2F7871" w:rsidRDefault="008B6637" w:rsidP="00471E10">
            <w:pPr>
              <w:shd w:val="clear" w:color="auto" w:fill="FFFFFF"/>
              <w:autoSpaceDE w:val="0"/>
              <w:autoSpaceDN w:val="0"/>
              <w:adjustRightInd w:val="0"/>
              <w:spacing w:line="276" w:lineRule="auto"/>
              <w:jc w:val="center"/>
              <w:rPr>
                <w:color w:val="000000"/>
              </w:rPr>
            </w:pPr>
            <w:r w:rsidRPr="002F7871">
              <w:rPr>
                <w:color w:val="000000"/>
              </w:rPr>
              <w:t>Селект, к.е.</w:t>
            </w:r>
          </w:p>
        </w:tc>
        <w:tc>
          <w:tcPr>
            <w:tcW w:w="747"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2F7871" w:rsidRDefault="008B6637" w:rsidP="00471E10">
            <w:pPr>
              <w:shd w:val="clear" w:color="auto" w:fill="FFFFFF"/>
              <w:autoSpaceDE w:val="0"/>
              <w:autoSpaceDN w:val="0"/>
              <w:adjustRightInd w:val="0"/>
              <w:spacing w:line="276" w:lineRule="auto"/>
              <w:jc w:val="center"/>
              <w:rPr>
                <w:color w:val="000000"/>
              </w:rPr>
            </w:pPr>
            <w:r w:rsidRPr="002F7871">
              <w:rPr>
                <w:color w:val="000000"/>
              </w:rPr>
              <w:t>0,4-0,8</w:t>
            </w:r>
          </w:p>
        </w:tc>
        <w:tc>
          <w:tcPr>
            <w:tcW w:w="20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2F7871" w:rsidRDefault="008B6637" w:rsidP="00471E10">
            <w:pPr>
              <w:shd w:val="clear" w:color="auto" w:fill="FFFFFF"/>
              <w:autoSpaceDE w:val="0"/>
              <w:autoSpaceDN w:val="0"/>
              <w:adjustRightInd w:val="0"/>
              <w:spacing w:line="276" w:lineRule="auto"/>
              <w:jc w:val="both"/>
            </w:pPr>
            <w:r w:rsidRPr="002F7871">
              <w:t>Обприскування посіві за висоти бур'янів 3-5 см</w:t>
            </w:r>
          </w:p>
        </w:tc>
      </w:tr>
      <w:tr w:rsidR="008B6637" w:rsidRPr="002F7871" w:rsidTr="00471E10">
        <w:trPr>
          <w:trHeight w:val="1406"/>
          <w:jc w:val="center"/>
        </w:trPr>
        <w:tc>
          <w:tcPr>
            <w:tcW w:w="13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2F7871" w:rsidRDefault="008B6637" w:rsidP="00471E10">
            <w:pPr>
              <w:shd w:val="clear" w:color="auto" w:fill="FFFFFF"/>
              <w:autoSpaceDE w:val="0"/>
              <w:autoSpaceDN w:val="0"/>
              <w:adjustRightInd w:val="0"/>
              <w:spacing w:line="276" w:lineRule="auto"/>
              <w:jc w:val="center"/>
            </w:pPr>
            <w:r w:rsidRPr="002F7871">
              <w:rPr>
                <w:color w:val="000000"/>
              </w:rPr>
              <w:t>Багаторічні злакові</w:t>
            </w:r>
          </w:p>
        </w:tc>
        <w:tc>
          <w:tcPr>
            <w:tcW w:w="883"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2F7871" w:rsidRDefault="008B6637" w:rsidP="00471E10">
            <w:pPr>
              <w:shd w:val="clear" w:color="auto" w:fill="FFFFFF"/>
              <w:autoSpaceDE w:val="0"/>
              <w:autoSpaceDN w:val="0"/>
              <w:adjustRightInd w:val="0"/>
              <w:spacing w:line="276" w:lineRule="auto"/>
              <w:jc w:val="center"/>
              <w:rPr>
                <w:color w:val="000000"/>
              </w:rPr>
            </w:pPr>
            <w:r w:rsidRPr="002F7871">
              <w:rPr>
                <w:color w:val="000000"/>
              </w:rPr>
              <w:t>Пантера, к.е.</w:t>
            </w:r>
          </w:p>
          <w:p w:rsidR="008B6637" w:rsidRPr="002F7871" w:rsidRDefault="008B6637" w:rsidP="00471E10">
            <w:pPr>
              <w:shd w:val="clear" w:color="auto" w:fill="FFFFFF"/>
              <w:autoSpaceDE w:val="0"/>
              <w:autoSpaceDN w:val="0"/>
              <w:adjustRightInd w:val="0"/>
              <w:spacing w:line="276" w:lineRule="auto"/>
              <w:jc w:val="center"/>
            </w:pPr>
            <w:r w:rsidRPr="002F7871">
              <w:rPr>
                <w:color w:val="000000"/>
              </w:rPr>
              <w:t>Селект, к.е.</w:t>
            </w:r>
          </w:p>
          <w:p w:rsidR="008B6637" w:rsidRPr="002F7871" w:rsidRDefault="008B6637" w:rsidP="00471E10">
            <w:pPr>
              <w:shd w:val="clear" w:color="auto" w:fill="FFFFFF"/>
              <w:autoSpaceDE w:val="0"/>
              <w:autoSpaceDN w:val="0"/>
              <w:adjustRightInd w:val="0"/>
              <w:spacing w:line="276" w:lineRule="auto"/>
              <w:jc w:val="center"/>
            </w:pPr>
            <w:r w:rsidRPr="002F7871">
              <w:rPr>
                <w:color w:val="000000"/>
              </w:rPr>
              <w:t>Центуріон + ПАР Аміго</w:t>
            </w:r>
          </w:p>
        </w:tc>
        <w:tc>
          <w:tcPr>
            <w:tcW w:w="747"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2F7871" w:rsidRDefault="008B6637" w:rsidP="00471E10">
            <w:pPr>
              <w:shd w:val="clear" w:color="auto" w:fill="FFFFFF"/>
              <w:autoSpaceDE w:val="0"/>
              <w:autoSpaceDN w:val="0"/>
              <w:adjustRightInd w:val="0"/>
              <w:spacing w:line="276" w:lineRule="auto"/>
              <w:jc w:val="center"/>
              <w:rPr>
                <w:color w:val="000000"/>
              </w:rPr>
            </w:pPr>
            <w:r w:rsidRPr="002F7871">
              <w:rPr>
                <w:color w:val="000000"/>
              </w:rPr>
              <w:t>1,75-2</w:t>
            </w:r>
          </w:p>
          <w:p w:rsidR="008B6637" w:rsidRPr="002F7871" w:rsidRDefault="008B6637" w:rsidP="00471E10">
            <w:pPr>
              <w:shd w:val="clear" w:color="auto" w:fill="FFFFFF"/>
              <w:autoSpaceDE w:val="0"/>
              <w:autoSpaceDN w:val="0"/>
              <w:adjustRightInd w:val="0"/>
              <w:spacing w:line="276" w:lineRule="auto"/>
              <w:jc w:val="center"/>
            </w:pPr>
            <w:r w:rsidRPr="002F7871">
              <w:rPr>
                <w:color w:val="000000"/>
              </w:rPr>
              <w:t>1,2-1,6</w:t>
            </w:r>
          </w:p>
          <w:p w:rsidR="008B6637" w:rsidRPr="002F7871" w:rsidRDefault="008B6637" w:rsidP="00471E10">
            <w:pPr>
              <w:shd w:val="clear" w:color="auto" w:fill="FFFFFF"/>
              <w:autoSpaceDE w:val="0"/>
              <w:autoSpaceDN w:val="0"/>
              <w:adjustRightInd w:val="0"/>
              <w:spacing w:line="276" w:lineRule="auto"/>
              <w:jc w:val="center"/>
            </w:pPr>
            <w:r w:rsidRPr="002F7871">
              <w:t>0,4-0,8 + 1,2-2,4</w:t>
            </w:r>
          </w:p>
        </w:tc>
        <w:tc>
          <w:tcPr>
            <w:tcW w:w="20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2F7871" w:rsidRDefault="008B6637" w:rsidP="00471E10">
            <w:pPr>
              <w:shd w:val="clear" w:color="auto" w:fill="FFFFFF"/>
              <w:autoSpaceDE w:val="0"/>
              <w:autoSpaceDN w:val="0"/>
              <w:adjustRightInd w:val="0"/>
              <w:spacing w:line="276" w:lineRule="auto"/>
              <w:jc w:val="both"/>
              <w:rPr>
                <w:color w:val="000000"/>
              </w:rPr>
            </w:pPr>
            <w:r w:rsidRPr="002F7871">
              <w:rPr>
                <w:color w:val="000000"/>
              </w:rPr>
              <w:t>За висоти бур’янів 10-15 см</w:t>
            </w:r>
          </w:p>
          <w:p w:rsidR="008B6637" w:rsidRPr="002F7871" w:rsidRDefault="008B6637" w:rsidP="00471E10">
            <w:pPr>
              <w:shd w:val="clear" w:color="auto" w:fill="FFFFFF"/>
              <w:autoSpaceDE w:val="0"/>
              <w:autoSpaceDN w:val="0"/>
              <w:adjustRightInd w:val="0"/>
              <w:spacing w:line="276" w:lineRule="auto"/>
              <w:jc w:val="both"/>
              <w:rPr>
                <w:color w:val="000000"/>
              </w:rPr>
            </w:pPr>
            <w:r w:rsidRPr="002F7871">
              <w:rPr>
                <w:color w:val="000000"/>
              </w:rPr>
              <w:t>За висоти бур’янів 15-20 см</w:t>
            </w:r>
          </w:p>
          <w:p w:rsidR="008B6637" w:rsidRPr="002F7871" w:rsidRDefault="008B6637" w:rsidP="00471E10">
            <w:pPr>
              <w:shd w:val="clear" w:color="auto" w:fill="FFFFFF"/>
              <w:autoSpaceDE w:val="0"/>
              <w:autoSpaceDN w:val="0"/>
              <w:adjustRightInd w:val="0"/>
              <w:spacing w:line="276" w:lineRule="auto"/>
              <w:jc w:val="both"/>
              <w:rPr>
                <w:color w:val="000000"/>
              </w:rPr>
            </w:pPr>
            <w:r w:rsidRPr="002F7871">
              <w:rPr>
                <w:color w:val="000000"/>
              </w:rPr>
              <w:t>За висоти бур’янів 10-15 см</w:t>
            </w:r>
          </w:p>
        </w:tc>
      </w:tr>
      <w:tr w:rsidR="008B6637" w:rsidRPr="002F7871" w:rsidTr="00471E10">
        <w:trPr>
          <w:trHeight w:val="234"/>
          <w:jc w:val="center"/>
        </w:trPr>
        <w:tc>
          <w:tcPr>
            <w:tcW w:w="13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2F7871" w:rsidRDefault="008B6637" w:rsidP="00471E10">
            <w:pPr>
              <w:shd w:val="clear" w:color="auto" w:fill="FFFFFF"/>
              <w:autoSpaceDE w:val="0"/>
              <w:autoSpaceDN w:val="0"/>
              <w:adjustRightInd w:val="0"/>
              <w:spacing w:line="276" w:lineRule="auto"/>
              <w:jc w:val="center"/>
              <w:rPr>
                <w:color w:val="000000"/>
              </w:rPr>
            </w:pPr>
            <w:r w:rsidRPr="002F7871">
              <w:rPr>
                <w:color w:val="000000"/>
              </w:rPr>
              <w:t>Однорічні та багаторічні злакові</w:t>
            </w:r>
          </w:p>
        </w:tc>
        <w:tc>
          <w:tcPr>
            <w:tcW w:w="883"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2F7871" w:rsidRDefault="008B6637" w:rsidP="00471E10">
            <w:pPr>
              <w:shd w:val="clear" w:color="auto" w:fill="FFFFFF"/>
              <w:autoSpaceDE w:val="0"/>
              <w:autoSpaceDN w:val="0"/>
              <w:adjustRightInd w:val="0"/>
              <w:spacing w:line="276" w:lineRule="auto"/>
              <w:jc w:val="center"/>
              <w:rPr>
                <w:color w:val="000000"/>
              </w:rPr>
            </w:pPr>
            <w:r w:rsidRPr="002F7871">
              <w:rPr>
                <w:color w:val="000000"/>
              </w:rPr>
              <w:t>Фюзілад Форте, к.е.</w:t>
            </w:r>
          </w:p>
        </w:tc>
        <w:tc>
          <w:tcPr>
            <w:tcW w:w="747"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2F7871" w:rsidRDefault="008B6637" w:rsidP="00471E10">
            <w:pPr>
              <w:shd w:val="clear" w:color="auto" w:fill="FFFFFF"/>
              <w:autoSpaceDE w:val="0"/>
              <w:autoSpaceDN w:val="0"/>
              <w:adjustRightInd w:val="0"/>
              <w:spacing w:line="276" w:lineRule="auto"/>
              <w:jc w:val="center"/>
              <w:rPr>
                <w:color w:val="000000"/>
              </w:rPr>
            </w:pPr>
            <w:r w:rsidRPr="002F7871">
              <w:rPr>
                <w:color w:val="000000"/>
              </w:rPr>
              <w:t>0,5-1</w:t>
            </w:r>
          </w:p>
        </w:tc>
        <w:tc>
          <w:tcPr>
            <w:tcW w:w="206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2F7871" w:rsidRDefault="008B6637" w:rsidP="00471E10">
            <w:pPr>
              <w:shd w:val="clear" w:color="auto" w:fill="FFFFFF"/>
              <w:autoSpaceDE w:val="0"/>
              <w:autoSpaceDN w:val="0"/>
              <w:adjustRightInd w:val="0"/>
              <w:spacing w:line="276" w:lineRule="auto"/>
              <w:jc w:val="both"/>
              <w:rPr>
                <w:color w:val="000000"/>
              </w:rPr>
            </w:pPr>
            <w:r w:rsidRPr="002F7871">
              <w:rPr>
                <w:color w:val="000000"/>
              </w:rPr>
              <w:t>Обприскування культури у фазі 2-4 листків бур’янів</w:t>
            </w:r>
          </w:p>
        </w:tc>
      </w:tr>
    </w:tbl>
    <w:p w:rsidR="008B6637" w:rsidRDefault="008B6637" w:rsidP="008B6637">
      <w:pPr>
        <w:tabs>
          <w:tab w:val="center" w:pos="0"/>
        </w:tabs>
        <w:jc w:val="center"/>
        <w:outlineLvl w:val="0"/>
        <w:rPr>
          <w:b/>
          <w:color w:val="000000"/>
          <w:lang w:val="uk-UA"/>
        </w:rPr>
      </w:pPr>
    </w:p>
    <w:p w:rsidR="00A3621A" w:rsidRDefault="00A3621A" w:rsidP="00286BB0">
      <w:pPr>
        <w:tabs>
          <w:tab w:val="center" w:pos="0"/>
        </w:tabs>
        <w:outlineLvl w:val="0"/>
        <w:rPr>
          <w:b/>
          <w:color w:val="000000"/>
          <w:lang w:val="uk-UA"/>
        </w:rPr>
      </w:pPr>
    </w:p>
    <w:p w:rsidR="00A3621A" w:rsidRPr="00A3621A" w:rsidRDefault="00A3621A" w:rsidP="008B6637">
      <w:pPr>
        <w:tabs>
          <w:tab w:val="center" w:pos="0"/>
        </w:tabs>
        <w:jc w:val="center"/>
        <w:outlineLvl w:val="0"/>
        <w:rPr>
          <w:b/>
          <w:color w:val="000000"/>
          <w:lang w:val="uk-UA"/>
        </w:rPr>
      </w:pPr>
    </w:p>
    <w:p w:rsidR="008B6637" w:rsidRDefault="008B6637" w:rsidP="008B6637">
      <w:pPr>
        <w:tabs>
          <w:tab w:val="center" w:pos="0"/>
        </w:tabs>
        <w:ind w:firstLine="567"/>
        <w:jc w:val="center"/>
        <w:outlineLvl w:val="0"/>
        <w:rPr>
          <w:b/>
          <w:color w:val="000000"/>
        </w:rPr>
      </w:pPr>
      <w:r w:rsidRPr="006001A7">
        <w:rPr>
          <w:b/>
          <w:color w:val="000000"/>
        </w:rPr>
        <w:t xml:space="preserve">ШКІДНИКИ І ХВОРОБИ </w:t>
      </w:r>
      <w:r>
        <w:rPr>
          <w:b/>
          <w:color w:val="000000"/>
        </w:rPr>
        <w:t>БАГАТОРІЧНИХ ТРАВ.</w:t>
      </w:r>
    </w:p>
    <w:p w:rsidR="00615865" w:rsidRPr="00C939A2" w:rsidRDefault="00615865" w:rsidP="00A3621A">
      <w:pPr>
        <w:pStyle w:val="1"/>
        <w:ind w:firstLine="709"/>
        <w:jc w:val="both"/>
        <w:rPr>
          <w:rStyle w:val="a8"/>
          <w:i w:val="0"/>
          <w:sz w:val="24"/>
        </w:rPr>
      </w:pPr>
      <w:r w:rsidRPr="00C939A2">
        <w:rPr>
          <w:rStyle w:val="a8"/>
          <w:i w:val="0"/>
          <w:sz w:val="24"/>
        </w:rPr>
        <w:t>В поточному році посівам багаторічних трав шкодили бульбочкові довгоносики, фітономус, клопи сліпняки, люцернова совка, жовтий люцерновий насіннєїд - тихіус, люцернова та конюшинова товстоніжка, конюшиновий довгоносик - насіннєїд апіон, попелиця, трипси.</w:t>
      </w:r>
    </w:p>
    <w:p w:rsidR="00615865" w:rsidRPr="00C939A2" w:rsidRDefault="00615865" w:rsidP="00A3621A">
      <w:pPr>
        <w:pStyle w:val="1"/>
        <w:ind w:firstLine="709"/>
        <w:jc w:val="both"/>
        <w:rPr>
          <w:rStyle w:val="a8"/>
          <w:i w:val="0"/>
          <w:sz w:val="24"/>
        </w:rPr>
      </w:pPr>
      <w:r w:rsidRPr="00C939A2">
        <w:rPr>
          <w:rStyle w:val="a8"/>
          <w:i w:val="0"/>
          <w:sz w:val="24"/>
        </w:rPr>
        <w:t xml:space="preserve">В кінці другої декади березня за денних температур повітря 12 - 17º С, спостерігався вихід та розселення в посівах багаторічних трав </w:t>
      </w:r>
      <w:r w:rsidRPr="00A3621A">
        <w:rPr>
          <w:rStyle w:val="a8"/>
          <w:b/>
          <w:i w:val="0"/>
          <w:sz w:val="24"/>
        </w:rPr>
        <w:t>бульбочкових довгоносиків</w:t>
      </w:r>
      <w:r w:rsidRPr="00C939A2">
        <w:rPr>
          <w:rStyle w:val="a8"/>
          <w:i w:val="0"/>
          <w:sz w:val="24"/>
        </w:rPr>
        <w:t xml:space="preserve">. Їх шкідливість проявлялась у вигляді фігурних пошкоджень молодих листків. Середня чисельність жуків на посівах багаторічних трав в період відростання становила 1 екз./м², максимально - 5 екз./м². в період масової бутонізації чисельність була 5 екз./м². В посівах </w:t>
      </w:r>
      <w:r w:rsidRPr="00C939A2">
        <w:rPr>
          <w:rStyle w:val="a8"/>
          <w:i w:val="0"/>
          <w:sz w:val="24"/>
        </w:rPr>
        <w:lastRenderedPageBreak/>
        <w:t>люцерни ІІ укосу – від відростання до дозрівання бобів бульбочкові довгоносики живилися за щільності 3 максимально 5 екз./м².</w:t>
      </w:r>
    </w:p>
    <w:p w:rsidR="00615865" w:rsidRPr="00C939A2" w:rsidRDefault="00615865" w:rsidP="00615865">
      <w:pPr>
        <w:pStyle w:val="1"/>
        <w:jc w:val="both"/>
        <w:rPr>
          <w:rStyle w:val="a8"/>
          <w:i w:val="0"/>
          <w:sz w:val="24"/>
        </w:rPr>
      </w:pPr>
      <w:r w:rsidRPr="00C939A2">
        <w:rPr>
          <w:rStyle w:val="a8"/>
          <w:i w:val="0"/>
          <w:sz w:val="24"/>
        </w:rPr>
        <w:t>Середня чисельність зимуючого запасу жуків в місцях зимівлі залишилась на тому ж рівні – 2,2 екз./м². У 2020 році, за доброї перезимівлі і умов теплої дружної весни бульбочкові довгоносики створюватимуть загрозу посівам люцерни скрізь.</w:t>
      </w:r>
    </w:p>
    <w:p w:rsidR="00615865" w:rsidRPr="00C939A2" w:rsidRDefault="00615865" w:rsidP="00A3621A">
      <w:pPr>
        <w:pStyle w:val="1"/>
        <w:ind w:firstLine="709"/>
        <w:jc w:val="both"/>
        <w:rPr>
          <w:rStyle w:val="a8"/>
          <w:i w:val="0"/>
          <w:sz w:val="24"/>
        </w:rPr>
      </w:pPr>
      <w:r w:rsidRPr="00A3621A">
        <w:rPr>
          <w:rStyle w:val="a8"/>
          <w:b/>
          <w:i w:val="0"/>
          <w:sz w:val="24"/>
        </w:rPr>
        <w:t>Листковий люцерновий довгоносик</w:t>
      </w:r>
      <w:r w:rsidRPr="00C939A2">
        <w:rPr>
          <w:rStyle w:val="a8"/>
          <w:i w:val="0"/>
          <w:sz w:val="24"/>
        </w:rPr>
        <w:t xml:space="preserve"> (фітономус) мав більше поширення на люцерні ІІ укосу. На люцерні І укосу його чисельність становила 1 екз./100 п.с, максимально 2 екз./100 п.с; ІІ укосу – 1 екз./100 п.с, максимально 3 екз./100 п.с. У 2020 році за доброї перезимівлі та сприятливих погодних умов навесні (підвищення температури до 13°С) листковий люцерновий довгоносик масово буде заселяти посіви насіннєвої люцерни.</w:t>
      </w:r>
    </w:p>
    <w:p w:rsidR="00615865" w:rsidRPr="00C939A2" w:rsidRDefault="00615865" w:rsidP="00615865">
      <w:pPr>
        <w:pStyle w:val="1"/>
        <w:jc w:val="both"/>
        <w:rPr>
          <w:rStyle w:val="a8"/>
          <w:i w:val="0"/>
          <w:sz w:val="24"/>
        </w:rPr>
      </w:pPr>
      <w:r w:rsidRPr="00C939A2">
        <w:rPr>
          <w:rStyle w:val="a8"/>
          <w:i w:val="0"/>
          <w:sz w:val="24"/>
        </w:rPr>
        <w:t>Клопи-сліпняки (люцерновий та інші) пошкоджували посіви люцерни повсюди. В посівах фітофаги з’явились в  ІІ декаді квітня.</w:t>
      </w:r>
    </w:p>
    <w:p w:rsidR="00615865" w:rsidRPr="00C939A2" w:rsidRDefault="00615865" w:rsidP="00615865">
      <w:pPr>
        <w:pStyle w:val="1"/>
        <w:jc w:val="both"/>
        <w:rPr>
          <w:rStyle w:val="a8"/>
          <w:i w:val="0"/>
          <w:sz w:val="24"/>
        </w:rPr>
      </w:pPr>
      <w:r w:rsidRPr="00C939A2">
        <w:rPr>
          <w:rStyle w:val="a8"/>
          <w:i w:val="0"/>
          <w:sz w:val="24"/>
        </w:rPr>
        <w:t xml:space="preserve"> В посівах люцерни І укосу налічувалось від 9 до 18 екз./100 п.с., ІІ укосу – 11 до 17 екз./100 п.с., відмічається незначне збільшення шкідників порівняно з минулим роком. У 2020 році, за доброї перезимівлі відкладених в кінці літа яєць і дорослих особин та теплої сухої погоди під час вегетації слід очікувати збільшення чисельності шкідника. З інших фітофагів в посівах люцерни тривало живлення люцернового насіннєїда за чисельності 1  максимально 2 екз./100 п.с. в фазу цвітіння, люцернової товстоніжки – 1-2, люцернової совки – 2, максимально до 5 екземплярів /100 п.с., ентомофагів налічувалось – 1-2 екз., максимально до 5 екз./100п.с. </w:t>
      </w:r>
    </w:p>
    <w:p w:rsidR="00615865" w:rsidRPr="00C939A2" w:rsidRDefault="00615865" w:rsidP="00615865">
      <w:pPr>
        <w:pStyle w:val="1"/>
        <w:jc w:val="both"/>
        <w:rPr>
          <w:rStyle w:val="a8"/>
          <w:i w:val="0"/>
          <w:sz w:val="24"/>
        </w:rPr>
      </w:pPr>
      <w:r w:rsidRPr="00C939A2">
        <w:rPr>
          <w:rStyle w:val="a8"/>
          <w:i w:val="0"/>
          <w:sz w:val="24"/>
        </w:rPr>
        <w:t>За доброї перезимівлі шкідників і подальшої теплої погоди 2020 р. ймовірний розвиток підвищеної чисельності та шкідливості фітофагів які постійно заселяють культуру, зокрема, жовтий насіннєїд - тихіус, люцернова товстоніжка, люцерновий галовий насіннєїд, трипси, попелиці, гусениці люцернової совки, совки - гамми, інших листогризучих совок, лучного метелика, п'ядунів, квіткового та інших видів комариків.</w:t>
      </w:r>
    </w:p>
    <w:p w:rsidR="00615865" w:rsidRDefault="00615865" w:rsidP="00615865">
      <w:pPr>
        <w:ind w:firstLine="708"/>
        <w:jc w:val="both"/>
        <w:rPr>
          <w:color w:val="000000"/>
          <w:lang w:val="uk-UA"/>
        </w:rPr>
      </w:pPr>
      <w:r w:rsidRPr="00615865">
        <w:rPr>
          <w:b/>
          <w:color w:val="000000"/>
          <w:lang w:val="uk-UA"/>
        </w:rPr>
        <w:t>Бура плямистість люцерни</w:t>
      </w:r>
      <w:r w:rsidRPr="00673FC2">
        <w:rPr>
          <w:color w:val="000000"/>
          <w:lang w:val="uk-UA"/>
        </w:rPr>
        <w:t xml:space="preserve"> мала розповсюдження </w:t>
      </w:r>
      <w:r w:rsidRPr="00301506">
        <w:rPr>
          <w:color w:val="000000"/>
          <w:lang w:val="uk-UA"/>
        </w:rPr>
        <w:t>на усіх посівах люцерни.</w:t>
      </w:r>
      <w:r w:rsidRPr="00673FC2">
        <w:rPr>
          <w:color w:val="000000"/>
          <w:lang w:val="uk-UA"/>
        </w:rPr>
        <w:t xml:space="preserve"> </w:t>
      </w:r>
      <w:r>
        <w:rPr>
          <w:color w:val="000000"/>
          <w:lang w:val="uk-UA"/>
        </w:rPr>
        <w:t>Е</w:t>
      </w:r>
      <w:r w:rsidRPr="00673FC2">
        <w:rPr>
          <w:lang w:val="uk-UA"/>
        </w:rPr>
        <w:t>тапи органогенезу люцерни і розвиток на ній бу</w:t>
      </w:r>
      <w:r>
        <w:rPr>
          <w:lang w:val="uk-UA"/>
        </w:rPr>
        <w:t>рої</w:t>
      </w:r>
      <w:r w:rsidRPr="00673FC2">
        <w:rPr>
          <w:lang w:val="uk-UA"/>
        </w:rPr>
        <w:t xml:space="preserve"> плямистості залежали від сезонної динаміки, температурного </w:t>
      </w:r>
      <w:r>
        <w:rPr>
          <w:lang w:val="uk-UA" w:bidi="ru-RU"/>
        </w:rPr>
        <w:t>режиму</w:t>
      </w:r>
      <w:r w:rsidRPr="00673FC2">
        <w:rPr>
          <w:lang w:val="uk-UA" w:bidi="ru-RU"/>
        </w:rPr>
        <w:t xml:space="preserve"> </w:t>
      </w:r>
      <w:r w:rsidRPr="00673FC2">
        <w:rPr>
          <w:lang w:val="uk-UA"/>
        </w:rPr>
        <w:t>та вологості повітря.</w:t>
      </w:r>
      <w:r>
        <w:rPr>
          <w:lang w:val="uk-UA"/>
        </w:rPr>
        <w:t xml:space="preserve"> </w:t>
      </w:r>
      <w:r w:rsidRPr="00673FC2">
        <w:rPr>
          <w:color w:val="000000"/>
          <w:lang w:val="uk-UA"/>
        </w:rPr>
        <w:t xml:space="preserve">Перезимівля збудника хвороби на уражених рослинних рештках пройшла задовільно, і в кінці квітня на початку травня при встановленні теплої погоди у фазу стеблування люцерни здійснилося </w:t>
      </w:r>
      <w:r w:rsidRPr="00301506">
        <w:rPr>
          <w:color w:val="000000"/>
          <w:lang w:val="uk-UA"/>
        </w:rPr>
        <w:t xml:space="preserve">перше </w:t>
      </w:r>
      <w:r w:rsidRPr="00673FC2">
        <w:rPr>
          <w:color w:val="000000"/>
          <w:lang w:val="uk-UA"/>
        </w:rPr>
        <w:t>ураження рослин сумкоспорами патогена.</w:t>
      </w:r>
      <w:r w:rsidRPr="00301506">
        <w:rPr>
          <w:color w:val="000000"/>
          <w:lang w:val="uk-UA"/>
        </w:rPr>
        <w:t xml:space="preserve"> В фазу цвітіння хворобою уражалося </w:t>
      </w:r>
      <w:r>
        <w:rPr>
          <w:color w:val="000000"/>
          <w:lang w:val="uk-UA"/>
        </w:rPr>
        <w:t>9</w:t>
      </w:r>
      <w:r w:rsidRPr="00301506">
        <w:rPr>
          <w:color w:val="000000"/>
          <w:lang w:val="uk-UA"/>
        </w:rPr>
        <w:t xml:space="preserve">% рослин за розвитку хвороби </w:t>
      </w:r>
      <w:r>
        <w:rPr>
          <w:color w:val="000000"/>
          <w:lang w:val="uk-UA"/>
        </w:rPr>
        <w:t>3,5</w:t>
      </w:r>
      <w:r w:rsidRPr="00301506">
        <w:rPr>
          <w:color w:val="000000"/>
          <w:lang w:val="uk-UA"/>
        </w:rPr>
        <w:t>%. Суха погода літнього періоду не сприяла</w:t>
      </w:r>
      <w:r w:rsidRPr="00301506">
        <w:rPr>
          <w:rFonts w:ascii="MS Reference Sans Serif" w:hAnsi="MS Reference Sans Serif" w:cs="MS Reference Sans Serif"/>
          <w:color w:val="000000"/>
          <w:lang w:val="uk-UA"/>
        </w:rPr>
        <w:t xml:space="preserve"> </w:t>
      </w:r>
      <w:r w:rsidRPr="00301506">
        <w:rPr>
          <w:color w:val="000000"/>
          <w:lang w:val="uk-UA"/>
        </w:rPr>
        <w:t>інтенсивному розвитку хвороби. У 20</w:t>
      </w:r>
      <w:r>
        <w:rPr>
          <w:color w:val="000000"/>
          <w:lang w:val="uk-UA"/>
        </w:rPr>
        <w:t xml:space="preserve">20 </w:t>
      </w:r>
      <w:r w:rsidRPr="00301506">
        <w:rPr>
          <w:color w:val="000000"/>
          <w:lang w:val="uk-UA"/>
        </w:rPr>
        <w:t>році з огляду на великий запас інфекції в рослинних рештках,</w:t>
      </w:r>
      <w:r w:rsidRPr="00301506">
        <w:rPr>
          <w:rFonts w:ascii="MS Reference Sans Serif" w:hAnsi="MS Reference Sans Serif" w:cs="MS Reference Sans Serif"/>
          <w:b/>
          <w:bCs/>
          <w:color w:val="000000"/>
          <w:lang w:val="uk-UA"/>
        </w:rPr>
        <w:t xml:space="preserve"> </w:t>
      </w:r>
      <w:r w:rsidRPr="00301506">
        <w:rPr>
          <w:color w:val="000000"/>
          <w:lang w:val="uk-UA"/>
        </w:rPr>
        <w:t>та наявності вологої погоди, середньодобової температури повітря</w:t>
      </w:r>
      <w:r>
        <w:rPr>
          <w:color w:val="000000"/>
          <w:lang w:val="uk-UA"/>
        </w:rPr>
        <w:t xml:space="preserve"> </w:t>
      </w:r>
      <w:r w:rsidRPr="00D177F0">
        <w:rPr>
          <w:color w:val="000000"/>
          <w:lang w:val="uk-UA"/>
        </w:rPr>
        <w:t>+ 14,9</w:t>
      </w:r>
      <w:r>
        <w:rPr>
          <w:color w:val="000000"/>
          <w:lang w:val="uk-UA"/>
        </w:rPr>
        <w:t xml:space="preserve"> </w:t>
      </w:r>
      <w:r w:rsidRPr="00D177F0">
        <w:rPr>
          <w:color w:val="000000"/>
          <w:lang w:val="uk-UA"/>
        </w:rPr>
        <w:t>-</w:t>
      </w:r>
      <w:r>
        <w:rPr>
          <w:color w:val="000000"/>
          <w:lang w:val="uk-UA"/>
        </w:rPr>
        <w:t xml:space="preserve"> </w:t>
      </w:r>
      <w:r w:rsidRPr="00D177F0">
        <w:rPr>
          <w:color w:val="000000"/>
          <w:lang w:val="uk-UA"/>
        </w:rPr>
        <w:t>16°С, середньодобової вологості повітря в межах 64 % і ІТК 1,6</w:t>
      </w:r>
      <w:r>
        <w:rPr>
          <w:color w:val="000000"/>
          <w:lang w:val="uk-UA"/>
        </w:rPr>
        <w:t xml:space="preserve"> </w:t>
      </w:r>
      <w:r w:rsidRPr="00D177F0">
        <w:rPr>
          <w:color w:val="000000"/>
          <w:lang w:val="uk-UA"/>
        </w:rPr>
        <w:t>-</w:t>
      </w:r>
      <w:r>
        <w:rPr>
          <w:color w:val="000000"/>
          <w:lang w:val="uk-UA"/>
        </w:rPr>
        <w:t xml:space="preserve"> </w:t>
      </w:r>
      <w:r w:rsidRPr="00D177F0">
        <w:rPr>
          <w:color w:val="000000"/>
          <w:lang w:val="uk-UA"/>
        </w:rPr>
        <w:t>1,8 ймовірне збільшення ураженості люцерни збуд</w:t>
      </w:r>
      <w:r w:rsidRPr="00301506">
        <w:rPr>
          <w:color w:val="000000"/>
          <w:lang w:val="uk-UA"/>
        </w:rPr>
        <w:t xml:space="preserve">ником </w:t>
      </w:r>
      <w:r w:rsidRPr="00D177F0">
        <w:rPr>
          <w:color w:val="000000"/>
          <w:lang w:val="uk-UA"/>
        </w:rPr>
        <w:t xml:space="preserve">хвороби протягом всього вегетаційного періоду, особливо </w:t>
      </w:r>
      <w:r w:rsidRPr="00301506">
        <w:rPr>
          <w:color w:val="000000"/>
          <w:lang w:val="uk-UA"/>
        </w:rPr>
        <w:t>п</w:t>
      </w:r>
      <w:r w:rsidRPr="00D177F0">
        <w:rPr>
          <w:color w:val="000000"/>
          <w:lang w:val="uk-UA"/>
        </w:rPr>
        <w:t xml:space="preserve">ри створенні мікроклімату в загущених посівах люцерни. </w:t>
      </w:r>
    </w:p>
    <w:p w:rsidR="00615865" w:rsidRDefault="00615865" w:rsidP="00A3621A">
      <w:pPr>
        <w:ind w:firstLine="709"/>
        <w:jc w:val="both"/>
        <w:rPr>
          <w:b/>
          <w:sz w:val="28"/>
          <w:szCs w:val="28"/>
          <w:lang w:val="uk-UA"/>
        </w:rPr>
      </w:pPr>
      <w:r w:rsidRPr="00615865">
        <w:rPr>
          <w:b/>
          <w:lang w:val="uk-UA"/>
        </w:rPr>
        <w:t>Аскохітоз, іржа, борошниста роса та пероноспороз</w:t>
      </w:r>
      <w:r>
        <w:rPr>
          <w:lang w:val="uk-UA"/>
        </w:rPr>
        <w:t xml:space="preserve"> в цьому році розповсюдження не мали.</w:t>
      </w:r>
      <w:r w:rsidRPr="001151D9">
        <w:rPr>
          <w:lang w:val="uk-UA"/>
        </w:rPr>
        <w:t xml:space="preserve"> </w:t>
      </w:r>
      <w:r>
        <w:rPr>
          <w:lang w:val="uk-UA"/>
        </w:rPr>
        <w:t xml:space="preserve">Суха спекотна погода вегетаційного періоду не сприяла розвиткові хвороб. </w:t>
      </w:r>
      <w:r w:rsidRPr="00301506">
        <w:rPr>
          <w:lang w:val="uk-UA"/>
        </w:rPr>
        <w:t xml:space="preserve">Враховуючи наявний запас інфекції, за вологої і теплої погоди в період вегетації, можливе </w:t>
      </w:r>
      <w:r>
        <w:rPr>
          <w:lang w:val="uk-UA"/>
        </w:rPr>
        <w:t>не</w:t>
      </w:r>
      <w:r w:rsidRPr="00301506">
        <w:rPr>
          <w:lang w:val="uk-UA"/>
        </w:rPr>
        <w:t>значне уражен</w:t>
      </w:r>
      <w:r>
        <w:rPr>
          <w:lang w:val="uk-UA"/>
        </w:rPr>
        <w:t>ня рослин даними хворобами в 2020</w:t>
      </w:r>
      <w:r w:rsidRPr="00301506">
        <w:rPr>
          <w:lang w:val="uk-UA"/>
        </w:rPr>
        <w:t xml:space="preserve"> році</w:t>
      </w:r>
      <w:r>
        <w:rPr>
          <w:lang w:val="uk-UA"/>
        </w:rPr>
        <w:t xml:space="preserve"> на площах 3 - 4 року посіву.</w:t>
      </w:r>
    </w:p>
    <w:p w:rsidR="00615865" w:rsidRDefault="00615865" w:rsidP="00615865">
      <w:pPr>
        <w:tabs>
          <w:tab w:val="left" w:pos="2040"/>
        </w:tabs>
        <w:jc w:val="center"/>
        <w:rPr>
          <w:b/>
          <w:sz w:val="28"/>
          <w:szCs w:val="28"/>
          <w:lang w:val="uk-UA"/>
        </w:rPr>
      </w:pPr>
    </w:p>
    <w:p w:rsidR="008B6637" w:rsidRPr="00FA2982" w:rsidRDefault="008B6637" w:rsidP="008B6637">
      <w:pPr>
        <w:jc w:val="center"/>
        <w:outlineLvl w:val="0"/>
        <w:rPr>
          <w:b/>
          <w:lang w:val="uk-UA"/>
        </w:rPr>
      </w:pPr>
      <w:r w:rsidRPr="00FA2982">
        <w:rPr>
          <w:b/>
          <w:lang w:val="uk-UA"/>
        </w:rPr>
        <w:t>Система захисту насіннєвої люцерни від шкідників і хвороб</w:t>
      </w:r>
    </w:p>
    <w:p w:rsidR="008B6637" w:rsidRPr="00BD322A" w:rsidRDefault="008B6637" w:rsidP="008B6637">
      <w:pPr>
        <w:jc w:val="center"/>
        <w:outlineLvl w:val="0"/>
      </w:pPr>
      <w:r w:rsidRPr="00FA2982">
        <w:rPr>
          <w:lang w:val="uk-UA"/>
        </w:rPr>
        <w:t xml:space="preserve"> </w:t>
      </w:r>
      <w:r w:rsidRPr="00BD322A">
        <w:t>(Рекомендації Національного університету біоресурсів і</w:t>
      </w:r>
    </w:p>
    <w:p w:rsidR="008B6637" w:rsidRDefault="008B6637" w:rsidP="008B6637">
      <w:pPr>
        <w:jc w:val="center"/>
        <w:outlineLvl w:val="0"/>
        <w:rPr>
          <w:lang w:val="uk-UA"/>
        </w:rPr>
      </w:pPr>
      <w:r w:rsidRPr="00BD322A">
        <w:t>природокористування України)</w:t>
      </w:r>
    </w:p>
    <w:p w:rsidR="00FA5CD8" w:rsidRPr="00FA5CD8" w:rsidRDefault="00FA5CD8" w:rsidP="008B6637">
      <w:pPr>
        <w:jc w:val="center"/>
        <w:outlineLvl w:val="0"/>
        <w:rPr>
          <w:lang w:val="uk-UA"/>
        </w:rPr>
      </w:pPr>
    </w:p>
    <w:tbl>
      <w:tblPr>
        <w:tblStyle w:val="af0"/>
        <w:tblW w:w="0" w:type="auto"/>
        <w:tblInd w:w="108" w:type="dxa"/>
        <w:tblLook w:val="04A0"/>
      </w:tblPr>
      <w:tblGrid>
        <w:gridCol w:w="3104"/>
        <w:gridCol w:w="3250"/>
        <w:gridCol w:w="3251"/>
      </w:tblGrid>
      <w:tr w:rsidR="008B6637" w:rsidTr="00471E10">
        <w:tc>
          <w:tcPr>
            <w:tcW w:w="3177" w:type="dxa"/>
          </w:tcPr>
          <w:p w:rsidR="008B6637" w:rsidRPr="001B43C1" w:rsidRDefault="008B6637" w:rsidP="00471E10">
            <w:pPr>
              <w:jc w:val="center"/>
              <w:outlineLvl w:val="0"/>
            </w:pPr>
            <w:r w:rsidRPr="001B43C1">
              <w:t>Фаза розвитку</w:t>
            </w:r>
          </w:p>
          <w:p w:rsidR="008B6637" w:rsidRPr="001B43C1" w:rsidRDefault="008B6637" w:rsidP="00471E10">
            <w:pPr>
              <w:jc w:val="center"/>
              <w:outlineLvl w:val="0"/>
            </w:pPr>
            <w:r w:rsidRPr="001B43C1">
              <w:t>рослин</w:t>
            </w:r>
          </w:p>
          <w:p w:rsidR="008B6637" w:rsidRPr="001B43C1" w:rsidRDefault="008B6637" w:rsidP="00471E10">
            <w:pPr>
              <w:jc w:val="center"/>
              <w:outlineLvl w:val="0"/>
            </w:pPr>
          </w:p>
        </w:tc>
        <w:tc>
          <w:tcPr>
            <w:tcW w:w="3285" w:type="dxa"/>
          </w:tcPr>
          <w:p w:rsidR="008B6637" w:rsidRPr="00DB43B4" w:rsidRDefault="008B6637" w:rsidP="00471E10">
            <w:pPr>
              <w:jc w:val="center"/>
              <w:outlineLvl w:val="0"/>
              <w:rPr>
                <w:b/>
              </w:rPr>
            </w:pPr>
            <w:r w:rsidRPr="00DB43B4">
              <w:rPr>
                <w:b/>
              </w:rPr>
              <w:t>Шкідливі</w:t>
            </w:r>
          </w:p>
          <w:p w:rsidR="008B6637" w:rsidRPr="00DB43B4" w:rsidRDefault="008B6637" w:rsidP="00471E10">
            <w:pPr>
              <w:jc w:val="center"/>
              <w:outlineLvl w:val="0"/>
              <w:rPr>
                <w:b/>
              </w:rPr>
            </w:pPr>
            <w:r w:rsidRPr="00DB43B4">
              <w:rPr>
                <w:b/>
              </w:rPr>
              <w:t>організми</w:t>
            </w:r>
          </w:p>
          <w:p w:rsidR="008B6637" w:rsidRDefault="008B6637" w:rsidP="00471E10">
            <w:pPr>
              <w:jc w:val="center"/>
              <w:outlineLvl w:val="0"/>
              <w:rPr>
                <w:b/>
              </w:rPr>
            </w:pPr>
          </w:p>
        </w:tc>
        <w:tc>
          <w:tcPr>
            <w:tcW w:w="3285" w:type="dxa"/>
          </w:tcPr>
          <w:p w:rsidR="008B6637" w:rsidRDefault="008B6637" w:rsidP="00471E10">
            <w:pPr>
              <w:jc w:val="center"/>
              <w:outlineLvl w:val="0"/>
              <w:rPr>
                <w:b/>
              </w:rPr>
            </w:pPr>
            <w:r w:rsidRPr="00DB43B4">
              <w:rPr>
                <w:b/>
              </w:rPr>
              <w:t>Технологічні заходи</w:t>
            </w:r>
          </w:p>
        </w:tc>
      </w:tr>
      <w:tr w:rsidR="008B6637" w:rsidTr="00471E10">
        <w:tc>
          <w:tcPr>
            <w:tcW w:w="3177" w:type="dxa"/>
          </w:tcPr>
          <w:p w:rsidR="008B6637" w:rsidRDefault="008B6637" w:rsidP="00471E10">
            <w:pPr>
              <w:jc w:val="center"/>
              <w:outlineLvl w:val="0"/>
              <w:rPr>
                <w:b/>
              </w:rPr>
            </w:pPr>
          </w:p>
        </w:tc>
        <w:tc>
          <w:tcPr>
            <w:tcW w:w="3285" w:type="dxa"/>
          </w:tcPr>
          <w:p w:rsidR="008B6637" w:rsidRDefault="008B6637" w:rsidP="00471E10">
            <w:pPr>
              <w:jc w:val="center"/>
              <w:outlineLvl w:val="0"/>
              <w:rPr>
                <w:b/>
              </w:rPr>
            </w:pPr>
            <w:r w:rsidRPr="00DB43B4">
              <w:rPr>
                <w:b/>
              </w:rPr>
              <w:t>У рік сівби</w:t>
            </w:r>
          </w:p>
        </w:tc>
        <w:tc>
          <w:tcPr>
            <w:tcW w:w="3285" w:type="dxa"/>
          </w:tcPr>
          <w:p w:rsidR="008B6637" w:rsidRDefault="008B6637" w:rsidP="00471E10">
            <w:pPr>
              <w:jc w:val="center"/>
              <w:outlineLvl w:val="0"/>
              <w:rPr>
                <w:b/>
              </w:rPr>
            </w:pPr>
          </w:p>
        </w:tc>
      </w:tr>
      <w:tr w:rsidR="008B6637" w:rsidRPr="00AF4735" w:rsidTr="00471E10">
        <w:tc>
          <w:tcPr>
            <w:tcW w:w="3177" w:type="dxa"/>
          </w:tcPr>
          <w:p w:rsidR="008B6637" w:rsidRPr="00080987" w:rsidRDefault="008B6637" w:rsidP="00471E10">
            <w:pPr>
              <w:jc w:val="center"/>
              <w:outlineLvl w:val="0"/>
            </w:pPr>
            <w:r w:rsidRPr="00080987">
              <w:t xml:space="preserve">Допосівний період </w:t>
            </w:r>
          </w:p>
          <w:p w:rsidR="008B6637" w:rsidRPr="00080987" w:rsidRDefault="008B6637" w:rsidP="00471E10">
            <w:pPr>
              <w:jc w:val="center"/>
              <w:outlineLvl w:val="0"/>
            </w:pPr>
          </w:p>
        </w:tc>
        <w:tc>
          <w:tcPr>
            <w:tcW w:w="3285" w:type="dxa"/>
          </w:tcPr>
          <w:p w:rsidR="008B6637" w:rsidRPr="00080987" w:rsidRDefault="00EB3BEC" w:rsidP="00471E10">
            <w:pPr>
              <w:jc w:val="center"/>
              <w:outlineLvl w:val="0"/>
            </w:pPr>
            <w:r w:rsidRPr="00080987">
              <w:lastRenderedPageBreak/>
              <w:t>Ґрунтові</w:t>
            </w:r>
            <w:r w:rsidR="008B6637" w:rsidRPr="00080987">
              <w:t xml:space="preserve"> шкідники</w:t>
            </w:r>
          </w:p>
        </w:tc>
        <w:tc>
          <w:tcPr>
            <w:tcW w:w="3285" w:type="dxa"/>
          </w:tcPr>
          <w:p w:rsidR="008B6637" w:rsidRPr="00080987" w:rsidRDefault="008B6637" w:rsidP="00471E10">
            <w:pPr>
              <w:jc w:val="both"/>
              <w:outlineLvl w:val="0"/>
            </w:pPr>
            <w:r w:rsidRPr="00080987">
              <w:t xml:space="preserve">Дворазове лущення стерні </w:t>
            </w:r>
            <w:r w:rsidRPr="00080987">
              <w:lastRenderedPageBreak/>
              <w:t>попередника, внесення добрив</w:t>
            </w:r>
            <w:r w:rsidR="00EB3BEC">
              <w:t xml:space="preserve"> </w:t>
            </w:r>
            <w:r w:rsidRPr="00080987">
              <w:t>- фосфорних та калійних,передпосівна підготовка – вирівнювання поля, культивація на глибину висіву насіння (2-3 см) з одночасним боронуванням, коткуванням, обробка</w:t>
            </w:r>
            <w:r w:rsidR="00EB3BEC">
              <w:t xml:space="preserve"> </w:t>
            </w:r>
            <w:r w:rsidRPr="00080987">
              <w:t>насіння мікроелементами (борна кислота, 0,4-0,5 кг/т, ін.)</w:t>
            </w:r>
          </w:p>
        </w:tc>
      </w:tr>
      <w:tr w:rsidR="008B6637" w:rsidRPr="00AF4735" w:rsidTr="00471E10">
        <w:trPr>
          <w:trHeight w:val="1707"/>
        </w:trPr>
        <w:tc>
          <w:tcPr>
            <w:tcW w:w="3177" w:type="dxa"/>
          </w:tcPr>
          <w:p w:rsidR="008B6637" w:rsidRPr="0003359E" w:rsidRDefault="008B6637" w:rsidP="00471E10">
            <w:r w:rsidRPr="0003359E">
              <w:lastRenderedPageBreak/>
              <w:t>Сівба</w:t>
            </w:r>
          </w:p>
        </w:tc>
        <w:tc>
          <w:tcPr>
            <w:tcW w:w="3285" w:type="dxa"/>
          </w:tcPr>
          <w:p w:rsidR="008B6637" w:rsidRPr="0003359E" w:rsidRDefault="008B6637" w:rsidP="00471E10">
            <w:r w:rsidRPr="0003359E">
              <w:t>—’’—</w:t>
            </w:r>
          </w:p>
        </w:tc>
        <w:tc>
          <w:tcPr>
            <w:tcW w:w="3285" w:type="dxa"/>
          </w:tcPr>
          <w:p w:rsidR="008B6637" w:rsidRPr="0003359E" w:rsidRDefault="008B6637" w:rsidP="00471E10">
            <w:r w:rsidRPr="0003359E">
              <w:t>Запровадження широкорядних (45-70 см),</w:t>
            </w:r>
            <w:r>
              <w:t xml:space="preserve"> безпокривних посівів: норма висіву 1-1,5 млн. насінин на га (2-2,5 кг/га). За ранньовесняної сівби обов’язкове внесення в ґрунт гербіцидів до сівби з негайним загортанням (розділ «Основні види бур’янів...)</w:t>
            </w:r>
          </w:p>
        </w:tc>
      </w:tr>
      <w:tr w:rsidR="008B6637" w:rsidTr="00471E10">
        <w:trPr>
          <w:trHeight w:val="2063"/>
        </w:trPr>
        <w:tc>
          <w:tcPr>
            <w:tcW w:w="3177" w:type="dxa"/>
          </w:tcPr>
          <w:p w:rsidR="008B6637" w:rsidRDefault="008B6637" w:rsidP="00471E10">
            <w:r>
              <w:t>До сходів</w:t>
            </w:r>
          </w:p>
          <w:p w:rsidR="008B6637" w:rsidRPr="0029023D" w:rsidRDefault="008B6637" w:rsidP="00471E10">
            <w:r>
              <w:t>– сходи</w:t>
            </w:r>
          </w:p>
        </w:tc>
        <w:tc>
          <w:tcPr>
            <w:tcW w:w="3285" w:type="dxa"/>
          </w:tcPr>
          <w:p w:rsidR="008B6637" w:rsidRDefault="008B6637" w:rsidP="00471E10">
            <w:r>
              <w:t>Жуки  довгоносиків</w:t>
            </w:r>
          </w:p>
          <w:p w:rsidR="008B6637" w:rsidRDefault="008B6637" w:rsidP="00471E10">
            <w:r>
              <w:t>(ЕПШ 5-8 екз. на кв.</w:t>
            </w:r>
            <w:r w:rsidR="00286BB0">
              <w:t xml:space="preserve"> </w:t>
            </w:r>
            <w:r>
              <w:t>м),</w:t>
            </w:r>
          </w:p>
          <w:p w:rsidR="008B6637" w:rsidRDefault="008B6637" w:rsidP="00471E10">
            <w:r>
              <w:t>гусениці підгризаючих</w:t>
            </w:r>
          </w:p>
          <w:p w:rsidR="008B6637" w:rsidRPr="0029023D" w:rsidRDefault="008B6637" w:rsidP="00471E10">
            <w:r>
              <w:t>совок, бур’яни</w:t>
            </w:r>
          </w:p>
        </w:tc>
        <w:tc>
          <w:tcPr>
            <w:tcW w:w="3285" w:type="dxa"/>
          </w:tcPr>
          <w:p w:rsidR="008B6637" w:rsidRDefault="008B6637" w:rsidP="00471E10">
            <w:r>
              <w:t>Знищення кірки до сходів, обприскування</w:t>
            </w:r>
          </w:p>
          <w:p w:rsidR="008B6637" w:rsidRDefault="008B6637" w:rsidP="00471E10">
            <w:r>
              <w:t>актелліком, к.е., 1 л/га,</w:t>
            </w:r>
            <w:r w:rsidR="00A96302">
              <w:t xml:space="preserve"> агростак біо ,ке 0,15л/га </w:t>
            </w:r>
            <w:r>
              <w:t>та іншими препаратами. Боротьба з бур’янами: культивація міжрядь на початку сходів, внесення гербіцидів (розділ «Основні</w:t>
            </w:r>
          </w:p>
          <w:p w:rsidR="008B6637" w:rsidRPr="0029023D" w:rsidRDefault="008B6637" w:rsidP="00471E10">
            <w:r>
              <w:t>види бур’янів»...</w:t>
            </w:r>
          </w:p>
        </w:tc>
      </w:tr>
      <w:tr w:rsidR="008B6637" w:rsidTr="00471E10">
        <w:trPr>
          <w:trHeight w:val="1001"/>
        </w:trPr>
        <w:tc>
          <w:tcPr>
            <w:tcW w:w="3177" w:type="dxa"/>
          </w:tcPr>
          <w:p w:rsidR="008B6637" w:rsidRDefault="008B6637" w:rsidP="00471E10">
            <w:pPr>
              <w:outlineLvl w:val="0"/>
              <w:rPr>
                <w:b/>
              </w:rPr>
            </w:pPr>
            <w:r w:rsidRPr="00080987">
              <w:t>Стеблування-бутонізація</w:t>
            </w:r>
          </w:p>
        </w:tc>
        <w:tc>
          <w:tcPr>
            <w:tcW w:w="3285" w:type="dxa"/>
          </w:tcPr>
          <w:p w:rsidR="008B6637" w:rsidRDefault="008B6637" w:rsidP="00471E10">
            <w:pPr>
              <w:jc w:val="center"/>
              <w:outlineLvl w:val="0"/>
              <w:rPr>
                <w:b/>
              </w:rPr>
            </w:pPr>
            <w:r w:rsidRPr="00512F1E">
              <w:t>Комплекс комах-фітофагів, збудники</w:t>
            </w:r>
            <w:r>
              <w:t xml:space="preserve"> </w:t>
            </w:r>
            <w:r w:rsidRPr="00512F1E">
              <w:t>хвороб, бур’яни</w:t>
            </w:r>
          </w:p>
        </w:tc>
        <w:tc>
          <w:tcPr>
            <w:tcW w:w="3285" w:type="dxa"/>
          </w:tcPr>
          <w:p w:rsidR="008B6637" w:rsidRDefault="008B6637" w:rsidP="00471E10">
            <w:pPr>
              <w:outlineLvl w:val="0"/>
              <w:rPr>
                <w:b/>
              </w:rPr>
            </w:pPr>
            <w:r w:rsidRPr="00512F1E">
              <w:t>Підкіс рослин у фазі бутонізації  за</w:t>
            </w:r>
            <w:r>
              <w:t xml:space="preserve"> </w:t>
            </w:r>
            <w:r w:rsidRPr="00512F1E">
              <w:t>ранньовесняної сівби 2 рази, за літньої 1 раз не</w:t>
            </w:r>
            <w:r>
              <w:t xml:space="preserve"> </w:t>
            </w:r>
            <w:r w:rsidRPr="00512F1E">
              <w:t>пізніше, як за 3-4 тижні до перших заморозків</w:t>
            </w:r>
          </w:p>
        </w:tc>
      </w:tr>
      <w:tr w:rsidR="008B6637" w:rsidTr="00471E10">
        <w:tc>
          <w:tcPr>
            <w:tcW w:w="3177" w:type="dxa"/>
          </w:tcPr>
          <w:p w:rsidR="008B6637" w:rsidRDefault="008B6637" w:rsidP="00471E10">
            <w:pPr>
              <w:jc w:val="center"/>
              <w:outlineLvl w:val="0"/>
              <w:rPr>
                <w:b/>
              </w:rPr>
            </w:pPr>
          </w:p>
        </w:tc>
        <w:tc>
          <w:tcPr>
            <w:tcW w:w="3285" w:type="dxa"/>
          </w:tcPr>
          <w:p w:rsidR="008B6637" w:rsidRDefault="008B6637" w:rsidP="00471E10">
            <w:pPr>
              <w:jc w:val="center"/>
              <w:outlineLvl w:val="0"/>
              <w:rPr>
                <w:b/>
              </w:rPr>
            </w:pPr>
            <w:r w:rsidRPr="00080987">
              <w:rPr>
                <w:b/>
              </w:rPr>
              <w:t>Другий і наступні роки</w:t>
            </w:r>
          </w:p>
        </w:tc>
        <w:tc>
          <w:tcPr>
            <w:tcW w:w="3285" w:type="dxa"/>
          </w:tcPr>
          <w:p w:rsidR="008B6637" w:rsidRDefault="008B6637" w:rsidP="00471E10">
            <w:pPr>
              <w:jc w:val="center"/>
              <w:outlineLvl w:val="0"/>
              <w:rPr>
                <w:b/>
              </w:rPr>
            </w:pPr>
          </w:p>
        </w:tc>
      </w:tr>
      <w:tr w:rsidR="008B6637" w:rsidTr="00471E10">
        <w:trPr>
          <w:trHeight w:val="1269"/>
        </w:trPr>
        <w:tc>
          <w:tcPr>
            <w:tcW w:w="3177" w:type="dxa"/>
          </w:tcPr>
          <w:p w:rsidR="008B6637" w:rsidRPr="00512F1E" w:rsidRDefault="008B6637" w:rsidP="00471E10">
            <w:pPr>
              <w:jc w:val="center"/>
              <w:outlineLvl w:val="0"/>
            </w:pPr>
            <w:r w:rsidRPr="00512F1E">
              <w:t>До та під</w:t>
            </w:r>
            <w:r>
              <w:t xml:space="preserve"> </w:t>
            </w:r>
            <w:r w:rsidRPr="00512F1E">
              <w:t>час</w:t>
            </w:r>
            <w:r>
              <w:t xml:space="preserve"> </w:t>
            </w:r>
            <w:r w:rsidRPr="00512F1E">
              <w:t>відростання</w:t>
            </w:r>
          </w:p>
        </w:tc>
        <w:tc>
          <w:tcPr>
            <w:tcW w:w="3285" w:type="dxa"/>
          </w:tcPr>
          <w:p w:rsidR="008B6637" w:rsidRPr="00512F1E" w:rsidRDefault="008B6637" w:rsidP="00471E10">
            <w:pPr>
              <w:jc w:val="center"/>
              <w:outlineLvl w:val="0"/>
            </w:pPr>
            <w:r w:rsidRPr="00512F1E">
              <w:t>Люцерновий квітковий</w:t>
            </w:r>
            <w:r>
              <w:t xml:space="preserve"> </w:t>
            </w:r>
            <w:r w:rsidRPr="00512F1E">
              <w:t>комарик (пупарії),</w:t>
            </w:r>
            <w:r>
              <w:t xml:space="preserve"> </w:t>
            </w:r>
            <w:r w:rsidRPr="00512F1E">
              <w:t>лялечки підгризаючих</w:t>
            </w:r>
            <w:r>
              <w:t xml:space="preserve"> </w:t>
            </w:r>
            <w:r w:rsidRPr="00512F1E">
              <w:t>та листогризучих совок</w:t>
            </w:r>
            <w:r>
              <w:t xml:space="preserve"> </w:t>
            </w:r>
            <w:r w:rsidRPr="00512F1E">
              <w:t>і п’ядунів, жуки</w:t>
            </w:r>
            <w:r>
              <w:t xml:space="preserve"> </w:t>
            </w:r>
            <w:r w:rsidRPr="00512F1E">
              <w:t>жовтого тихіуса, яйця</w:t>
            </w:r>
            <w:r>
              <w:t xml:space="preserve"> </w:t>
            </w:r>
            <w:r w:rsidRPr="00512F1E">
              <w:t>клопів та ін. шкідники;</w:t>
            </w:r>
            <w:r w:rsidR="00286BB0" w:rsidRPr="00512F1E">
              <w:t>бур’яни</w:t>
            </w:r>
          </w:p>
        </w:tc>
        <w:tc>
          <w:tcPr>
            <w:tcW w:w="3285" w:type="dxa"/>
          </w:tcPr>
          <w:p w:rsidR="008B6637" w:rsidRPr="00512F1E" w:rsidRDefault="008B6637" w:rsidP="00471E10">
            <w:pPr>
              <w:jc w:val="center"/>
              <w:outlineLvl w:val="0"/>
            </w:pPr>
            <w:r w:rsidRPr="00512F1E">
              <w:t>Рано навесні боронування в</w:t>
            </w:r>
            <w:r>
              <w:t xml:space="preserve"> два </w:t>
            </w:r>
            <w:r w:rsidRPr="00512F1E">
              <w:t>сліди,компостування або спалювання рослинних</w:t>
            </w:r>
            <w:r>
              <w:t xml:space="preserve"> </w:t>
            </w:r>
            <w:r w:rsidRPr="00512F1E">
              <w:t>решток, щілювання, долотування та міжрядний</w:t>
            </w:r>
            <w:r>
              <w:t xml:space="preserve"> </w:t>
            </w:r>
            <w:r w:rsidRPr="00512F1E">
              <w:t>обробіток на глибину 8-10 см</w:t>
            </w:r>
          </w:p>
        </w:tc>
      </w:tr>
      <w:tr w:rsidR="008B6637" w:rsidTr="00471E10">
        <w:trPr>
          <w:trHeight w:val="1269"/>
        </w:trPr>
        <w:tc>
          <w:tcPr>
            <w:tcW w:w="3177" w:type="dxa"/>
          </w:tcPr>
          <w:p w:rsidR="008B6637" w:rsidRPr="00512F1E" w:rsidRDefault="008B6637" w:rsidP="00471E10">
            <w:pPr>
              <w:jc w:val="center"/>
              <w:outlineLvl w:val="0"/>
            </w:pPr>
            <w:r w:rsidRPr="00512F1E">
              <w:t>Бутонізація</w:t>
            </w:r>
          </w:p>
        </w:tc>
        <w:tc>
          <w:tcPr>
            <w:tcW w:w="3285" w:type="dxa"/>
          </w:tcPr>
          <w:p w:rsidR="008B6637" w:rsidRPr="00512F1E" w:rsidRDefault="008B6637" w:rsidP="00471E10">
            <w:pPr>
              <w:jc w:val="center"/>
              <w:outlineLvl w:val="0"/>
            </w:pPr>
            <w:r w:rsidRPr="00512F1E">
              <w:t>Жуки і личинки</w:t>
            </w:r>
            <w:r>
              <w:t xml:space="preserve"> </w:t>
            </w:r>
            <w:r w:rsidRPr="00512F1E">
              <w:t>довгоносиків, гусениці</w:t>
            </w:r>
            <w:r>
              <w:t xml:space="preserve"> </w:t>
            </w:r>
            <w:r w:rsidRPr="00512F1E">
              <w:t>совок і п’ядунів,</w:t>
            </w:r>
            <w:r>
              <w:t xml:space="preserve"> </w:t>
            </w:r>
            <w:r w:rsidRPr="00512F1E">
              <w:t>попелиці, клопи,</w:t>
            </w:r>
            <w:r>
              <w:t xml:space="preserve"> </w:t>
            </w:r>
            <w:r w:rsidR="00286BB0" w:rsidRPr="00512F1E">
              <w:t>бур’яни</w:t>
            </w:r>
          </w:p>
        </w:tc>
        <w:tc>
          <w:tcPr>
            <w:tcW w:w="3285" w:type="dxa"/>
          </w:tcPr>
          <w:p w:rsidR="008B6637" w:rsidRPr="00512F1E" w:rsidRDefault="008B6637" w:rsidP="00471E10">
            <w:pPr>
              <w:jc w:val="center"/>
              <w:outlineLvl w:val="0"/>
            </w:pPr>
            <w:r w:rsidRPr="00512F1E">
              <w:t>Підкіс люцерни для одержання насіння з</w:t>
            </w:r>
            <w:r>
              <w:t xml:space="preserve"> </w:t>
            </w:r>
            <w:r w:rsidRPr="00512F1E">
              <w:t>проміжного укосу в фазу масової бутонізації, з</w:t>
            </w:r>
            <w:r>
              <w:t xml:space="preserve"> </w:t>
            </w:r>
            <w:r w:rsidRPr="00512F1E">
              <w:t xml:space="preserve">другого – перед чи на </w:t>
            </w:r>
            <w:r w:rsidRPr="00512F1E">
              <w:lastRenderedPageBreak/>
              <w:t>початку цвітіння</w:t>
            </w:r>
          </w:p>
        </w:tc>
      </w:tr>
      <w:tr w:rsidR="008B6637" w:rsidTr="00471E10">
        <w:trPr>
          <w:trHeight w:val="1269"/>
        </w:trPr>
        <w:tc>
          <w:tcPr>
            <w:tcW w:w="3177" w:type="dxa"/>
          </w:tcPr>
          <w:p w:rsidR="008B6637" w:rsidRPr="00512F1E" w:rsidRDefault="008B6637" w:rsidP="00471E10">
            <w:pPr>
              <w:jc w:val="center"/>
              <w:outlineLvl w:val="0"/>
            </w:pPr>
            <w:r>
              <w:lastRenderedPageBreak/>
              <w:t>Стеблу</w:t>
            </w:r>
            <w:r w:rsidRPr="00512F1E">
              <w:t xml:space="preserve">вання </w:t>
            </w:r>
            <w:r>
              <w:t xml:space="preserve">– </w:t>
            </w:r>
            <w:r w:rsidRPr="00512F1E">
              <w:t>бутонізація</w:t>
            </w:r>
            <w:r>
              <w:t xml:space="preserve"> </w:t>
            </w:r>
            <w:r w:rsidRPr="00512F1E">
              <w:t>після</w:t>
            </w:r>
            <w:r>
              <w:t xml:space="preserve"> </w:t>
            </w:r>
            <w:r w:rsidRPr="00512F1E">
              <w:t>підкосу</w:t>
            </w:r>
          </w:p>
        </w:tc>
        <w:tc>
          <w:tcPr>
            <w:tcW w:w="3285" w:type="dxa"/>
          </w:tcPr>
          <w:p w:rsidR="008B6637" w:rsidRPr="00512F1E" w:rsidRDefault="008B6637" w:rsidP="00471E10">
            <w:pPr>
              <w:jc w:val="center"/>
              <w:outlineLvl w:val="0"/>
            </w:pPr>
            <w:r w:rsidRPr="00512F1E">
              <w:t>Жуки і личинки</w:t>
            </w:r>
            <w:r>
              <w:t xml:space="preserve"> </w:t>
            </w:r>
            <w:r w:rsidRPr="00512F1E">
              <w:t>довгоносиків, гусінь</w:t>
            </w:r>
            <w:r>
              <w:t xml:space="preserve"> </w:t>
            </w:r>
            <w:r w:rsidRPr="00512F1E">
              <w:t>листогризучих совок,клопи, попелиці,товстоніжки, комарики</w:t>
            </w:r>
            <w:r>
              <w:t xml:space="preserve"> </w:t>
            </w:r>
            <w:r w:rsidRPr="00512F1E">
              <w:t>та інші шкідники:бур’яни. ЕПШ:</w:t>
            </w:r>
            <w:r>
              <w:t xml:space="preserve"> </w:t>
            </w:r>
            <w:r w:rsidRPr="00512F1E">
              <w:t>фітономуса (жуків 5-8</w:t>
            </w:r>
            <w:r>
              <w:t xml:space="preserve"> </w:t>
            </w:r>
            <w:r w:rsidRPr="00512F1E">
              <w:t>на кв.</w:t>
            </w:r>
            <w:r w:rsidR="0018672D">
              <w:t xml:space="preserve"> </w:t>
            </w:r>
            <w:r w:rsidRPr="00512F1E">
              <w:t>м, личинок 20-30</w:t>
            </w:r>
            <w:r>
              <w:t xml:space="preserve"> </w:t>
            </w:r>
            <w:r w:rsidRPr="00512F1E">
              <w:t>екз. на 100 п.с.),</w:t>
            </w:r>
            <w:r>
              <w:t xml:space="preserve"> </w:t>
            </w:r>
            <w:r w:rsidRPr="00512F1E">
              <w:t>жовтого тихіуса 20-30</w:t>
            </w:r>
            <w:r>
              <w:t xml:space="preserve"> </w:t>
            </w:r>
            <w:r w:rsidRPr="00512F1E">
              <w:t>жуків, гусениць совок</w:t>
            </w:r>
            <w:r>
              <w:t xml:space="preserve"> </w:t>
            </w:r>
            <w:r w:rsidRPr="00512F1E">
              <w:t>8-10 екз. на кв.</w:t>
            </w:r>
            <w:r w:rsidR="0018672D">
              <w:t xml:space="preserve"> </w:t>
            </w:r>
            <w:r w:rsidRPr="00512F1E">
              <w:t>м, клопів</w:t>
            </w:r>
            <w:r>
              <w:t xml:space="preserve"> </w:t>
            </w:r>
            <w:r w:rsidRPr="00512F1E">
              <w:t>сліпняків 15-20,</w:t>
            </w:r>
            <w:r>
              <w:t xml:space="preserve"> </w:t>
            </w:r>
            <w:r w:rsidRPr="00512F1E">
              <w:t>люцернової</w:t>
            </w:r>
            <w:r>
              <w:t xml:space="preserve"> </w:t>
            </w:r>
            <w:r w:rsidRPr="00512F1E">
              <w:t>товстоніжки 20-25,</w:t>
            </w:r>
            <w:r>
              <w:t xml:space="preserve"> </w:t>
            </w:r>
            <w:r w:rsidRPr="00512F1E">
              <w:t>попелиць 500-600 екз.</w:t>
            </w:r>
            <w:r>
              <w:t xml:space="preserve"> </w:t>
            </w:r>
            <w:r w:rsidRPr="00512F1E">
              <w:t>на 100 помахів сачком</w:t>
            </w:r>
          </w:p>
        </w:tc>
        <w:tc>
          <w:tcPr>
            <w:tcW w:w="3285" w:type="dxa"/>
          </w:tcPr>
          <w:p w:rsidR="008B6637" w:rsidRPr="00512F1E" w:rsidRDefault="008B6637" w:rsidP="00A96302">
            <w:pPr>
              <w:jc w:val="center"/>
              <w:outlineLvl w:val="0"/>
            </w:pPr>
            <w:r w:rsidRPr="00512F1E">
              <w:t>Долотування загущених посівів, регулярні</w:t>
            </w:r>
            <w:r>
              <w:t xml:space="preserve"> </w:t>
            </w:r>
            <w:r w:rsidRPr="00512F1E">
              <w:t>міжрядні культивації до повного змикання</w:t>
            </w:r>
            <w:r>
              <w:t xml:space="preserve"> </w:t>
            </w:r>
            <w:r w:rsidRPr="00512F1E">
              <w:t>рядків, боротьба з повитицею раундапом, ін.,обприскування через 7-10 днів після підкосу</w:t>
            </w:r>
            <w:r>
              <w:t xml:space="preserve"> </w:t>
            </w:r>
            <w:r w:rsidRPr="00512F1E">
              <w:t>чи вогнищ аміачною селітрою. Обробка проти</w:t>
            </w:r>
            <w:r>
              <w:t xml:space="preserve"> </w:t>
            </w:r>
            <w:r w:rsidRPr="00512F1E">
              <w:t>комах-фітофагів інсектицидами: актеллік, к.е.,</w:t>
            </w:r>
            <w:r>
              <w:t xml:space="preserve"> </w:t>
            </w:r>
            <w:r w:rsidRPr="00512F1E">
              <w:t>1 л/га; Бі-58 новий, к.е., 0,5-1 л/га, (насінники), фастак, к.е., 0,15-0,2 л/га, ф’юрі,</w:t>
            </w:r>
            <w:r>
              <w:t xml:space="preserve"> </w:t>
            </w:r>
            <w:r w:rsidRPr="00512F1E">
              <w:t>в.е.,  0,1-0,15  л/га,  інші.  Одночасно  з</w:t>
            </w:r>
            <w:r>
              <w:t xml:space="preserve"> </w:t>
            </w:r>
            <w:r w:rsidRPr="00512F1E">
              <w:t>інсектицидами застосовують мікроелементи</w:t>
            </w:r>
            <w:r>
              <w:t xml:space="preserve"> </w:t>
            </w:r>
            <w:r w:rsidRPr="00512F1E">
              <w:t>(борна кислота, молібдат амонію 0,3-0,6 кг/га)</w:t>
            </w:r>
          </w:p>
        </w:tc>
      </w:tr>
      <w:tr w:rsidR="008B6637" w:rsidTr="00471E10">
        <w:trPr>
          <w:trHeight w:val="1269"/>
        </w:trPr>
        <w:tc>
          <w:tcPr>
            <w:tcW w:w="3177" w:type="dxa"/>
          </w:tcPr>
          <w:p w:rsidR="008B6637" w:rsidRPr="00512F1E" w:rsidRDefault="008B6637" w:rsidP="00471E10">
            <w:pPr>
              <w:jc w:val="center"/>
              <w:outlineLvl w:val="0"/>
            </w:pPr>
            <w:r w:rsidRPr="00512F1E">
              <w:t>Цвітіння</w:t>
            </w:r>
          </w:p>
        </w:tc>
        <w:tc>
          <w:tcPr>
            <w:tcW w:w="3285" w:type="dxa"/>
          </w:tcPr>
          <w:p w:rsidR="008B6637" w:rsidRPr="00512F1E" w:rsidRDefault="008B6637" w:rsidP="00471E10">
            <w:pPr>
              <w:jc w:val="center"/>
              <w:outlineLvl w:val="0"/>
            </w:pPr>
            <w:r w:rsidRPr="00512F1E">
              <w:t>Лускокрилі  комахи</w:t>
            </w:r>
            <w:r>
              <w:t xml:space="preserve"> </w:t>
            </w:r>
            <w:r w:rsidRPr="00512F1E">
              <w:t>-</w:t>
            </w:r>
            <w:r>
              <w:t xml:space="preserve"> </w:t>
            </w:r>
            <w:r w:rsidRPr="00512F1E">
              <w:t>фітофаги</w:t>
            </w:r>
          </w:p>
        </w:tc>
        <w:tc>
          <w:tcPr>
            <w:tcW w:w="3285" w:type="dxa"/>
          </w:tcPr>
          <w:p w:rsidR="008B6637" w:rsidRPr="00512F1E" w:rsidRDefault="008B6637" w:rsidP="00471E10">
            <w:pPr>
              <w:jc w:val="center"/>
              <w:outlineLvl w:val="0"/>
            </w:pPr>
            <w:r w:rsidRPr="00512F1E">
              <w:t>На  початку  відкладання  яєць  совками</w:t>
            </w:r>
            <w:r>
              <w:t xml:space="preserve"> </w:t>
            </w:r>
            <w:r w:rsidRPr="00512F1E">
              <w:t>випускають трихограму (100-150 тис. особин</w:t>
            </w:r>
            <w:r>
              <w:t xml:space="preserve"> </w:t>
            </w:r>
            <w:r w:rsidRPr="00512F1E">
              <w:t>на га), а в період масового відкладання (через</w:t>
            </w:r>
            <w:r>
              <w:t xml:space="preserve"> </w:t>
            </w:r>
            <w:r w:rsidRPr="00512F1E">
              <w:t>7-8 днів) випуск трихограми повторюють.</w:t>
            </w:r>
            <w:r>
              <w:t xml:space="preserve"> </w:t>
            </w:r>
            <w:r w:rsidRPr="00512F1E">
              <w:t>Використання  природних  запилювачів</w:t>
            </w:r>
            <w:r>
              <w:t xml:space="preserve"> </w:t>
            </w:r>
            <w:r w:rsidRPr="00512F1E">
              <w:t>домашніх бджіл</w:t>
            </w:r>
          </w:p>
        </w:tc>
      </w:tr>
      <w:tr w:rsidR="008B6637" w:rsidRPr="00AF4735" w:rsidTr="00471E10">
        <w:trPr>
          <w:trHeight w:val="1269"/>
        </w:trPr>
        <w:tc>
          <w:tcPr>
            <w:tcW w:w="3177" w:type="dxa"/>
          </w:tcPr>
          <w:p w:rsidR="008B6637" w:rsidRPr="00512F1E" w:rsidRDefault="008B6637" w:rsidP="00471E10">
            <w:pPr>
              <w:jc w:val="center"/>
              <w:outlineLvl w:val="0"/>
            </w:pPr>
            <w:r w:rsidRPr="00512F1E">
              <w:t>Формування –</w:t>
            </w:r>
            <w:r>
              <w:t xml:space="preserve"> </w:t>
            </w:r>
            <w:r w:rsidRPr="00512F1E">
              <w:t>дозрівання бобів</w:t>
            </w:r>
          </w:p>
        </w:tc>
        <w:tc>
          <w:tcPr>
            <w:tcW w:w="3285" w:type="dxa"/>
          </w:tcPr>
          <w:p w:rsidR="008B6637" w:rsidRPr="00512F1E" w:rsidRDefault="008B6637" w:rsidP="00471E10">
            <w:pPr>
              <w:jc w:val="center"/>
              <w:outlineLvl w:val="0"/>
            </w:pPr>
            <w:r w:rsidRPr="00512F1E">
              <w:t>Гусінь совок і п’ядунів</w:t>
            </w:r>
            <w:r>
              <w:t xml:space="preserve"> </w:t>
            </w:r>
            <w:r w:rsidRPr="00512F1E">
              <w:t>(ЕПШ 3-5 екз. на кв.</w:t>
            </w:r>
            <w:r w:rsidR="0018672D">
              <w:t xml:space="preserve"> </w:t>
            </w:r>
            <w:r w:rsidRPr="00512F1E">
              <w:t>м),</w:t>
            </w:r>
            <w:r>
              <w:t xml:space="preserve"> </w:t>
            </w:r>
            <w:r w:rsidRPr="00512F1E">
              <w:t>товстоніжки, клопи,</w:t>
            </w:r>
            <w:r>
              <w:t xml:space="preserve"> </w:t>
            </w:r>
            <w:r w:rsidRPr="00512F1E">
              <w:t>попелиця, інші</w:t>
            </w:r>
          </w:p>
        </w:tc>
        <w:tc>
          <w:tcPr>
            <w:tcW w:w="3285" w:type="dxa"/>
          </w:tcPr>
          <w:p w:rsidR="008B6637" w:rsidRPr="00512F1E" w:rsidRDefault="008B6637" w:rsidP="00A96302">
            <w:pPr>
              <w:jc w:val="center"/>
              <w:outlineLvl w:val="0"/>
            </w:pPr>
            <w:r w:rsidRPr="00512F1E">
              <w:t>Обробіток посівів за чисельності шкідників</w:t>
            </w:r>
            <w:r>
              <w:t xml:space="preserve"> </w:t>
            </w:r>
            <w:r w:rsidRPr="00512F1E">
              <w:t>понад ЕПШ вказаними вище інсектицидами. За</w:t>
            </w:r>
            <w:r>
              <w:t xml:space="preserve"> </w:t>
            </w:r>
            <w:r w:rsidRPr="00512F1E">
              <w:t>побуріння 80-90% бобів десикація</w:t>
            </w:r>
            <w:r>
              <w:t xml:space="preserve"> реглон спектрум150 SL 3,0л/га</w:t>
            </w:r>
            <w:r w:rsidRPr="00512F1E">
              <w:t xml:space="preserve"> своєчасний збір урожаю насіння</w:t>
            </w:r>
          </w:p>
        </w:tc>
      </w:tr>
      <w:tr w:rsidR="008B6637" w:rsidTr="00471E10">
        <w:trPr>
          <w:trHeight w:val="1269"/>
        </w:trPr>
        <w:tc>
          <w:tcPr>
            <w:tcW w:w="3177" w:type="dxa"/>
          </w:tcPr>
          <w:p w:rsidR="008B6637" w:rsidRPr="00512F1E" w:rsidRDefault="008B6637" w:rsidP="00471E10">
            <w:pPr>
              <w:jc w:val="center"/>
              <w:outlineLvl w:val="0"/>
            </w:pPr>
            <w:r w:rsidRPr="00512F1E">
              <w:t>Після</w:t>
            </w:r>
            <w:r>
              <w:t xml:space="preserve"> </w:t>
            </w:r>
            <w:r w:rsidRPr="00512F1E">
              <w:t>збирання</w:t>
            </w:r>
            <w:r>
              <w:t xml:space="preserve"> </w:t>
            </w:r>
            <w:r w:rsidRPr="00512F1E">
              <w:t>врожаю</w:t>
            </w:r>
          </w:p>
        </w:tc>
        <w:tc>
          <w:tcPr>
            <w:tcW w:w="3285" w:type="dxa"/>
          </w:tcPr>
          <w:p w:rsidR="008B6637" w:rsidRPr="00512F1E" w:rsidRDefault="008B6637" w:rsidP="00471E10">
            <w:pPr>
              <w:jc w:val="center"/>
              <w:outlineLvl w:val="0"/>
            </w:pPr>
            <w:r w:rsidRPr="00512F1E">
              <w:t>Ґрунтові та</w:t>
            </w:r>
            <w:r>
              <w:t xml:space="preserve"> </w:t>
            </w:r>
            <w:r w:rsidRPr="00512F1E">
              <w:t>ґрунтозаселяючі</w:t>
            </w:r>
            <w:r>
              <w:t xml:space="preserve"> </w:t>
            </w:r>
            <w:r w:rsidRPr="00512F1E">
              <w:t>комахи - фітофаги,</w:t>
            </w:r>
            <w:r>
              <w:t xml:space="preserve"> </w:t>
            </w:r>
            <w:r w:rsidRPr="00512F1E">
              <w:t>мишоподібні гризуни,</w:t>
            </w:r>
            <w:r>
              <w:t xml:space="preserve"> </w:t>
            </w:r>
            <w:r w:rsidRPr="00512F1E">
              <w:t>збудники хвороб</w:t>
            </w:r>
          </w:p>
        </w:tc>
        <w:tc>
          <w:tcPr>
            <w:tcW w:w="3285" w:type="dxa"/>
          </w:tcPr>
          <w:p w:rsidR="008B6637" w:rsidRPr="00512F1E" w:rsidRDefault="008B6637" w:rsidP="00471E10">
            <w:pPr>
              <w:outlineLvl w:val="0"/>
            </w:pPr>
            <w:r w:rsidRPr="00512F1E">
              <w:t xml:space="preserve">Міжрядний обробіток, </w:t>
            </w:r>
            <w:r>
              <w:t>щілюван</w:t>
            </w:r>
            <w:r w:rsidRPr="00512F1E">
              <w:t>ня, внесення</w:t>
            </w:r>
            <w:r>
              <w:t xml:space="preserve"> </w:t>
            </w:r>
            <w:r w:rsidRPr="00512F1E">
              <w:t>мінеральних добрив, боротьба з</w:t>
            </w:r>
            <w:r>
              <w:t xml:space="preserve"> </w:t>
            </w:r>
            <w:r w:rsidRPr="00512F1E">
              <w:t xml:space="preserve"> гризунами дозволеними</w:t>
            </w:r>
            <w:r>
              <w:t xml:space="preserve"> </w:t>
            </w:r>
            <w:r w:rsidRPr="00512F1E">
              <w:t>родентицидами</w:t>
            </w:r>
          </w:p>
        </w:tc>
      </w:tr>
    </w:tbl>
    <w:p w:rsidR="00A3621A" w:rsidRDefault="00120DF2" w:rsidP="00120DF2">
      <w:pPr>
        <w:tabs>
          <w:tab w:val="center" w:pos="0"/>
        </w:tabs>
        <w:ind w:left="1701"/>
        <w:outlineLvl w:val="0"/>
        <w:rPr>
          <w:b/>
          <w:lang w:val="uk-UA"/>
        </w:rPr>
      </w:pPr>
      <w:r>
        <w:rPr>
          <w:b/>
          <w:lang w:val="uk-UA"/>
        </w:rPr>
        <w:t xml:space="preserve">                      </w:t>
      </w:r>
    </w:p>
    <w:p w:rsidR="008B6637" w:rsidRPr="00BE3B18" w:rsidRDefault="008B6637" w:rsidP="00A3621A">
      <w:pPr>
        <w:tabs>
          <w:tab w:val="center" w:pos="0"/>
        </w:tabs>
        <w:ind w:firstLine="709"/>
        <w:jc w:val="center"/>
        <w:outlineLvl w:val="0"/>
        <w:rPr>
          <w:b/>
          <w:lang w:val="uk-UA"/>
        </w:rPr>
      </w:pPr>
      <w:r w:rsidRPr="00BE3B18">
        <w:rPr>
          <w:b/>
          <w:lang w:val="uk-UA"/>
        </w:rPr>
        <w:t>ШКІДНИКИ І ХВОРОБИ СОЇ.</w:t>
      </w:r>
    </w:p>
    <w:p w:rsidR="000D4724" w:rsidRPr="00444AFE" w:rsidRDefault="000D4724" w:rsidP="000D4724">
      <w:pPr>
        <w:ind w:firstLine="708"/>
        <w:jc w:val="both"/>
        <w:rPr>
          <w:lang w:val="uk-UA"/>
        </w:rPr>
      </w:pPr>
      <w:r w:rsidRPr="00444AFE">
        <w:rPr>
          <w:b/>
          <w:bCs/>
          <w:color w:val="000000"/>
          <w:lang w:val="uk-UA"/>
        </w:rPr>
        <w:t>Бульбочкові довгоносики</w:t>
      </w:r>
      <w:r w:rsidRPr="00444AFE">
        <w:rPr>
          <w:bCs/>
          <w:color w:val="000000"/>
          <w:lang w:val="uk-UA"/>
        </w:rPr>
        <w:t xml:space="preserve"> заселяли і пошкоджували посіви сої у фазах сходів - бутонізації за середньої чисельності 0,3 екз./м</w:t>
      </w:r>
      <w:r w:rsidRPr="00444AFE">
        <w:rPr>
          <w:bCs/>
          <w:color w:val="000000"/>
          <w:vertAlign w:val="superscript"/>
          <w:lang w:val="uk-UA"/>
        </w:rPr>
        <w:t xml:space="preserve">2 </w:t>
      </w:r>
      <w:r w:rsidRPr="00444AFE">
        <w:rPr>
          <w:bCs/>
          <w:color w:val="000000"/>
          <w:lang w:val="uk-UA"/>
        </w:rPr>
        <w:t xml:space="preserve"> максимально 3 екз./м² які пошкодили  до 5% рослин в слабкій ступені. В наступному році</w:t>
      </w:r>
      <w:r w:rsidRPr="00444AFE">
        <w:rPr>
          <w:color w:val="000000"/>
          <w:lang w:val="uk-UA"/>
        </w:rPr>
        <w:t xml:space="preserve"> за сприятливого перебігу весняних процесів у період виходу жуків з ґрунту, слід очікувати подальшого збільшення щільності та шкідливості фітофага, особливо </w:t>
      </w:r>
      <w:r w:rsidRPr="00444AFE">
        <w:rPr>
          <w:lang w:val="uk-UA"/>
        </w:rPr>
        <w:t xml:space="preserve">в суху і жарку погоду, коли рослини затримаються в </w:t>
      </w:r>
      <w:r w:rsidRPr="00444AFE">
        <w:rPr>
          <w:lang w:val="uk-UA"/>
        </w:rPr>
        <w:lastRenderedPageBreak/>
        <w:t>фенологічному рості у період сходи-поява 2-3 трійчастих листків. Наявність забур'янених полів, лісосмуг та насиченість сівозмін культурою може сприяти інтенсивному заселенню крайових смуг посівів сої фітофагом.</w:t>
      </w:r>
    </w:p>
    <w:p w:rsidR="000D4724" w:rsidRPr="007618F0" w:rsidRDefault="000D4724" w:rsidP="00A3621A">
      <w:pPr>
        <w:ind w:firstLine="709"/>
        <w:jc w:val="both"/>
        <w:rPr>
          <w:lang w:val="uk-UA"/>
        </w:rPr>
      </w:pPr>
      <w:r w:rsidRPr="00AB5515">
        <w:t>На</w:t>
      </w:r>
      <w:r>
        <w:t>йбільш поширеним шкідником в ус</w:t>
      </w:r>
      <w:r>
        <w:rPr>
          <w:lang w:val="uk-UA"/>
        </w:rPr>
        <w:t>и</w:t>
      </w:r>
      <w:r w:rsidRPr="00AB5515">
        <w:t xml:space="preserve">х </w:t>
      </w:r>
      <w:r w:rsidRPr="00AB5515">
        <w:rPr>
          <w:lang w:val="uk-UA"/>
        </w:rPr>
        <w:t>районах</w:t>
      </w:r>
      <w:r>
        <w:rPr>
          <w:lang w:val="uk-UA"/>
        </w:rPr>
        <w:t xml:space="preserve"> області</w:t>
      </w:r>
      <w:r w:rsidRPr="00AB5515">
        <w:t xml:space="preserve"> залишається </w:t>
      </w:r>
      <w:r w:rsidRPr="00AB5515">
        <w:rPr>
          <w:b/>
          <w:bCs/>
        </w:rPr>
        <w:t>попелиця</w:t>
      </w:r>
      <w:r w:rsidRPr="007618F0">
        <w:rPr>
          <w:bCs/>
          <w:lang w:val="uk-UA"/>
        </w:rPr>
        <w:t>.</w:t>
      </w:r>
      <w:r w:rsidRPr="007618F0">
        <w:rPr>
          <w:bCs/>
        </w:rPr>
        <w:t xml:space="preserve"> </w:t>
      </w:r>
      <w:r w:rsidRPr="007618F0">
        <w:rPr>
          <w:bCs/>
          <w:lang w:val="uk-UA"/>
        </w:rPr>
        <w:t>Але чисельність шкідника залишається нижче ЕПШ</w:t>
      </w:r>
      <w:r>
        <w:rPr>
          <w:b/>
          <w:bCs/>
          <w:lang w:val="uk-UA"/>
        </w:rPr>
        <w:t xml:space="preserve">. </w:t>
      </w:r>
      <w:r w:rsidRPr="007618F0">
        <w:rPr>
          <w:bCs/>
          <w:lang w:val="uk-UA"/>
        </w:rPr>
        <w:t>Так</w:t>
      </w:r>
      <w:r w:rsidRPr="007618F0">
        <w:rPr>
          <w:bCs/>
        </w:rPr>
        <w:t xml:space="preserve"> фаз</w:t>
      </w:r>
      <w:r>
        <w:rPr>
          <w:bCs/>
          <w:lang w:val="uk-UA"/>
        </w:rPr>
        <w:t>и</w:t>
      </w:r>
      <w:r w:rsidRPr="00AB5515">
        <w:rPr>
          <w:bCs/>
        </w:rPr>
        <w:t xml:space="preserve"> бутонізаці</w:t>
      </w:r>
      <w:r>
        <w:rPr>
          <w:bCs/>
          <w:lang w:val="uk-UA"/>
        </w:rPr>
        <w:t>ї та</w:t>
      </w:r>
      <w:r w:rsidRPr="00AB5515">
        <w:rPr>
          <w:bCs/>
        </w:rPr>
        <w:t xml:space="preserve"> цвітіння </w:t>
      </w:r>
      <w:r w:rsidRPr="00AB5515">
        <w:rPr>
          <w:bCs/>
          <w:lang w:val="uk-UA"/>
        </w:rPr>
        <w:t>шкідник</w:t>
      </w:r>
      <w:r w:rsidRPr="00AB5515">
        <w:rPr>
          <w:bCs/>
        </w:rPr>
        <w:t xml:space="preserve"> засел</w:t>
      </w:r>
      <w:r w:rsidRPr="00AB5515">
        <w:rPr>
          <w:bCs/>
          <w:lang w:val="uk-UA"/>
        </w:rPr>
        <w:t>яв</w:t>
      </w:r>
      <w:r w:rsidRPr="00AB5515">
        <w:rPr>
          <w:bCs/>
        </w:rPr>
        <w:t xml:space="preserve"> </w:t>
      </w:r>
      <w:r w:rsidRPr="00AB5515">
        <w:rPr>
          <w:bCs/>
          <w:lang w:val="uk-UA"/>
        </w:rPr>
        <w:t>6</w:t>
      </w:r>
      <w:r>
        <w:rPr>
          <w:bCs/>
          <w:lang w:val="uk-UA"/>
        </w:rPr>
        <w:t>3</w:t>
      </w:r>
      <w:r w:rsidRPr="00AB5515">
        <w:rPr>
          <w:bCs/>
        </w:rPr>
        <w:t xml:space="preserve">% обстежених площ за середньої чисельності </w:t>
      </w:r>
      <w:r>
        <w:rPr>
          <w:bCs/>
          <w:lang w:val="uk-UA"/>
        </w:rPr>
        <w:t>3</w:t>
      </w:r>
      <w:r w:rsidRPr="00AB5515">
        <w:rPr>
          <w:bCs/>
        </w:rPr>
        <w:t xml:space="preserve"> </w:t>
      </w:r>
      <w:r w:rsidRPr="00AB5515">
        <w:rPr>
          <w:bCs/>
          <w:lang w:val="uk-UA"/>
        </w:rPr>
        <w:t xml:space="preserve">; максимально </w:t>
      </w:r>
      <w:r>
        <w:rPr>
          <w:bCs/>
          <w:lang w:val="uk-UA"/>
        </w:rPr>
        <w:t>9</w:t>
      </w:r>
      <w:r w:rsidRPr="00AB5515">
        <w:rPr>
          <w:bCs/>
          <w:lang w:val="uk-UA"/>
        </w:rPr>
        <w:t xml:space="preserve"> </w:t>
      </w:r>
      <w:r w:rsidRPr="00AB5515">
        <w:rPr>
          <w:bCs/>
        </w:rPr>
        <w:t>екз./</w:t>
      </w:r>
      <w:r w:rsidRPr="00AB5515">
        <w:rPr>
          <w:bCs/>
          <w:lang w:val="uk-UA"/>
        </w:rPr>
        <w:t>росл., пошкод</w:t>
      </w:r>
      <w:r>
        <w:rPr>
          <w:bCs/>
          <w:lang w:val="uk-UA"/>
        </w:rPr>
        <w:t>ивши</w:t>
      </w:r>
      <w:r w:rsidRPr="00AB5515">
        <w:rPr>
          <w:bCs/>
          <w:lang w:val="uk-UA"/>
        </w:rPr>
        <w:t xml:space="preserve"> </w:t>
      </w:r>
      <w:r>
        <w:rPr>
          <w:bCs/>
          <w:lang w:val="uk-UA"/>
        </w:rPr>
        <w:t>9</w:t>
      </w:r>
      <w:r w:rsidRPr="00AB5515">
        <w:rPr>
          <w:bCs/>
          <w:lang w:val="uk-UA"/>
        </w:rPr>
        <w:t xml:space="preserve">% рослин у слабкій ступені. </w:t>
      </w:r>
      <w:r>
        <w:rPr>
          <w:bCs/>
          <w:lang w:val="uk-UA"/>
        </w:rPr>
        <w:t xml:space="preserve">Обробітки сої від комплексу шкідників зменшили й шкодочинність попелиць. </w:t>
      </w:r>
      <w:r w:rsidRPr="00AB5515">
        <w:rPr>
          <w:lang w:val="uk-UA"/>
        </w:rPr>
        <w:t xml:space="preserve">Збільшення відсотка заселення і рівня пошкоджених рослин сої попелицями </w:t>
      </w:r>
      <w:r>
        <w:rPr>
          <w:lang w:val="uk-UA"/>
        </w:rPr>
        <w:t xml:space="preserve">в 2020 </w:t>
      </w:r>
      <w:r w:rsidRPr="007618F0">
        <w:rPr>
          <w:lang w:val="uk-UA"/>
        </w:rPr>
        <w:t xml:space="preserve">році залежатиме від оптимальності температур та відносної вологості повітря (18…22°С, опади не зливового характеру, до </w:t>
      </w:r>
      <w:smartTag w:uri="urn:schemas-microsoft-com:office:smarttags" w:element="metricconverter">
        <w:smartTagPr>
          <w:attr w:name="ProductID" w:val="15 мм"/>
        </w:smartTagPr>
        <w:r w:rsidRPr="007618F0">
          <w:rPr>
            <w:lang w:val="uk-UA"/>
          </w:rPr>
          <w:t>15 мм</w:t>
        </w:r>
      </w:smartTag>
      <w:r w:rsidRPr="007618F0">
        <w:rPr>
          <w:lang w:val="uk-UA"/>
        </w:rPr>
        <w:t>) в період вегетації культури.</w:t>
      </w:r>
    </w:p>
    <w:p w:rsidR="000D4724" w:rsidRPr="00AB5515" w:rsidRDefault="000D4724" w:rsidP="000D4724">
      <w:pPr>
        <w:jc w:val="both"/>
      </w:pPr>
      <w:r w:rsidRPr="007618F0">
        <w:rPr>
          <w:bCs/>
        </w:rPr>
        <w:t xml:space="preserve">На рівні минулого року був розвиток і пошкодження рослин сої </w:t>
      </w:r>
      <w:r w:rsidRPr="007618F0">
        <w:rPr>
          <w:b/>
          <w:bCs/>
        </w:rPr>
        <w:t>листогризучими совками</w:t>
      </w:r>
      <w:r w:rsidRPr="007618F0">
        <w:rPr>
          <w:bCs/>
        </w:rPr>
        <w:t>.</w:t>
      </w:r>
      <w:r w:rsidRPr="007618F0">
        <w:t xml:space="preserve"> З листогризучих совок переважала люцернова та гамма</w:t>
      </w:r>
      <w:r w:rsidRPr="00AB5515">
        <w:t xml:space="preserve">, зустрічалась бавовникова. Ними пошкоджено максимально </w:t>
      </w:r>
      <w:r>
        <w:rPr>
          <w:lang w:val="uk-UA"/>
        </w:rPr>
        <w:t>5</w:t>
      </w:r>
      <w:r w:rsidRPr="00AB5515">
        <w:t xml:space="preserve">% рослин у слабкій ступені з середньою чисельністю </w:t>
      </w:r>
      <w:r w:rsidRPr="00AB5515">
        <w:rPr>
          <w:lang w:val="uk-UA"/>
        </w:rPr>
        <w:t>0,5</w:t>
      </w:r>
      <w:r w:rsidRPr="00AB5515">
        <w:t xml:space="preserve"> екз./рослину.</w:t>
      </w:r>
      <w:r w:rsidRPr="00AB5515">
        <w:rPr>
          <w:lang w:val="uk-UA"/>
        </w:rPr>
        <w:t xml:space="preserve"> </w:t>
      </w:r>
      <w:r w:rsidRPr="00AB5515">
        <w:rPr>
          <w:b/>
        </w:rPr>
        <w:t>Підгризаючими совками</w:t>
      </w:r>
      <w:r w:rsidRPr="00AB5515">
        <w:t xml:space="preserve"> (озимою та окличною) пошкоджено 1% п</w:t>
      </w:r>
      <w:r>
        <w:rPr>
          <w:lang w:val="uk-UA"/>
        </w:rPr>
        <w:t>лощ</w:t>
      </w:r>
      <w:r w:rsidRPr="00AB5515">
        <w:t xml:space="preserve">. </w:t>
      </w:r>
      <w:r w:rsidRPr="00AB5515">
        <w:rPr>
          <w:lang w:val="uk-UA"/>
        </w:rPr>
        <w:t xml:space="preserve">На </w:t>
      </w:r>
      <w:r>
        <w:rPr>
          <w:lang w:val="uk-UA"/>
        </w:rPr>
        <w:t>63</w:t>
      </w:r>
      <w:r w:rsidRPr="00AB5515">
        <w:t xml:space="preserve">% обстежених площ сої </w:t>
      </w:r>
      <w:r w:rsidRPr="00AB5515">
        <w:rPr>
          <w:b/>
          <w:bCs/>
        </w:rPr>
        <w:t xml:space="preserve">чортополохівкою (сонцевик будяковий) </w:t>
      </w:r>
      <w:r w:rsidRPr="00AB5515">
        <w:t>за чисельності 0,</w:t>
      </w:r>
      <w:r w:rsidRPr="00AB5515">
        <w:rPr>
          <w:lang w:val="uk-UA"/>
        </w:rPr>
        <w:t>1 - 1</w:t>
      </w:r>
      <w:r w:rsidRPr="00AB5515">
        <w:t xml:space="preserve"> гусениц</w:t>
      </w:r>
      <w:r w:rsidRPr="00AB5515">
        <w:rPr>
          <w:lang w:val="uk-UA"/>
        </w:rPr>
        <w:t>я/</w:t>
      </w:r>
      <w:r w:rsidRPr="00AB5515">
        <w:t xml:space="preserve">м² пошкоджено </w:t>
      </w:r>
      <w:r>
        <w:rPr>
          <w:lang w:val="uk-UA"/>
        </w:rPr>
        <w:t>3</w:t>
      </w:r>
      <w:r w:rsidRPr="00AB5515">
        <w:t>% рослин культури</w:t>
      </w:r>
      <w:r>
        <w:rPr>
          <w:lang w:val="uk-UA"/>
        </w:rPr>
        <w:t>.</w:t>
      </w:r>
      <w:r w:rsidRPr="00AB5515">
        <w:t xml:space="preserve"> Суттєве збільшення посівних площ під соєю сприяє заселенню домінуючими шкідниками. </w:t>
      </w:r>
      <w:r w:rsidRPr="00AB5515">
        <w:rPr>
          <w:lang w:val="uk-UA"/>
        </w:rPr>
        <w:t xml:space="preserve">За сприятливих для їх розвитку та поширення кліматичних умов (теплої, вологої погоди) упродовж вегетаційного періоду поточного року можливе значне зростання їх  чисельності й шкідливості. Заселення рослин сої </w:t>
      </w:r>
      <w:r w:rsidRPr="00AB5515">
        <w:rPr>
          <w:b/>
          <w:bCs/>
          <w:lang w:val="uk-UA"/>
        </w:rPr>
        <w:t xml:space="preserve">павутинним кліщем </w:t>
      </w:r>
      <w:r w:rsidRPr="007618F0">
        <w:rPr>
          <w:lang w:val="uk-UA"/>
        </w:rPr>
        <w:t>розпочалося у фазу</w:t>
      </w:r>
      <w:r w:rsidRPr="00976157">
        <w:rPr>
          <w:sz w:val="18"/>
          <w:szCs w:val="18"/>
          <w:lang w:val="uk-UA"/>
        </w:rPr>
        <w:t xml:space="preserve"> </w:t>
      </w:r>
      <w:r w:rsidRPr="00AB5515">
        <w:rPr>
          <w:lang w:val="uk-UA"/>
        </w:rPr>
        <w:t xml:space="preserve">цвітіння на </w:t>
      </w:r>
      <w:r>
        <w:rPr>
          <w:lang w:val="uk-UA"/>
        </w:rPr>
        <w:t>44</w:t>
      </w:r>
      <w:r w:rsidRPr="00AB5515">
        <w:rPr>
          <w:lang w:val="uk-UA"/>
        </w:rPr>
        <w:t>%   площ за середньої чисельності 2 максимально 5 екз./ лист. Ними в середньому</w:t>
      </w:r>
      <w:r w:rsidRPr="00AB5515">
        <w:t xml:space="preserve"> пошкоджено </w:t>
      </w:r>
      <w:r>
        <w:rPr>
          <w:lang w:val="uk-UA"/>
        </w:rPr>
        <w:t>4</w:t>
      </w:r>
      <w:r w:rsidRPr="00AB5515">
        <w:t>, макс</w:t>
      </w:r>
      <w:r>
        <w:rPr>
          <w:lang w:val="uk-UA"/>
        </w:rPr>
        <w:t>имально</w:t>
      </w:r>
      <w:r w:rsidRPr="00AB5515">
        <w:t xml:space="preserve"> </w:t>
      </w:r>
      <w:r>
        <w:rPr>
          <w:lang w:val="uk-UA"/>
        </w:rPr>
        <w:t>8</w:t>
      </w:r>
      <w:r w:rsidRPr="00AB5515">
        <w:t>%  рослин</w:t>
      </w:r>
      <w:r>
        <w:rPr>
          <w:lang w:val="uk-UA"/>
        </w:rPr>
        <w:t>у слабкому ступені.</w:t>
      </w:r>
      <w:r w:rsidRPr="00AB5515">
        <w:rPr>
          <w:lang w:val="uk-UA"/>
        </w:rPr>
        <w:t xml:space="preserve"> </w:t>
      </w:r>
      <w:r w:rsidRPr="00AB5515">
        <w:rPr>
          <w:b/>
          <w:lang w:val="uk-UA"/>
        </w:rPr>
        <w:t>Акацієва вогнівка</w:t>
      </w:r>
      <w:r w:rsidRPr="00AB5515">
        <w:rPr>
          <w:lang w:val="uk-UA"/>
        </w:rPr>
        <w:t xml:space="preserve"> на площах сої в області не зустрічалася. </w:t>
      </w:r>
      <w:r w:rsidRPr="00AB5515">
        <w:rPr>
          <w:b/>
          <w:lang w:val="uk-UA"/>
        </w:rPr>
        <w:t>Люцерновий клоп</w:t>
      </w:r>
      <w:r w:rsidRPr="00AB5515">
        <w:rPr>
          <w:lang w:val="uk-UA"/>
        </w:rPr>
        <w:t xml:space="preserve"> за чисельності 0,5 максимально 2 екз. /м², пошкодив 2</w:t>
      </w:r>
      <w:r>
        <w:rPr>
          <w:lang w:val="uk-UA"/>
        </w:rPr>
        <w:t xml:space="preserve"> </w:t>
      </w:r>
      <w:r w:rsidRPr="00AB5515">
        <w:rPr>
          <w:lang w:val="uk-UA"/>
        </w:rPr>
        <w:t>-</w:t>
      </w:r>
      <w:r>
        <w:rPr>
          <w:lang w:val="uk-UA"/>
        </w:rPr>
        <w:t xml:space="preserve"> 4</w:t>
      </w:r>
      <w:r w:rsidRPr="00AB5515">
        <w:rPr>
          <w:lang w:val="uk-UA"/>
        </w:rPr>
        <w:t>% рослин</w:t>
      </w:r>
      <w:r w:rsidRPr="001A7F9F">
        <w:rPr>
          <w:lang w:val="uk-UA"/>
        </w:rPr>
        <w:t xml:space="preserve">. </w:t>
      </w:r>
      <w:r>
        <w:rPr>
          <w:lang w:val="uk-UA"/>
        </w:rPr>
        <w:t>З</w:t>
      </w:r>
      <w:r w:rsidRPr="001A7F9F">
        <w:rPr>
          <w:lang w:val="uk-UA"/>
        </w:rPr>
        <w:t>аселення посівів сої</w:t>
      </w:r>
      <w:r w:rsidRPr="001A7F9F">
        <w:rPr>
          <w:b/>
          <w:lang w:val="uk-UA"/>
        </w:rPr>
        <w:t xml:space="preserve"> </w:t>
      </w:r>
      <w:r w:rsidRPr="001A7F9F">
        <w:rPr>
          <w:lang w:val="uk-UA"/>
        </w:rPr>
        <w:t>клопом відмічалося</w:t>
      </w:r>
      <w:r>
        <w:rPr>
          <w:lang w:val="uk-UA"/>
        </w:rPr>
        <w:t xml:space="preserve"> осередково</w:t>
      </w:r>
      <w:r w:rsidRPr="001A7F9F">
        <w:rPr>
          <w:lang w:val="uk-UA"/>
        </w:rPr>
        <w:t xml:space="preserve"> у фазах бутонізація</w:t>
      </w:r>
      <w:r>
        <w:rPr>
          <w:lang w:val="uk-UA"/>
        </w:rPr>
        <w:t xml:space="preserve"> </w:t>
      </w:r>
      <w:r w:rsidRPr="001A7F9F">
        <w:rPr>
          <w:lang w:val="uk-UA"/>
        </w:rPr>
        <w:t>-</w:t>
      </w:r>
      <w:r>
        <w:rPr>
          <w:lang w:val="uk-UA"/>
        </w:rPr>
        <w:t xml:space="preserve"> </w:t>
      </w:r>
      <w:r w:rsidRPr="001A7F9F">
        <w:rPr>
          <w:lang w:val="uk-UA"/>
        </w:rPr>
        <w:t>формування бобів</w:t>
      </w:r>
      <w:r>
        <w:rPr>
          <w:lang w:val="uk-UA"/>
        </w:rPr>
        <w:t>.</w:t>
      </w:r>
      <w:r w:rsidRPr="001A7F9F">
        <w:rPr>
          <w:lang w:val="uk-UA"/>
        </w:rPr>
        <w:t xml:space="preserve"> </w:t>
      </w:r>
      <w:r w:rsidRPr="00AB5515">
        <w:rPr>
          <w:lang w:val="uk-UA"/>
        </w:rPr>
        <w:t xml:space="preserve">Враховуючи сприятливі умови в момент відкладання клопами зимуючих яєць, доброї перезимівлі за відповідних гідротермічних показників навесні, ймовірні збільшення заселених площ й відсотку пошкоджених ними рослин. </w:t>
      </w:r>
      <w:r>
        <w:t>У 20</w:t>
      </w:r>
      <w:r>
        <w:rPr>
          <w:lang w:val="uk-UA"/>
        </w:rPr>
        <w:t>20</w:t>
      </w:r>
      <w:r w:rsidRPr="00AB5515">
        <w:t xml:space="preserve"> р. сильніше будуть пошкоджуватися посіви, що</w:t>
      </w:r>
      <w:r w:rsidRPr="00AB5515">
        <w:rPr>
          <w:lang w:val="uk-UA"/>
        </w:rPr>
        <w:t xml:space="preserve"> ме</w:t>
      </w:r>
      <w:r w:rsidRPr="00AB5515">
        <w:t>жують з посівами бобових трав.</w:t>
      </w:r>
    </w:p>
    <w:p w:rsidR="000D4724" w:rsidRPr="000D4724" w:rsidRDefault="000D4724" w:rsidP="000D4724">
      <w:pPr>
        <w:jc w:val="both"/>
        <w:rPr>
          <w:bCs/>
          <w:lang w:val="uk-UA"/>
        </w:rPr>
      </w:pPr>
      <w:r w:rsidRPr="00AB5515">
        <w:rPr>
          <w:b/>
          <w:bCs/>
          <w:color w:val="000000"/>
        </w:rPr>
        <w:t xml:space="preserve">Тютюновий трипс. </w:t>
      </w:r>
      <w:r w:rsidRPr="00AB5515">
        <w:rPr>
          <w:color w:val="000000"/>
        </w:rPr>
        <w:t>Впродовж вегетаційного періоду у посі</w:t>
      </w:r>
      <w:r w:rsidRPr="00AB5515">
        <w:rPr>
          <w:color w:val="000000"/>
          <w:lang w:val="uk-UA"/>
        </w:rPr>
        <w:t>ва</w:t>
      </w:r>
      <w:r w:rsidRPr="00AB5515">
        <w:rPr>
          <w:color w:val="000000"/>
        </w:rPr>
        <w:t xml:space="preserve">х сої </w:t>
      </w:r>
      <w:r w:rsidRPr="00AB5515">
        <w:rPr>
          <w:color w:val="000000"/>
          <w:lang w:val="uk-UA"/>
        </w:rPr>
        <w:t xml:space="preserve">трипси спостерігалися лише на </w:t>
      </w:r>
      <w:r>
        <w:rPr>
          <w:color w:val="000000"/>
          <w:lang w:val="uk-UA"/>
        </w:rPr>
        <w:t>6%</w:t>
      </w:r>
      <w:r w:rsidRPr="00AB5515">
        <w:rPr>
          <w:color w:val="000000"/>
          <w:lang w:val="uk-UA"/>
        </w:rPr>
        <w:t xml:space="preserve"> площ де за чисельності 1-2</w:t>
      </w:r>
      <w:r w:rsidRPr="00AB5515">
        <w:rPr>
          <w:color w:val="000000"/>
        </w:rPr>
        <w:t xml:space="preserve"> </w:t>
      </w:r>
      <w:r w:rsidRPr="00AB5515">
        <w:rPr>
          <w:color w:val="000000"/>
          <w:lang w:val="uk-UA"/>
        </w:rPr>
        <w:t>екз./</w:t>
      </w:r>
      <w:r w:rsidRPr="00AB5515">
        <w:rPr>
          <w:color w:val="000000"/>
        </w:rPr>
        <w:t xml:space="preserve">рослину було заселено </w:t>
      </w:r>
      <w:r w:rsidRPr="00AB5515">
        <w:rPr>
          <w:color w:val="000000"/>
          <w:lang w:val="uk-UA"/>
        </w:rPr>
        <w:t>2%</w:t>
      </w:r>
      <w:r w:rsidRPr="00AB5515">
        <w:rPr>
          <w:color w:val="000000"/>
        </w:rPr>
        <w:t xml:space="preserve"> рослин</w:t>
      </w:r>
      <w:r w:rsidRPr="00AB5515">
        <w:rPr>
          <w:color w:val="000000"/>
          <w:lang w:val="uk-UA"/>
        </w:rPr>
        <w:t xml:space="preserve">. За вегетаційний період </w:t>
      </w:r>
      <w:r w:rsidRPr="00AB5515">
        <w:rPr>
          <w:color w:val="000000"/>
        </w:rPr>
        <w:t>збільшення чисельності та шкідливості три</w:t>
      </w:r>
      <w:r w:rsidRPr="00AB5515">
        <w:rPr>
          <w:color w:val="000000"/>
          <w:lang w:val="uk-UA"/>
        </w:rPr>
        <w:t>псі</w:t>
      </w:r>
      <w:r w:rsidRPr="00AB5515">
        <w:rPr>
          <w:color w:val="000000"/>
        </w:rPr>
        <w:t>в</w:t>
      </w:r>
      <w:r w:rsidRPr="00AB5515">
        <w:rPr>
          <w:color w:val="000000"/>
          <w:lang w:val="uk-UA"/>
        </w:rPr>
        <w:t xml:space="preserve"> не відмічали</w:t>
      </w:r>
      <w:r>
        <w:rPr>
          <w:color w:val="000000"/>
        </w:rPr>
        <w:t>. Впродовж вегетації 20</w:t>
      </w:r>
      <w:r>
        <w:rPr>
          <w:color w:val="000000"/>
          <w:lang w:val="uk-UA"/>
        </w:rPr>
        <w:t>19</w:t>
      </w:r>
      <w:r w:rsidRPr="00AB5515">
        <w:rPr>
          <w:color w:val="000000"/>
        </w:rPr>
        <w:t xml:space="preserve"> р. посіви сої заселяли та пошкоджували п’ядуни, піщаний мідляк, осередково саранові та інші фітофаи, розвиток і шкідливість яких </w:t>
      </w:r>
      <w:r>
        <w:rPr>
          <w:color w:val="000000"/>
          <w:lang w:val="uk-UA"/>
        </w:rPr>
        <w:t>залишалися</w:t>
      </w:r>
      <w:r w:rsidRPr="00AB5515">
        <w:rPr>
          <w:color w:val="000000"/>
          <w:lang w:val="uk-UA"/>
        </w:rPr>
        <w:t xml:space="preserve"> на господарсько невідчутному рівні. </w:t>
      </w:r>
      <w:r>
        <w:rPr>
          <w:color w:val="000000"/>
          <w:lang w:val="uk-UA"/>
        </w:rPr>
        <w:t>В 2020 році їх розвиток буде нижче ЕПШ.</w:t>
      </w:r>
    </w:p>
    <w:p w:rsidR="000D4724" w:rsidRPr="00E21DF7" w:rsidRDefault="000D4724" w:rsidP="000D4724">
      <w:pPr>
        <w:ind w:firstLine="708"/>
        <w:jc w:val="both"/>
        <w:rPr>
          <w:bCs/>
          <w:lang w:val="uk-UA"/>
        </w:rPr>
      </w:pPr>
      <w:r w:rsidRPr="00FD5659">
        <w:rPr>
          <w:lang w:val="uk-UA"/>
        </w:rPr>
        <w:t xml:space="preserve">Агрокліматичні умови вегетаційного періоду </w:t>
      </w:r>
      <w:r>
        <w:rPr>
          <w:lang w:val="uk-UA"/>
        </w:rPr>
        <w:t>2019</w:t>
      </w:r>
      <w:r w:rsidRPr="00FD5659">
        <w:rPr>
          <w:lang w:val="uk-UA"/>
        </w:rPr>
        <w:t xml:space="preserve"> року як і в минулому році не сприяли масовому поширенню хвороб на рослинах сої, розвиток яких</w:t>
      </w:r>
      <w:r w:rsidRPr="00FD5659">
        <w:rPr>
          <w:b/>
          <w:lang w:val="uk-UA"/>
        </w:rPr>
        <w:t xml:space="preserve"> </w:t>
      </w:r>
      <w:r w:rsidRPr="00FD5659">
        <w:rPr>
          <w:lang w:val="uk-UA"/>
        </w:rPr>
        <w:t xml:space="preserve">був дещо </w:t>
      </w:r>
      <w:r>
        <w:rPr>
          <w:lang w:val="uk-UA"/>
        </w:rPr>
        <w:t>нижчий</w:t>
      </w:r>
      <w:r w:rsidRPr="00FD5659">
        <w:rPr>
          <w:lang w:val="uk-UA"/>
        </w:rPr>
        <w:t xml:space="preserve"> або на рівні минулого року</w:t>
      </w:r>
      <w:r>
        <w:rPr>
          <w:lang w:val="uk-UA"/>
        </w:rPr>
        <w:t>.</w:t>
      </w:r>
      <w:r w:rsidRPr="00FD5659">
        <w:rPr>
          <w:color w:val="000000"/>
          <w:lang w:val="uk-UA"/>
        </w:rPr>
        <w:t xml:space="preserve"> </w:t>
      </w:r>
      <w:r w:rsidRPr="00E21DF7">
        <w:rPr>
          <w:bCs/>
          <w:lang w:val="uk-UA"/>
        </w:rPr>
        <w:t>На розвиток грибкових захворювань  в значній мірі вплинули мете</w:t>
      </w:r>
      <w:r>
        <w:rPr>
          <w:bCs/>
          <w:lang w:val="uk-UA"/>
        </w:rPr>
        <w:t>о</w:t>
      </w:r>
      <w:r w:rsidRPr="00E21DF7">
        <w:rPr>
          <w:bCs/>
          <w:lang w:val="uk-UA"/>
        </w:rPr>
        <w:t xml:space="preserve">рологічні </w:t>
      </w:r>
      <w:r>
        <w:rPr>
          <w:bCs/>
          <w:lang w:val="uk-UA"/>
        </w:rPr>
        <w:t>умови</w:t>
      </w:r>
      <w:r w:rsidRPr="00E21DF7">
        <w:rPr>
          <w:bCs/>
          <w:lang w:val="uk-UA"/>
        </w:rPr>
        <w:t xml:space="preserve">, а саме хвороби посилювались за сприятливої теплої та вологої погоди, </w:t>
      </w:r>
      <w:r>
        <w:rPr>
          <w:bCs/>
          <w:lang w:val="uk-UA"/>
        </w:rPr>
        <w:t>та</w:t>
      </w:r>
      <w:r w:rsidRPr="00E21DF7">
        <w:rPr>
          <w:bCs/>
          <w:lang w:val="uk-UA"/>
        </w:rPr>
        <w:t xml:space="preserve"> гальмувались за відсутності дощів, що і визначало нестабільну динаміку розвитку. Також</w:t>
      </w:r>
      <w:r>
        <w:rPr>
          <w:bCs/>
          <w:lang w:val="uk-UA"/>
        </w:rPr>
        <w:t xml:space="preserve"> </w:t>
      </w:r>
      <w:r w:rsidRPr="00E21DF7">
        <w:rPr>
          <w:bCs/>
          <w:lang w:val="uk-UA"/>
        </w:rPr>
        <w:t>визна</w:t>
      </w:r>
      <w:r>
        <w:rPr>
          <w:bCs/>
          <w:lang w:val="uk-UA"/>
        </w:rPr>
        <w:t>ч</w:t>
      </w:r>
      <w:r w:rsidRPr="00E21DF7">
        <w:rPr>
          <w:bCs/>
          <w:lang w:val="uk-UA"/>
        </w:rPr>
        <w:t>ну роль в обмежені</w:t>
      </w:r>
      <w:r>
        <w:rPr>
          <w:bCs/>
          <w:lang w:val="uk-UA"/>
        </w:rPr>
        <w:t xml:space="preserve"> </w:t>
      </w:r>
      <w:r w:rsidRPr="00E21DF7">
        <w:rPr>
          <w:bCs/>
          <w:lang w:val="uk-UA"/>
        </w:rPr>
        <w:t>розвитку  та розповсюдження хвороб відіграв</w:t>
      </w:r>
      <w:r>
        <w:rPr>
          <w:bCs/>
          <w:lang w:val="uk-UA"/>
        </w:rPr>
        <w:t xml:space="preserve"> </w:t>
      </w:r>
      <w:r w:rsidRPr="00E21DF7">
        <w:rPr>
          <w:bCs/>
          <w:lang w:val="uk-UA"/>
        </w:rPr>
        <w:t>обробіток</w:t>
      </w:r>
      <w:r>
        <w:rPr>
          <w:bCs/>
          <w:lang w:val="uk-UA"/>
        </w:rPr>
        <w:t xml:space="preserve"> </w:t>
      </w:r>
      <w:r w:rsidRPr="00E21DF7">
        <w:rPr>
          <w:bCs/>
          <w:lang w:val="uk-UA"/>
        </w:rPr>
        <w:t>посівного</w:t>
      </w:r>
      <w:r>
        <w:rPr>
          <w:bCs/>
          <w:lang w:val="uk-UA"/>
        </w:rPr>
        <w:t xml:space="preserve"> </w:t>
      </w:r>
      <w:r w:rsidRPr="00E21DF7">
        <w:rPr>
          <w:bCs/>
          <w:lang w:val="uk-UA"/>
        </w:rPr>
        <w:t>матеріалу протруйник</w:t>
      </w:r>
      <w:r>
        <w:rPr>
          <w:bCs/>
          <w:lang w:val="uk-UA"/>
        </w:rPr>
        <w:t>ами.</w:t>
      </w:r>
    </w:p>
    <w:p w:rsidR="000D4724" w:rsidRPr="001A7F9F" w:rsidRDefault="000D4724" w:rsidP="000D4724">
      <w:pPr>
        <w:ind w:firstLine="708"/>
        <w:jc w:val="both"/>
        <w:rPr>
          <w:lang w:val="uk-UA"/>
        </w:rPr>
      </w:pPr>
      <w:r w:rsidRPr="008F7A19">
        <w:rPr>
          <w:color w:val="000000"/>
          <w:lang w:val="uk-UA"/>
        </w:rPr>
        <w:t xml:space="preserve">На </w:t>
      </w:r>
      <w:r>
        <w:rPr>
          <w:color w:val="000000"/>
          <w:lang w:val="uk-UA"/>
        </w:rPr>
        <w:t>44% площ</w:t>
      </w:r>
      <w:r w:rsidRPr="00FD5659">
        <w:rPr>
          <w:color w:val="000000"/>
          <w:lang w:val="uk-UA"/>
        </w:rPr>
        <w:t xml:space="preserve"> у період сход</w:t>
      </w:r>
      <w:r w:rsidRPr="008F7A19">
        <w:rPr>
          <w:color w:val="000000"/>
          <w:lang w:val="uk-UA"/>
        </w:rPr>
        <w:t>ів</w:t>
      </w:r>
      <w:r w:rsidRPr="00FD5659">
        <w:rPr>
          <w:color w:val="000000"/>
          <w:lang w:val="uk-UA"/>
        </w:rPr>
        <w:t xml:space="preserve"> на рослинах </w:t>
      </w:r>
      <w:r w:rsidRPr="008F7A19">
        <w:rPr>
          <w:color w:val="000000"/>
          <w:lang w:val="uk-UA"/>
        </w:rPr>
        <w:t xml:space="preserve">сої </w:t>
      </w:r>
      <w:r w:rsidRPr="00FD5659">
        <w:rPr>
          <w:color w:val="000000"/>
          <w:lang w:val="uk-UA"/>
        </w:rPr>
        <w:t xml:space="preserve">відмічали розвиток </w:t>
      </w:r>
      <w:r w:rsidRPr="00FD5659">
        <w:rPr>
          <w:b/>
          <w:color w:val="000000"/>
          <w:lang w:val="uk-UA"/>
        </w:rPr>
        <w:t>сім’ядольного бактеріозу</w:t>
      </w:r>
      <w:r w:rsidRPr="00FD5659">
        <w:rPr>
          <w:color w:val="000000"/>
          <w:lang w:val="uk-UA"/>
        </w:rPr>
        <w:t xml:space="preserve">, яким було уражено до </w:t>
      </w:r>
      <w:r>
        <w:rPr>
          <w:color w:val="000000"/>
          <w:lang w:val="uk-UA"/>
        </w:rPr>
        <w:t>2</w:t>
      </w:r>
      <w:r w:rsidRPr="00FD5659">
        <w:rPr>
          <w:color w:val="000000"/>
          <w:lang w:val="uk-UA"/>
        </w:rPr>
        <w:t>% рослин сої</w:t>
      </w:r>
      <w:r>
        <w:rPr>
          <w:color w:val="000000"/>
          <w:lang w:val="uk-UA"/>
        </w:rPr>
        <w:t xml:space="preserve"> з 0,5% розвитком хвороби. </w:t>
      </w:r>
      <w:r w:rsidRPr="00FD5659">
        <w:rPr>
          <w:b/>
          <w:color w:val="000000"/>
          <w:lang w:val="uk-UA"/>
        </w:rPr>
        <w:t>Кореневої гнилі</w:t>
      </w:r>
      <w:r w:rsidRPr="00FD5659">
        <w:rPr>
          <w:color w:val="000000"/>
          <w:lang w:val="uk-UA"/>
        </w:rPr>
        <w:t xml:space="preserve"> </w:t>
      </w:r>
      <w:r>
        <w:rPr>
          <w:color w:val="000000"/>
          <w:lang w:val="uk-UA"/>
        </w:rPr>
        <w:t>проявилися у</w:t>
      </w:r>
      <w:r w:rsidRPr="00FD5659">
        <w:rPr>
          <w:color w:val="000000"/>
          <w:lang w:val="uk-UA"/>
        </w:rPr>
        <w:t xml:space="preserve"> фаз</w:t>
      </w:r>
      <w:r>
        <w:rPr>
          <w:color w:val="000000"/>
          <w:lang w:val="uk-UA"/>
        </w:rPr>
        <w:t>у</w:t>
      </w:r>
      <w:r w:rsidRPr="00FD5659">
        <w:rPr>
          <w:color w:val="000000"/>
          <w:lang w:val="uk-UA"/>
        </w:rPr>
        <w:t xml:space="preserve"> сходів культури</w:t>
      </w:r>
      <w:r>
        <w:rPr>
          <w:color w:val="000000"/>
          <w:lang w:val="uk-UA"/>
        </w:rPr>
        <w:t>.</w:t>
      </w:r>
      <w:r w:rsidRPr="00FD5659">
        <w:rPr>
          <w:color w:val="000000"/>
          <w:lang w:val="uk-UA"/>
        </w:rPr>
        <w:t xml:space="preserve"> </w:t>
      </w:r>
      <w:r>
        <w:rPr>
          <w:color w:val="000000"/>
          <w:lang w:val="uk-UA"/>
        </w:rPr>
        <w:t>Х</w:t>
      </w:r>
      <w:r w:rsidRPr="00FD5659">
        <w:rPr>
          <w:color w:val="000000"/>
          <w:lang w:val="uk-UA"/>
        </w:rPr>
        <w:t xml:space="preserve">воробу відмічали на </w:t>
      </w:r>
      <w:r>
        <w:rPr>
          <w:color w:val="000000"/>
          <w:lang w:val="uk-UA"/>
        </w:rPr>
        <w:t>6% площ</w:t>
      </w:r>
      <w:r w:rsidRPr="00FD5659">
        <w:rPr>
          <w:color w:val="000000"/>
          <w:lang w:val="uk-UA"/>
        </w:rPr>
        <w:t xml:space="preserve"> з розвитком </w:t>
      </w:r>
      <w:r>
        <w:rPr>
          <w:color w:val="000000"/>
          <w:lang w:val="uk-UA"/>
        </w:rPr>
        <w:t>1%</w:t>
      </w:r>
      <w:r w:rsidRPr="00FD5659">
        <w:rPr>
          <w:color w:val="000000"/>
          <w:lang w:val="uk-UA"/>
        </w:rPr>
        <w:t xml:space="preserve"> </w:t>
      </w:r>
      <w:r>
        <w:rPr>
          <w:color w:val="000000"/>
          <w:lang w:val="uk-UA"/>
        </w:rPr>
        <w:t xml:space="preserve">в Пирятинському районі. </w:t>
      </w:r>
      <w:r w:rsidRPr="001A7F9F">
        <w:rPr>
          <w:b/>
          <w:color w:val="000000"/>
          <w:lang w:val="uk-UA"/>
        </w:rPr>
        <w:t>Фузаріозом</w:t>
      </w:r>
      <w:r>
        <w:rPr>
          <w:color w:val="000000"/>
          <w:lang w:val="uk-UA"/>
        </w:rPr>
        <w:t xml:space="preserve"> було охоплено 6% площ</w:t>
      </w:r>
      <w:r w:rsidRPr="008F7A19">
        <w:rPr>
          <w:color w:val="000000"/>
          <w:lang w:val="uk-UA"/>
        </w:rPr>
        <w:t>, 4</w:t>
      </w:r>
      <w:r w:rsidRPr="001A7F9F">
        <w:rPr>
          <w:color w:val="000000"/>
          <w:lang w:val="uk-UA"/>
        </w:rPr>
        <w:t xml:space="preserve">% рослин сої за розвитку хвороби </w:t>
      </w:r>
      <w:r>
        <w:rPr>
          <w:color w:val="000000"/>
          <w:lang w:val="uk-UA"/>
        </w:rPr>
        <w:t>до 2</w:t>
      </w:r>
      <w:r w:rsidRPr="001A7F9F">
        <w:rPr>
          <w:color w:val="000000"/>
          <w:lang w:val="uk-UA"/>
        </w:rPr>
        <w:t xml:space="preserve">%. </w:t>
      </w:r>
      <w:r w:rsidRPr="001A7F9F">
        <w:rPr>
          <w:b/>
          <w:color w:val="000000"/>
          <w:lang w:val="uk-UA"/>
        </w:rPr>
        <w:t>Пероноспороз</w:t>
      </w:r>
      <w:r w:rsidRPr="001A7F9F">
        <w:rPr>
          <w:color w:val="000000"/>
          <w:lang w:val="uk-UA"/>
        </w:rPr>
        <w:t xml:space="preserve">  </w:t>
      </w:r>
      <w:r>
        <w:rPr>
          <w:color w:val="000000"/>
          <w:lang w:val="uk-UA"/>
        </w:rPr>
        <w:t>в цьому році не спостерігали.</w:t>
      </w:r>
    </w:p>
    <w:p w:rsidR="000D4724" w:rsidRPr="008F7A19" w:rsidRDefault="000D4724" w:rsidP="000D4724">
      <w:pPr>
        <w:jc w:val="both"/>
      </w:pPr>
      <w:r w:rsidRPr="008F7A19">
        <w:rPr>
          <w:color w:val="000000"/>
        </w:rPr>
        <w:t xml:space="preserve">Ознаки ураження рослин </w:t>
      </w:r>
      <w:r w:rsidRPr="001A7282">
        <w:rPr>
          <w:b/>
          <w:color w:val="000000"/>
        </w:rPr>
        <w:t>церкоспорозом</w:t>
      </w:r>
      <w:r w:rsidRPr="008F7A19">
        <w:rPr>
          <w:color w:val="000000"/>
        </w:rPr>
        <w:t xml:space="preserve"> відмічали </w:t>
      </w:r>
      <w:r w:rsidRPr="008F7A19">
        <w:rPr>
          <w:color w:val="000000"/>
          <w:lang w:val="uk-UA"/>
        </w:rPr>
        <w:t xml:space="preserve">на </w:t>
      </w:r>
      <w:r>
        <w:rPr>
          <w:color w:val="000000"/>
          <w:lang w:val="uk-UA"/>
        </w:rPr>
        <w:t>56</w:t>
      </w:r>
      <w:r w:rsidRPr="008F7A19">
        <w:rPr>
          <w:color w:val="000000"/>
          <w:lang w:val="uk-UA"/>
        </w:rPr>
        <w:t xml:space="preserve">% площ </w:t>
      </w:r>
      <w:r w:rsidRPr="008F7A19">
        <w:rPr>
          <w:color w:val="000000"/>
        </w:rPr>
        <w:t xml:space="preserve">за ураження </w:t>
      </w:r>
      <w:r>
        <w:rPr>
          <w:color w:val="000000"/>
          <w:lang w:val="uk-UA"/>
        </w:rPr>
        <w:t>7,5</w:t>
      </w:r>
      <w:r>
        <w:rPr>
          <w:color w:val="000000"/>
        </w:rPr>
        <w:t xml:space="preserve">% рослин з розвитком хвороби </w:t>
      </w:r>
      <w:r>
        <w:rPr>
          <w:color w:val="000000"/>
          <w:lang w:val="uk-UA"/>
        </w:rPr>
        <w:t>2</w:t>
      </w:r>
      <w:r w:rsidRPr="008F7A19">
        <w:rPr>
          <w:color w:val="000000"/>
        </w:rPr>
        <w:t xml:space="preserve">%. </w:t>
      </w:r>
      <w:r w:rsidRPr="001A7282">
        <w:rPr>
          <w:b/>
          <w:color w:val="000000"/>
        </w:rPr>
        <w:t>Антракноз</w:t>
      </w:r>
      <w:r>
        <w:rPr>
          <w:b/>
          <w:color w:val="000000"/>
          <w:lang w:val="uk-UA"/>
        </w:rPr>
        <w:t>, аскохітоз</w:t>
      </w:r>
      <w:r w:rsidRPr="001A7282">
        <w:rPr>
          <w:b/>
          <w:color w:val="000000"/>
        </w:rPr>
        <w:t xml:space="preserve"> </w:t>
      </w:r>
      <w:r w:rsidRPr="001A7282">
        <w:rPr>
          <w:color w:val="000000"/>
        </w:rPr>
        <w:t xml:space="preserve">сої </w:t>
      </w:r>
      <w:r w:rsidRPr="001A7282">
        <w:rPr>
          <w:color w:val="000000"/>
          <w:lang w:val="uk-UA"/>
        </w:rPr>
        <w:t>та</w:t>
      </w:r>
      <w:r w:rsidRPr="001A7282">
        <w:rPr>
          <w:b/>
          <w:color w:val="000000"/>
          <w:lang w:val="uk-UA"/>
        </w:rPr>
        <w:t xml:space="preserve"> борошнисту росу</w:t>
      </w:r>
      <w:r w:rsidRPr="008F7A19">
        <w:rPr>
          <w:color w:val="000000"/>
          <w:lang w:val="uk-UA"/>
        </w:rPr>
        <w:t xml:space="preserve"> не виявляли.</w:t>
      </w:r>
    </w:p>
    <w:p w:rsidR="000D4724" w:rsidRPr="008F7A19" w:rsidRDefault="000D4724" w:rsidP="000D4724">
      <w:pPr>
        <w:jc w:val="both"/>
      </w:pPr>
      <w:r w:rsidRPr="001A7282">
        <w:rPr>
          <w:b/>
          <w:color w:val="000000"/>
          <w:lang w:val="uk-UA"/>
        </w:rPr>
        <w:t>Вірусні хвороби</w:t>
      </w:r>
      <w:r w:rsidRPr="008F7A19">
        <w:rPr>
          <w:color w:val="000000"/>
          <w:lang w:val="uk-UA"/>
        </w:rPr>
        <w:t xml:space="preserve"> виявлені на </w:t>
      </w:r>
      <w:r>
        <w:rPr>
          <w:color w:val="000000"/>
          <w:lang w:val="uk-UA"/>
        </w:rPr>
        <w:t>6</w:t>
      </w:r>
      <w:r w:rsidRPr="008F7A19">
        <w:rPr>
          <w:color w:val="000000"/>
          <w:lang w:val="uk-UA"/>
        </w:rPr>
        <w:t>% обстежених площ</w:t>
      </w:r>
      <w:r w:rsidRPr="008F7A19">
        <w:rPr>
          <w:color w:val="000000"/>
        </w:rPr>
        <w:t xml:space="preserve">. </w:t>
      </w:r>
      <w:r w:rsidRPr="001A7282">
        <w:rPr>
          <w:b/>
          <w:color w:val="000000"/>
        </w:rPr>
        <w:t>Жовт</w:t>
      </w:r>
      <w:r w:rsidRPr="001A7282">
        <w:rPr>
          <w:b/>
          <w:color w:val="000000"/>
          <w:lang w:val="uk-UA"/>
        </w:rPr>
        <w:t>а</w:t>
      </w:r>
      <w:r w:rsidRPr="001A7282">
        <w:rPr>
          <w:b/>
          <w:color w:val="000000"/>
        </w:rPr>
        <w:t xml:space="preserve"> і зморшкуват</w:t>
      </w:r>
      <w:r w:rsidRPr="001A7282">
        <w:rPr>
          <w:b/>
          <w:color w:val="000000"/>
          <w:lang w:val="uk-UA"/>
        </w:rPr>
        <w:t>а</w:t>
      </w:r>
      <w:r w:rsidRPr="008F7A19">
        <w:rPr>
          <w:color w:val="000000"/>
        </w:rPr>
        <w:t xml:space="preserve"> </w:t>
      </w:r>
      <w:r w:rsidRPr="001A7282">
        <w:rPr>
          <w:b/>
          <w:color w:val="000000"/>
        </w:rPr>
        <w:t>моза</w:t>
      </w:r>
      <w:r w:rsidRPr="001A7282">
        <w:rPr>
          <w:b/>
          <w:color w:val="000000"/>
          <w:lang w:val="uk-UA"/>
        </w:rPr>
        <w:t>їка</w:t>
      </w:r>
      <w:r w:rsidRPr="008F7A19">
        <w:rPr>
          <w:color w:val="000000"/>
        </w:rPr>
        <w:t xml:space="preserve"> сої </w:t>
      </w:r>
      <w:r w:rsidRPr="008F7A19">
        <w:rPr>
          <w:color w:val="000000"/>
          <w:lang w:val="uk-UA"/>
        </w:rPr>
        <w:t xml:space="preserve">виявлена на </w:t>
      </w:r>
      <w:r>
        <w:rPr>
          <w:color w:val="000000"/>
          <w:lang w:val="uk-UA"/>
        </w:rPr>
        <w:t xml:space="preserve"> 4</w:t>
      </w:r>
      <w:r w:rsidRPr="008F7A19">
        <w:rPr>
          <w:color w:val="000000"/>
          <w:lang w:val="uk-UA"/>
        </w:rPr>
        <w:t xml:space="preserve">% рослин за </w:t>
      </w:r>
      <w:r w:rsidRPr="008F7A19">
        <w:rPr>
          <w:color w:val="000000"/>
        </w:rPr>
        <w:t>розвитку хвороби 1</w:t>
      </w:r>
      <w:r>
        <w:rPr>
          <w:color w:val="000000"/>
          <w:lang w:val="uk-UA"/>
        </w:rPr>
        <w:t xml:space="preserve"> </w:t>
      </w:r>
      <w:r w:rsidRPr="008F7A19">
        <w:rPr>
          <w:color w:val="000000"/>
        </w:rPr>
        <w:t>-</w:t>
      </w:r>
      <w:r>
        <w:rPr>
          <w:color w:val="000000"/>
          <w:lang w:val="uk-UA"/>
        </w:rPr>
        <w:t xml:space="preserve"> 2</w:t>
      </w:r>
      <w:r w:rsidRPr="008F7A19">
        <w:rPr>
          <w:color w:val="000000"/>
        </w:rPr>
        <w:t xml:space="preserve">%. Ураження </w:t>
      </w:r>
      <w:r>
        <w:rPr>
          <w:color w:val="000000"/>
          <w:lang w:val="uk-UA"/>
        </w:rPr>
        <w:t xml:space="preserve">рослин культури </w:t>
      </w:r>
      <w:r w:rsidRPr="002215E5">
        <w:rPr>
          <w:b/>
          <w:color w:val="000000"/>
        </w:rPr>
        <w:lastRenderedPageBreak/>
        <w:t>бак</w:t>
      </w:r>
      <w:r w:rsidRPr="002215E5">
        <w:rPr>
          <w:b/>
          <w:color w:val="000000"/>
          <w:lang w:val="uk-UA"/>
        </w:rPr>
        <w:t>теріа</w:t>
      </w:r>
      <w:r w:rsidRPr="002215E5">
        <w:rPr>
          <w:b/>
          <w:color w:val="000000"/>
        </w:rPr>
        <w:t>ль</w:t>
      </w:r>
      <w:r w:rsidRPr="002215E5">
        <w:rPr>
          <w:b/>
          <w:color w:val="000000"/>
          <w:lang w:val="uk-UA"/>
        </w:rPr>
        <w:t>н</w:t>
      </w:r>
      <w:r w:rsidRPr="002215E5">
        <w:rPr>
          <w:b/>
          <w:color w:val="000000"/>
        </w:rPr>
        <w:t>им опіком</w:t>
      </w:r>
      <w:r w:rsidRPr="008F7A19">
        <w:rPr>
          <w:color w:val="000000"/>
        </w:rPr>
        <w:t xml:space="preserve"> </w:t>
      </w:r>
      <w:r w:rsidRPr="008F7A19">
        <w:rPr>
          <w:color w:val="000000"/>
          <w:lang w:val="uk-UA"/>
        </w:rPr>
        <w:t xml:space="preserve">не </w:t>
      </w:r>
      <w:r w:rsidRPr="008F7A19">
        <w:rPr>
          <w:color w:val="000000"/>
        </w:rPr>
        <w:t>спостерігали</w:t>
      </w:r>
      <w:r w:rsidRPr="008F7A19">
        <w:rPr>
          <w:color w:val="000000"/>
          <w:lang w:val="uk-UA"/>
        </w:rPr>
        <w:t>.</w:t>
      </w:r>
      <w:r w:rsidRPr="008F7A19">
        <w:rPr>
          <w:color w:val="000000"/>
        </w:rPr>
        <w:t xml:space="preserve"> Протягом вегетаційного періоду 201</w:t>
      </w:r>
      <w:r>
        <w:rPr>
          <w:color w:val="000000"/>
          <w:lang w:val="uk-UA"/>
        </w:rPr>
        <w:t>9</w:t>
      </w:r>
      <w:r w:rsidRPr="008F7A19">
        <w:rPr>
          <w:color w:val="000000"/>
        </w:rPr>
        <w:t xml:space="preserve"> р.</w:t>
      </w:r>
      <w:r w:rsidRPr="008F7A19">
        <w:rPr>
          <w:color w:val="000000"/>
          <w:lang w:val="uk-UA"/>
        </w:rPr>
        <w:t xml:space="preserve"> не </w:t>
      </w:r>
      <w:r w:rsidRPr="008F7A19">
        <w:rPr>
          <w:color w:val="000000"/>
        </w:rPr>
        <w:t xml:space="preserve"> відмі</w:t>
      </w:r>
      <w:r w:rsidRPr="008F7A19">
        <w:rPr>
          <w:color w:val="000000"/>
          <w:lang w:val="uk-UA"/>
        </w:rPr>
        <w:t>чали і</w:t>
      </w:r>
      <w:r w:rsidRPr="008F7A19">
        <w:rPr>
          <w:color w:val="000000"/>
        </w:rPr>
        <w:t xml:space="preserve"> розвиток іржі.</w:t>
      </w:r>
    </w:p>
    <w:p w:rsidR="000D4724" w:rsidRDefault="000D4724" w:rsidP="000D4724">
      <w:pPr>
        <w:jc w:val="both"/>
        <w:rPr>
          <w:color w:val="000000"/>
          <w:lang w:val="uk-UA"/>
        </w:rPr>
      </w:pPr>
      <w:r>
        <w:rPr>
          <w:color w:val="000000"/>
          <w:lang w:val="uk-UA"/>
        </w:rPr>
        <w:t>У</w:t>
      </w:r>
      <w:r>
        <w:rPr>
          <w:color w:val="000000"/>
        </w:rPr>
        <w:t xml:space="preserve"> 20</w:t>
      </w:r>
      <w:r>
        <w:rPr>
          <w:color w:val="000000"/>
          <w:lang w:val="uk-UA"/>
        </w:rPr>
        <w:t>20</w:t>
      </w:r>
      <w:r w:rsidRPr="008F7A19">
        <w:rPr>
          <w:color w:val="000000"/>
        </w:rPr>
        <w:t xml:space="preserve"> р. за умов сирої та прохолодної погоди навесні можливий розвиток сім’ядольного бактеріозу, низькі температури за проростання насіння, грунтові та повітряні посухи </w:t>
      </w:r>
      <w:r w:rsidRPr="008F7A19">
        <w:rPr>
          <w:color w:val="000000"/>
          <w:lang w:val="uk-UA"/>
        </w:rPr>
        <w:t>у</w:t>
      </w:r>
      <w:r w:rsidRPr="008F7A19">
        <w:rPr>
          <w:color w:val="000000"/>
        </w:rPr>
        <w:t xml:space="preserve"> після сходовий період сприятимуть поширенню фузаріозу. </w:t>
      </w:r>
      <w:r w:rsidRPr="008F7A19">
        <w:rPr>
          <w:color w:val="000000"/>
          <w:lang w:val="uk-UA"/>
        </w:rPr>
        <w:t>Підвищ</w:t>
      </w:r>
      <w:r w:rsidRPr="008F7A19">
        <w:rPr>
          <w:color w:val="000000"/>
        </w:rPr>
        <w:t xml:space="preserve">ена температура повітря (18-26°С) та висока вологість </w:t>
      </w:r>
      <w:r w:rsidRPr="008F7A19">
        <w:rPr>
          <w:color w:val="000000"/>
          <w:lang w:val="uk-UA"/>
        </w:rPr>
        <w:t>в</w:t>
      </w:r>
      <w:r w:rsidRPr="008F7A19">
        <w:rPr>
          <w:color w:val="000000"/>
        </w:rPr>
        <w:t xml:space="preserve">продовж вегетації сприятимуть поширенню пероноспорозу, </w:t>
      </w:r>
      <w:r w:rsidRPr="008F7A19">
        <w:rPr>
          <w:color w:val="000000"/>
          <w:lang w:val="uk-UA"/>
        </w:rPr>
        <w:t>ас</w:t>
      </w:r>
      <w:r w:rsidRPr="008F7A19">
        <w:rPr>
          <w:color w:val="000000"/>
        </w:rPr>
        <w:t>кохітозу, альтернаріозу, білої та сірої гнилей, септоріозу. Поширення вірусних хвороб залежатиме від активності вірофор</w:t>
      </w:r>
      <w:r w:rsidRPr="008F7A19">
        <w:rPr>
          <w:color w:val="000000"/>
          <w:lang w:val="uk-UA"/>
        </w:rPr>
        <w:t>н</w:t>
      </w:r>
      <w:r w:rsidRPr="008F7A19">
        <w:rPr>
          <w:color w:val="000000"/>
        </w:rPr>
        <w:t>их сисних комах — переносників і забур’яненості посі</w:t>
      </w:r>
      <w:r w:rsidRPr="008F7A19">
        <w:rPr>
          <w:color w:val="000000"/>
          <w:lang w:val="uk-UA"/>
        </w:rPr>
        <w:t>вів.</w:t>
      </w:r>
      <w:r>
        <w:rPr>
          <w:color w:val="000000"/>
          <w:lang w:val="uk-UA"/>
        </w:rPr>
        <w:t xml:space="preserve"> </w:t>
      </w:r>
      <w:r w:rsidRPr="008F7A19">
        <w:rPr>
          <w:color w:val="000000"/>
          <w:lang w:val="uk-UA"/>
        </w:rPr>
        <w:t>Висів сої</w:t>
      </w:r>
      <w:r w:rsidRPr="00290BA1">
        <w:rPr>
          <w:color w:val="000000"/>
          <w:lang w:val="uk-UA"/>
        </w:rPr>
        <w:t xml:space="preserve"> кондиційним насінням стійких сортів сої в оптимальні строки при дотр</w:t>
      </w:r>
      <w:r w:rsidR="00E558C1">
        <w:rPr>
          <w:color w:val="000000"/>
          <w:lang w:val="uk-UA"/>
        </w:rPr>
        <w:t>иманні сучасних технологій вирощ</w:t>
      </w:r>
      <w:r w:rsidRPr="00290BA1">
        <w:rPr>
          <w:color w:val="000000"/>
          <w:lang w:val="uk-UA"/>
        </w:rPr>
        <w:t>у</w:t>
      </w:r>
      <w:r w:rsidRPr="008F7A19">
        <w:rPr>
          <w:color w:val="000000"/>
          <w:lang w:val="uk-UA"/>
        </w:rPr>
        <w:t>вання</w:t>
      </w:r>
      <w:r w:rsidRPr="00290BA1">
        <w:rPr>
          <w:color w:val="000000"/>
          <w:lang w:val="uk-UA"/>
        </w:rPr>
        <w:t xml:space="preserve"> культури, дозволить покращити фітосанітарний стан та сприятиме отриманню високих врожаїв</w:t>
      </w:r>
      <w:r w:rsidRPr="008F7A19">
        <w:rPr>
          <w:color w:val="000000"/>
          <w:lang w:val="uk-UA"/>
        </w:rPr>
        <w:t>.</w:t>
      </w:r>
    </w:p>
    <w:p w:rsidR="00E558C1" w:rsidRDefault="00E558C1" w:rsidP="000D4724">
      <w:pPr>
        <w:jc w:val="both"/>
        <w:rPr>
          <w:color w:val="000000"/>
          <w:lang w:val="uk-UA"/>
        </w:rPr>
      </w:pPr>
    </w:p>
    <w:p w:rsidR="00E558C1" w:rsidRPr="00290BA1" w:rsidRDefault="00E558C1" w:rsidP="000D4724">
      <w:pPr>
        <w:jc w:val="both"/>
        <w:rPr>
          <w:lang w:val="uk-UA"/>
        </w:rPr>
      </w:pPr>
    </w:p>
    <w:p w:rsidR="000D4724" w:rsidRPr="008F7A19" w:rsidRDefault="000D4724" w:rsidP="000D4724">
      <w:pPr>
        <w:tabs>
          <w:tab w:val="left" w:pos="2040"/>
        </w:tabs>
        <w:jc w:val="both"/>
        <w:rPr>
          <w:b/>
          <w:lang w:val="uk-UA"/>
        </w:rPr>
      </w:pPr>
    </w:p>
    <w:p w:rsidR="000D4724" w:rsidRDefault="000D4724" w:rsidP="000D4724">
      <w:pPr>
        <w:jc w:val="both"/>
        <w:rPr>
          <w:b/>
          <w:bCs/>
          <w:i/>
          <w:u w:val="single"/>
          <w:lang w:val="uk-UA"/>
        </w:rPr>
      </w:pPr>
    </w:p>
    <w:p w:rsidR="008B6637" w:rsidRPr="00BD322A" w:rsidRDefault="008B6637" w:rsidP="008B6637">
      <w:pPr>
        <w:ind w:firstLine="454"/>
        <w:jc w:val="center"/>
        <w:rPr>
          <w:b/>
          <w:bCs/>
        </w:rPr>
      </w:pPr>
      <w:r w:rsidRPr="00BD322A">
        <w:rPr>
          <w:b/>
          <w:bCs/>
        </w:rPr>
        <w:t>Заходи захисту сої від шкідників і хвороб</w:t>
      </w:r>
    </w:p>
    <w:p w:rsidR="008B6637" w:rsidRPr="006001A7" w:rsidRDefault="008B6637" w:rsidP="008B6637">
      <w:pPr>
        <w:shd w:val="clear" w:color="auto" w:fill="FFFFFF"/>
        <w:autoSpaceDE w:val="0"/>
        <w:autoSpaceDN w:val="0"/>
        <w:adjustRightInd w:val="0"/>
        <w:ind w:firstLine="454"/>
        <w:jc w:val="center"/>
        <w:rPr>
          <w:color w:val="000000"/>
        </w:rPr>
      </w:pPr>
      <w:r w:rsidRPr="006001A7">
        <w:rPr>
          <w:color w:val="000000"/>
        </w:rPr>
        <w:t>(Рекомендації ННЦ «інституту землеробства НААНУ»)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1377"/>
        <w:gridCol w:w="2858"/>
        <w:gridCol w:w="5342"/>
      </w:tblGrid>
      <w:tr w:rsidR="008B6637" w:rsidRPr="006001A7" w:rsidTr="00471E10">
        <w:trPr>
          <w:trHeight w:val="816"/>
          <w:jc w:val="center"/>
        </w:trPr>
        <w:tc>
          <w:tcPr>
            <w:tcW w:w="7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pPr>
            <w:r w:rsidRPr="006001A7">
              <w:rPr>
                <w:color w:val="000000"/>
              </w:rPr>
              <w:t>Строки проведення, фаза розвитку рослин</w:t>
            </w:r>
          </w:p>
        </w:tc>
        <w:tc>
          <w:tcPr>
            <w:tcW w:w="14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ind w:firstLine="454"/>
              <w:jc w:val="center"/>
            </w:pPr>
            <w:r w:rsidRPr="006001A7">
              <w:rPr>
                <w:color w:val="000000"/>
              </w:rPr>
              <w:t>Шкідливі організми (ЕПШ)</w:t>
            </w:r>
          </w:p>
        </w:tc>
        <w:tc>
          <w:tcPr>
            <w:tcW w:w="278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ind w:firstLine="454"/>
              <w:jc w:val="center"/>
            </w:pPr>
            <w:r w:rsidRPr="006001A7">
              <w:rPr>
                <w:color w:val="000000"/>
              </w:rPr>
              <w:t>Зміст заходів захисту, назви та норми витрати препаратів (кг, л/т; кг, л/га)</w:t>
            </w:r>
          </w:p>
        </w:tc>
      </w:tr>
      <w:tr w:rsidR="008B6637" w:rsidRPr="006001A7" w:rsidTr="00471E10">
        <w:trPr>
          <w:trHeight w:val="816"/>
          <w:jc w:val="center"/>
        </w:trPr>
        <w:tc>
          <w:tcPr>
            <w:tcW w:w="719" w:type="pct"/>
            <w:vMerge w:val="restart"/>
            <w:tcBorders>
              <w:top w:val="single" w:sz="4" w:space="0" w:color="auto"/>
              <w:left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pPr>
            <w:r w:rsidRPr="006001A7">
              <w:rPr>
                <w:color w:val="000000"/>
              </w:rPr>
              <w:t>Допосівний період</w:t>
            </w:r>
          </w:p>
        </w:tc>
        <w:tc>
          <w:tcPr>
            <w:tcW w:w="14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rPr>
                <w:color w:val="000000"/>
              </w:rPr>
            </w:pPr>
            <w:r w:rsidRPr="006001A7">
              <w:rPr>
                <w:color w:val="000000"/>
              </w:rPr>
              <w:t>Зимуючі стадії:</w:t>
            </w:r>
          </w:p>
          <w:p w:rsidR="008B6637" w:rsidRPr="006001A7" w:rsidRDefault="008B6637" w:rsidP="00471E10">
            <w:pPr>
              <w:shd w:val="clear" w:color="auto" w:fill="FFFFFF"/>
              <w:autoSpaceDE w:val="0"/>
              <w:autoSpaceDN w:val="0"/>
              <w:adjustRightInd w:val="0"/>
              <w:spacing w:line="276" w:lineRule="auto"/>
            </w:pPr>
            <w:r w:rsidRPr="006001A7">
              <w:rPr>
                <w:color w:val="000000"/>
              </w:rPr>
              <w:t>а) в ґрунті: бульбочкові довгоносики совки, кореневі гнилі</w:t>
            </w:r>
          </w:p>
        </w:tc>
        <w:tc>
          <w:tcPr>
            <w:tcW w:w="2789"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pPr>
            <w:r w:rsidRPr="006001A7">
              <w:rPr>
                <w:color w:val="000000"/>
              </w:rPr>
              <w:t>Дотримання сівозміни, повторні посіви через 4 роки. Не висівати сою після бобових культур і соняшника через наявність спільних хвороб і шкідників. Своєчасний і якісний обробіток ґрунту. Оптимальні дози удобрення. Підбір відповідних зоні зареєстрованих сортів</w:t>
            </w:r>
          </w:p>
        </w:tc>
      </w:tr>
      <w:tr w:rsidR="008B6637" w:rsidRPr="006001A7" w:rsidTr="00471E10">
        <w:trPr>
          <w:cantSplit/>
          <w:trHeight w:val="2484"/>
          <w:jc w:val="center"/>
        </w:trPr>
        <w:tc>
          <w:tcPr>
            <w:tcW w:w="719" w:type="pct"/>
            <w:vMerge/>
            <w:tcBorders>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pPr>
          </w:p>
        </w:tc>
        <w:tc>
          <w:tcPr>
            <w:tcW w:w="14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pPr>
            <w:r w:rsidRPr="006001A7">
              <w:rPr>
                <w:color w:val="000000"/>
              </w:rPr>
              <w:t>б) насіннєва інфекція: пероноспороз, церкоспороз, фомопсис, септоріоз, бактеріози та ін.; комплекс шкідників сходів біла гниль, фузаріозне в'янення, септоріоз</w:t>
            </w:r>
          </w:p>
        </w:tc>
        <w:tc>
          <w:tcPr>
            <w:tcW w:w="2789"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pPr>
            <w:r w:rsidRPr="006001A7">
              <w:rPr>
                <w:color w:val="000000"/>
              </w:rPr>
              <w:t>Протруювання насіння перед висіванням препаратами максим X</w:t>
            </w:r>
            <w:r w:rsidRPr="006001A7">
              <w:rPr>
                <w:color w:val="000000"/>
                <w:lang w:val="en-US"/>
              </w:rPr>
              <w:t>L</w:t>
            </w:r>
            <w:r w:rsidRPr="006001A7">
              <w:rPr>
                <w:color w:val="000000"/>
              </w:rPr>
              <w:t xml:space="preserve">, т.к.с., 1 л/т, бенорад, з.п., 3 л/т, </w:t>
            </w:r>
          </w:p>
        </w:tc>
      </w:tr>
      <w:tr w:rsidR="008B6637" w:rsidRPr="006001A7" w:rsidTr="00471E10">
        <w:trPr>
          <w:trHeight w:val="2657"/>
          <w:jc w:val="center"/>
        </w:trPr>
        <w:tc>
          <w:tcPr>
            <w:tcW w:w="7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pPr>
            <w:r w:rsidRPr="006001A7">
              <w:rPr>
                <w:color w:val="000000"/>
              </w:rPr>
              <w:t>Сівба</w:t>
            </w:r>
          </w:p>
        </w:tc>
        <w:tc>
          <w:tcPr>
            <w:tcW w:w="14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pPr>
            <w:r w:rsidRPr="006001A7">
              <w:rPr>
                <w:color w:val="000000"/>
              </w:rPr>
              <w:t>Кореневі гнилі</w:t>
            </w:r>
          </w:p>
        </w:tc>
        <w:tc>
          <w:tcPr>
            <w:tcW w:w="2789"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pPr>
            <w:r w:rsidRPr="006001A7">
              <w:rPr>
                <w:color w:val="000000"/>
              </w:rPr>
              <w:t xml:space="preserve">Висівають сортовим насінням у прогрітий до 10-12°С ґрунт. За пізньої сівби збільшується ураження рослин епіфітними хворобами. В день сівби проводять інокуляцію насіння симбіотичними азотфіксуючими бактеріями і одночасно обробляють мікродобривами: бором і молібденом (40-50 г на гектарну норму насіння). Сіють рядковим (міжряддя 15 см), або широкорядним (міжряддя 45 см)  способами на глибину 3 -5 см, 500-700 тис. схожих насінин на 1 га. У зріджених посівах через гілкування </w:t>
            </w:r>
            <w:r w:rsidRPr="006001A7">
              <w:rPr>
                <w:color w:val="000000"/>
              </w:rPr>
              <w:lastRenderedPageBreak/>
              <w:t>збільшуються втрати при збиранні; в загущених посівах рослини вилягають і уражуються епіфітними хворобами</w:t>
            </w:r>
          </w:p>
        </w:tc>
      </w:tr>
      <w:tr w:rsidR="008B6637" w:rsidRPr="006001A7" w:rsidTr="00471E10">
        <w:trPr>
          <w:trHeight w:val="492"/>
          <w:jc w:val="center"/>
        </w:trPr>
        <w:tc>
          <w:tcPr>
            <w:tcW w:w="7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pPr>
            <w:r w:rsidRPr="006001A7">
              <w:rPr>
                <w:color w:val="000000"/>
              </w:rPr>
              <w:lastRenderedPageBreak/>
              <w:t>Сходи</w:t>
            </w:r>
          </w:p>
        </w:tc>
        <w:tc>
          <w:tcPr>
            <w:tcW w:w="14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pPr>
            <w:r w:rsidRPr="006001A7">
              <w:rPr>
                <w:color w:val="000000"/>
              </w:rPr>
              <w:t>Фузаріоз сходів, сім'ядольний бактеріоз</w:t>
            </w:r>
          </w:p>
        </w:tc>
        <w:tc>
          <w:tcPr>
            <w:tcW w:w="2789"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pPr>
            <w:r w:rsidRPr="006001A7">
              <w:rPr>
                <w:color w:val="000000"/>
              </w:rPr>
              <w:t>Розпушування кірки і знищення сходів бур'янів досходовим боронуванням і післясходовими культиваціями. Перед посівом, до або по сходах сої і до початку утворення першого трійчастого листка сої вносять гербіциди</w:t>
            </w:r>
          </w:p>
        </w:tc>
      </w:tr>
      <w:tr w:rsidR="008B6637" w:rsidRPr="006001A7" w:rsidTr="00471E10">
        <w:trPr>
          <w:cantSplit/>
          <w:trHeight w:val="168"/>
          <w:jc w:val="center"/>
        </w:trPr>
        <w:tc>
          <w:tcPr>
            <w:tcW w:w="71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pPr>
            <w:r w:rsidRPr="006001A7">
              <w:rPr>
                <w:color w:val="000000"/>
              </w:rPr>
              <w:t>2-6 листочків</w:t>
            </w:r>
          </w:p>
        </w:tc>
        <w:tc>
          <w:tcPr>
            <w:tcW w:w="14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pPr>
            <w:r w:rsidRPr="006001A7">
              <w:t>Бульбочкові довгоносики (8-15 жуків/м</w:t>
            </w:r>
            <w:r w:rsidRPr="006001A7">
              <w:rPr>
                <w:vertAlign w:val="superscript"/>
              </w:rPr>
              <w:t>2</w:t>
            </w:r>
            <w:r w:rsidRPr="006001A7">
              <w:t>), люцерновий клоп (2-5 екз./рослину), попелиці (250-300 екз./10 п. с.)</w:t>
            </w:r>
          </w:p>
        </w:tc>
        <w:tc>
          <w:tcPr>
            <w:tcW w:w="2789"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pPr>
            <w:r w:rsidRPr="006001A7">
              <w:rPr>
                <w:color w:val="000000"/>
              </w:rPr>
              <w:t>Обприскування посівів препаратами  Бі-58 новий, к.е., 0,5-1 л/га. В насіннєвих посівах обприскування проводити відразу після виявлення сисних шкідників для запобігання поширення вірусної інфекції</w:t>
            </w:r>
          </w:p>
        </w:tc>
      </w:tr>
      <w:tr w:rsidR="008B6637" w:rsidRPr="006001A7" w:rsidTr="00471E10">
        <w:trPr>
          <w:cantSplit/>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6637" w:rsidRPr="006001A7" w:rsidRDefault="008B6637" w:rsidP="00471E10">
            <w:pPr>
              <w:jc w:val="center"/>
            </w:pPr>
          </w:p>
        </w:tc>
        <w:tc>
          <w:tcPr>
            <w:tcW w:w="14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pPr>
            <w:r w:rsidRPr="006001A7">
              <w:rPr>
                <w:color w:val="000000"/>
              </w:rPr>
              <w:t>Пероноспороз, церкоспороз</w:t>
            </w:r>
          </w:p>
        </w:tc>
        <w:tc>
          <w:tcPr>
            <w:tcW w:w="2789"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pPr>
            <w:r w:rsidRPr="006001A7">
              <w:rPr>
                <w:color w:val="000000"/>
              </w:rPr>
              <w:t>Видалення дифузно уражених рослин з насіннєвих посівів</w:t>
            </w:r>
          </w:p>
        </w:tc>
      </w:tr>
      <w:tr w:rsidR="008B6637" w:rsidRPr="006001A7" w:rsidTr="00471E10">
        <w:trPr>
          <w:cantSplit/>
          <w:trHeight w:val="295"/>
          <w:jc w:val="center"/>
        </w:trPr>
        <w:tc>
          <w:tcPr>
            <w:tcW w:w="71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pPr>
            <w:r w:rsidRPr="006001A7">
              <w:rPr>
                <w:color w:val="000000"/>
              </w:rPr>
              <w:t>Бутонізації  - цвітіння</w:t>
            </w:r>
          </w:p>
        </w:tc>
        <w:tc>
          <w:tcPr>
            <w:tcW w:w="14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pPr>
            <w:r w:rsidRPr="006001A7">
              <w:rPr>
                <w:color w:val="000000"/>
              </w:rPr>
              <w:t>Пероноспороз, аскохітоз, септоріоз, церкоспороз, бактеріози</w:t>
            </w:r>
          </w:p>
        </w:tc>
        <w:tc>
          <w:tcPr>
            <w:tcW w:w="2789"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pPr>
            <w:r w:rsidRPr="006001A7">
              <w:rPr>
                <w:color w:val="000000"/>
              </w:rPr>
              <w:t xml:space="preserve">При виявленні перших ознак хвороб в насіннєвих посівах рекомендується проводити обробку рослин розчинами дозволених фунгіцидів. </w:t>
            </w:r>
          </w:p>
        </w:tc>
      </w:tr>
      <w:tr w:rsidR="008B6637" w:rsidRPr="006001A7" w:rsidTr="00471E10">
        <w:trPr>
          <w:cantSplit/>
          <w:trHeight w:val="1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6637" w:rsidRPr="006001A7" w:rsidRDefault="008B6637" w:rsidP="00471E10">
            <w:pPr>
              <w:jc w:val="center"/>
            </w:pPr>
          </w:p>
        </w:tc>
        <w:tc>
          <w:tcPr>
            <w:tcW w:w="14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pPr>
            <w:r w:rsidRPr="006001A7">
              <w:rPr>
                <w:color w:val="000000"/>
              </w:rPr>
              <w:t>Вірусні хвороби</w:t>
            </w:r>
          </w:p>
        </w:tc>
        <w:tc>
          <w:tcPr>
            <w:tcW w:w="2789"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pPr>
            <w:r w:rsidRPr="006001A7">
              <w:rPr>
                <w:color w:val="000000"/>
              </w:rPr>
              <w:t>Видалення уражених рослин з насіннєвих посівів</w:t>
            </w:r>
          </w:p>
        </w:tc>
      </w:tr>
      <w:tr w:rsidR="008B6637" w:rsidRPr="006001A7" w:rsidTr="00471E10">
        <w:trPr>
          <w:trHeight w:val="168"/>
          <w:jc w:val="center"/>
        </w:trPr>
        <w:tc>
          <w:tcPr>
            <w:tcW w:w="7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pPr>
            <w:r w:rsidRPr="006001A7">
              <w:rPr>
                <w:color w:val="000000"/>
              </w:rPr>
              <w:t>Формува -ння бобів</w:t>
            </w:r>
          </w:p>
        </w:tc>
        <w:tc>
          <w:tcPr>
            <w:tcW w:w="14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pPr>
            <w:r w:rsidRPr="006001A7">
              <w:t>Акацієва вогнівка (1-2 гусениці/м</w:t>
            </w:r>
            <w:r w:rsidRPr="006001A7">
              <w:rPr>
                <w:vertAlign w:val="superscript"/>
              </w:rPr>
              <w:t>2</w:t>
            </w:r>
            <w:r w:rsidRPr="006001A7">
              <w:t>), чортополохівка, листогризучі совки (1-3 гусениці/м</w:t>
            </w:r>
            <w:r w:rsidRPr="006001A7">
              <w:rPr>
                <w:vertAlign w:val="superscript"/>
              </w:rPr>
              <w:t>2</w:t>
            </w:r>
            <w:r w:rsidRPr="006001A7">
              <w:t>), лучний метелик (4-5 гусениць/м</w:t>
            </w:r>
            <w:r w:rsidRPr="006001A7">
              <w:rPr>
                <w:vertAlign w:val="superscript"/>
              </w:rPr>
              <w:t>2</w:t>
            </w:r>
            <w:r w:rsidRPr="006001A7">
              <w:t>), тютюновий трипс (10-15 екз./рослину), павутинний кліщ (заселено 10% рослин), бульбочкові довгоносики (50-60 жуків/м</w:t>
            </w:r>
            <w:r w:rsidRPr="006001A7">
              <w:rPr>
                <w:vertAlign w:val="superscript"/>
              </w:rPr>
              <w:t>2</w:t>
            </w:r>
            <w:r w:rsidRPr="006001A7">
              <w:t>)</w:t>
            </w:r>
          </w:p>
        </w:tc>
        <w:tc>
          <w:tcPr>
            <w:tcW w:w="2789"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pPr>
            <w:r w:rsidRPr="006001A7">
              <w:rPr>
                <w:color w:val="000000"/>
              </w:rPr>
              <w:t>Обприскування посівів препаратами  Бі-58, новий, к.е., 0,5-1 л/га</w:t>
            </w:r>
          </w:p>
        </w:tc>
      </w:tr>
      <w:tr w:rsidR="008B6637" w:rsidRPr="006001A7" w:rsidTr="00471E10">
        <w:trPr>
          <w:trHeight w:val="338"/>
          <w:jc w:val="center"/>
        </w:trPr>
        <w:tc>
          <w:tcPr>
            <w:tcW w:w="7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pPr>
            <w:r w:rsidRPr="006001A7">
              <w:rPr>
                <w:color w:val="000000"/>
              </w:rPr>
              <w:t>Дозрівання</w:t>
            </w:r>
          </w:p>
        </w:tc>
        <w:tc>
          <w:tcPr>
            <w:tcW w:w="14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pPr>
            <w:r w:rsidRPr="006001A7">
              <w:rPr>
                <w:color w:val="000000"/>
              </w:rPr>
              <w:t>Біла і сіра гнилі, фомопсис</w:t>
            </w:r>
          </w:p>
        </w:tc>
        <w:tc>
          <w:tcPr>
            <w:tcW w:w="2789"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pPr>
            <w:r w:rsidRPr="006001A7">
              <w:rPr>
                <w:color w:val="000000"/>
              </w:rPr>
              <w:t xml:space="preserve">За підвищеної кількості опадів, перед збиранням врожаю за вологісті насіння 35-40%, проводять десикацію посівів за 14 днів до збирання врожаю раундапом макс, в.р., 2,4 л/га, везувієм, в.р.к., 2-3 л/га </w:t>
            </w:r>
          </w:p>
        </w:tc>
      </w:tr>
      <w:tr w:rsidR="008B6637" w:rsidRPr="006001A7" w:rsidTr="00471E10">
        <w:trPr>
          <w:trHeight w:val="65"/>
          <w:jc w:val="center"/>
        </w:trPr>
        <w:tc>
          <w:tcPr>
            <w:tcW w:w="7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pPr>
            <w:r w:rsidRPr="006001A7">
              <w:rPr>
                <w:color w:val="000000"/>
              </w:rPr>
              <w:t>Після збирання врожаю</w:t>
            </w:r>
          </w:p>
        </w:tc>
        <w:tc>
          <w:tcPr>
            <w:tcW w:w="14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pPr>
            <w:r w:rsidRPr="006001A7">
              <w:rPr>
                <w:color w:val="000000"/>
              </w:rPr>
              <w:t>Комплекс насіннєвої інфекції</w:t>
            </w:r>
          </w:p>
        </w:tc>
        <w:tc>
          <w:tcPr>
            <w:tcW w:w="2789"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pPr>
            <w:r w:rsidRPr="006001A7">
              <w:rPr>
                <w:color w:val="000000"/>
              </w:rPr>
              <w:t xml:space="preserve">Насіння сої очищають, перевіряють на вологість, за необхідності підсушують до 12% вологості. </w:t>
            </w:r>
          </w:p>
        </w:tc>
      </w:tr>
    </w:tbl>
    <w:p w:rsidR="008B6637" w:rsidRPr="00BD322A" w:rsidRDefault="008B6637" w:rsidP="008B6637">
      <w:pPr>
        <w:ind w:firstLine="720"/>
        <w:jc w:val="center"/>
        <w:rPr>
          <w:b/>
        </w:rPr>
      </w:pPr>
      <w:r w:rsidRPr="00BD322A">
        <w:rPr>
          <w:b/>
        </w:rPr>
        <w:lastRenderedPageBreak/>
        <w:t>Система захисту сої від бур’янів</w:t>
      </w:r>
    </w:p>
    <w:p w:rsidR="008B6637" w:rsidRPr="006001A7" w:rsidRDefault="008B6637" w:rsidP="008B6637">
      <w:pPr>
        <w:jc w:val="center"/>
        <w:outlineLvl w:val="0"/>
        <w:rPr>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2482"/>
        <w:gridCol w:w="1751"/>
        <w:gridCol w:w="1412"/>
        <w:gridCol w:w="3932"/>
      </w:tblGrid>
      <w:tr w:rsidR="008B6637" w:rsidRPr="006001A7" w:rsidTr="00120DF2">
        <w:trPr>
          <w:trHeight w:val="261"/>
          <w:jc w:val="center"/>
        </w:trPr>
        <w:tc>
          <w:tcPr>
            <w:tcW w:w="129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pPr>
            <w:r w:rsidRPr="006001A7">
              <w:t>Види бур</w:t>
            </w:r>
            <w:r w:rsidRPr="006001A7">
              <w:rPr>
                <w:lang w:val="en-US"/>
              </w:rPr>
              <w:t>’</w:t>
            </w:r>
            <w:r w:rsidRPr="006001A7">
              <w:t>янів</w:t>
            </w:r>
          </w:p>
        </w:tc>
        <w:tc>
          <w:tcPr>
            <w:tcW w:w="91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rPr>
                <w:color w:val="000000"/>
              </w:rPr>
            </w:pPr>
            <w:r w:rsidRPr="006001A7">
              <w:rPr>
                <w:color w:val="000000"/>
                <w:lang w:val="en-US"/>
              </w:rPr>
              <w:t>Назва гербіциду</w:t>
            </w:r>
          </w:p>
        </w:tc>
        <w:tc>
          <w:tcPr>
            <w:tcW w:w="7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rPr>
                <w:color w:val="000000"/>
              </w:rPr>
            </w:pPr>
            <w:r w:rsidRPr="006001A7">
              <w:rPr>
                <w:color w:val="000000"/>
              </w:rPr>
              <w:t>Норми витрати препарату</w:t>
            </w:r>
          </w:p>
          <w:p w:rsidR="008B6637" w:rsidRPr="006001A7" w:rsidRDefault="008B6637" w:rsidP="00471E10">
            <w:pPr>
              <w:shd w:val="clear" w:color="auto" w:fill="FFFFFF"/>
              <w:autoSpaceDE w:val="0"/>
              <w:autoSpaceDN w:val="0"/>
              <w:adjustRightInd w:val="0"/>
              <w:spacing w:line="276" w:lineRule="auto"/>
              <w:jc w:val="center"/>
              <w:rPr>
                <w:color w:val="000000"/>
              </w:rPr>
            </w:pPr>
            <w:r w:rsidRPr="006001A7">
              <w:rPr>
                <w:color w:val="000000"/>
              </w:rPr>
              <w:t>кг, л/га</w:t>
            </w:r>
          </w:p>
        </w:tc>
        <w:tc>
          <w:tcPr>
            <w:tcW w:w="205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pPr>
            <w:r w:rsidRPr="006001A7">
              <w:t>Спосіб, строки обробки, обмеження, фази розвитку культури, бур’янів</w:t>
            </w:r>
          </w:p>
        </w:tc>
      </w:tr>
      <w:tr w:rsidR="008B6637" w:rsidRPr="006001A7" w:rsidTr="00120DF2">
        <w:trPr>
          <w:trHeight w:val="699"/>
          <w:jc w:val="center"/>
        </w:trPr>
        <w:tc>
          <w:tcPr>
            <w:tcW w:w="129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rPr>
                <w:color w:val="000000"/>
              </w:rPr>
            </w:pPr>
            <w:r w:rsidRPr="006001A7">
              <w:rPr>
                <w:color w:val="000000"/>
              </w:rPr>
              <w:t>Однорічні злакові і деякі двосім'ядольні</w:t>
            </w:r>
          </w:p>
        </w:tc>
        <w:tc>
          <w:tcPr>
            <w:tcW w:w="914"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Дуал Голд, к.е.</w:t>
            </w:r>
          </w:p>
        </w:tc>
        <w:tc>
          <w:tcPr>
            <w:tcW w:w="737"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1-1,6</w:t>
            </w:r>
          </w:p>
        </w:tc>
        <w:tc>
          <w:tcPr>
            <w:tcW w:w="2053"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Обприскування ґрунту до сівби або до сходів культури</w:t>
            </w:r>
          </w:p>
        </w:tc>
      </w:tr>
      <w:tr w:rsidR="008B6637" w:rsidRPr="006001A7" w:rsidTr="00120DF2">
        <w:trPr>
          <w:trHeight w:val="1121"/>
          <w:jc w:val="center"/>
        </w:trPr>
        <w:tc>
          <w:tcPr>
            <w:tcW w:w="129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pPr>
            <w:r w:rsidRPr="006001A7">
              <w:rPr>
                <w:color w:val="000000"/>
              </w:rPr>
              <w:t>Однорічні злакові та двосім'ядольні</w:t>
            </w:r>
          </w:p>
        </w:tc>
        <w:tc>
          <w:tcPr>
            <w:tcW w:w="914"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Трифлурекс,к.е.</w:t>
            </w:r>
          </w:p>
        </w:tc>
        <w:tc>
          <w:tcPr>
            <w:tcW w:w="737"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pPr>
            <w:r w:rsidRPr="006001A7">
              <w:rPr>
                <w:color w:val="000000"/>
              </w:rPr>
              <w:t>2-5</w:t>
            </w:r>
          </w:p>
        </w:tc>
        <w:tc>
          <w:tcPr>
            <w:tcW w:w="2053"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pPr>
            <w:r w:rsidRPr="006001A7">
              <w:rPr>
                <w:color w:val="000000"/>
              </w:rPr>
              <w:t>Обприскування ґрунту з негайним загортанням до сівби, під час сівби або до сходів культури</w:t>
            </w:r>
          </w:p>
        </w:tc>
      </w:tr>
      <w:tr w:rsidR="008B6637" w:rsidRPr="006001A7" w:rsidTr="00120DF2">
        <w:trPr>
          <w:trHeight w:val="657"/>
          <w:jc w:val="center"/>
        </w:trPr>
        <w:tc>
          <w:tcPr>
            <w:tcW w:w="129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pPr>
            <w:r w:rsidRPr="006001A7">
              <w:rPr>
                <w:color w:val="000000"/>
              </w:rPr>
              <w:t>Однорічні двосім'ядольні та злакові</w:t>
            </w:r>
          </w:p>
        </w:tc>
        <w:tc>
          <w:tcPr>
            <w:tcW w:w="914"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pPr>
            <w:r w:rsidRPr="006001A7">
              <w:rPr>
                <w:color w:val="000000"/>
              </w:rPr>
              <w:t xml:space="preserve">Зенкор </w:t>
            </w:r>
            <w:r>
              <w:rPr>
                <w:color w:val="000000"/>
                <w:lang w:val="uk-UA"/>
              </w:rPr>
              <w:t>ліквід</w:t>
            </w:r>
            <w:r w:rsidRPr="006001A7">
              <w:rPr>
                <w:color w:val="000000"/>
              </w:rPr>
              <w:t>, в.г.</w:t>
            </w:r>
          </w:p>
        </w:tc>
        <w:tc>
          <w:tcPr>
            <w:tcW w:w="737"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pPr>
            <w:r w:rsidRPr="006001A7">
              <w:rPr>
                <w:color w:val="000000"/>
              </w:rPr>
              <w:t>0,5-0,7</w:t>
            </w:r>
          </w:p>
        </w:tc>
        <w:tc>
          <w:tcPr>
            <w:tcW w:w="2053"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pPr>
            <w:r w:rsidRPr="006001A7">
              <w:rPr>
                <w:color w:val="000000"/>
              </w:rPr>
              <w:t xml:space="preserve">Обприскування ґрунту до сходів культури </w:t>
            </w:r>
          </w:p>
        </w:tc>
      </w:tr>
      <w:tr w:rsidR="008B6637" w:rsidRPr="006001A7" w:rsidTr="00120DF2">
        <w:trPr>
          <w:trHeight w:val="156"/>
          <w:jc w:val="center"/>
        </w:trPr>
        <w:tc>
          <w:tcPr>
            <w:tcW w:w="129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rPr>
                <w:color w:val="000000"/>
              </w:rPr>
            </w:pPr>
            <w:r w:rsidRPr="006001A7">
              <w:rPr>
                <w:color w:val="000000"/>
              </w:rPr>
              <w:t>Однорічні та багаторічні злакові</w:t>
            </w:r>
          </w:p>
        </w:tc>
        <w:tc>
          <w:tcPr>
            <w:tcW w:w="914"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Арамо,к.е.</w:t>
            </w:r>
          </w:p>
        </w:tc>
        <w:tc>
          <w:tcPr>
            <w:tcW w:w="737"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1-2</w:t>
            </w:r>
          </w:p>
        </w:tc>
        <w:tc>
          <w:tcPr>
            <w:tcW w:w="2053"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Від фази 2-3 листки до кінця кущіння однорічних злакових бур’янів, за висоти пирію 15-20 см (незалежно від фази розвитку культури)</w:t>
            </w:r>
          </w:p>
        </w:tc>
      </w:tr>
      <w:tr w:rsidR="008B6637" w:rsidRPr="006001A7" w:rsidTr="00120DF2">
        <w:trPr>
          <w:cantSplit/>
          <w:trHeight w:val="472"/>
          <w:jc w:val="center"/>
        </w:trPr>
        <w:tc>
          <w:tcPr>
            <w:tcW w:w="129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rPr>
                <w:color w:val="000000"/>
              </w:rPr>
            </w:pPr>
            <w:r w:rsidRPr="006001A7">
              <w:rPr>
                <w:color w:val="000000"/>
              </w:rPr>
              <w:t>Однорічні злакові</w:t>
            </w:r>
          </w:p>
          <w:p w:rsidR="008B6637" w:rsidRPr="006001A7" w:rsidRDefault="008B6637" w:rsidP="00471E10">
            <w:pPr>
              <w:shd w:val="clear" w:color="auto" w:fill="FFFFFF"/>
              <w:autoSpaceDE w:val="0"/>
              <w:autoSpaceDN w:val="0"/>
              <w:adjustRightInd w:val="0"/>
              <w:spacing w:line="276" w:lineRule="auto"/>
              <w:jc w:val="center"/>
              <w:rPr>
                <w:color w:val="000000"/>
              </w:rPr>
            </w:pPr>
          </w:p>
        </w:tc>
        <w:tc>
          <w:tcPr>
            <w:tcW w:w="914"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rPr>
                <w:color w:val="000000"/>
              </w:rPr>
            </w:pPr>
            <w:r>
              <w:rPr>
                <w:color w:val="000000"/>
              </w:rPr>
              <w:t>Гамма</w:t>
            </w:r>
            <w:r>
              <w:rPr>
                <w:color w:val="000000"/>
                <w:lang w:val="uk-UA"/>
              </w:rPr>
              <w:t xml:space="preserve"> тотал</w:t>
            </w:r>
            <w:r w:rsidRPr="006001A7">
              <w:rPr>
                <w:color w:val="000000"/>
              </w:rPr>
              <w:t xml:space="preserve"> к.е.</w:t>
            </w:r>
          </w:p>
        </w:tc>
        <w:tc>
          <w:tcPr>
            <w:tcW w:w="737"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rPr>
                <w:color w:val="000000"/>
              </w:rPr>
            </w:pPr>
            <w:r w:rsidRPr="006001A7">
              <w:rPr>
                <w:color w:val="000000"/>
              </w:rPr>
              <w:t>1-2</w:t>
            </w:r>
          </w:p>
        </w:tc>
        <w:tc>
          <w:tcPr>
            <w:tcW w:w="2053"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rPr>
                <w:color w:val="000000"/>
              </w:rPr>
            </w:pPr>
            <w:r w:rsidRPr="006001A7">
              <w:rPr>
                <w:color w:val="000000"/>
              </w:rPr>
              <w:t>Обприскування вегетуючої культури у фазі 2-4 листків бур’янів</w:t>
            </w:r>
          </w:p>
        </w:tc>
      </w:tr>
      <w:tr w:rsidR="008B6637" w:rsidRPr="006001A7" w:rsidTr="00120DF2">
        <w:trPr>
          <w:cantSplit/>
          <w:trHeight w:val="369"/>
          <w:jc w:val="center"/>
        </w:trPr>
        <w:tc>
          <w:tcPr>
            <w:tcW w:w="129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rPr>
                <w:color w:val="000000"/>
              </w:rPr>
            </w:pPr>
            <w:r w:rsidRPr="006001A7">
              <w:rPr>
                <w:color w:val="000000"/>
              </w:rPr>
              <w:t>Однорічні та багаторічні злакові</w:t>
            </w:r>
          </w:p>
        </w:tc>
        <w:tc>
          <w:tcPr>
            <w:tcW w:w="914"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Агіл, к.е.</w:t>
            </w:r>
          </w:p>
        </w:tc>
        <w:tc>
          <w:tcPr>
            <w:tcW w:w="737"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0,8-1,2</w:t>
            </w:r>
          </w:p>
        </w:tc>
        <w:tc>
          <w:tcPr>
            <w:tcW w:w="2053"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Обприскування вегетуючої культури від фази 2 листків до кущення однорічних бур'янів за висоти пирію 10-15 см</w:t>
            </w:r>
          </w:p>
        </w:tc>
      </w:tr>
      <w:tr w:rsidR="008B6637" w:rsidRPr="006001A7" w:rsidTr="00120DF2">
        <w:trPr>
          <w:cantSplit/>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6637" w:rsidRPr="006001A7" w:rsidRDefault="008B6637" w:rsidP="00471E10">
            <w:pPr>
              <w:jc w:val="center"/>
              <w:rPr>
                <w:color w:val="000000"/>
              </w:rPr>
            </w:pPr>
          </w:p>
        </w:tc>
        <w:tc>
          <w:tcPr>
            <w:tcW w:w="914"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Арамо, к.е.</w:t>
            </w:r>
          </w:p>
        </w:tc>
        <w:tc>
          <w:tcPr>
            <w:tcW w:w="737"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1-2</w:t>
            </w:r>
          </w:p>
        </w:tc>
        <w:tc>
          <w:tcPr>
            <w:tcW w:w="2053"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від фази 3 листків до кінця кущення, однорічних злакових бур'янів, за висоти пирію 15-20 см (незалежно від фази розвитку культури)</w:t>
            </w:r>
          </w:p>
        </w:tc>
      </w:tr>
      <w:tr w:rsidR="008B6637" w:rsidRPr="006001A7" w:rsidTr="00120DF2">
        <w:trPr>
          <w:cantSplit/>
          <w:trHeight w:val="409"/>
          <w:jc w:val="center"/>
        </w:trPr>
        <w:tc>
          <w:tcPr>
            <w:tcW w:w="1296" w:type="pct"/>
            <w:vMerge w:val="restart"/>
            <w:tcBorders>
              <w:top w:val="single" w:sz="4" w:space="0" w:color="auto"/>
              <w:left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rPr>
                <w:color w:val="000000"/>
              </w:rPr>
            </w:pPr>
            <w:r w:rsidRPr="006001A7">
              <w:rPr>
                <w:color w:val="000000"/>
              </w:rPr>
              <w:t>Багаторічні злакові</w:t>
            </w:r>
          </w:p>
        </w:tc>
        <w:tc>
          <w:tcPr>
            <w:tcW w:w="914"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Гамма, к.е.</w:t>
            </w:r>
          </w:p>
        </w:tc>
        <w:tc>
          <w:tcPr>
            <w:tcW w:w="737"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2-3</w:t>
            </w:r>
          </w:p>
        </w:tc>
        <w:tc>
          <w:tcPr>
            <w:tcW w:w="2053" w:type="pct"/>
            <w:vMerge w:val="restart"/>
            <w:tcBorders>
              <w:top w:val="single" w:sz="4" w:space="0" w:color="auto"/>
              <w:left w:val="single" w:sz="4" w:space="0" w:color="auto"/>
              <w:bottom w:val="single" w:sz="4" w:space="0" w:color="auto"/>
              <w:right w:val="single" w:sz="4" w:space="0" w:color="auto"/>
            </w:tcBorders>
            <w:shd w:val="clear" w:color="auto" w:fill="FFFFFF"/>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Обприскування посівів за висоти бур’янів 10-15 см</w:t>
            </w:r>
          </w:p>
          <w:p w:rsidR="008B6637" w:rsidRPr="006001A7" w:rsidRDefault="008B6637" w:rsidP="00471E10">
            <w:pPr>
              <w:shd w:val="clear" w:color="auto" w:fill="FFFFFF"/>
              <w:autoSpaceDE w:val="0"/>
              <w:autoSpaceDN w:val="0"/>
              <w:adjustRightInd w:val="0"/>
              <w:spacing w:line="276" w:lineRule="auto"/>
              <w:jc w:val="both"/>
              <w:rPr>
                <w:color w:val="000000"/>
              </w:rPr>
            </w:pPr>
          </w:p>
        </w:tc>
      </w:tr>
      <w:tr w:rsidR="008B6637" w:rsidRPr="006001A7" w:rsidTr="00471E10">
        <w:trPr>
          <w:cantSplit/>
          <w:trHeight w:val="356"/>
          <w:jc w:val="center"/>
        </w:trPr>
        <w:tc>
          <w:tcPr>
            <w:tcW w:w="0" w:type="auto"/>
            <w:vMerge/>
            <w:tcBorders>
              <w:left w:val="single" w:sz="4" w:space="0" w:color="auto"/>
              <w:right w:val="single" w:sz="4" w:space="0" w:color="auto"/>
            </w:tcBorders>
            <w:vAlign w:val="center"/>
            <w:hideMark/>
          </w:tcPr>
          <w:p w:rsidR="008B6637" w:rsidRPr="006001A7" w:rsidRDefault="008B6637" w:rsidP="00471E10">
            <w:pPr>
              <w:jc w:val="center"/>
              <w:rPr>
                <w:color w:val="000000"/>
              </w:rPr>
            </w:pPr>
          </w:p>
        </w:tc>
        <w:tc>
          <w:tcPr>
            <w:tcW w:w="914"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Міура, к.е.</w:t>
            </w:r>
          </w:p>
        </w:tc>
        <w:tc>
          <w:tcPr>
            <w:tcW w:w="737"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0,8-1,2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6637" w:rsidRPr="006001A7" w:rsidRDefault="008B6637" w:rsidP="00471E10">
            <w:pPr>
              <w:rPr>
                <w:color w:val="000000"/>
              </w:rPr>
            </w:pPr>
          </w:p>
        </w:tc>
      </w:tr>
      <w:tr w:rsidR="008B6637" w:rsidRPr="006001A7" w:rsidTr="00120DF2">
        <w:trPr>
          <w:cantSplit/>
          <w:trHeight w:val="479"/>
          <w:jc w:val="center"/>
        </w:trPr>
        <w:tc>
          <w:tcPr>
            <w:tcW w:w="0" w:type="auto"/>
            <w:vMerge/>
            <w:tcBorders>
              <w:left w:val="single" w:sz="4" w:space="0" w:color="auto"/>
              <w:right w:val="single" w:sz="4" w:space="0" w:color="auto"/>
            </w:tcBorders>
            <w:vAlign w:val="center"/>
            <w:hideMark/>
          </w:tcPr>
          <w:p w:rsidR="008B6637" w:rsidRPr="006001A7" w:rsidRDefault="008B6637" w:rsidP="00471E10">
            <w:pPr>
              <w:jc w:val="center"/>
              <w:rPr>
                <w:color w:val="000000"/>
              </w:rPr>
            </w:pPr>
          </w:p>
        </w:tc>
        <w:tc>
          <w:tcPr>
            <w:tcW w:w="914"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Пантера, к,е.</w:t>
            </w:r>
          </w:p>
        </w:tc>
        <w:tc>
          <w:tcPr>
            <w:tcW w:w="737"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1,5-2</w:t>
            </w:r>
          </w:p>
        </w:tc>
        <w:tc>
          <w:tcPr>
            <w:tcW w:w="2053"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 xml:space="preserve"> Обприскування посівів за висоти бур’янів 15-20 см, незалежно від фази розвитку культури</w:t>
            </w:r>
          </w:p>
        </w:tc>
      </w:tr>
      <w:tr w:rsidR="008B6637" w:rsidRPr="006001A7" w:rsidTr="00471E10">
        <w:trPr>
          <w:cantSplit/>
          <w:trHeight w:val="282"/>
          <w:jc w:val="center"/>
        </w:trPr>
        <w:tc>
          <w:tcPr>
            <w:tcW w:w="0" w:type="auto"/>
            <w:vMerge/>
            <w:tcBorders>
              <w:left w:val="single" w:sz="4" w:space="0" w:color="auto"/>
              <w:bottom w:val="single" w:sz="4" w:space="0" w:color="auto"/>
              <w:right w:val="single" w:sz="4" w:space="0" w:color="auto"/>
            </w:tcBorders>
            <w:vAlign w:val="center"/>
            <w:hideMark/>
          </w:tcPr>
          <w:p w:rsidR="008B6637" w:rsidRPr="006001A7" w:rsidRDefault="008B6637" w:rsidP="00471E10">
            <w:pPr>
              <w:jc w:val="center"/>
              <w:rPr>
                <w:color w:val="000000"/>
              </w:rPr>
            </w:pPr>
          </w:p>
        </w:tc>
        <w:tc>
          <w:tcPr>
            <w:tcW w:w="914"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Селект, к.е.</w:t>
            </w:r>
          </w:p>
        </w:tc>
        <w:tc>
          <w:tcPr>
            <w:tcW w:w="737"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1,4-1,8</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B6637" w:rsidRPr="006001A7" w:rsidRDefault="008B6637" w:rsidP="00471E10">
            <w:pPr>
              <w:rPr>
                <w:color w:val="000000"/>
              </w:rPr>
            </w:pPr>
          </w:p>
        </w:tc>
      </w:tr>
      <w:tr w:rsidR="008B6637" w:rsidRPr="006001A7" w:rsidTr="00120DF2">
        <w:trPr>
          <w:cantSplit/>
          <w:trHeight w:val="195"/>
          <w:jc w:val="center"/>
        </w:trPr>
        <w:tc>
          <w:tcPr>
            <w:tcW w:w="129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8B6637" w:rsidRPr="006001A7" w:rsidRDefault="008B6637" w:rsidP="00471E10">
            <w:pPr>
              <w:shd w:val="clear" w:color="auto" w:fill="FFFFFF"/>
              <w:autoSpaceDE w:val="0"/>
              <w:autoSpaceDN w:val="0"/>
              <w:adjustRightInd w:val="0"/>
              <w:spacing w:line="276" w:lineRule="auto"/>
              <w:jc w:val="center"/>
              <w:rPr>
                <w:color w:val="000000"/>
              </w:rPr>
            </w:pPr>
            <w:r w:rsidRPr="006001A7">
              <w:t>Однорічні двосім’ядольні</w:t>
            </w:r>
          </w:p>
        </w:tc>
        <w:tc>
          <w:tcPr>
            <w:tcW w:w="914"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Оріон, в.д.г. +ПАР або без ПАР</w:t>
            </w:r>
          </w:p>
        </w:tc>
        <w:tc>
          <w:tcPr>
            <w:tcW w:w="737"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pPr>
            <w:r w:rsidRPr="006001A7">
              <w:t>10 г/га+200 мл/га або 15 г/га</w:t>
            </w:r>
          </w:p>
        </w:tc>
        <w:tc>
          <w:tcPr>
            <w:tcW w:w="2053"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t>Обприскування посіві у фазі 1-2 справжніх листків культури (в ранні фази розвитку бур'янів). Обприскування у фазі 3-7 листків культури</w:t>
            </w:r>
          </w:p>
        </w:tc>
      </w:tr>
      <w:tr w:rsidR="008B6637" w:rsidRPr="006001A7" w:rsidTr="00120DF2">
        <w:trPr>
          <w:cantSplit/>
          <w:trHeight w:val="13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B6637" w:rsidRPr="006001A7" w:rsidRDefault="008B6637" w:rsidP="00471E10">
            <w:pPr>
              <w:rPr>
                <w:color w:val="000000"/>
              </w:rPr>
            </w:pPr>
          </w:p>
        </w:tc>
        <w:tc>
          <w:tcPr>
            <w:tcW w:w="914"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Базагран , в.р.</w:t>
            </w:r>
          </w:p>
        </w:tc>
        <w:tc>
          <w:tcPr>
            <w:tcW w:w="737"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1,5-3</w:t>
            </w:r>
          </w:p>
        </w:tc>
        <w:tc>
          <w:tcPr>
            <w:tcW w:w="2053" w:type="pct"/>
            <w:tcBorders>
              <w:top w:val="single" w:sz="4" w:space="0" w:color="auto"/>
              <w:left w:val="single" w:sz="4" w:space="0" w:color="auto"/>
              <w:bottom w:val="single" w:sz="4" w:space="0" w:color="auto"/>
              <w:right w:val="single" w:sz="4" w:space="0" w:color="auto"/>
            </w:tcBorders>
            <w:shd w:val="clear" w:color="auto" w:fill="FFFFFF"/>
            <w:hideMark/>
          </w:tcPr>
          <w:p w:rsidR="008B6637" w:rsidRPr="006001A7" w:rsidRDefault="008B6637" w:rsidP="00471E10">
            <w:pPr>
              <w:shd w:val="clear" w:color="auto" w:fill="FFFFFF"/>
              <w:autoSpaceDE w:val="0"/>
              <w:autoSpaceDN w:val="0"/>
              <w:adjustRightInd w:val="0"/>
              <w:spacing w:line="276" w:lineRule="auto"/>
              <w:jc w:val="both"/>
              <w:rPr>
                <w:color w:val="000000"/>
              </w:rPr>
            </w:pPr>
            <w:r w:rsidRPr="006001A7">
              <w:rPr>
                <w:color w:val="000000"/>
              </w:rPr>
              <w:t>Обприскування посіві у фазі 1—3 справжніх листків культури</w:t>
            </w:r>
          </w:p>
        </w:tc>
      </w:tr>
    </w:tbl>
    <w:p w:rsidR="008B6637" w:rsidRDefault="008B6637" w:rsidP="008B6637">
      <w:pPr>
        <w:tabs>
          <w:tab w:val="center" w:pos="0"/>
        </w:tabs>
        <w:jc w:val="center"/>
        <w:rPr>
          <w:b/>
          <w:lang w:val="uk-UA"/>
        </w:rPr>
      </w:pPr>
    </w:p>
    <w:p w:rsidR="00EB3BEC" w:rsidRPr="00EB3BEC" w:rsidRDefault="00EB3BEC" w:rsidP="008B6637">
      <w:pPr>
        <w:tabs>
          <w:tab w:val="center" w:pos="0"/>
        </w:tabs>
        <w:jc w:val="center"/>
        <w:rPr>
          <w:b/>
          <w:lang w:val="uk-UA"/>
        </w:rPr>
      </w:pPr>
    </w:p>
    <w:p w:rsidR="008F4F91" w:rsidRPr="00DD51B4" w:rsidRDefault="008B6637" w:rsidP="00EB2319">
      <w:pPr>
        <w:tabs>
          <w:tab w:val="left" w:pos="709"/>
        </w:tabs>
        <w:ind w:right="-710"/>
        <w:jc w:val="center"/>
        <w:rPr>
          <w:b/>
          <w:bCs/>
          <w:lang w:val="uk-UA"/>
        </w:rPr>
      </w:pPr>
      <w:r w:rsidRPr="006001A7">
        <w:rPr>
          <w:b/>
        </w:rPr>
        <w:lastRenderedPageBreak/>
        <w:t>ШКІДНИКИ ТА ХВОРОБИ ЦУКРОВИХ БУРЯКІВ</w:t>
      </w:r>
      <w:r w:rsidR="00DD51B4">
        <w:rPr>
          <w:b/>
          <w:lang w:val="uk-UA"/>
        </w:rPr>
        <w:t>.</w:t>
      </w:r>
    </w:p>
    <w:p w:rsidR="000D4724" w:rsidRPr="00E36D22" w:rsidRDefault="000D4724" w:rsidP="000D4724">
      <w:pPr>
        <w:ind w:firstLine="708"/>
        <w:jc w:val="both"/>
        <w:rPr>
          <w:b/>
          <w:lang w:val="uk-UA"/>
        </w:rPr>
      </w:pPr>
      <w:r w:rsidRPr="00E36D22">
        <w:rPr>
          <w:lang w:val="uk-UA"/>
        </w:rPr>
        <w:t xml:space="preserve">Найбільш загрозливими шкідниками для посівів цукрових буряків потягом останніх років залишається </w:t>
      </w:r>
      <w:r w:rsidRPr="00EB2319">
        <w:rPr>
          <w:b/>
          <w:lang w:val="uk-UA"/>
        </w:rPr>
        <w:t>звичайний буряковий довгоносик</w:t>
      </w:r>
      <w:r w:rsidRPr="00E36D22">
        <w:rPr>
          <w:lang w:val="uk-UA"/>
        </w:rPr>
        <w:t xml:space="preserve"> та амарантовий стеблоїд. Заселення площ  довгоносиками станови</w:t>
      </w:r>
      <w:r>
        <w:rPr>
          <w:lang w:val="uk-UA"/>
        </w:rPr>
        <w:t>ть 100</w:t>
      </w:r>
      <w:r w:rsidRPr="00E36D22">
        <w:rPr>
          <w:lang w:val="uk-UA"/>
        </w:rPr>
        <w:t xml:space="preserve">% за чисельності </w:t>
      </w:r>
      <w:r>
        <w:rPr>
          <w:lang w:val="uk-UA"/>
        </w:rPr>
        <w:t xml:space="preserve">0,6 екз./м², </w:t>
      </w:r>
      <w:r w:rsidRPr="00E36D22">
        <w:rPr>
          <w:color w:val="000000"/>
          <w:lang w:val="uk-UA"/>
        </w:rPr>
        <w:t xml:space="preserve">в минулому році </w:t>
      </w:r>
      <w:r>
        <w:rPr>
          <w:lang w:val="uk-UA"/>
        </w:rPr>
        <w:t>9</w:t>
      </w:r>
      <w:r w:rsidRPr="00E36D22">
        <w:rPr>
          <w:lang w:val="uk-UA"/>
        </w:rPr>
        <w:t>9</w:t>
      </w:r>
      <w:r>
        <w:rPr>
          <w:lang w:val="uk-UA"/>
        </w:rPr>
        <w:t>,5</w:t>
      </w:r>
      <w:r w:rsidRPr="00E36D22">
        <w:rPr>
          <w:lang w:val="uk-UA"/>
        </w:rPr>
        <w:t xml:space="preserve">% </w:t>
      </w:r>
      <w:r w:rsidRPr="00E36D22">
        <w:rPr>
          <w:color w:val="000000"/>
          <w:lang w:val="uk-UA"/>
        </w:rPr>
        <w:t>за чисельності 0,</w:t>
      </w:r>
      <w:r>
        <w:rPr>
          <w:color w:val="000000"/>
          <w:lang w:val="uk-UA"/>
        </w:rPr>
        <w:t>36</w:t>
      </w:r>
      <w:r w:rsidRPr="00E36D22">
        <w:rPr>
          <w:color w:val="000000"/>
          <w:lang w:val="uk-UA"/>
        </w:rPr>
        <w:t xml:space="preserve"> екз/м². </w:t>
      </w:r>
      <w:r>
        <w:rPr>
          <w:color w:val="000000"/>
          <w:lang w:val="uk-UA"/>
        </w:rPr>
        <w:t>Збільшення</w:t>
      </w:r>
      <w:r w:rsidRPr="00E36D22">
        <w:rPr>
          <w:color w:val="000000"/>
          <w:lang w:val="uk-UA"/>
        </w:rPr>
        <w:t xml:space="preserve"> шкідників відбулося завдяки </w:t>
      </w:r>
      <w:r>
        <w:rPr>
          <w:color w:val="000000"/>
          <w:lang w:val="uk-UA"/>
        </w:rPr>
        <w:t>сприятливим погодним умовам.</w:t>
      </w:r>
    </w:p>
    <w:p w:rsidR="00DF4B74" w:rsidRDefault="000D4724" w:rsidP="000D4724">
      <w:pPr>
        <w:jc w:val="both"/>
        <w:rPr>
          <w:lang w:val="uk-UA"/>
        </w:rPr>
      </w:pPr>
      <w:r w:rsidRPr="00E36D22">
        <w:rPr>
          <w:lang w:val="uk-UA"/>
        </w:rPr>
        <w:t>Пробудження й вихід зв</w:t>
      </w:r>
      <w:r>
        <w:rPr>
          <w:lang w:val="uk-UA"/>
        </w:rPr>
        <w:t>ичайного</w:t>
      </w:r>
      <w:r w:rsidRPr="00E36D22">
        <w:rPr>
          <w:lang w:val="uk-UA"/>
        </w:rPr>
        <w:t xml:space="preserve"> бурякового довгоносика відбулося 2</w:t>
      </w:r>
      <w:r>
        <w:rPr>
          <w:lang w:val="uk-UA"/>
        </w:rPr>
        <w:t>2</w:t>
      </w:r>
      <w:r w:rsidRPr="00E36D22">
        <w:rPr>
          <w:lang w:val="uk-UA"/>
        </w:rPr>
        <w:t xml:space="preserve"> квітня</w:t>
      </w:r>
      <w:r>
        <w:rPr>
          <w:lang w:val="uk-UA"/>
        </w:rPr>
        <w:t>, що на два дні раніше минулого року</w:t>
      </w:r>
      <w:r w:rsidRPr="00E36D22">
        <w:rPr>
          <w:lang w:val="uk-UA"/>
        </w:rPr>
        <w:t xml:space="preserve">. За зимовий період загинуло </w:t>
      </w:r>
      <w:r>
        <w:rPr>
          <w:lang w:val="uk-UA"/>
        </w:rPr>
        <w:t>5</w:t>
      </w:r>
      <w:r w:rsidRPr="00E36D22">
        <w:rPr>
          <w:lang w:val="uk-UA"/>
        </w:rPr>
        <w:t xml:space="preserve">% довгоносиків в основному від грибкових захворювань. </w:t>
      </w:r>
      <w:r>
        <w:rPr>
          <w:lang w:val="uk-UA"/>
        </w:rPr>
        <w:t xml:space="preserve">Незважаючи на </w:t>
      </w:r>
      <w:r w:rsidRPr="00E36D22">
        <w:rPr>
          <w:lang w:val="uk-UA"/>
        </w:rPr>
        <w:t xml:space="preserve"> глибок</w:t>
      </w:r>
      <w:r>
        <w:rPr>
          <w:lang w:val="uk-UA"/>
        </w:rPr>
        <w:t>е</w:t>
      </w:r>
      <w:r w:rsidRPr="00E36D22">
        <w:rPr>
          <w:lang w:val="uk-UA"/>
        </w:rPr>
        <w:t xml:space="preserve"> залягання довгоносиків, що зимували на глибині 40-50 см відбувся </w:t>
      </w:r>
      <w:r>
        <w:rPr>
          <w:lang w:val="uk-UA"/>
        </w:rPr>
        <w:t>активний</w:t>
      </w:r>
      <w:r w:rsidRPr="00E36D22">
        <w:rPr>
          <w:lang w:val="uk-UA"/>
        </w:rPr>
        <w:t xml:space="preserve"> їх вихід</w:t>
      </w:r>
      <w:r>
        <w:rPr>
          <w:lang w:val="uk-UA"/>
        </w:rPr>
        <w:t xml:space="preserve"> в короткий проміжок часу</w:t>
      </w:r>
      <w:r w:rsidRPr="00E36D22">
        <w:rPr>
          <w:lang w:val="uk-UA"/>
        </w:rPr>
        <w:t xml:space="preserve">. Чисельність  шкідника на буряках складала </w:t>
      </w:r>
      <w:r>
        <w:rPr>
          <w:lang w:val="uk-UA"/>
        </w:rPr>
        <w:t xml:space="preserve">1 максимально 2 екз./м² в минулому році </w:t>
      </w:r>
      <w:r w:rsidRPr="00E36D22">
        <w:rPr>
          <w:lang w:val="uk-UA"/>
        </w:rPr>
        <w:t>0,</w:t>
      </w:r>
      <w:r>
        <w:rPr>
          <w:lang w:val="uk-UA"/>
        </w:rPr>
        <w:t>36</w:t>
      </w:r>
      <w:r w:rsidRPr="00E36D22">
        <w:rPr>
          <w:lang w:val="uk-UA"/>
        </w:rPr>
        <w:t xml:space="preserve"> максимально </w:t>
      </w:r>
      <w:r>
        <w:rPr>
          <w:lang w:val="uk-UA"/>
        </w:rPr>
        <w:t>3</w:t>
      </w:r>
      <w:r w:rsidRPr="00E36D22">
        <w:rPr>
          <w:lang w:val="uk-UA"/>
        </w:rPr>
        <w:t xml:space="preserve"> екз/м². За теплої погоди в </w:t>
      </w:r>
      <w:r>
        <w:rPr>
          <w:lang w:val="uk-UA"/>
        </w:rPr>
        <w:t xml:space="preserve">кінці квітня на </w:t>
      </w:r>
      <w:r w:rsidRPr="00E36D22">
        <w:rPr>
          <w:lang w:val="uk-UA"/>
        </w:rPr>
        <w:t xml:space="preserve">початку травня відмічався активний вихід, піший хід і масовий літ жуків з інтенсивності </w:t>
      </w:r>
      <w:r>
        <w:rPr>
          <w:lang w:val="uk-UA"/>
        </w:rPr>
        <w:t xml:space="preserve"> </w:t>
      </w:r>
      <w:r w:rsidRPr="00E36D22">
        <w:rPr>
          <w:lang w:val="uk-UA"/>
        </w:rPr>
        <w:t>0,2-1 подекуди 4 екз</w:t>
      </w:r>
      <w:r>
        <w:rPr>
          <w:lang w:val="uk-UA"/>
        </w:rPr>
        <w:t>.</w:t>
      </w:r>
      <w:r w:rsidRPr="00E36D22">
        <w:rPr>
          <w:lang w:val="uk-UA"/>
        </w:rPr>
        <w:t xml:space="preserve"> у полі зору за 10 хвилин спостережень.  Співвідношення самиця/ самець </w:t>
      </w:r>
      <w:r>
        <w:rPr>
          <w:lang w:val="uk-UA"/>
        </w:rPr>
        <w:t xml:space="preserve">становила </w:t>
      </w:r>
      <w:r w:rsidRPr="00E36D22">
        <w:rPr>
          <w:lang w:val="uk-UA"/>
        </w:rPr>
        <w:t>60/40%. Надзвичайно теплі погодні умови другої половини літа сприяли інтенсивному розвитку довгоносика.</w:t>
      </w:r>
      <w:r w:rsidRPr="00E36D22">
        <w:rPr>
          <w:color w:val="000000"/>
          <w:lang w:val="uk-UA"/>
        </w:rPr>
        <w:t xml:space="preserve"> Бурякосіючі господарства постійно в вечірні та нічні години проводили обробіток від шкідника дозволеними препаратами.</w:t>
      </w:r>
      <w:r w:rsidRPr="00E36D22">
        <w:rPr>
          <w:lang w:val="uk-UA"/>
        </w:rPr>
        <w:t xml:space="preserve"> Стан популяції довгоносика характеризується високою життєздатністю основна маса знаходиться в доброму фізіологічному стані, має достатню кількість жирового тіла, статевий індекс нахилений у бік самиць тому передбачається значна щільність і шкідливість фітофага в наступному році насамперед за сприятливих умов перезимівлі та в період виходу жуків з ґрунту. Збереження сходів можливе лише за умови використання насіння, що оброблено захисно – стимулюючими речовинами, а також дотримання технології вирощування культури.</w:t>
      </w:r>
    </w:p>
    <w:p w:rsidR="000D4724" w:rsidRPr="00E36D22" w:rsidRDefault="00EB2319" w:rsidP="000D4724">
      <w:pPr>
        <w:jc w:val="both"/>
        <w:rPr>
          <w:lang w:val="uk-UA"/>
        </w:rPr>
      </w:pPr>
      <w:r>
        <w:rPr>
          <w:lang w:val="uk-UA"/>
        </w:rPr>
        <w:tab/>
      </w:r>
      <w:r w:rsidR="000D4724" w:rsidRPr="00EB2319">
        <w:rPr>
          <w:b/>
          <w:color w:val="000000"/>
          <w:lang w:val="uk-UA"/>
        </w:rPr>
        <w:t>Амарантовий стеблоїд</w:t>
      </w:r>
      <w:r w:rsidR="000D4724" w:rsidRPr="00E36D22">
        <w:rPr>
          <w:color w:val="000000"/>
          <w:lang w:val="uk-UA"/>
        </w:rPr>
        <w:t xml:space="preserve"> розвивався на цукрових буряках та на щириці.</w:t>
      </w:r>
      <w:r w:rsidR="000D4724">
        <w:rPr>
          <w:color w:val="000000"/>
          <w:lang w:val="uk-UA"/>
        </w:rPr>
        <w:t xml:space="preserve"> На відміну від минулого року в цьому звітному періоді шкідник віддавав перевагу амарантовим рослинам.</w:t>
      </w:r>
      <w:r w:rsidR="000D4724" w:rsidRPr="005D1308">
        <w:rPr>
          <w:b/>
          <w:bCs/>
          <w:color w:val="000000"/>
          <w:lang w:val="uk-UA"/>
        </w:rPr>
        <w:t xml:space="preserve"> </w:t>
      </w:r>
      <w:r w:rsidR="000D4724" w:rsidRPr="00E36D22">
        <w:rPr>
          <w:bCs/>
          <w:color w:val="000000"/>
          <w:lang w:val="uk-UA"/>
        </w:rPr>
        <w:t>З</w:t>
      </w:r>
      <w:r w:rsidR="000D4724" w:rsidRPr="005D1308">
        <w:rPr>
          <w:color w:val="000000"/>
          <w:lang w:val="uk-UA"/>
        </w:rPr>
        <w:t xml:space="preserve">аселив </w:t>
      </w:r>
      <w:r w:rsidR="000D4724">
        <w:rPr>
          <w:color w:val="000000"/>
          <w:lang w:val="uk-UA"/>
        </w:rPr>
        <w:t xml:space="preserve"> 35% площ, (в минулому році -  34</w:t>
      </w:r>
      <w:r w:rsidR="000D4724" w:rsidRPr="005D1308">
        <w:rPr>
          <w:color w:val="000000"/>
          <w:lang w:val="uk-UA"/>
        </w:rPr>
        <w:t>% площ</w:t>
      </w:r>
      <w:r w:rsidR="000D4724">
        <w:rPr>
          <w:color w:val="000000"/>
          <w:lang w:val="uk-UA"/>
        </w:rPr>
        <w:t>)</w:t>
      </w:r>
      <w:r w:rsidR="000D4724" w:rsidRPr="005D1308">
        <w:rPr>
          <w:color w:val="000000"/>
          <w:lang w:val="uk-UA"/>
        </w:rPr>
        <w:t xml:space="preserve"> за середньої чисельності </w:t>
      </w:r>
      <w:r w:rsidR="000D4724">
        <w:rPr>
          <w:color w:val="000000"/>
          <w:lang w:val="uk-UA"/>
        </w:rPr>
        <w:t xml:space="preserve">0,1 екз./м² </w:t>
      </w:r>
      <w:r w:rsidR="000D4724" w:rsidRPr="00E36D22">
        <w:rPr>
          <w:color w:val="000000"/>
          <w:lang w:val="uk-UA"/>
        </w:rPr>
        <w:t>,</w:t>
      </w:r>
      <w:r w:rsidR="000D4724" w:rsidRPr="005D1308">
        <w:rPr>
          <w:color w:val="000000"/>
          <w:lang w:val="uk-UA"/>
        </w:rPr>
        <w:t xml:space="preserve"> макс. </w:t>
      </w:r>
      <w:r w:rsidR="000D4724" w:rsidRPr="00E36D22">
        <w:rPr>
          <w:color w:val="000000"/>
          <w:lang w:val="uk-UA"/>
        </w:rPr>
        <w:t>1</w:t>
      </w:r>
      <w:r w:rsidR="000D4724">
        <w:rPr>
          <w:color w:val="000000"/>
        </w:rPr>
        <w:t xml:space="preserve"> екз. на </w:t>
      </w:r>
      <w:r w:rsidR="000D4724" w:rsidRPr="00E36D22">
        <w:rPr>
          <w:color w:val="000000"/>
        </w:rPr>
        <w:t>м</w:t>
      </w:r>
      <w:r w:rsidR="000D4724">
        <w:rPr>
          <w:color w:val="000000"/>
        </w:rPr>
        <w:t>²</w:t>
      </w:r>
      <w:r w:rsidR="000D4724" w:rsidRPr="00E36D22">
        <w:rPr>
          <w:color w:val="000000"/>
        </w:rPr>
        <w:t xml:space="preserve"> і пошкодив </w:t>
      </w:r>
      <w:r w:rsidR="000D4724" w:rsidRPr="00E36D22">
        <w:rPr>
          <w:color w:val="000000"/>
          <w:lang w:val="uk-UA"/>
        </w:rPr>
        <w:t>рослини</w:t>
      </w:r>
      <w:r w:rsidR="000D4724" w:rsidRPr="00E36D22">
        <w:rPr>
          <w:color w:val="000000"/>
        </w:rPr>
        <w:t xml:space="preserve"> у слабкому ступені</w:t>
      </w:r>
      <w:r w:rsidR="000D4724">
        <w:rPr>
          <w:color w:val="000000"/>
          <w:lang w:val="uk-UA"/>
        </w:rPr>
        <w:t>.</w:t>
      </w:r>
      <w:r w:rsidR="000D4724" w:rsidRPr="00E36D22">
        <w:rPr>
          <w:color w:val="000000"/>
          <w:lang w:val="uk-UA"/>
        </w:rPr>
        <w:t xml:space="preserve"> </w:t>
      </w:r>
    </w:p>
    <w:p w:rsidR="000D4724" w:rsidRPr="00E36D22" w:rsidRDefault="000D4724" w:rsidP="00EB2319">
      <w:pPr>
        <w:ind w:firstLine="709"/>
        <w:jc w:val="both"/>
        <w:rPr>
          <w:lang w:val="uk-UA"/>
        </w:rPr>
      </w:pPr>
      <w:r w:rsidRPr="00E36D22">
        <w:rPr>
          <w:color w:val="000000"/>
        </w:rPr>
        <w:t xml:space="preserve">За даними осінніх обстежень </w:t>
      </w:r>
      <w:r w:rsidRPr="00E36D22">
        <w:rPr>
          <w:color w:val="000000"/>
          <w:lang w:val="uk-UA"/>
        </w:rPr>
        <w:t xml:space="preserve">протягом останніх </w:t>
      </w:r>
      <w:r>
        <w:rPr>
          <w:color w:val="000000"/>
          <w:lang w:val="uk-UA"/>
        </w:rPr>
        <w:t>5</w:t>
      </w:r>
      <w:r w:rsidRPr="00E36D22">
        <w:rPr>
          <w:color w:val="000000"/>
          <w:lang w:val="uk-UA"/>
        </w:rPr>
        <w:t xml:space="preserve"> років збільшення його чисельності не спостеріга</w:t>
      </w:r>
      <w:r>
        <w:rPr>
          <w:color w:val="000000"/>
          <w:lang w:val="uk-UA"/>
        </w:rPr>
        <w:t>ється</w:t>
      </w:r>
      <w:r w:rsidRPr="00E36D22">
        <w:rPr>
          <w:color w:val="000000"/>
          <w:lang w:val="uk-UA"/>
        </w:rPr>
        <w:t>.</w:t>
      </w:r>
      <w:r w:rsidRPr="00E36D22">
        <w:rPr>
          <w:lang w:val="uk-UA"/>
        </w:rPr>
        <w:t xml:space="preserve"> Але за сприятливих умов</w:t>
      </w:r>
      <w:r w:rsidRPr="00E36D22">
        <w:rPr>
          <w:color w:val="000000"/>
          <w:lang w:val="uk-UA"/>
        </w:rPr>
        <w:t xml:space="preserve"> перезимівлі, можна очікувати суттєвої шкідливості фітофага у посівах цукрових буряків. </w:t>
      </w:r>
      <w:r w:rsidRPr="00E36D22">
        <w:rPr>
          <w:lang w:val="uk-UA"/>
        </w:rPr>
        <w:t xml:space="preserve">Сірий (буряковий) довгоносик в цьому році мав </w:t>
      </w:r>
      <w:r>
        <w:rPr>
          <w:lang w:val="uk-UA"/>
        </w:rPr>
        <w:t>більшу</w:t>
      </w:r>
      <w:r w:rsidRPr="00E36D22">
        <w:rPr>
          <w:lang w:val="uk-UA"/>
        </w:rPr>
        <w:t xml:space="preserve"> площ</w:t>
      </w:r>
      <w:r>
        <w:rPr>
          <w:lang w:val="uk-UA"/>
        </w:rPr>
        <w:t>у</w:t>
      </w:r>
      <w:r w:rsidRPr="00E36D22">
        <w:rPr>
          <w:lang w:val="uk-UA"/>
        </w:rPr>
        <w:t xml:space="preserve"> заселення і чисельність. У період масового заселення, він виявлений на </w:t>
      </w:r>
      <w:r>
        <w:rPr>
          <w:lang w:val="uk-UA"/>
        </w:rPr>
        <w:t>18</w:t>
      </w:r>
      <w:r w:rsidRPr="00E36D22">
        <w:rPr>
          <w:lang w:val="uk-UA"/>
        </w:rPr>
        <w:t xml:space="preserve">% площ за середньої чисельності </w:t>
      </w:r>
      <w:r>
        <w:rPr>
          <w:lang w:val="uk-UA"/>
        </w:rPr>
        <w:t>0,1</w:t>
      </w:r>
      <w:r w:rsidRPr="00E36D22">
        <w:rPr>
          <w:lang w:val="uk-UA"/>
        </w:rPr>
        <w:t xml:space="preserve"> екз./м</w:t>
      </w:r>
      <w:r w:rsidRPr="00E36D22">
        <w:rPr>
          <w:vertAlign w:val="superscript"/>
          <w:lang w:val="uk-UA"/>
        </w:rPr>
        <w:t>2</w:t>
      </w:r>
      <w:r>
        <w:rPr>
          <w:lang w:val="uk-UA"/>
        </w:rPr>
        <w:t xml:space="preserve"> Спалах чисельності шкідн</w:t>
      </w:r>
      <w:r w:rsidR="00DF4B74">
        <w:rPr>
          <w:lang w:val="uk-UA"/>
        </w:rPr>
        <w:t>ика спостерігався в</w:t>
      </w:r>
      <w:r>
        <w:rPr>
          <w:lang w:val="uk-UA"/>
        </w:rPr>
        <w:t xml:space="preserve"> Глобинському та Хорольському районах за чисельності 0, 3 екз./м². В інших районах чисельність шкідника залишилася на рівні минулих років і становила 0,1 екз./м².</w:t>
      </w:r>
    </w:p>
    <w:p w:rsidR="000D4724" w:rsidRPr="00DC0723" w:rsidRDefault="000D4724" w:rsidP="00DF4B74">
      <w:pPr>
        <w:ind w:firstLine="708"/>
        <w:jc w:val="both"/>
        <w:rPr>
          <w:lang w:val="uk-UA"/>
        </w:rPr>
      </w:pPr>
      <w:r w:rsidRPr="00BA7BEC">
        <w:rPr>
          <w:b/>
          <w:lang w:val="uk-UA"/>
        </w:rPr>
        <w:t>Бурякова й лободова щитоноски</w:t>
      </w:r>
      <w:r w:rsidR="00DF4B74">
        <w:rPr>
          <w:b/>
          <w:lang w:val="uk-UA"/>
        </w:rPr>
        <w:t>.</w:t>
      </w:r>
      <w:r w:rsidRPr="000D4724">
        <w:rPr>
          <w:lang w:val="uk-UA"/>
        </w:rPr>
        <w:t xml:space="preserve"> </w:t>
      </w:r>
      <w:r w:rsidRPr="00DC0723">
        <w:rPr>
          <w:lang w:val="uk-UA"/>
        </w:rPr>
        <w:t xml:space="preserve">Господарського значення не </w:t>
      </w:r>
      <w:r>
        <w:rPr>
          <w:lang w:val="uk-UA"/>
        </w:rPr>
        <w:t>мали. За невисокої щільності 0,2 екз./м² заселили 6</w:t>
      </w:r>
      <w:r w:rsidRPr="00DC0723">
        <w:rPr>
          <w:lang w:val="uk-UA"/>
        </w:rPr>
        <w:t>% посівів цукрових буряк</w:t>
      </w:r>
      <w:r>
        <w:rPr>
          <w:lang w:val="uk-UA"/>
        </w:rPr>
        <w:t xml:space="preserve">ів. В осередках за чисельності 0,5  </w:t>
      </w:r>
      <w:r w:rsidRPr="00DC0723">
        <w:rPr>
          <w:lang w:val="uk-UA"/>
        </w:rPr>
        <w:t>екз</w:t>
      </w:r>
      <w:r>
        <w:rPr>
          <w:lang w:val="uk-UA"/>
        </w:rPr>
        <w:t>.</w:t>
      </w:r>
      <w:r w:rsidRPr="00CD06C5">
        <w:rPr>
          <w:color w:val="000000"/>
        </w:rPr>
        <w:t xml:space="preserve"> </w:t>
      </w:r>
      <w:r w:rsidRPr="00CC6F6E">
        <w:rPr>
          <w:color w:val="000000"/>
        </w:rPr>
        <w:t>./м</w:t>
      </w:r>
      <w:r w:rsidRPr="00CC6F6E">
        <w:rPr>
          <w:color w:val="000000"/>
          <w:vertAlign w:val="superscript"/>
        </w:rPr>
        <w:t>2</w:t>
      </w:r>
      <w:r w:rsidRPr="00DC0723">
        <w:rPr>
          <w:lang w:val="uk-UA"/>
        </w:rPr>
        <w:t xml:space="preserve"> слабко пошкодили до 2% рослин. За результатами осінніх обстежень щитоносками заселено </w:t>
      </w:r>
      <w:r>
        <w:rPr>
          <w:lang w:val="uk-UA"/>
        </w:rPr>
        <w:t>9,7% площ, що дещо менше проти минулого року (20</w:t>
      </w:r>
      <w:r w:rsidRPr="00DC0723">
        <w:rPr>
          <w:lang w:val="uk-UA"/>
        </w:rPr>
        <w:t>,</w:t>
      </w:r>
      <w:r>
        <w:rPr>
          <w:lang w:val="uk-UA"/>
        </w:rPr>
        <w:t>2</w:t>
      </w:r>
      <w:r w:rsidRPr="00DC0723">
        <w:rPr>
          <w:lang w:val="uk-UA"/>
        </w:rPr>
        <w:t>% площ</w:t>
      </w:r>
      <w:r>
        <w:rPr>
          <w:lang w:val="uk-UA"/>
        </w:rPr>
        <w:t>)</w:t>
      </w:r>
      <w:r w:rsidRPr="00DC0723">
        <w:rPr>
          <w:lang w:val="uk-UA"/>
        </w:rPr>
        <w:t xml:space="preserve"> за </w:t>
      </w:r>
      <w:r>
        <w:rPr>
          <w:lang w:val="uk-UA"/>
        </w:rPr>
        <w:t>середньої чисельності 0,7</w:t>
      </w:r>
      <w:r w:rsidRPr="00DC0723">
        <w:rPr>
          <w:lang w:val="uk-UA"/>
        </w:rPr>
        <w:t xml:space="preserve"> екз.</w:t>
      </w:r>
      <w:r w:rsidRPr="00CD06C5">
        <w:rPr>
          <w:color w:val="000000"/>
        </w:rPr>
        <w:t xml:space="preserve"> </w:t>
      </w:r>
      <w:r w:rsidRPr="00CC6F6E">
        <w:rPr>
          <w:color w:val="000000"/>
        </w:rPr>
        <w:t>./м</w:t>
      </w:r>
      <w:r>
        <w:rPr>
          <w:color w:val="000000"/>
          <w:vertAlign w:val="superscript"/>
        </w:rPr>
        <w:t>²</w:t>
      </w:r>
      <w:r w:rsidRPr="00DC0723">
        <w:rPr>
          <w:lang w:val="uk-UA"/>
        </w:rPr>
        <w:t xml:space="preserve">, що дещо </w:t>
      </w:r>
      <w:r>
        <w:rPr>
          <w:lang w:val="uk-UA"/>
        </w:rPr>
        <w:t>вищ</w:t>
      </w:r>
      <w:r w:rsidRPr="00DC0723">
        <w:rPr>
          <w:lang w:val="uk-UA"/>
        </w:rPr>
        <w:t xml:space="preserve">е  показників минулого року. У більшості господарств переважаючим видом є </w:t>
      </w:r>
      <w:r>
        <w:rPr>
          <w:lang w:val="uk-UA"/>
        </w:rPr>
        <w:t>лободова</w:t>
      </w:r>
      <w:r w:rsidRPr="00DC0723">
        <w:rPr>
          <w:lang w:val="uk-UA"/>
        </w:rPr>
        <w:t xml:space="preserve"> щитоноска. </w:t>
      </w:r>
      <w:r>
        <w:rPr>
          <w:lang w:val="uk-UA"/>
        </w:rPr>
        <w:t xml:space="preserve">В Новосанжарському, Глобинському та Карлівському районах домінує лободова щитоноска.  В Семенівському районі 100% зустрічається бурякова. </w:t>
      </w:r>
      <w:r w:rsidRPr="00DC0723">
        <w:rPr>
          <w:lang w:val="uk-UA"/>
        </w:rPr>
        <w:t xml:space="preserve"> В</w:t>
      </w:r>
      <w:r>
        <w:rPr>
          <w:lang w:val="uk-UA"/>
        </w:rPr>
        <w:t xml:space="preserve"> 2020</w:t>
      </w:r>
      <w:r w:rsidRPr="00DC0723">
        <w:rPr>
          <w:lang w:val="uk-UA"/>
        </w:rPr>
        <w:t xml:space="preserve"> році за помірно теплої й вологої погоди весною та великої забур’яненості можлива шкідливість щито</w:t>
      </w:r>
      <w:r>
        <w:rPr>
          <w:lang w:val="uk-UA"/>
        </w:rPr>
        <w:t>носок у посівах цукрових буряків.</w:t>
      </w:r>
    </w:p>
    <w:p w:rsidR="000D4724" w:rsidRDefault="000D4724" w:rsidP="000D4724">
      <w:pPr>
        <w:ind w:firstLine="720"/>
        <w:jc w:val="both"/>
        <w:rPr>
          <w:lang w:val="uk-UA"/>
        </w:rPr>
      </w:pPr>
      <w:r w:rsidRPr="00DC0723">
        <w:rPr>
          <w:b/>
          <w:lang w:val="uk-UA"/>
        </w:rPr>
        <w:t>Бурякові блішки</w:t>
      </w:r>
      <w:r>
        <w:rPr>
          <w:b/>
          <w:lang w:val="uk-UA"/>
        </w:rPr>
        <w:t xml:space="preserve">. </w:t>
      </w:r>
      <w:r w:rsidRPr="00DC0723">
        <w:rPr>
          <w:lang w:val="uk-UA"/>
        </w:rPr>
        <w:t>За потепління в квітні травні були активними повсюди. В більшості полів на сходах цукрових буряків за чисельності 0,3 екземпляри, максимально 5 екземплярів на рослину</w:t>
      </w:r>
      <w:r>
        <w:rPr>
          <w:lang w:val="uk-UA"/>
        </w:rPr>
        <w:t xml:space="preserve"> слабко пошкоджували 1-5 % рослин на окремих полях. Шкідливість фітофага суттєво знижували токсикація рослин захисно – стимулюючими речовинами та хімічні обробітки проти довгоносиків. Зимуючий запас бурякових блішок становить 1 екз на м², що в межах багаторічних показників. Навесні поточного року загроза сходам цукрових буряків від блішок ймовірна на усіх площах й коригуватиметься погодними умовами, токсикацією рослин, захисними обробками посівів. </w:t>
      </w:r>
      <w:r w:rsidRPr="00BA7BEC">
        <w:rPr>
          <w:b/>
          <w:lang w:val="uk-UA"/>
        </w:rPr>
        <w:t xml:space="preserve">Листкова </w:t>
      </w:r>
      <w:r w:rsidRPr="00BA7BEC">
        <w:rPr>
          <w:b/>
          <w:lang w:val="uk-UA"/>
        </w:rPr>
        <w:lastRenderedPageBreak/>
        <w:t>бурякова попелиця</w:t>
      </w:r>
      <w:r>
        <w:rPr>
          <w:b/>
          <w:lang w:val="uk-UA"/>
        </w:rPr>
        <w:t xml:space="preserve"> </w:t>
      </w:r>
      <w:r>
        <w:t xml:space="preserve">В усіх бурякосіючих господарствах на </w:t>
      </w:r>
      <w:r>
        <w:rPr>
          <w:lang w:val="uk-UA"/>
        </w:rPr>
        <w:t>24</w:t>
      </w:r>
      <w:r>
        <w:t>% обстежених площ заселила</w:t>
      </w:r>
      <w:r>
        <w:rPr>
          <w:lang w:val="uk-UA"/>
        </w:rPr>
        <w:t xml:space="preserve"> 3,6 </w:t>
      </w:r>
      <w:r>
        <w:t xml:space="preserve">% рослин. У переважній більшості </w:t>
      </w:r>
      <w:r>
        <w:rPr>
          <w:lang w:val="uk-UA"/>
        </w:rPr>
        <w:t>районів</w:t>
      </w:r>
      <w:r>
        <w:t xml:space="preserve"> шкідливість проявилась осередково, головним чином у крайових смугах, подекуди в середині посівів. Розмноження та розповсюдження попелиці в першій половині вегетації рослин стримували </w:t>
      </w:r>
      <w:r>
        <w:rPr>
          <w:lang w:val="uk-UA"/>
        </w:rPr>
        <w:t>інсектицидні обробітки,</w:t>
      </w:r>
      <w:r>
        <w:t xml:space="preserve"> а пізніше ентомофторові гриби та діяльність ентомофагів 1-</w:t>
      </w:r>
      <w:r>
        <w:rPr>
          <w:lang w:val="uk-UA"/>
        </w:rPr>
        <w:t>2</w:t>
      </w:r>
      <w:r>
        <w:t xml:space="preserve"> особини на одну заселену попелицею рослину. Зимуючий запас попелиці на рослинах господарях (</w:t>
      </w:r>
      <w:r>
        <w:rPr>
          <w:lang w:val="uk-UA"/>
        </w:rPr>
        <w:t>б</w:t>
      </w:r>
      <w:r>
        <w:t>руслин</w:t>
      </w:r>
      <w:r>
        <w:rPr>
          <w:lang w:val="uk-UA"/>
        </w:rPr>
        <w:t>і</w:t>
      </w:r>
      <w:r>
        <w:t>, калин</w:t>
      </w:r>
      <w:r>
        <w:rPr>
          <w:lang w:val="uk-UA"/>
        </w:rPr>
        <w:t>і</w:t>
      </w:r>
      <w:r>
        <w:t>, жасмин</w:t>
      </w:r>
      <w:r>
        <w:rPr>
          <w:lang w:val="uk-UA"/>
        </w:rPr>
        <w:t>і</w:t>
      </w:r>
      <w:r>
        <w:t xml:space="preserve">) в середньому складає </w:t>
      </w:r>
      <w:r>
        <w:rPr>
          <w:lang w:val="uk-UA"/>
        </w:rPr>
        <w:t>6, максимально  14</w:t>
      </w:r>
      <w:r>
        <w:t xml:space="preserve">  </w:t>
      </w:r>
      <w:r>
        <w:rPr>
          <w:lang w:val="uk-UA"/>
        </w:rPr>
        <w:t>я</w:t>
      </w:r>
      <w:r>
        <w:t>єць на одному погоному метрі гілок, тому за сприятливих погодних умов для їх розвитку можливе масове розмноження та значне пошкодження бурякових культур попелицею</w:t>
      </w:r>
      <w:r>
        <w:rPr>
          <w:lang w:val="uk-UA"/>
        </w:rPr>
        <w:t xml:space="preserve">. </w:t>
      </w:r>
    </w:p>
    <w:p w:rsidR="0004384E" w:rsidRDefault="000D4724" w:rsidP="00DF4B74">
      <w:pPr>
        <w:ind w:firstLine="708"/>
        <w:jc w:val="both"/>
        <w:rPr>
          <w:lang w:val="uk-UA"/>
        </w:rPr>
      </w:pPr>
      <w:r w:rsidRPr="000D4724">
        <w:rPr>
          <w:b/>
          <w:lang w:val="uk-UA"/>
        </w:rPr>
        <w:t>Бурякова мінуюча міль</w:t>
      </w:r>
      <w:r w:rsidRPr="000D4724">
        <w:rPr>
          <w:lang w:val="uk-UA"/>
        </w:rPr>
        <w:t xml:space="preserve"> не виявлена. Обстежено17 тис.</w:t>
      </w:r>
      <w:r w:rsidR="00E558C1">
        <w:rPr>
          <w:lang w:val="uk-UA"/>
        </w:rPr>
        <w:t xml:space="preserve"> </w:t>
      </w:r>
      <w:r w:rsidRPr="000D4724">
        <w:rPr>
          <w:lang w:val="uk-UA"/>
        </w:rPr>
        <w:t xml:space="preserve">га. У 2020 р. масове розмноження та шкідливість даного шкідника мало ймовірне. </w:t>
      </w:r>
      <w:r w:rsidRPr="000D4724">
        <w:rPr>
          <w:b/>
        </w:rPr>
        <w:t>Бурякова</w:t>
      </w:r>
      <w:r w:rsidRPr="00BA7BEC">
        <w:rPr>
          <w:b/>
        </w:rPr>
        <w:t xml:space="preserve"> коренева попелиця</w:t>
      </w:r>
      <w:r>
        <w:rPr>
          <w:b/>
        </w:rPr>
        <w:t xml:space="preserve"> </w:t>
      </w:r>
      <w:r w:rsidRPr="00C02F23">
        <w:t xml:space="preserve">у господарствах області не виявлена. </w:t>
      </w:r>
      <w:r w:rsidRPr="000D4724">
        <w:rPr>
          <w:lang w:val="uk-UA"/>
        </w:rPr>
        <w:t>У 2020 р. масове розмноження та шкідливість даного шкідника мало ймовірне</w:t>
      </w:r>
      <w:r>
        <w:t>.</w:t>
      </w:r>
      <w:r w:rsidRPr="000D4724">
        <w:rPr>
          <w:b/>
        </w:rPr>
        <w:t xml:space="preserve"> </w:t>
      </w:r>
      <w:r w:rsidRPr="00BA7BEC">
        <w:rPr>
          <w:b/>
        </w:rPr>
        <w:t>Бурякова мінуюча муха</w:t>
      </w:r>
      <w:r w:rsidR="0004384E">
        <w:rPr>
          <w:b/>
        </w:rPr>
        <w:t xml:space="preserve">. </w:t>
      </w:r>
      <w:r w:rsidR="0004384E" w:rsidRPr="0004384E">
        <w:rPr>
          <w:lang w:val="uk-UA"/>
        </w:rPr>
        <w:t>Через несприятливі посушливі умови весняно – літнього періоду, в посівах цукрових буряків господарського значення не мали. Заселивши 18% обстежених площ за чисельності личинок 0,6 екз./рослину, осередково пошкодили до 1,4% рослин. Зимуючий запас шкідника становить 0,4 - 2 пупарії м², що на рівні показників минулого року. В наступному році значної чисельності не очікується. Але при сприятливих для їх розвитку погодних умовах весняно – літнього періоду можливе осередкове пошкодження цукрових та кормових буряків, особливо за умови обробки насіння інсектицидами з коротким терміном токсичної дії</w:t>
      </w:r>
      <w:r w:rsidR="0004384E" w:rsidRPr="007A47F6">
        <w:rPr>
          <w:lang w:val="uk-UA"/>
        </w:rPr>
        <w:t>.</w:t>
      </w:r>
    </w:p>
    <w:p w:rsidR="00082818" w:rsidRPr="008F6F22" w:rsidRDefault="0004384E" w:rsidP="00082818">
      <w:pPr>
        <w:ind w:firstLine="708"/>
        <w:jc w:val="both"/>
        <w:rPr>
          <w:lang w:val="uk-UA"/>
        </w:rPr>
      </w:pPr>
      <w:r w:rsidRPr="00BA7BEC">
        <w:rPr>
          <w:b/>
          <w:lang w:val="uk-UA"/>
        </w:rPr>
        <w:t>Хвороби цукрових буряків</w:t>
      </w:r>
      <w:r>
        <w:rPr>
          <w:b/>
          <w:lang w:val="uk-UA"/>
        </w:rPr>
        <w:t xml:space="preserve">. </w:t>
      </w:r>
      <w:r w:rsidRPr="00BA7BEC">
        <w:rPr>
          <w:b/>
        </w:rPr>
        <w:t>Коренеїд</w:t>
      </w:r>
      <w:r>
        <w:rPr>
          <w:b/>
          <w:lang w:val="uk-UA"/>
        </w:rPr>
        <w:t>.</w:t>
      </w:r>
      <w:r w:rsidRPr="00ED5934">
        <w:t xml:space="preserve">В цьому році </w:t>
      </w:r>
      <w:r>
        <w:rPr>
          <w:lang w:val="uk-UA"/>
        </w:rPr>
        <w:t>коренеїд</w:t>
      </w:r>
      <w:r w:rsidRPr="00ED5934">
        <w:t xml:space="preserve"> не </w:t>
      </w:r>
      <w:r>
        <w:rPr>
          <w:lang w:val="uk-UA"/>
        </w:rPr>
        <w:t>виявляли</w:t>
      </w:r>
      <w:r w:rsidRPr="00ED5934">
        <w:t>. У 20</w:t>
      </w:r>
      <w:r>
        <w:rPr>
          <w:lang w:val="uk-UA"/>
        </w:rPr>
        <w:t>20</w:t>
      </w:r>
      <w:r w:rsidRPr="00ED5934">
        <w:t xml:space="preserve"> р. можливе посилення коренеїда в разі надмірної вологості, утворення поверхневої кірки, </w:t>
      </w:r>
      <w:r w:rsidRPr="00ED5934">
        <w:rPr>
          <w:color w:val="000000"/>
        </w:rPr>
        <w:t xml:space="preserve"> насамперед в </w:t>
      </w:r>
      <w:r w:rsidRPr="00ED5934">
        <w:rPr>
          <w:color w:val="000000"/>
          <w:lang w:val="uk-UA"/>
        </w:rPr>
        <w:t>районах де</w:t>
      </w:r>
      <w:r w:rsidRPr="00ED5934">
        <w:rPr>
          <w:color w:val="000000"/>
        </w:rPr>
        <w:t xml:space="preserve"> порушуватимуться агротехніка вирощування культури та висіватиметься неякісно оброблене фунгіцидами насіння.</w:t>
      </w:r>
      <w:r w:rsidRPr="0004384E">
        <w:rPr>
          <w:lang w:val="uk-UA"/>
        </w:rPr>
        <w:t xml:space="preserve"> </w:t>
      </w:r>
      <w:r w:rsidR="00E558C1" w:rsidRPr="0004384E">
        <w:rPr>
          <w:b/>
          <w:lang w:val="uk-UA"/>
        </w:rPr>
        <w:t>Пероноспороз</w:t>
      </w:r>
      <w:r w:rsidRPr="0034080A">
        <w:rPr>
          <w:lang w:val="uk-UA"/>
        </w:rPr>
        <w:t xml:space="preserve"> виявлено у посівах цукрових буряків у кінці ІІ декади вересня. Масового поширення хвороба не мала, через стримуючі розвиток хвороби посушливі та жаркі погодні умови впродовж вегетаційного періоду. В цілому хвороба вразила </w:t>
      </w:r>
      <w:r>
        <w:rPr>
          <w:lang w:val="uk-UA"/>
        </w:rPr>
        <w:t>11,8</w:t>
      </w:r>
      <w:r w:rsidRPr="0034080A">
        <w:rPr>
          <w:lang w:val="uk-UA"/>
        </w:rPr>
        <w:t xml:space="preserve">% рослин на </w:t>
      </w:r>
      <w:r>
        <w:rPr>
          <w:lang w:val="uk-UA"/>
        </w:rPr>
        <w:t>9</w:t>
      </w:r>
      <w:r w:rsidRPr="0034080A">
        <w:rPr>
          <w:lang w:val="uk-UA"/>
        </w:rPr>
        <w:t>% обстежених площ. Враховуючи чітку тенденцію до зниження цього захворювання в останні роки, що коригується погодн</w:t>
      </w:r>
      <w:r>
        <w:rPr>
          <w:lang w:val="uk-UA"/>
        </w:rPr>
        <w:t>и</w:t>
      </w:r>
      <w:r w:rsidRPr="0034080A">
        <w:rPr>
          <w:lang w:val="uk-UA"/>
        </w:rPr>
        <w:t>ми умовами, які є несприятливи</w:t>
      </w:r>
      <w:r>
        <w:rPr>
          <w:lang w:val="uk-UA"/>
        </w:rPr>
        <w:t>ми для розвитку збудника, у 2020</w:t>
      </w:r>
      <w:r w:rsidRPr="0034080A">
        <w:rPr>
          <w:lang w:val="uk-UA"/>
        </w:rPr>
        <w:t xml:space="preserve"> році слід очікувати лише за прохолодної погоди у травні – червні температури +14 +17°С, яка супроводжуватиметься частими опадами</w:t>
      </w:r>
      <w:r>
        <w:rPr>
          <w:lang w:val="uk-UA"/>
        </w:rPr>
        <w:t xml:space="preserve">. </w:t>
      </w:r>
      <w:r w:rsidRPr="0004384E">
        <w:rPr>
          <w:b/>
          <w:lang w:val="uk-UA"/>
        </w:rPr>
        <w:t>Церкоспороз.</w:t>
      </w:r>
      <w:r>
        <w:rPr>
          <w:lang w:val="uk-UA"/>
        </w:rPr>
        <w:t xml:space="preserve"> </w:t>
      </w:r>
      <w:r w:rsidRPr="001F2113">
        <w:rPr>
          <w:lang w:val="uk-UA"/>
        </w:rPr>
        <w:t xml:space="preserve">У </w:t>
      </w:r>
      <w:r>
        <w:rPr>
          <w:lang w:val="uk-UA"/>
        </w:rPr>
        <w:t>області</w:t>
      </w:r>
      <w:r w:rsidRPr="001F2113">
        <w:rPr>
          <w:lang w:val="uk-UA"/>
        </w:rPr>
        <w:t xml:space="preserve"> поширився на </w:t>
      </w:r>
      <w:r>
        <w:rPr>
          <w:lang w:val="uk-UA"/>
        </w:rPr>
        <w:t>32% площ і уразив 5,4</w:t>
      </w:r>
      <w:r w:rsidRPr="001F2113">
        <w:rPr>
          <w:lang w:val="uk-UA"/>
        </w:rPr>
        <w:t>% рослин</w:t>
      </w:r>
      <w:r>
        <w:rPr>
          <w:lang w:val="uk-UA"/>
        </w:rPr>
        <w:t>.</w:t>
      </w:r>
      <w:r w:rsidRPr="001F2113">
        <w:rPr>
          <w:lang w:val="uk-UA"/>
        </w:rPr>
        <w:t xml:space="preserve"> Перші </w:t>
      </w:r>
      <w:r>
        <w:rPr>
          <w:lang w:val="uk-UA"/>
        </w:rPr>
        <w:t>о</w:t>
      </w:r>
      <w:r w:rsidRPr="001F2113">
        <w:rPr>
          <w:lang w:val="uk-UA"/>
        </w:rPr>
        <w:t xml:space="preserve">знаки плямистості відмічено </w:t>
      </w:r>
      <w:r>
        <w:rPr>
          <w:lang w:val="uk-UA"/>
        </w:rPr>
        <w:t>в середині лип</w:t>
      </w:r>
      <w:r w:rsidRPr="001F2113">
        <w:rPr>
          <w:lang w:val="uk-UA"/>
        </w:rPr>
        <w:t>ня на кормових і ст</w:t>
      </w:r>
      <w:r>
        <w:rPr>
          <w:lang w:val="uk-UA"/>
        </w:rPr>
        <w:t>олових буряках, на цукрових буряках обробітки фунгіцидами та несприятливі погодні умови (посуха) стримали розвиток хвороби. На цукрових буряках хвороба проявилася в І декаді вересня при перепадах денних та нічних температур, випаданні рясних рос.</w:t>
      </w:r>
      <w:r w:rsidRPr="001F2113">
        <w:rPr>
          <w:lang w:val="uk-UA"/>
        </w:rPr>
        <w:t xml:space="preserve"> Найінтенсивніше розвиток церкоспорозу відмічався на кінці вегетаційного періоду</w:t>
      </w:r>
      <w:r>
        <w:rPr>
          <w:lang w:val="uk-UA"/>
        </w:rPr>
        <w:t>.</w:t>
      </w:r>
      <w:r w:rsidRPr="001F2113">
        <w:rPr>
          <w:lang w:val="uk-UA"/>
        </w:rPr>
        <w:t xml:space="preserve"> У</w:t>
      </w:r>
      <w:r>
        <w:rPr>
          <w:lang w:val="uk-UA"/>
        </w:rPr>
        <w:t xml:space="preserve"> 2020 році </w:t>
      </w:r>
      <w:r w:rsidRPr="001F2113">
        <w:rPr>
          <w:lang w:val="uk-UA"/>
        </w:rPr>
        <w:t>розвиток церкоспорозу слід очікувати повсюдно, враховуючи значну кількість інфекції збудника хвороби в ґрунті, за умов сприятливих для його розвитку, а саме середньодобової температури повітря +15° та наявності рясних рос або невеликих теплих дощів</w:t>
      </w:r>
      <w:r>
        <w:rPr>
          <w:lang w:val="uk-UA"/>
        </w:rPr>
        <w:t xml:space="preserve">. </w:t>
      </w:r>
      <w:r w:rsidRPr="0004384E">
        <w:rPr>
          <w:b/>
          <w:lang w:val="uk-UA"/>
        </w:rPr>
        <w:t>Борошниста роса</w:t>
      </w:r>
      <w:r>
        <w:rPr>
          <w:lang w:val="uk-UA"/>
        </w:rPr>
        <w:t xml:space="preserve"> розвивалася в кінці вегетаційного періоду на 7 % обстежених площ 3,8% рослин з ураженням рослин у слабкому ступені. Найвищий відсоток уражених площ спостерігався в Гадячському та Шишацькому районах де хворобою у слабкому ступені уражалося 17 - 20% рослин. В наступному році розвиток борошнистої роси залежатиме від наявності відповідних умов для розвитку її збудника (рясні роси, випадання невеликих теплих дощів), що супроводжуватимуться середньодобовою температурою +20°С та відносною вологістю повітря на рівні гички 70. </w:t>
      </w:r>
      <w:r w:rsidR="00082818">
        <w:rPr>
          <w:lang w:val="uk-UA"/>
        </w:rPr>
        <w:t xml:space="preserve">Розвитку </w:t>
      </w:r>
      <w:r w:rsidR="00082818" w:rsidRPr="00082818">
        <w:rPr>
          <w:b/>
          <w:lang w:val="uk-UA"/>
        </w:rPr>
        <w:t xml:space="preserve">вірусної жовтяниці </w:t>
      </w:r>
      <w:r w:rsidR="00082818">
        <w:rPr>
          <w:lang w:val="uk-UA"/>
        </w:rPr>
        <w:t xml:space="preserve">в цьому році не виявлено. </w:t>
      </w:r>
      <w:r w:rsidR="00082818" w:rsidRPr="0038136F">
        <w:rPr>
          <w:lang w:val="uk-UA"/>
        </w:rPr>
        <w:t>У наступному році розвиток хвороб матиме місце за помірно вологої й теплої погоди вегетаційного періоду, яка сприятиме розмноженню попелиці, основно</w:t>
      </w:r>
      <w:r w:rsidR="00082818">
        <w:rPr>
          <w:lang w:val="uk-UA"/>
        </w:rPr>
        <w:t>го</w:t>
      </w:r>
      <w:r w:rsidR="00082818" w:rsidRPr="0038136F">
        <w:rPr>
          <w:lang w:val="uk-UA"/>
        </w:rPr>
        <w:t xml:space="preserve"> перено</w:t>
      </w:r>
      <w:r w:rsidR="00082818">
        <w:rPr>
          <w:lang w:val="uk-UA"/>
        </w:rPr>
        <w:t>щика</w:t>
      </w:r>
      <w:r w:rsidR="00082818" w:rsidRPr="0038136F">
        <w:rPr>
          <w:lang w:val="uk-UA"/>
        </w:rPr>
        <w:t xml:space="preserve"> захворювання</w:t>
      </w:r>
      <w:r w:rsidR="00082818">
        <w:rPr>
          <w:lang w:val="uk-UA"/>
        </w:rPr>
        <w:t xml:space="preserve">. </w:t>
      </w:r>
      <w:r w:rsidR="00082818" w:rsidRPr="00BA7BEC">
        <w:rPr>
          <w:b/>
          <w:lang w:val="uk-UA"/>
        </w:rPr>
        <w:t>Вірусна мозаїка</w:t>
      </w:r>
      <w:r w:rsidR="00082818">
        <w:rPr>
          <w:b/>
          <w:lang w:val="uk-UA"/>
        </w:rPr>
        <w:t xml:space="preserve">. </w:t>
      </w:r>
      <w:r w:rsidR="00082818" w:rsidRPr="003F07FA">
        <w:rPr>
          <w:lang w:val="uk-UA"/>
        </w:rPr>
        <w:t>Господарського значення хвороба не мала.</w:t>
      </w:r>
      <w:r w:rsidR="00082818">
        <w:rPr>
          <w:lang w:val="uk-UA"/>
        </w:rPr>
        <w:t xml:space="preserve"> </w:t>
      </w:r>
      <w:r w:rsidR="00082818" w:rsidRPr="003F07FA">
        <w:rPr>
          <w:lang w:val="uk-UA"/>
        </w:rPr>
        <w:t>У 20</w:t>
      </w:r>
      <w:r w:rsidR="00082818">
        <w:rPr>
          <w:lang w:val="uk-UA"/>
        </w:rPr>
        <w:t>20</w:t>
      </w:r>
      <w:r w:rsidR="00082818" w:rsidRPr="003F07FA">
        <w:rPr>
          <w:lang w:val="uk-UA"/>
        </w:rPr>
        <w:t>р. хвороба матиме поширення за теплого і помірного літа, що сприятиме масовому розмноженню попелиць, клопів, цикадок – переносників вірусних хвороб.</w:t>
      </w:r>
      <w:r w:rsidR="00082818" w:rsidRPr="00082818">
        <w:rPr>
          <w:lang w:val="uk-UA"/>
        </w:rPr>
        <w:t xml:space="preserve"> </w:t>
      </w:r>
      <w:r w:rsidR="00082818" w:rsidRPr="00082818">
        <w:rPr>
          <w:b/>
          <w:lang w:val="uk-UA"/>
        </w:rPr>
        <w:t xml:space="preserve">Бактеріальна </w:t>
      </w:r>
      <w:r w:rsidR="00082818" w:rsidRPr="00082818">
        <w:rPr>
          <w:b/>
          <w:lang w:val="uk-UA"/>
        </w:rPr>
        <w:lastRenderedPageBreak/>
        <w:t>плямистість</w:t>
      </w:r>
      <w:r w:rsidR="00082818">
        <w:rPr>
          <w:b/>
          <w:lang w:val="uk-UA"/>
        </w:rPr>
        <w:t xml:space="preserve"> </w:t>
      </w:r>
      <w:r w:rsidR="00082818" w:rsidRPr="00B7199D">
        <w:rPr>
          <w:lang w:val="uk-UA"/>
        </w:rPr>
        <w:t xml:space="preserve">та </w:t>
      </w:r>
      <w:r w:rsidR="00082818" w:rsidRPr="00082818">
        <w:rPr>
          <w:b/>
          <w:lang w:val="uk-UA"/>
        </w:rPr>
        <w:t>рамуляріоз</w:t>
      </w:r>
      <w:r w:rsidR="00082818" w:rsidRPr="004C39F4">
        <w:rPr>
          <w:lang w:val="uk-UA"/>
        </w:rPr>
        <w:t xml:space="preserve"> </w:t>
      </w:r>
      <w:r w:rsidR="00082818">
        <w:rPr>
          <w:lang w:val="uk-UA"/>
        </w:rPr>
        <w:t xml:space="preserve">в цьому році на площах цукрових буряків не </w:t>
      </w:r>
      <w:r w:rsidR="00082818" w:rsidRPr="004C39F4">
        <w:rPr>
          <w:lang w:val="uk-UA"/>
        </w:rPr>
        <w:t>прояви</w:t>
      </w:r>
      <w:r w:rsidR="00082818">
        <w:rPr>
          <w:lang w:val="uk-UA"/>
        </w:rPr>
        <w:t>ли</w:t>
      </w:r>
      <w:r w:rsidR="00082818" w:rsidRPr="004C39F4">
        <w:rPr>
          <w:lang w:val="uk-UA"/>
        </w:rPr>
        <w:t>ся</w:t>
      </w:r>
      <w:r w:rsidR="00082818">
        <w:rPr>
          <w:lang w:val="uk-UA"/>
        </w:rPr>
        <w:t>. Але</w:t>
      </w:r>
      <w:r w:rsidR="00082818" w:rsidRPr="004C39F4">
        <w:rPr>
          <w:lang w:val="uk-UA"/>
        </w:rPr>
        <w:t>, запас інфекції листкових плямистостей у зонах високої концентрації посівів цукрових буряків у сівозмінах достатній, щоб у 20</w:t>
      </w:r>
      <w:r w:rsidR="00082818">
        <w:rPr>
          <w:lang w:val="uk-UA"/>
        </w:rPr>
        <w:t>20</w:t>
      </w:r>
      <w:r w:rsidR="00082818" w:rsidRPr="004C39F4">
        <w:rPr>
          <w:lang w:val="uk-UA"/>
        </w:rPr>
        <w:t xml:space="preserve"> році за сприятливих погодних умов (температура повітря 18–25°С у поєднанні з його вологістю </w:t>
      </w:r>
      <w:r w:rsidR="00082818">
        <w:t>85–100%) викликати розвиток церкоспорозу, рамуляріозу, фомозу від помірного до сильного. Тому фунгіцидні обробки слід планувати на 100% площ</w:t>
      </w:r>
      <w:r w:rsidR="008E54C9">
        <w:rPr>
          <w:lang w:val="uk-UA"/>
        </w:rPr>
        <w:t xml:space="preserve">ах </w:t>
      </w:r>
      <w:r w:rsidR="00082818">
        <w:t>цукров</w:t>
      </w:r>
      <w:r w:rsidR="00082818">
        <w:rPr>
          <w:lang w:val="uk-UA"/>
        </w:rPr>
        <w:t xml:space="preserve">их </w:t>
      </w:r>
      <w:r w:rsidR="00082818">
        <w:t>буряк</w:t>
      </w:r>
      <w:r w:rsidR="00082818">
        <w:rPr>
          <w:lang w:val="uk-UA"/>
        </w:rPr>
        <w:t>ів</w:t>
      </w:r>
      <w:r w:rsidR="00082818">
        <w:t xml:space="preserve"> та проводити їх за перших ознак прояву плямистостей</w:t>
      </w:r>
      <w:r w:rsidR="00082818">
        <w:rPr>
          <w:lang w:val="uk-UA"/>
        </w:rPr>
        <w:t xml:space="preserve">. </w:t>
      </w:r>
      <w:r w:rsidR="00082818" w:rsidRPr="0013508F">
        <w:rPr>
          <w:bCs/>
          <w:lang w:val="uk-UA"/>
        </w:rPr>
        <w:t>Хвороби коренеплодів з</w:t>
      </w:r>
      <w:r w:rsidR="00082818" w:rsidRPr="0013508F">
        <w:rPr>
          <w:bCs/>
        </w:rPr>
        <w:t xml:space="preserve">а різного ступеня розвитку виявлялися скрізь. За посушливих умов, які склалися в </w:t>
      </w:r>
      <w:r w:rsidR="00082818">
        <w:rPr>
          <w:bCs/>
          <w:lang w:val="uk-UA"/>
        </w:rPr>
        <w:t>процесі</w:t>
      </w:r>
      <w:r w:rsidR="00082818" w:rsidRPr="0013508F">
        <w:rPr>
          <w:bCs/>
        </w:rPr>
        <w:t xml:space="preserve"> вегетації хворіли усі коренеплоди. Фузаріозна гниль, розвиток якої збільшився до </w:t>
      </w:r>
      <w:r w:rsidR="00082818">
        <w:rPr>
          <w:bCs/>
          <w:lang w:val="uk-UA"/>
        </w:rPr>
        <w:t>7</w:t>
      </w:r>
      <w:r w:rsidR="00082818" w:rsidRPr="0013508F">
        <w:rPr>
          <w:bCs/>
        </w:rPr>
        <w:t>%</w:t>
      </w:r>
      <w:r w:rsidR="00082818" w:rsidRPr="0013508F">
        <w:rPr>
          <w:bCs/>
          <w:lang w:val="uk-UA"/>
        </w:rPr>
        <w:t xml:space="preserve"> </w:t>
      </w:r>
      <w:r w:rsidR="00082818" w:rsidRPr="0013508F">
        <w:rPr>
          <w:bCs/>
        </w:rPr>
        <w:t xml:space="preserve">(у минулому році </w:t>
      </w:r>
      <w:r w:rsidR="00082818">
        <w:rPr>
          <w:bCs/>
          <w:lang w:val="uk-UA"/>
        </w:rPr>
        <w:t>6</w:t>
      </w:r>
      <w:r w:rsidR="00082818" w:rsidRPr="0013508F">
        <w:rPr>
          <w:bCs/>
        </w:rPr>
        <w:t xml:space="preserve">% ) виявлялась переважно на гібридах зарубіжної селекції. Бура гниль відмічена на  </w:t>
      </w:r>
      <w:r w:rsidR="00082818">
        <w:rPr>
          <w:bCs/>
          <w:lang w:val="uk-UA"/>
        </w:rPr>
        <w:t>4</w:t>
      </w:r>
      <w:r w:rsidR="00082818" w:rsidRPr="0013508F">
        <w:rPr>
          <w:bCs/>
        </w:rPr>
        <w:t xml:space="preserve"> %</w:t>
      </w:r>
      <w:r w:rsidR="00082818">
        <w:rPr>
          <w:bCs/>
          <w:lang w:val="uk-UA"/>
        </w:rPr>
        <w:t xml:space="preserve"> буряків.</w:t>
      </w:r>
      <w:r w:rsidR="00082818" w:rsidRPr="0013508F">
        <w:rPr>
          <w:bCs/>
        </w:rPr>
        <w:t xml:space="preserve"> У наступному році поширенню хвороб сприятимуть перш за все порушення агротехнічних вимог обробки грунту, його ущільнення, перезволоження, запливання, використання насіння іноземних гібридів.</w:t>
      </w:r>
      <w:r w:rsidR="00082818">
        <w:rPr>
          <w:bCs/>
          <w:lang w:val="uk-UA"/>
        </w:rPr>
        <w:t xml:space="preserve"> </w:t>
      </w:r>
      <w:r w:rsidR="00082818" w:rsidRPr="003F07FA">
        <w:rPr>
          <w:color w:val="000000"/>
          <w:lang w:val="uk-UA"/>
        </w:rPr>
        <w:t xml:space="preserve">Обмежують </w:t>
      </w:r>
      <w:r w:rsidR="00082818">
        <w:rPr>
          <w:color w:val="000000"/>
          <w:lang w:val="uk-UA"/>
        </w:rPr>
        <w:t>розвиток</w:t>
      </w:r>
      <w:r w:rsidR="00082818" w:rsidRPr="003F07FA">
        <w:rPr>
          <w:color w:val="000000"/>
          <w:lang w:val="uk-UA"/>
        </w:rPr>
        <w:t xml:space="preserve"> хвороб якісним і своєчасним виконанням агротехнічних заходів, </w:t>
      </w:r>
      <w:r w:rsidR="00082818" w:rsidRPr="003F07FA">
        <w:rPr>
          <w:bCs/>
          <w:color w:val="000000"/>
          <w:lang w:val="uk-UA"/>
        </w:rPr>
        <w:t>що</w:t>
      </w:r>
      <w:r w:rsidR="00082818" w:rsidRPr="003F07FA">
        <w:rPr>
          <w:b/>
          <w:bCs/>
          <w:color w:val="000000"/>
          <w:lang w:val="uk-UA"/>
        </w:rPr>
        <w:t xml:space="preserve"> </w:t>
      </w:r>
      <w:r w:rsidR="00082818" w:rsidRPr="003F07FA">
        <w:rPr>
          <w:color w:val="000000"/>
          <w:lang w:val="uk-UA"/>
        </w:rPr>
        <w:t>поліпшує аерацію ґрунту, внесенням збалансованих норм добрив.</w:t>
      </w:r>
      <w:r w:rsidR="00082818" w:rsidRPr="003F07FA">
        <w:rPr>
          <w:lang w:val="uk-UA"/>
        </w:rPr>
        <w:t xml:space="preserve"> </w:t>
      </w:r>
      <w:r w:rsidR="00082818" w:rsidRPr="00082818">
        <w:rPr>
          <w:lang w:val="uk-UA"/>
        </w:rPr>
        <w:t>Тобто п</w:t>
      </w:r>
      <w:r w:rsidR="00082818" w:rsidRPr="00082818">
        <w:rPr>
          <w:rStyle w:val="8pt"/>
          <w:rFonts w:eastAsia="Microsoft Sans Serif"/>
          <w:sz w:val="24"/>
          <w:szCs w:val="24"/>
        </w:rPr>
        <w:t>оверненням буряків на попереднє місце через 3-4 роки; посів по кращих попередниках таких як озима пшениця після</w:t>
      </w:r>
      <w:r w:rsidR="00082818" w:rsidRPr="00082818">
        <w:rPr>
          <w:rStyle w:val="55pt"/>
          <w:rFonts w:eastAsia="Calibri"/>
          <w:sz w:val="24"/>
          <w:szCs w:val="24"/>
        </w:rPr>
        <w:t xml:space="preserve"> </w:t>
      </w:r>
      <w:r w:rsidR="00082818" w:rsidRPr="00082818">
        <w:rPr>
          <w:rStyle w:val="8pt"/>
          <w:rFonts w:eastAsia="Microsoft Sans Serif"/>
          <w:sz w:val="24"/>
          <w:szCs w:val="24"/>
        </w:rPr>
        <w:t>чорного і</w:t>
      </w:r>
      <w:r w:rsidR="00082818" w:rsidRPr="00082818">
        <w:rPr>
          <w:rStyle w:val="55pt"/>
          <w:rFonts w:eastAsia="Calibri"/>
          <w:sz w:val="24"/>
          <w:szCs w:val="24"/>
        </w:rPr>
        <w:t xml:space="preserve"> </w:t>
      </w:r>
      <w:r w:rsidR="00082818" w:rsidRPr="00082818">
        <w:rPr>
          <w:rStyle w:val="8pt"/>
          <w:rFonts w:eastAsia="Microsoft Sans Serif"/>
          <w:sz w:val="24"/>
          <w:szCs w:val="24"/>
        </w:rPr>
        <w:t>зайнятого парів, гороху та багаторічних трав одного року користування; просторова ізоляція (1000 м від бурячищ); внесення збалансованих до потреб поля органо-мінеральних та мікродобрив, гербіцидів у рекомендовані строки; вапнування кислих ґрунтів; основний і передпосівний обробіток ґрунту відповідно до зональних схем і типу забур’яненості полів; оптимальні норми висіву і глибина загортання насіння.</w:t>
      </w:r>
    </w:p>
    <w:p w:rsidR="007D6687" w:rsidRDefault="007D6687" w:rsidP="00082818">
      <w:pPr>
        <w:pStyle w:val="7"/>
        <w:ind w:firstLine="708"/>
        <w:jc w:val="left"/>
        <w:rPr>
          <w:b/>
          <w:bCs/>
          <w:szCs w:val="28"/>
          <w:u w:val="none"/>
        </w:rPr>
      </w:pPr>
    </w:p>
    <w:p w:rsidR="00054A3E" w:rsidRPr="000275C4" w:rsidRDefault="00054A3E" w:rsidP="00054A3E">
      <w:pPr>
        <w:spacing w:line="276" w:lineRule="auto"/>
        <w:ind w:firstLine="454"/>
        <w:jc w:val="center"/>
        <w:rPr>
          <w:b/>
          <w:bCs/>
          <w:lang w:val="uk-UA"/>
        </w:rPr>
      </w:pPr>
      <w:r w:rsidRPr="000275C4">
        <w:rPr>
          <w:b/>
          <w:bCs/>
          <w:lang w:val="uk-UA"/>
        </w:rPr>
        <w:t>Система захисту посівів цукрових буряків від шкідників і хвороб</w:t>
      </w:r>
    </w:p>
    <w:p w:rsidR="00054A3E" w:rsidRPr="00B80C7A" w:rsidRDefault="00054A3E" w:rsidP="00054A3E">
      <w:pPr>
        <w:shd w:val="clear" w:color="auto" w:fill="FFFFFF"/>
        <w:autoSpaceDE w:val="0"/>
        <w:autoSpaceDN w:val="0"/>
        <w:adjustRightInd w:val="0"/>
        <w:ind w:firstLine="454"/>
        <w:jc w:val="center"/>
        <w:rPr>
          <w:i/>
          <w:color w:val="000000"/>
          <w:lang w:val="uk-UA"/>
        </w:rPr>
      </w:pPr>
      <w:r w:rsidRPr="00A821B4">
        <w:rPr>
          <w:i/>
          <w:color w:val="000000"/>
        </w:rPr>
        <w:t>(Рекомендації Інституту біоенергетичних культур і цукрових буряків НААНУ)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1507"/>
        <w:gridCol w:w="1617"/>
        <w:gridCol w:w="3471"/>
        <w:gridCol w:w="2982"/>
      </w:tblGrid>
      <w:tr w:rsidR="00054A3E" w:rsidRPr="006001A7" w:rsidTr="007F6E34">
        <w:trPr>
          <w:trHeight w:val="258"/>
          <w:jc w:val="center"/>
        </w:trPr>
        <w:tc>
          <w:tcPr>
            <w:tcW w:w="787" w:type="pc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rPr>
                <w:color w:val="000000"/>
              </w:rPr>
              <w:t>Строк проведення</w:t>
            </w:r>
          </w:p>
        </w:tc>
        <w:tc>
          <w:tcPr>
            <w:tcW w:w="844" w:type="pc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rPr>
                <w:color w:val="000000"/>
              </w:rPr>
              <w:t>Шкідливі організми</w:t>
            </w:r>
          </w:p>
        </w:tc>
        <w:tc>
          <w:tcPr>
            <w:tcW w:w="1812" w:type="pc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rPr>
                <w:color w:val="000000"/>
              </w:rPr>
              <w:t>Заходи</w:t>
            </w:r>
          </w:p>
        </w:tc>
        <w:tc>
          <w:tcPr>
            <w:tcW w:w="1557" w:type="pc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rPr>
                <w:color w:val="000000"/>
              </w:rPr>
              <w:t>Прийоми, препарати, норми витрати (л, кг/т, л, кг/га)</w:t>
            </w:r>
          </w:p>
        </w:tc>
      </w:tr>
      <w:tr w:rsidR="00054A3E" w:rsidRPr="006001A7" w:rsidTr="007F6E34">
        <w:trPr>
          <w:cantSplit/>
          <w:trHeight w:val="4720"/>
          <w:jc w:val="center"/>
        </w:trPr>
        <w:tc>
          <w:tcPr>
            <w:tcW w:w="787" w:type="pct"/>
            <w:vMerge w:val="restar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rPr>
                <w:color w:val="000000"/>
              </w:rPr>
              <w:t>Щорічні заходи в літньо-осінній та весняний періоди</w:t>
            </w:r>
          </w:p>
        </w:tc>
        <w:tc>
          <w:tcPr>
            <w:tcW w:w="844" w:type="pc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rPr>
                <w:color w:val="000000"/>
              </w:rPr>
              <w:t>Бурякові довгоносики (звичайний, сірий, чорний, ін.), блішки, крихітка, попелиці; коренеїд, церкоспороз, альтернаріоз, пероноспороз, інші шкідники і хвороби; бур'яни</w:t>
            </w:r>
          </w:p>
        </w:tc>
        <w:tc>
          <w:tcPr>
            <w:tcW w:w="1812" w:type="pc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rPr>
                <w:color w:val="000000"/>
              </w:rPr>
              <w:t>Організаційно господарські та агротехнічні (сівозміна, підготовка ґрунту, підвищення його родючості, боротьба з бур'янами в полях сівозміни, впровадження стійких до хвороб сортів, дотримання технології вирощування культури,  захист рослин за рекомендаціями річного прогнозу розвитку і поширення шкідників, хвороб і бур'янів та фітосанітарного моніторингу посівів)</w:t>
            </w:r>
          </w:p>
        </w:tc>
        <w:tc>
          <w:tcPr>
            <w:tcW w:w="1557" w:type="pct"/>
            <w:shd w:val="clear" w:color="auto" w:fill="FFFFFF"/>
            <w:vAlign w:val="center"/>
          </w:tcPr>
          <w:p w:rsidR="00054A3E" w:rsidRPr="006001A7" w:rsidRDefault="00054A3E" w:rsidP="007F6E34">
            <w:pPr>
              <w:shd w:val="clear" w:color="auto" w:fill="FFFFFF"/>
              <w:autoSpaceDE w:val="0"/>
              <w:autoSpaceDN w:val="0"/>
              <w:adjustRightInd w:val="0"/>
              <w:jc w:val="center"/>
              <w:rPr>
                <w:color w:val="000000"/>
              </w:rPr>
            </w:pPr>
            <w:r w:rsidRPr="006001A7">
              <w:rPr>
                <w:color w:val="000000"/>
              </w:rPr>
              <w:t>Повернення буряків на попереднє місце через 3-4 роки; кращі попередники - озима пшениця після чорного і зайнятого парів, гороху та багаторічних трав одного року користування, просторова ізоляція (1000 м від насінників і бурячищ); внесення збалансованих доз потреб поля органо-мінеральних та мікродобрив, гербіцидів у рекомендовані строки; вапнування кислих  ґрунтів; основний і передпосівний обробіток ґрунту відповідно до зональних схем і типу забур'яненості полів; оптимальні норми висіву і глибина загортання насіння</w:t>
            </w:r>
          </w:p>
        </w:tc>
      </w:tr>
      <w:tr w:rsidR="00054A3E" w:rsidRPr="006001A7" w:rsidTr="007F6E34">
        <w:trPr>
          <w:cantSplit/>
          <w:trHeight w:val="339"/>
          <w:jc w:val="center"/>
        </w:trPr>
        <w:tc>
          <w:tcPr>
            <w:tcW w:w="787" w:type="pct"/>
            <w:vMerge/>
            <w:shd w:val="clear" w:color="auto" w:fill="FFFFFF"/>
            <w:vAlign w:val="center"/>
          </w:tcPr>
          <w:p w:rsidR="00054A3E" w:rsidRPr="006001A7" w:rsidRDefault="00054A3E" w:rsidP="007F6E34">
            <w:pPr>
              <w:shd w:val="clear" w:color="auto" w:fill="FFFFFF"/>
              <w:autoSpaceDE w:val="0"/>
              <w:autoSpaceDN w:val="0"/>
              <w:adjustRightInd w:val="0"/>
              <w:ind w:firstLine="454"/>
              <w:jc w:val="center"/>
            </w:pPr>
          </w:p>
        </w:tc>
        <w:tc>
          <w:tcPr>
            <w:tcW w:w="844" w:type="pc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rPr>
                <w:color w:val="000000"/>
              </w:rPr>
              <w:t>Бурякова нематода</w:t>
            </w:r>
          </w:p>
        </w:tc>
        <w:tc>
          <w:tcPr>
            <w:tcW w:w="1812" w:type="pc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rPr>
                <w:color w:val="000000"/>
              </w:rPr>
              <w:t>За наявності в 100 куб. см ґрунту 4-10 цист із вмістом у них 200-700 личинок за 2-3 роки до висіву буряків вирощувати культури, які зменшують чисельність паразита</w:t>
            </w:r>
          </w:p>
        </w:tc>
        <w:tc>
          <w:tcPr>
            <w:tcW w:w="1557" w:type="pct"/>
            <w:shd w:val="clear" w:color="auto" w:fill="FFFFFF"/>
            <w:vAlign w:val="center"/>
          </w:tcPr>
          <w:p w:rsidR="00054A3E" w:rsidRPr="006001A7" w:rsidRDefault="00054A3E" w:rsidP="007F6E34">
            <w:pPr>
              <w:shd w:val="clear" w:color="auto" w:fill="FFFFFF"/>
              <w:autoSpaceDE w:val="0"/>
              <w:autoSpaceDN w:val="0"/>
              <w:adjustRightInd w:val="0"/>
              <w:jc w:val="center"/>
              <w:rPr>
                <w:color w:val="000000"/>
              </w:rPr>
            </w:pPr>
            <w:r w:rsidRPr="006001A7">
              <w:rPr>
                <w:color w:val="000000"/>
              </w:rPr>
              <w:t>Кращі попередники - багаторічні бобові трави, картопля, горох, кукурудза на зелений корм або силос; попередники – озиме жито, озима пшениця та пожнивні капустяні культури</w:t>
            </w:r>
          </w:p>
          <w:p w:rsidR="00054A3E" w:rsidRPr="006001A7" w:rsidRDefault="00054A3E" w:rsidP="007F6E34">
            <w:pPr>
              <w:shd w:val="clear" w:color="auto" w:fill="FFFFFF"/>
              <w:autoSpaceDE w:val="0"/>
              <w:autoSpaceDN w:val="0"/>
              <w:adjustRightInd w:val="0"/>
              <w:jc w:val="center"/>
            </w:pPr>
          </w:p>
        </w:tc>
      </w:tr>
      <w:tr w:rsidR="00054A3E" w:rsidRPr="006001A7" w:rsidTr="007F6E34">
        <w:trPr>
          <w:trHeight w:val="749"/>
          <w:jc w:val="center"/>
        </w:trPr>
        <w:tc>
          <w:tcPr>
            <w:tcW w:w="787" w:type="pc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rPr>
                <w:color w:val="000000"/>
              </w:rPr>
              <w:t>Вересень-березень Зберігання коренеплодів у кагатах</w:t>
            </w:r>
          </w:p>
        </w:tc>
        <w:tc>
          <w:tcPr>
            <w:tcW w:w="844" w:type="pc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rPr>
                <w:color w:val="000000"/>
              </w:rPr>
              <w:t>Кагатна гниль</w:t>
            </w:r>
          </w:p>
        </w:tc>
        <w:tc>
          <w:tcPr>
            <w:tcW w:w="1812" w:type="pc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rPr>
                <w:color w:val="000000"/>
              </w:rPr>
              <w:t>Захист коренеплодів від підморожування, під в’ялення,    задухи, травмування</w:t>
            </w:r>
          </w:p>
        </w:tc>
        <w:tc>
          <w:tcPr>
            <w:tcW w:w="1557" w:type="pct"/>
            <w:shd w:val="clear" w:color="auto" w:fill="FFFFFF"/>
            <w:vAlign w:val="center"/>
          </w:tcPr>
          <w:p w:rsidR="00054A3E" w:rsidRPr="006001A7" w:rsidRDefault="00054A3E" w:rsidP="007F6E34">
            <w:pPr>
              <w:shd w:val="clear" w:color="auto" w:fill="FFFFFF"/>
              <w:autoSpaceDE w:val="0"/>
              <w:autoSpaceDN w:val="0"/>
              <w:adjustRightInd w:val="0"/>
              <w:jc w:val="center"/>
              <w:rPr>
                <w:color w:val="000000"/>
              </w:rPr>
            </w:pPr>
            <w:r w:rsidRPr="006001A7">
              <w:rPr>
                <w:color w:val="000000"/>
              </w:rPr>
              <w:t>Регулювання у кагатах температури в межах 1-3°С. Виявлення і знищення вогнищ кагатної гнилі</w:t>
            </w:r>
          </w:p>
          <w:p w:rsidR="00054A3E" w:rsidRPr="006001A7" w:rsidRDefault="00054A3E" w:rsidP="007F6E34">
            <w:pPr>
              <w:shd w:val="clear" w:color="auto" w:fill="FFFFFF"/>
              <w:autoSpaceDE w:val="0"/>
              <w:autoSpaceDN w:val="0"/>
              <w:adjustRightInd w:val="0"/>
              <w:jc w:val="center"/>
            </w:pPr>
          </w:p>
        </w:tc>
      </w:tr>
      <w:tr w:rsidR="00054A3E" w:rsidRPr="006001A7" w:rsidTr="007F6E34">
        <w:trPr>
          <w:trHeight w:val="2389"/>
          <w:jc w:val="center"/>
        </w:trPr>
        <w:tc>
          <w:tcPr>
            <w:tcW w:w="787" w:type="pc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rPr>
                <w:color w:val="000000"/>
              </w:rPr>
              <w:t>Впродовж 6 місяців до сівби</w:t>
            </w:r>
          </w:p>
        </w:tc>
        <w:tc>
          <w:tcPr>
            <w:tcW w:w="844" w:type="pc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t>Комплекс наземних та ґрунтових шкідників сходів; к</w:t>
            </w:r>
            <w:r w:rsidRPr="006001A7">
              <w:rPr>
                <w:color w:val="000000"/>
              </w:rPr>
              <w:t>оренеїд, пероноспороз, інші</w:t>
            </w:r>
          </w:p>
        </w:tc>
        <w:tc>
          <w:tcPr>
            <w:tcW w:w="1812" w:type="pc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rPr>
                <w:color w:val="000000"/>
              </w:rPr>
              <w:t>Допосівна обробка кондиційного насіння композицією захисно-стимулюючих речовин на насіннєвих заводах</w:t>
            </w:r>
          </w:p>
        </w:tc>
        <w:tc>
          <w:tcPr>
            <w:tcW w:w="1557" w:type="pc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t xml:space="preserve">Круїзер 350, т.к.с., 10-15 л/т та аналогами,  космос 250, т.к.с., 0,1 л на пос. од., </w:t>
            </w:r>
            <w:r w:rsidRPr="006001A7">
              <w:rPr>
                <w:color w:val="000000"/>
              </w:rPr>
              <w:t xml:space="preserve">форс 200 </w:t>
            </w:r>
            <w:r w:rsidRPr="006001A7">
              <w:rPr>
                <w:color w:val="000000"/>
                <w:lang w:val="en-US"/>
              </w:rPr>
              <w:t>CS</w:t>
            </w:r>
            <w:r w:rsidRPr="006001A7">
              <w:rPr>
                <w:color w:val="000000"/>
              </w:rPr>
              <w:t xml:space="preserve">, с.к., 35.0 мл на пос. од,  </w:t>
            </w:r>
            <w:r w:rsidRPr="006001A7">
              <w:t>ТМТД, в.с.к., 8 л/т</w:t>
            </w:r>
          </w:p>
        </w:tc>
      </w:tr>
      <w:tr w:rsidR="00054A3E" w:rsidRPr="006001A7" w:rsidTr="007F6E34">
        <w:trPr>
          <w:trHeight w:val="1272"/>
          <w:jc w:val="center"/>
        </w:trPr>
        <w:tc>
          <w:tcPr>
            <w:tcW w:w="787" w:type="pc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rPr>
                <w:color w:val="000000"/>
              </w:rPr>
              <w:t>Березень-квітень</w:t>
            </w:r>
          </w:p>
        </w:tc>
        <w:tc>
          <w:tcPr>
            <w:tcW w:w="844" w:type="pc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t>Основні шкідливі види комах</w:t>
            </w:r>
          </w:p>
        </w:tc>
        <w:tc>
          <w:tcPr>
            <w:tcW w:w="1812" w:type="pc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rPr>
                <w:color w:val="000000"/>
              </w:rPr>
              <w:t>Проведення контрольних обстежень у місцях зимівлі для прогнозування ступеня загрози сходам буряків</w:t>
            </w:r>
          </w:p>
        </w:tc>
        <w:tc>
          <w:tcPr>
            <w:tcW w:w="1557" w:type="pc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rPr>
                <w:color w:val="000000"/>
              </w:rPr>
              <w:t>Відповідно до методичних рекомендацій</w:t>
            </w:r>
          </w:p>
        </w:tc>
      </w:tr>
      <w:tr w:rsidR="00054A3E" w:rsidRPr="006001A7" w:rsidTr="007F6E34">
        <w:trPr>
          <w:trHeight w:val="707"/>
          <w:jc w:val="center"/>
        </w:trPr>
        <w:tc>
          <w:tcPr>
            <w:tcW w:w="787" w:type="pc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rPr>
                <w:color w:val="000000"/>
              </w:rPr>
              <w:t>Квітень-вересень</w:t>
            </w:r>
          </w:p>
        </w:tc>
        <w:tc>
          <w:tcPr>
            <w:tcW w:w="844" w:type="pc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rPr>
                <w:color w:val="000000"/>
              </w:rPr>
              <w:t>Шкідники, хвороби</w:t>
            </w:r>
          </w:p>
        </w:tc>
        <w:tc>
          <w:tcPr>
            <w:tcW w:w="1812" w:type="pc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rPr>
                <w:color w:val="000000"/>
              </w:rPr>
              <w:t>Фітосанітарний моніторинг посівів</w:t>
            </w:r>
          </w:p>
        </w:tc>
        <w:tc>
          <w:tcPr>
            <w:tcW w:w="1557" w:type="pct"/>
            <w:shd w:val="clear" w:color="auto" w:fill="FFFFFF"/>
            <w:vAlign w:val="center"/>
          </w:tcPr>
          <w:p w:rsidR="00054A3E" w:rsidRPr="006001A7" w:rsidRDefault="00054A3E" w:rsidP="007F6E34">
            <w:pPr>
              <w:shd w:val="clear" w:color="auto" w:fill="FFFFFF"/>
              <w:autoSpaceDE w:val="0"/>
              <w:autoSpaceDN w:val="0"/>
              <w:adjustRightInd w:val="0"/>
              <w:ind w:firstLine="454"/>
              <w:jc w:val="center"/>
            </w:pPr>
            <w:r w:rsidRPr="006001A7">
              <w:rPr>
                <w:color w:val="000000"/>
              </w:rPr>
              <w:t>— "—</w:t>
            </w:r>
          </w:p>
        </w:tc>
      </w:tr>
      <w:tr w:rsidR="00054A3E" w:rsidRPr="006001A7" w:rsidTr="007F6E34">
        <w:trPr>
          <w:cantSplit/>
          <w:trHeight w:val="1410"/>
          <w:jc w:val="center"/>
        </w:trPr>
        <w:tc>
          <w:tcPr>
            <w:tcW w:w="787" w:type="pct"/>
            <w:vMerge w:val="restar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rPr>
                <w:color w:val="000000"/>
              </w:rPr>
              <w:t>Квітень – травень (після сівби)</w:t>
            </w:r>
          </w:p>
        </w:tc>
        <w:tc>
          <w:tcPr>
            <w:tcW w:w="844" w:type="pc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rPr>
                <w:color w:val="000000"/>
              </w:rPr>
              <w:t>Довгоносики (звичайний, сірий, чорний), інші шкідники</w:t>
            </w:r>
          </w:p>
        </w:tc>
        <w:tc>
          <w:tcPr>
            <w:tcW w:w="1812" w:type="pct"/>
            <w:shd w:val="clear" w:color="auto" w:fill="FFFFFF"/>
            <w:vAlign w:val="center"/>
          </w:tcPr>
          <w:p w:rsidR="00054A3E" w:rsidRPr="006001A7" w:rsidRDefault="00054A3E" w:rsidP="007F6E34">
            <w:pPr>
              <w:shd w:val="clear" w:color="auto" w:fill="FFFFFF"/>
              <w:autoSpaceDE w:val="0"/>
              <w:autoSpaceDN w:val="0"/>
              <w:adjustRightInd w:val="0"/>
              <w:jc w:val="center"/>
              <w:rPr>
                <w:color w:val="000000"/>
              </w:rPr>
            </w:pPr>
            <w:r w:rsidRPr="006001A7">
              <w:rPr>
                <w:color w:val="000000"/>
              </w:rPr>
              <w:t>Систематичні обприскування їх дозволеними контактними інсектицидами</w:t>
            </w:r>
          </w:p>
          <w:p w:rsidR="00054A3E" w:rsidRPr="006001A7" w:rsidRDefault="00054A3E" w:rsidP="007F6E34">
            <w:pPr>
              <w:shd w:val="clear" w:color="auto" w:fill="FFFFFF"/>
              <w:autoSpaceDE w:val="0"/>
              <w:autoSpaceDN w:val="0"/>
              <w:adjustRightInd w:val="0"/>
              <w:jc w:val="center"/>
            </w:pPr>
          </w:p>
        </w:tc>
        <w:tc>
          <w:tcPr>
            <w:tcW w:w="1557" w:type="pc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t xml:space="preserve">Обприскування в період вегетації актара 240 SC, к.с., 0,09 л/га, децис ф-Люкс, к.е., 0,25-0,5 л/га, енжіо 247 </w:t>
            </w:r>
            <w:r w:rsidRPr="006001A7">
              <w:rPr>
                <w:lang w:val="en-US"/>
              </w:rPr>
              <w:t>SC</w:t>
            </w:r>
            <w:r w:rsidRPr="006001A7">
              <w:t>, к.с., 0,18 л/га,</w:t>
            </w:r>
          </w:p>
        </w:tc>
      </w:tr>
      <w:tr w:rsidR="00054A3E" w:rsidRPr="006001A7" w:rsidTr="007F6E34">
        <w:trPr>
          <w:cantSplit/>
          <w:trHeight w:val="1402"/>
          <w:jc w:val="center"/>
        </w:trPr>
        <w:tc>
          <w:tcPr>
            <w:tcW w:w="787" w:type="pct"/>
            <w:vMerge/>
            <w:shd w:val="clear" w:color="auto" w:fill="FFFFFF"/>
            <w:vAlign w:val="center"/>
          </w:tcPr>
          <w:p w:rsidR="00054A3E" w:rsidRPr="006001A7" w:rsidRDefault="00054A3E" w:rsidP="007F6E34">
            <w:pPr>
              <w:shd w:val="clear" w:color="auto" w:fill="FFFFFF"/>
              <w:autoSpaceDE w:val="0"/>
              <w:autoSpaceDN w:val="0"/>
              <w:adjustRightInd w:val="0"/>
              <w:ind w:firstLine="454"/>
              <w:jc w:val="center"/>
            </w:pPr>
          </w:p>
        </w:tc>
        <w:tc>
          <w:tcPr>
            <w:tcW w:w="844" w:type="pc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rPr>
                <w:color w:val="000000"/>
              </w:rPr>
              <w:t>Коренеїд, бур'яни</w:t>
            </w:r>
          </w:p>
        </w:tc>
        <w:tc>
          <w:tcPr>
            <w:tcW w:w="1812" w:type="pc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rPr>
                <w:color w:val="000000"/>
              </w:rPr>
              <w:t>Розпушування верхнього шару ґрунту за його ущільнення, утворення поверхневої кірки, наявності проростків бур'янів</w:t>
            </w:r>
          </w:p>
        </w:tc>
        <w:tc>
          <w:tcPr>
            <w:tcW w:w="1557" w:type="pct"/>
            <w:shd w:val="clear" w:color="auto" w:fill="FFFFFF"/>
            <w:vAlign w:val="center"/>
          </w:tcPr>
          <w:p w:rsidR="00054A3E" w:rsidRPr="006001A7" w:rsidRDefault="00054A3E" w:rsidP="007F6E34">
            <w:pPr>
              <w:shd w:val="clear" w:color="auto" w:fill="FFFFFF"/>
              <w:autoSpaceDE w:val="0"/>
              <w:autoSpaceDN w:val="0"/>
              <w:adjustRightInd w:val="0"/>
              <w:jc w:val="center"/>
              <w:rPr>
                <w:color w:val="000000"/>
              </w:rPr>
            </w:pPr>
            <w:r w:rsidRPr="006001A7">
              <w:rPr>
                <w:color w:val="000000"/>
              </w:rPr>
              <w:t>Суцільне боронування плантацій через 4-5 днів після сівби, повторно (за прохолодної погоди) - за 2-3 дні до сходів</w:t>
            </w:r>
          </w:p>
        </w:tc>
      </w:tr>
      <w:tr w:rsidR="00054A3E" w:rsidRPr="006001A7" w:rsidTr="007F6E34">
        <w:trPr>
          <w:trHeight w:val="2117"/>
          <w:jc w:val="center"/>
        </w:trPr>
        <w:tc>
          <w:tcPr>
            <w:tcW w:w="787" w:type="pc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rPr>
                <w:color w:val="000000"/>
              </w:rPr>
              <w:t>Квітень - початок  травня (розвинуті сім'ядольні - перша пара справжніх листків)</w:t>
            </w:r>
          </w:p>
        </w:tc>
        <w:tc>
          <w:tcPr>
            <w:tcW w:w="844" w:type="pc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rPr>
                <w:color w:val="000000"/>
              </w:rPr>
              <w:t>Коренеїд, бур'яни</w:t>
            </w:r>
          </w:p>
        </w:tc>
        <w:tc>
          <w:tcPr>
            <w:tcW w:w="1812" w:type="pc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rPr>
                <w:color w:val="000000"/>
              </w:rPr>
              <w:t>Післясходове розпушування міжрядь в разі необхідності</w:t>
            </w:r>
          </w:p>
        </w:tc>
        <w:tc>
          <w:tcPr>
            <w:tcW w:w="1557" w:type="pc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rPr>
                <w:color w:val="000000"/>
              </w:rPr>
              <w:t>Системи післясходових боронувань або культивацій залежно від ущільнення ґрунту і кількості рослин буряків на 1м рядка</w:t>
            </w:r>
          </w:p>
        </w:tc>
      </w:tr>
      <w:tr w:rsidR="00054A3E" w:rsidRPr="006001A7" w:rsidTr="007F6E34">
        <w:trPr>
          <w:trHeight w:val="2544"/>
          <w:jc w:val="center"/>
        </w:trPr>
        <w:tc>
          <w:tcPr>
            <w:tcW w:w="787" w:type="pc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rPr>
                <w:color w:val="000000"/>
              </w:rPr>
              <w:lastRenderedPageBreak/>
              <w:t>Сходи 2-3 пари справжніх листків</w:t>
            </w:r>
          </w:p>
        </w:tc>
        <w:tc>
          <w:tcPr>
            <w:tcW w:w="844" w:type="pc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rPr>
                <w:color w:val="000000"/>
              </w:rPr>
              <w:t>Звичайний буряковий довгоносик, мідяк, блішки, щитоноски, крихітка, інші</w:t>
            </w:r>
          </w:p>
        </w:tc>
        <w:tc>
          <w:tcPr>
            <w:tcW w:w="1812" w:type="pct"/>
            <w:shd w:val="clear" w:color="auto" w:fill="FFFFFF"/>
            <w:vAlign w:val="center"/>
          </w:tcPr>
          <w:p w:rsidR="00054A3E" w:rsidRPr="006001A7" w:rsidRDefault="00054A3E" w:rsidP="007F6E34">
            <w:pPr>
              <w:shd w:val="clear" w:color="auto" w:fill="FFFFFF"/>
              <w:autoSpaceDE w:val="0"/>
              <w:autoSpaceDN w:val="0"/>
              <w:adjustRightInd w:val="0"/>
              <w:jc w:val="center"/>
              <w:rPr>
                <w:color w:val="000000"/>
              </w:rPr>
            </w:pPr>
            <w:r w:rsidRPr="006001A7">
              <w:rPr>
                <w:color w:val="000000"/>
              </w:rPr>
              <w:t>Обприскування за ЕПШ: довгоносик звичайний - 0,2-0,3; сірий - 0,2-0,5; чорний - 0,3; мідляк - 0,3-0,5; блішки - 3-7; щитоноски -0,7-1,2 екз./м</w:t>
            </w:r>
            <w:r w:rsidRPr="006001A7">
              <w:rPr>
                <w:color w:val="000000"/>
                <w:vertAlign w:val="superscript"/>
              </w:rPr>
              <w:t>2</w:t>
            </w:r>
            <w:r w:rsidRPr="006001A7">
              <w:rPr>
                <w:color w:val="000000"/>
              </w:rPr>
              <w:t>; крихітка - 1,5-2,5  екз./дм</w:t>
            </w:r>
            <w:r w:rsidRPr="006001A7">
              <w:rPr>
                <w:color w:val="000000"/>
                <w:vertAlign w:val="superscript"/>
              </w:rPr>
              <w:t>3</w:t>
            </w:r>
            <w:r w:rsidRPr="006001A7">
              <w:rPr>
                <w:color w:val="000000"/>
              </w:rPr>
              <w:t xml:space="preserve"> ґрунту, а  також  в разі сівби або пересіву культури нетоксикованих насінням</w:t>
            </w:r>
          </w:p>
        </w:tc>
        <w:tc>
          <w:tcPr>
            <w:tcW w:w="1557" w:type="pct"/>
            <w:shd w:val="clear" w:color="auto" w:fill="FFFFFF"/>
            <w:vAlign w:val="center"/>
          </w:tcPr>
          <w:p w:rsidR="00054A3E" w:rsidRPr="006001A7" w:rsidRDefault="00054A3E" w:rsidP="00A468FE">
            <w:pPr>
              <w:shd w:val="clear" w:color="auto" w:fill="FFFFFF"/>
              <w:autoSpaceDE w:val="0"/>
              <w:autoSpaceDN w:val="0"/>
              <w:adjustRightInd w:val="0"/>
              <w:jc w:val="center"/>
            </w:pPr>
            <w:r w:rsidRPr="006001A7">
              <w:rPr>
                <w:color w:val="000000"/>
              </w:rPr>
              <w:t>Актара, в.г., 0,08 кг/га, актеллік, к.е., 1-2 л/га, та  аналоги,</w:t>
            </w:r>
            <w:r w:rsidR="00A468FE">
              <w:rPr>
                <w:color w:val="000000"/>
                <w:lang w:val="uk-UA"/>
              </w:rPr>
              <w:t>альтекс,ке 0,1-0,25 л/га</w:t>
            </w:r>
            <w:r w:rsidRPr="006001A7">
              <w:rPr>
                <w:color w:val="000000"/>
              </w:rPr>
              <w:t xml:space="preserve"> ф'юрі, в.е., 0,15 л/га, </w:t>
            </w:r>
            <w:r w:rsidR="00A468FE">
              <w:rPr>
                <w:color w:val="000000"/>
                <w:lang w:val="uk-UA"/>
              </w:rPr>
              <w:t>блискавка,</w:t>
            </w:r>
            <w:r w:rsidR="00BA06B2">
              <w:rPr>
                <w:color w:val="000000"/>
                <w:lang w:val="uk-UA"/>
              </w:rPr>
              <w:t xml:space="preserve"> </w:t>
            </w:r>
            <w:r w:rsidR="00A468FE">
              <w:rPr>
                <w:color w:val="000000"/>
                <w:lang w:val="uk-UA"/>
              </w:rPr>
              <w:t>ке 0,15л/га,</w:t>
            </w:r>
            <w:r w:rsidR="00A468FE">
              <w:rPr>
                <w:color w:val="000000"/>
              </w:rPr>
              <w:t xml:space="preserve"> борей, кс 0,1</w:t>
            </w:r>
            <w:r w:rsidR="00A468FE">
              <w:rPr>
                <w:color w:val="000000"/>
                <w:lang w:val="uk-UA"/>
              </w:rPr>
              <w:t xml:space="preserve">л/га,версар,ке </w:t>
            </w:r>
            <w:r w:rsidR="00A468FE">
              <w:rPr>
                <w:color w:val="000000"/>
              </w:rPr>
              <w:t xml:space="preserve"> </w:t>
            </w:r>
            <w:r w:rsidR="00A468FE">
              <w:rPr>
                <w:color w:val="000000"/>
                <w:lang w:val="uk-UA"/>
              </w:rPr>
              <w:t xml:space="preserve">1,0 л/га, енжіо 247 </w:t>
            </w:r>
            <w:r w:rsidR="00A468FE">
              <w:rPr>
                <w:color w:val="000000"/>
                <w:lang w:val="en-US"/>
              </w:rPr>
              <w:t>s</w:t>
            </w:r>
            <w:r w:rsidR="00A468FE">
              <w:rPr>
                <w:color w:val="000000"/>
                <w:lang w:val="uk-UA"/>
              </w:rPr>
              <w:t xml:space="preserve">с,кс 0,18л/га </w:t>
            </w:r>
            <w:r w:rsidR="005317AA">
              <w:rPr>
                <w:color w:val="000000"/>
                <w:lang w:val="uk-UA"/>
              </w:rPr>
              <w:t xml:space="preserve"> мастак біор к.е 0.3-0.5л/га</w:t>
            </w:r>
            <w:r w:rsidR="00BA06B2">
              <w:rPr>
                <w:color w:val="000000"/>
                <w:lang w:val="uk-UA"/>
              </w:rPr>
              <w:t xml:space="preserve"> </w:t>
            </w:r>
            <w:r w:rsidR="00A468FE">
              <w:rPr>
                <w:color w:val="000000"/>
                <w:lang w:val="uk-UA"/>
              </w:rPr>
              <w:t>та інші</w:t>
            </w:r>
            <w:r w:rsidR="00A468FE">
              <w:rPr>
                <w:color w:val="000000"/>
              </w:rPr>
              <w:t xml:space="preserve">  </w:t>
            </w:r>
            <w:r w:rsidRPr="006001A7">
              <w:rPr>
                <w:color w:val="000000"/>
              </w:rPr>
              <w:t xml:space="preserve"> </w:t>
            </w:r>
          </w:p>
        </w:tc>
      </w:tr>
      <w:tr w:rsidR="00054A3E" w:rsidRPr="006001A7" w:rsidTr="007F6E34">
        <w:trPr>
          <w:trHeight w:val="2396"/>
          <w:jc w:val="center"/>
        </w:trPr>
        <w:tc>
          <w:tcPr>
            <w:tcW w:w="787" w:type="pc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rPr>
                <w:color w:val="000000"/>
              </w:rPr>
              <w:t>Травень-липень з фази 2-3-х пар справжніх листків фабричних буряків</w:t>
            </w:r>
          </w:p>
        </w:tc>
        <w:tc>
          <w:tcPr>
            <w:tcW w:w="844" w:type="pc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rPr>
                <w:color w:val="000000"/>
              </w:rPr>
              <w:t>Бурякова листкова попелиця, мінуючі мухи, павутинний кліщ, інші сисні шкідники</w:t>
            </w:r>
          </w:p>
        </w:tc>
        <w:tc>
          <w:tcPr>
            <w:tcW w:w="1812" w:type="pc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rPr>
                <w:color w:val="000000"/>
              </w:rPr>
              <w:t>Обприскування крайових смуг чи всього поля за ЕПШ. Попелиці: заселено рослин у травні 5%, червні - 10%, липні - 15%; мухи -30% заселених рослин і 3-5 личинок/рослину).</w:t>
            </w:r>
          </w:p>
        </w:tc>
        <w:tc>
          <w:tcPr>
            <w:tcW w:w="1557" w:type="pct"/>
            <w:shd w:val="clear" w:color="auto" w:fill="FFFFFF"/>
            <w:vAlign w:val="center"/>
          </w:tcPr>
          <w:p w:rsidR="00054A3E" w:rsidRPr="00604A2E" w:rsidRDefault="00054A3E" w:rsidP="007F6E34">
            <w:pPr>
              <w:shd w:val="clear" w:color="auto" w:fill="FFFFFF"/>
              <w:autoSpaceDE w:val="0"/>
              <w:autoSpaceDN w:val="0"/>
              <w:adjustRightInd w:val="0"/>
              <w:jc w:val="center"/>
              <w:rPr>
                <w:lang w:val="uk-UA"/>
              </w:rPr>
            </w:pPr>
            <w:r w:rsidRPr="006001A7">
              <w:rPr>
                <w:color w:val="000000"/>
              </w:rPr>
              <w:t>Актеллік, к.е., ратибор, в.р.к., 0,2-0,3 л/га, моспілан, р.п., 0,05 кг/га</w:t>
            </w:r>
            <w:r w:rsidR="007F6E34">
              <w:rPr>
                <w:color w:val="000000"/>
                <w:lang w:val="uk-UA"/>
              </w:rPr>
              <w:t xml:space="preserve"> енжіо 247 </w:t>
            </w:r>
            <w:r w:rsidR="007F6E34">
              <w:rPr>
                <w:color w:val="000000"/>
                <w:lang w:val="en-US"/>
              </w:rPr>
              <w:t>s</w:t>
            </w:r>
            <w:r w:rsidR="007F6E34">
              <w:rPr>
                <w:color w:val="000000"/>
                <w:lang w:val="uk-UA"/>
              </w:rPr>
              <w:t>с,кс 0,18л/га,</w:t>
            </w:r>
            <w:r w:rsidR="00604A2E">
              <w:rPr>
                <w:color w:val="000000"/>
                <w:lang w:val="uk-UA"/>
              </w:rPr>
              <w:t xml:space="preserve">коннект 112,5 </w:t>
            </w:r>
            <w:r w:rsidR="00604A2E">
              <w:rPr>
                <w:color w:val="000000"/>
                <w:lang w:val="en-US"/>
              </w:rPr>
              <w:t>s</w:t>
            </w:r>
            <w:r w:rsidR="00604A2E">
              <w:rPr>
                <w:color w:val="000000"/>
                <w:lang w:val="uk-UA"/>
              </w:rPr>
              <w:t>с 0,5-0,6 л/га.</w:t>
            </w:r>
            <w:r w:rsidR="00BA06B2">
              <w:rPr>
                <w:color w:val="000000"/>
                <w:lang w:val="uk-UA"/>
              </w:rPr>
              <w:t xml:space="preserve"> </w:t>
            </w:r>
            <w:r w:rsidR="00604A2E">
              <w:rPr>
                <w:color w:val="000000"/>
                <w:lang w:val="uk-UA"/>
              </w:rPr>
              <w:t>пестон, ке 2,0 л/га та інші</w:t>
            </w:r>
          </w:p>
        </w:tc>
      </w:tr>
      <w:tr w:rsidR="00054A3E" w:rsidRPr="006001A7" w:rsidTr="007F6E34">
        <w:trPr>
          <w:trHeight w:val="387"/>
          <w:jc w:val="center"/>
        </w:trPr>
        <w:tc>
          <w:tcPr>
            <w:tcW w:w="787" w:type="pc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rPr>
                <w:color w:val="000000"/>
              </w:rPr>
              <w:t>Червень-серпень</w:t>
            </w:r>
          </w:p>
        </w:tc>
        <w:tc>
          <w:tcPr>
            <w:tcW w:w="844" w:type="pct"/>
            <w:shd w:val="clear" w:color="auto" w:fill="FFFFFF"/>
            <w:vAlign w:val="center"/>
          </w:tcPr>
          <w:p w:rsidR="00054A3E" w:rsidRPr="006001A7" w:rsidRDefault="00054A3E" w:rsidP="007F6E34">
            <w:pPr>
              <w:shd w:val="clear" w:color="auto" w:fill="FFFFFF"/>
              <w:autoSpaceDE w:val="0"/>
              <w:autoSpaceDN w:val="0"/>
              <w:adjustRightInd w:val="0"/>
              <w:jc w:val="center"/>
              <w:rPr>
                <w:color w:val="000000"/>
              </w:rPr>
            </w:pPr>
            <w:r w:rsidRPr="006001A7">
              <w:rPr>
                <w:color w:val="000000"/>
              </w:rPr>
              <w:t>Пероноспороз</w:t>
            </w:r>
          </w:p>
          <w:p w:rsidR="00054A3E" w:rsidRPr="006001A7" w:rsidRDefault="00054A3E" w:rsidP="007F6E34">
            <w:pPr>
              <w:shd w:val="clear" w:color="auto" w:fill="FFFFFF"/>
              <w:autoSpaceDE w:val="0"/>
              <w:autoSpaceDN w:val="0"/>
              <w:adjustRightInd w:val="0"/>
              <w:jc w:val="center"/>
            </w:pPr>
            <w:r w:rsidRPr="006001A7">
              <w:rPr>
                <w:color w:val="000000"/>
              </w:rPr>
              <w:t>Церкоспороз</w:t>
            </w:r>
          </w:p>
          <w:p w:rsidR="00054A3E" w:rsidRPr="006001A7" w:rsidRDefault="00054A3E" w:rsidP="007F6E34">
            <w:pPr>
              <w:shd w:val="clear" w:color="auto" w:fill="FFFFFF"/>
              <w:autoSpaceDE w:val="0"/>
              <w:autoSpaceDN w:val="0"/>
              <w:adjustRightInd w:val="0"/>
              <w:jc w:val="center"/>
            </w:pPr>
            <w:r w:rsidRPr="006001A7">
              <w:rPr>
                <w:color w:val="000000"/>
              </w:rPr>
              <w:t>Борошниста роса,  фомоз, іржа, церкоспороз, інші хвороби листків</w:t>
            </w:r>
          </w:p>
        </w:tc>
        <w:tc>
          <w:tcPr>
            <w:tcW w:w="1812" w:type="pct"/>
            <w:shd w:val="clear" w:color="auto" w:fill="FFFFFF"/>
            <w:vAlign w:val="center"/>
          </w:tcPr>
          <w:p w:rsidR="00054A3E" w:rsidRPr="006001A7" w:rsidRDefault="00054A3E" w:rsidP="007F6E34">
            <w:pPr>
              <w:shd w:val="clear" w:color="auto" w:fill="FFFFFF"/>
              <w:autoSpaceDE w:val="0"/>
              <w:autoSpaceDN w:val="0"/>
              <w:adjustRightInd w:val="0"/>
              <w:jc w:val="center"/>
              <w:rPr>
                <w:color w:val="000000"/>
              </w:rPr>
            </w:pPr>
            <w:r w:rsidRPr="006001A7">
              <w:rPr>
                <w:color w:val="000000"/>
              </w:rPr>
              <w:t>Обприскування фунгіцидами:</w:t>
            </w:r>
          </w:p>
          <w:p w:rsidR="00054A3E" w:rsidRPr="006001A7" w:rsidRDefault="00054A3E" w:rsidP="007F6E34">
            <w:pPr>
              <w:shd w:val="clear" w:color="auto" w:fill="FFFFFF"/>
              <w:autoSpaceDE w:val="0"/>
              <w:autoSpaceDN w:val="0"/>
              <w:adjustRightInd w:val="0"/>
              <w:jc w:val="center"/>
              <w:rPr>
                <w:color w:val="000000"/>
              </w:rPr>
            </w:pPr>
            <w:r w:rsidRPr="006001A7">
              <w:rPr>
                <w:color w:val="000000"/>
              </w:rPr>
              <w:t>за появи ознак хвороби;</w:t>
            </w:r>
          </w:p>
          <w:p w:rsidR="00054A3E" w:rsidRPr="006001A7" w:rsidRDefault="00054A3E" w:rsidP="007F6E34">
            <w:pPr>
              <w:shd w:val="clear" w:color="auto" w:fill="FFFFFF"/>
              <w:autoSpaceDE w:val="0"/>
              <w:autoSpaceDN w:val="0"/>
              <w:adjustRightInd w:val="0"/>
              <w:jc w:val="center"/>
              <w:rPr>
                <w:color w:val="000000"/>
              </w:rPr>
            </w:pPr>
            <w:r w:rsidRPr="006001A7">
              <w:rPr>
                <w:color w:val="000000"/>
              </w:rPr>
              <w:t>за ураження еризифозом 5-10%</w:t>
            </w:r>
          </w:p>
          <w:p w:rsidR="00054A3E" w:rsidRPr="006001A7" w:rsidRDefault="00054A3E" w:rsidP="007F6E34">
            <w:pPr>
              <w:shd w:val="clear" w:color="auto" w:fill="FFFFFF"/>
              <w:autoSpaceDE w:val="0"/>
              <w:autoSpaceDN w:val="0"/>
              <w:adjustRightInd w:val="0"/>
              <w:jc w:val="center"/>
              <w:rPr>
                <w:color w:val="000000"/>
              </w:rPr>
            </w:pPr>
            <w:r w:rsidRPr="006001A7">
              <w:rPr>
                <w:color w:val="000000"/>
              </w:rPr>
              <w:t>рослин.За наростання хвороб - повторно (бажано іншим фунгіцидом) через 12-15, після обробки фундазолом - через 20-25 днів</w:t>
            </w:r>
          </w:p>
        </w:tc>
        <w:tc>
          <w:tcPr>
            <w:tcW w:w="1557" w:type="pct"/>
            <w:shd w:val="clear" w:color="auto" w:fill="FFFFFF"/>
            <w:vAlign w:val="center"/>
          </w:tcPr>
          <w:p w:rsidR="00054A3E" w:rsidRPr="006001A7" w:rsidRDefault="00054A3E" w:rsidP="007F6E34">
            <w:pPr>
              <w:shd w:val="clear" w:color="auto" w:fill="FFFFFF"/>
              <w:autoSpaceDE w:val="0"/>
              <w:autoSpaceDN w:val="0"/>
              <w:adjustRightInd w:val="0"/>
              <w:jc w:val="center"/>
              <w:rPr>
                <w:color w:val="000000"/>
              </w:rPr>
            </w:pPr>
            <w:r w:rsidRPr="006001A7">
              <w:rPr>
                <w:color w:val="000000"/>
              </w:rPr>
              <w:t>Акробат МЦ, в.г., 2 кг/га,</w:t>
            </w:r>
          </w:p>
          <w:p w:rsidR="00054A3E" w:rsidRPr="006001A7" w:rsidRDefault="00054A3E" w:rsidP="007F6E34">
            <w:pPr>
              <w:shd w:val="clear" w:color="auto" w:fill="FFFFFF"/>
              <w:autoSpaceDE w:val="0"/>
              <w:autoSpaceDN w:val="0"/>
              <w:adjustRightInd w:val="0"/>
              <w:jc w:val="center"/>
            </w:pPr>
            <w:r w:rsidRPr="006001A7">
              <w:rPr>
                <w:color w:val="000000"/>
              </w:rPr>
              <w:t>альто супер, к.е., 0,5 л/га, фундазол, з.п., 0,6-0,8 кг/га, аналоги, рекс Дуо, к.е., 0,4-0,6 л/га</w:t>
            </w:r>
            <w:r>
              <w:rPr>
                <w:color w:val="000000"/>
                <w:lang w:val="uk-UA"/>
              </w:rPr>
              <w:t xml:space="preserve"> (строк реєстрації закінчується в 2019р.)</w:t>
            </w:r>
            <w:r w:rsidRPr="006001A7">
              <w:rPr>
                <w:color w:val="000000"/>
              </w:rPr>
              <w:t>,  колфуго супер, в.с., 2 л/га,  фалькон, к.е., 0,6 л/га</w:t>
            </w:r>
          </w:p>
        </w:tc>
      </w:tr>
      <w:tr w:rsidR="00054A3E" w:rsidRPr="006001A7" w:rsidTr="007F6E34">
        <w:trPr>
          <w:cantSplit/>
          <w:trHeight w:val="454"/>
          <w:jc w:val="center"/>
        </w:trPr>
        <w:tc>
          <w:tcPr>
            <w:tcW w:w="787" w:type="pct"/>
            <w:vMerge w:val="restar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rPr>
                <w:color w:val="000000"/>
              </w:rPr>
              <w:t>Червень-вересень</w:t>
            </w:r>
          </w:p>
        </w:tc>
        <w:tc>
          <w:tcPr>
            <w:tcW w:w="844" w:type="pc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rPr>
                <w:color w:val="000000"/>
              </w:rPr>
              <w:t>Совки листогризучі, підгризаючі, лучний метелик, мінуюча міль</w:t>
            </w:r>
          </w:p>
        </w:tc>
        <w:tc>
          <w:tcPr>
            <w:tcW w:w="1812" w:type="pc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rPr>
                <w:color w:val="000000"/>
              </w:rPr>
              <w:t>Випуск трихограми на початку льоту метеликів і в період відкладання яєць Застосування біопрепаратів проти гусені 1-2 віків</w:t>
            </w:r>
          </w:p>
        </w:tc>
        <w:tc>
          <w:tcPr>
            <w:tcW w:w="1557" w:type="pc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rPr>
                <w:color w:val="000000"/>
              </w:rPr>
              <w:t>По 20-30 тисяч особин на гектар 2-3 рази через 4-6 днів</w:t>
            </w:r>
          </w:p>
        </w:tc>
      </w:tr>
      <w:tr w:rsidR="00054A3E" w:rsidRPr="006001A7" w:rsidTr="007F6E34">
        <w:trPr>
          <w:cantSplit/>
          <w:trHeight w:val="3036"/>
          <w:jc w:val="center"/>
        </w:trPr>
        <w:tc>
          <w:tcPr>
            <w:tcW w:w="787" w:type="pct"/>
            <w:vMerge/>
            <w:shd w:val="clear" w:color="auto" w:fill="FFFFFF"/>
            <w:vAlign w:val="center"/>
          </w:tcPr>
          <w:p w:rsidR="00054A3E" w:rsidRPr="006001A7" w:rsidRDefault="00054A3E" w:rsidP="007F6E34">
            <w:pPr>
              <w:shd w:val="clear" w:color="auto" w:fill="FFFFFF"/>
              <w:autoSpaceDE w:val="0"/>
              <w:autoSpaceDN w:val="0"/>
              <w:adjustRightInd w:val="0"/>
              <w:jc w:val="center"/>
            </w:pPr>
          </w:p>
        </w:tc>
        <w:tc>
          <w:tcPr>
            <w:tcW w:w="844" w:type="pc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rPr>
                <w:color w:val="000000"/>
              </w:rPr>
              <w:t>Лускокрилі, бурякова нематода, коренева попелиця; гнилі, парша</w:t>
            </w:r>
          </w:p>
        </w:tc>
        <w:tc>
          <w:tcPr>
            <w:tcW w:w="1812" w:type="pc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rPr>
                <w:color w:val="000000"/>
              </w:rPr>
              <w:t xml:space="preserve">Обприскування вогнищ гусениць за ЕПШ: совки підгризаючі 1-2 </w:t>
            </w:r>
            <w:r w:rsidRPr="006001A7">
              <w:t>екз./м</w:t>
            </w:r>
            <w:r w:rsidRPr="006001A7">
              <w:rPr>
                <w:vertAlign w:val="superscript"/>
              </w:rPr>
              <w:t>2</w:t>
            </w:r>
            <w:r w:rsidRPr="006001A7">
              <w:rPr>
                <w:color w:val="000000"/>
              </w:rPr>
              <w:t xml:space="preserve">(у період змикання листків у рядках); листогризучі совки - 2-3 </w:t>
            </w:r>
            <w:r w:rsidRPr="006001A7">
              <w:t>екз./м</w:t>
            </w:r>
            <w:r w:rsidRPr="006001A7">
              <w:rPr>
                <w:vertAlign w:val="superscript"/>
              </w:rPr>
              <w:t>2</w:t>
            </w:r>
            <w:r w:rsidRPr="006001A7">
              <w:rPr>
                <w:color w:val="000000"/>
              </w:rPr>
              <w:t xml:space="preserve"> (перша генерація), 5-6 екз./рослину (друга генерація); мінуюча міль - 2-3 екз./рослину (червень-липень), 3-6 (серпень-вересень)</w:t>
            </w:r>
          </w:p>
          <w:p w:rsidR="00054A3E" w:rsidRPr="006001A7" w:rsidRDefault="00054A3E" w:rsidP="007F6E34">
            <w:pPr>
              <w:shd w:val="clear" w:color="auto" w:fill="FFFFFF"/>
              <w:autoSpaceDE w:val="0"/>
              <w:autoSpaceDN w:val="0"/>
              <w:adjustRightInd w:val="0"/>
              <w:jc w:val="center"/>
            </w:pPr>
          </w:p>
        </w:tc>
        <w:tc>
          <w:tcPr>
            <w:tcW w:w="1557" w:type="pct"/>
            <w:shd w:val="clear" w:color="auto" w:fill="FFFFFF"/>
            <w:vAlign w:val="center"/>
          </w:tcPr>
          <w:p w:rsidR="00054A3E" w:rsidRPr="006001A7" w:rsidRDefault="00054A3E" w:rsidP="007F6E34">
            <w:pPr>
              <w:shd w:val="clear" w:color="auto" w:fill="FFFFFF"/>
              <w:autoSpaceDE w:val="0"/>
              <w:autoSpaceDN w:val="0"/>
              <w:adjustRightInd w:val="0"/>
              <w:jc w:val="center"/>
              <w:rPr>
                <w:color w:val="000000"/>
              </w:rPr>
            </w:pPr>
            <w:r w:rsidRPr="006001A7">
              <w:rPr>
                <w:color w:val="000000"/>
              </w:rPr>
              <w:t xml:space="preserve">Арріво, к.е., 0,4 л/га, </w:t>
            </w:r>
          </w:p>
          <w:p w:rsidR="00054A3E" w:rsidRPr="006001A7" w:rsidRDefault="00054A3E" w:rsidP="007F6E34">
            <w:pPr>
              <w:shd w:val="clear" w:color="auto" w:fill="FFFFFF"/>
              <w:autoSpaceDE w:val="0"/>
              <w:autoSpaceDN w:val="0"/>
              <w:adjustRightInd w:val="0"/>
              <w:jc w:val="center"/>
              <w:rPr>
                <w:color w:val="000000"/>
              </w:rPr>
            </w:pPr>
            <w:r w:rsidRPr="006001A7">
              <w:rPr>
                <w:color w:val="000000"/>
              </w:rPr>
              <w:t>Обробки закінчувати за 30 днів до збирання врожаю</w:t>
            </w:r>
          </w:p>
          <w:p w:rsidR="00054A3E" w:rsidRPr="006001A7" w:rsidRDefault="00054A3E" w:rsidP="007F6E34">
            <w:pPr>
              <w:shd w:val="clear" w:color="auto" w:fill="FFFFFF"/>
              <w:autoSpaceDE w:val="0"/>
              <w:autoSpaceDN w:val="0"/>
              <w:adjustRightInd w:val="0"/>
              <w:jc w:val="center"/>
              <w:rPr>
                <w:color w:val="000000"/>
              </w:rPr>
            </w:pPr>
          </w:p>
          <w:p w:rsidR="00054A3E" w:rsidRPr="006001A7" w:rsidRDefault="00054A3E" w:rsidP="007F6E34">
            <w:pPr>
              <w:shd w:val="clear" w:color="auto" w:fill="FFFFFF"/>
              <w:autoSpaceDE w:val="0"/>
              <w:autoSpaceDN w:val="0"/>
              <w:adjustRightInd w:val="0"/>
              <w:jc w:val="center"/>
              <w:rPr>
                <w:color w:val="000000"/>
              </w:rPr>
            </w:pPr>
            <w:r w:rsidRPr="006001A7">
              <w:rPr>
                <w:color w:val="000000"/>
              </w:rPr>
              <w:t>Розпушування міжрядь з підгортанням і підживленням рослин.</w:t>
            </w:r>
          </w:p>
        </w:tc>
      </w:tr>
      <w:tr w:rsidR="00054A3E" w:rsidRPr="006001A7" w:rsidTr="007F6E34">
        <w:trPr>
          <w:trHeight w:val="207"/>
          <w:jc w:val="center"/>
        </w:trPr>
        <w:tc>
          <w:tcPr>
            <w:tcW w:w="787" w:type="pc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rPr>
                <w:color w:val="000000"/>
              </w:rPr>
              <w:t>Вересень-жовтень (під час та після збирання врожаю)</w:t>
            </w:r>
          </w:p>
        </w:tc>
        <w:tc>
          <w:tcPr>
            <w:tcW w:w="844" w:type="pct"/>
            <w:shd w:val="clear" w:color="auto" w:fill="FFFFFF"/>
            <w:vAlign w:val="center"/>
          </w:tcPr>
          <w:p w:rsidR="00054A3E" w:rsidRPr="006001A7" w:rsidRDefault="00054A3E" w:rsidP="007F6E34">
            <w:pPr>
              <w:shd w:val="clear" w:color="auto" w:fill="FFFFFF"/>
              <w:autoSpaceDE w:val="0"/>
              <w:autoSpaceDN w:val="0"/>
              <w:adjustRightInd w:val="0"/>
              <w:jc w:val="center"/>
              <w:rPr>
                <w:color w:val="000000"/>
              </w:rPr>
            </w:pPr>
            <w:r w:rsidRPr="006001A7">
              <w:rPr>
                <w:color w:val="000000"/>
              </w:rPr>
              <w:t>Гнилі, інші хвороби коренеплодів.</w:t>
            </w:r>
          </w:p>
          <w:p w:rsidR="00054A3E" w:rsidRPr="006001A7" w:rsidRDefault="00054A3E" w:rsidP="007F6E34">
            <w:pPr>
              <w:shd w:val="clear" w:color="auto" w:fill="FFFFFF"/>
              <w:autoSpaceDE w:val="0"/>
              <w:autoSpaceDN w:val="0"/>
              <w:adjustRightInd w:val="0"/>
              <w:jc w:val="center"/>
            </w:pPr>
            <w:r w:rsidRPr="006001A7">
              <w:rPr>
                <w:color w:val="000000"/>
              </w:rPr>
              <w:t>Зимуючі шкідники та збудників хвороб</w:t>
            </w:r>
          </w:p>
        </w:tc>
        <w:tc>
          <w:tcPr>
            <w:tcW w:w="1812" w:type="pct"/>
            <w:shd w:val="clear" w:color="auto" w:fill="FFFFFF"/>
            <w:vAlign w:val="center"/>
          </w:tcPr>
          <w:p w:rsidR="00054A3E" w:rsidRPr="006001A7" w:rsidRDefault="00054A3E" w:rsidP="007F6E34">
            <w:pPr>
              <w:shd w:val="clear" w:color="auto" w:fill="FFFFFF"/>
              <w:autoSpaceDE w:val="0"/>
              <w:autoSpaceDN w:val="0"/>
              <w:adjustRightInd w:val="0"/>
              <w:jc w:val="center"/>
            </w:pPr>
            <w:r w:rsidRPr="006001A7">
              <w:rPr>
                <w:color w:val="000000"/>
              </w:rPr>
              <w:t>Уникнення травмування, під в’ялення, підморожування  коренеплодів. Обстеження місць зимівлі шкідників. Очищення поля від післязбиральних решток. Глибока оранка</w:t>
            </w:r>
          </w:p>
        </w:tc>
        <w:tc>
          <w:tcPr>
            <w:tcW w:w="1557" w:type="pct"/>
            <w:shd w:val="clear" w:color="auto" w:fill="FFFFFF"/>
            <w:vAlign w:val="center"/>
          </w:tcPr>
          <w:p w:rsidR="00054A3E" w:rsidRPr="006001A7" w:rsidRDefault="00054A3E" w:rsidP="007F6E34">
            <w:pPr>
              <w:shd w:val="clear" w:color="auto" w:fill="FFFFFF"/>
              <w:autoSpaceDE w:val="0"/>
              <w:autoSpaceDN w:val="0"/>
              <w:adjustRightInd w:val="0"/>
              <w:ind w:firstLine="454"/>
              <w:jc w:val="center"/>
            </w:pPr>
            <w:r w:rsidRPr="006001A7">
              <w:rPr>
                <w:color w:val="000000"/>
              </w:rPr>
              <w:t>Відповідно до технології вирощування культури та методичних рекомендацій</w:t>
            </w:r>
          </w:p>
        </w:tc>
      </w:tr>
    </w:tbl>
    <w:p w:rsidR="00054A3E" w:rsidRDefault="00054A3E" w:rsidP="00054A3E">
      <w:pPr>
        <w:jc w:val="center"/>
        <w:rPr>
          <w:b/>
          <w:bCs/>
        </w:rPr>
      </w:pPr>
    </w:p>
    <w:p w:rsidR="00054A3E" w:rsidRPr="00145BF2" w:rsidRDefault="00054A3E" w:rsidP="00054A3E">
      <w:pPr>
        <w:jc w:val="center"/>
        <w:rPr>
          <w:b/>
          <w:bCs/>
        </w:rPr>
      </w:pPr>
      <w:r w:rsidRPr="00145BF2">
        <w:rPr>
          <w:b/>
          <w:bCs/>
        </w:rPr>
        <w:lastRenderedPageBreak/>
        <w:t>Система захисту посіві цукрових буряків від бур'янів</w:t>
      </w:r>
    </w:p>
    <w:p w:rsidR="00054A3E" w:rsidRPr="006001A7" w:rsidRDefault="00054A3E" w:rsidP="00054A3E">
      <w:pPr>
        <w:shd w:val="clear" w:color="auto" w:fill="FFFFFF"/>
        <w:autoSpaceDE w:val="0"/>
        <w:autoSpaceDN w:val="0"/>
        <w:adjustRightInd w:val="0"/>
        <w:ind w:firstLine="454"/>
        <w:jc w:val="center"/>
        <w:rPr>
          <w:color w:val="000000"/>
        </w:rPr>
      </w:pPr>
      <w:r w:rsidRPr="006001A7">
        <w:rPr>
          <w:color w:val="000000"/>
        </w:rPr>
        <w:t>(Рекомендації Інституту біоенергетичних культур і цукрових буряків НААНУ)</w:t>
      </w:r>
    </w:p>
    <w:p w:rsidR="00054A3E" w:rsidRPr="006001A7" w:rsidRDefault="00054A3E" w:rsidP="00054A3E">
      <w:pPr>
        <w:jc w:val="center"/>
        <w:outlineLvl w:val="0"/>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0"/>
        <w:gridCol w:w="2249"/>
        <w:gridCol w:w="1258"/>
        <w:gridCol w:w="3626"/>
      </w:tblGrid>
      <w:tr w:rsidR="00054A3E" w:rsidRPr="006001A7" w:rsidTr="007F6E34">
        <w:tc>
          <w:tcPr>
            <w:tcW w:w="1367" w:type="pct"/>
            <w:vAlign w:val="center"/>
          </w:tcPr>
          <w:p w:rsidR="00054A3E" w:rsidRPr="006001A7" w:rsidRDefault="00054A3E" w:rsidP="007F6E34">
            <w:pPr>
              <w:shd w:val="clear" w:color="auto" w:fill="FFFFFF"/>
              <w:autoSpaceDE w:val="0"/>
              <w:autoSpaceDN w:val="0"/>
              <w:adjustRightInd w:val="0"/>
              <w:spacing w:line="276" w:lineRule="auto"/>
              <w:jc w:val="center"/>
            </w:pPr>
            <w:r w:rsidRPr="006001A7">
              <w:t>Види бур</w:t>
            </w:r>
            <w:r w:rsidRPr="006001A7">
              <w:rPr>
                <w:lang w:val="en-US"/>
              </w:rPr>
              <w:t>’</w:t>
            </w:r>
            <w:r w:rsidRPr="006001A7">
              <w:t>янів</w:t>
            </w:r>
          </w:p>
        </w:tc>
        <w:tc>
          <w:tcPr>
            <w:tcW w:w="1197" w:type="pct"/>
            <w:vAlign w:val="center"/>
          </w:tcPr>
          <w:p w:rsidR="00054A3E" w:rsidRPr="006001A7" w:rsidRDefault="00054A3E" w:rsidP="007F6E34">
            <w:pPr>
              <w:shd w:val="clear" w:color="auto" w:fill="FFFFFF"/>
              <w:autoSpaceDE w:val="0"/>
              <w:autoSpaceDN w:val="0"/>
              <w:adjustRightInd w:val="0"/>
              <w:spacing w:line="276" w:lineRule="auto"/>
              <w:jc w:val="center"/>
              <w:rPr>
                <w:color w:val="000000"/>
              </w:rPr>
            </w:pPr>
            <w:r w:rsidRPr="006001A7">
              <w:rPr>
                <w:color w:val="000000"/>
                <w:lang w:val="en-US"/>
              </w:rPr>
              <w:t>Назва гербіциду</w:t>
            </w:r>
          </w:p>
        </w:tc>
        <w:tc>
          <w:tcPr>
            <w:tcW w:w="531" w:type="pct"/>
            <w:vAlign w:val="center"/>
          </w:tcPr>
          <w:p w:rsidR="00054A3E" w:rsidRPr="006001A7" w:rsidRDefault="00054A3E" w:rsidP="007F6E34">
            <w:pPr>
              <w:shd w:val="clear" w:color="auto" w:fill="FFFFFF"/>
              <w:autoSpaceDE w:val="0"/>
              <w:autoSpaceDN w:val="0"/>
              <w:adjustRightInd w:val="0"/>
              <w:spacing w:line="276" w:lineRule="auto"/>
              <w:jc w:val="center"/>
              <w:rPr>
                <w:color w:val="000000"/>
              </w:rPr>
            </w:pPr>
            <w:r w:rsidRPr="006001A7">
              <w:rPr>
                <w:color w:val="000000"/>
              </w:rPr>
              <w:t>Норми витрати препарату</w:t>
            </w:r>
          </w:p>
          <w:p w:rsidR="00054A3E" w:rsidRPr="006001A7" w:rsidRDefault="00054A3E" w:rsidP="007F6E34">
            <w:pPr>
              <w:shd w:val="clear" w:color="auto" w:fill="FFFFFF"/>
              <w:autoSpaceDE w:val="0"/>
              <w:autoSpaceDN w:val="0"/>
              <w:adjustRightInd w:val="0"/>
              <w:spacing w:line="276" w:lineRule="auto"/>
              <w:jc w:val="center"/>
              <w:rPr>
                <w:color w:val="000000"/>
              </w:rPr>
            </w:pPr>
            <w:r w:rsidRPr="006001A7">
              <w:rPr>
                <w:color w:val="000000"/>
              </w:rPr>
              <w:t>кг, л/га</w:t>
            </w:r>
          </w:p>
        </w:tc>
        <w:tc>
          <w:tcPr>
            <w:tcW w:w="1905" w:type="pct"/>
            <w:vAlign w:val="center"/>
          </w:tcPr>
          <w:p w:rsidR="00054A3E" w:rsidRPr="006001A7" w:rsidRDefault="00054A3E" w:rsidP="007F6E34">
            <w:pPr>
              <w:shd w:val="clear" w:color="auto" w:fill="FFFFFF"/>
              <w:autoSpaceDE w:val="0"/>
              <w:autoSpaceDN w:val="0"/>
              <w:adjustRightInd w:val="0"/>
              <w:spacing w:line="276" w:lineRule="auto"/>
              <w:jc w:val="center"/>
            </w:pPr>
            <w:r w:rsidRPr="006001A7">
              <w:t>Спосіб, строки обробки, обмеження, фази розвитку культури, бур’янів</w:t>
            </w:r>
          </w:p>
        </w:tc>
      </w:tr>
      <w:tr w:rsidR="00054A3E" w:rsidRPr="006001A7" w:rsidTr="007F6E34">
        <w:tc>
          <w:tcPr>
            <w:tcW w:w="1367" w:type="pct"/>
            <w:vAlign w:val="center"/>
          </w:tcPr>
          <w:p w:rsidR="00054A3E" w:rsidRPr="006001A7" w:rsidRDefault="00054A3E" w:rsidP="007F6E34">
            <w:pPr>
              <w:jc w:val="center"/>
            </w:pPr>
            <w:r w:rsidRPr="006001A7">
              <w:t>Одно і багаторічні злакові, двосім’ядольні</w:t>
            </w:r>
          </w:p>
        </w:tc>
        <w:tc>
          <w:tcPr>
            <w:tcW w:w="1197" w:type="pct"/>
            <w:vAlign w:val="center"/>
          </w:tcPr>
          <w:p w:rsidR="00054A3E" w:rsidRPr="006001A7" w:rsidRDefault="00054A3E" w:rsidP="007F6E34">
            <w:pPr>
              <w:jc w:val="center"/>
            </w:pPr>
            <w:r w:rsidRPr="006001A7">
              <w:t>Гліфос Супер, в.р.</w:t>
            </w:r>
          </w:p>
        </w:tc>
        <w:tc>
          <w:tcPr>
            <w:tcW w:w="531" w:type="pct"/>
            <w:vAlign w:val="center"/>
          </w:tcPr>
          <w:p w:rsidR="00054A3E" w:rsidRPr="006001A7" w:rsidRDefault="00054A3E" w:rsidP="007F6E34">
            <w:pPr>
              <w:jc w:val="center"/>
            </w:pPr>
            <w:r w:rsidRPr="006001A7">
              <w:t>1,6-3,2</w:t>
            </w:r>
          </w:p>
        </w:tc>
        <w:tc>
          <w:tcPr>
            <w:tcW w:w="1905" w:type="pct"/>
            <w:vAlign w:val="center"/>
          </w:tcPr>
          <w:p w:rsidR="00054A3E" w:rsidRPr="006001A7" w:rsidRDefault="00054A3E" w:rsidP="007F6E34">
            <w:pPr>
              <w:jc w:val="center"/>
            </w:pPr>
            <w:r w:rsidRPr="006001A7">
              <w:t>Обприскування вегетуючих бур'янів восени після збирання попередника або на весні за 2 тижні до сівби (до обприскування виключити всі механічні обробки, крім ранньовесняного закриття вологи</w:t>
            </w:r>
          </w:p>
        </w:tc>
      </w:tr>
      <w:tr w:rsidR="00054A3E" w:rsidRPr="006001A7" w:rsidTr="007F6E34">
        <w:tc>
          <w:tcPr>
            <w:tcW w:w="1367" w:type="pct"/>
            <w:vAlign w:val="center"/>
          </w:tcPr>
          <w:p w:rsidR="00054A3E" w:rsidRPr="006001A7" w:rsidRDefault="00054A3E" w:rsidP="007F6E34">
            <w:pPr>
              <w:jc w:val="center"/>
            </w:pPr>
            <w:r w:rsidRPr="006001A7">
              <w:t>Однорічні злакові та двосім’ядольні</w:t>
            </w:r>
          </w:p>
        </w:tc>
        <w:tc>
          <w:tcPr>
            <w:tcW w:w="1197" w:type="pct"/>
            <w:vAlign w:val="center"/>
          </w:tcPr>
          <w:p w:rsidR="00054A3E" w:rsidRPr="006001A7" w:rsidRDefault="00054A3E" w:rsidP="007F6E34">
            <w:pPr>
              <w:jc w:val="center"/>
            </w:pPr>
            <w:r w:rsidRPr="006001A7">
              <w:t>Дуал Голд, к.е.</w:t>
            </w:r>
          </w:p>
          <w:p w:rsidR="00054A3E" w:rsidRPr="006001A7" w:rsidRDefault="00054A3E" w:rsidP="007F6E34">
            <w:pPr>
              <w:jc w:val="center"/>
            </w:pPr>
          </w:p>
        </w:tc>
        <w:tc>
          <w:tcPr>
            <w:tcW w:w="531" w:type="pct"/>
            <w:vAlign w:val="center"/>
          </w:tcPr>
          <w:p w:rsidR="00054A3E" w:rsidRPr="006001A7" w:rsidRDefault="00054A3E" w:rsidP="007F6E34">
            <w:pPr>
              <w:jc w:val="center"/>
            </w:pPr>
            <w:r w:rsidRPr="006001A7">
              <w:t>1-1,6</w:t>
            </w:r>
          </w:p>
          <w:p w:rsidR="00054A3E" w:rsidRPr="006001A7" w:rsidRDefault="00054A3E" w:rsidP="007F6E34">
            <w:pPr>
              <w:jc w:val="center"/>
            </w:pPr>
          </w:p>
        </w:tc>
        <w:tc>
          <w:tcPr>
            <w:tcW w:w="1905" w:type="pct"/>
            <w:vAlign w:val="center"/>
          </w:tcPr>
          <w:p w:rsidR="00054A3E" w:rsidRPr="006001A7" w:rsidRDefault="00054A3E" w:rsidP="007F6E34">
            <w:pPr>
              <w:jc w:val="center"/>
            </w:pPr>
            <w:r w:rsidRPr="006001A7">
              <w:t>Обприскування ґрунту до висівання або до появи сходів культури</w:t>
            </w:r>
          </w:p>
        </w:tc>
      </w:tr>
      <w:tr w:rsidR="00054A3E" w:rsidRPr="006001A7" w:rsidTr="007F6E34">
        <w:tc>
          <w:tcPr>
            <w:tcW w:w="1367" w:type="pct"/>
            <w:vAlign w:val="center"/>
          </w:tcPr>
          <w:p w:rsidR="00054A3E" w:rsidRPr="006001A7" w:rsidRDefault="00054A3E" w:rsidP="007F6E34">
            <w:pPr>
              <w:jc w:val="center"/>
            </w:pPr>
            <w:r w:rsidRPr="006001A7">
              <w:t>Однорічні злакові та деякі двосім’ядольні</w:t>
            </w:r>
          </w:p>
        </w:tc>
        <w:tc>
          <w:tcPr>
            <w:tcW w:w="1197" w:type="pct"/>
            <w:vAlign w:val="center"/>
          </w:tcPr>
          <w:p w:rsidR="00054A3E" w:rsidRPr="006001A7" w:rsidRDefault="00054A3E" w:rsidP="007F6E34">
            <w:pPr>
              <w:jc w:val="center"/>
            </w:pPr>
            <w:r w:rsidRPr="006001A7">
              <w:t>Фронтьєр Оптіма, к.е.</w:t>
            </w:r>
          </w:p>
        </w:tc>
        <w:tc>
          <w:tcPr>
            <w:tcW w:w="531" w:type="pct"/>
            <w:vAlign w:val="center"/>
          </w:tcPr>
          <w:p w:rsidR="00054A3E" w:rsidRPr="006001A7" w:rsidRDefault="00054A3E" w:rsidP="007F6E34">
            <w:pPr>
              <w:jc w:val="center"/>
            </w:pPr>
            <w:r w:rsidRPr="006001A7">
              <w:t>0,8-1,2</w:t>
            </w:r>
          </w:p>
        </w:tc>
        <w:tc>
          <w:tcPr>
            <w:tcW w:w="1905" w:type="pct"/>
            <w:vAlign w:val="center"/>
          </w:tcPr>
          <w:p w:rsidR="00054A3E" w:rsidRPr="006001A7" w:rsidRDefault="00054A3E" w:rsidP="007F6E34">
            <w:pPr>
              <w:jc w:val="center"/>
            </w:pPr>
            <w:r w:rsidRPr="006001A7">
              <w:t>Обприскування після сівби, але до появи сходів</w:t>
            </w:r>
          </w:p>
        </w:tc>
      </w:tr>
      <w:tr w:rsidR="00054A3E" w:rsidRPr="006001A7" w:rsidTr="007F6E34">
        <w:tc>
          <w:tcPr>
            <w:tcW w:w="1367" w:type="pct"/>
            <w:vAlign w:val="center"/>
          </w:tcPr>
          <w:p w:rsidR="00054A3E" w:rsidRPr="006001A7" w:rsidRDefault="00054A3E" w:rsidP="007F6E34">
            <w:pPr>
              <w:jc w:val="center"/>
            </w:pPr>
            <w:r w:rsidRPr="006001A7">
              <w:t>Однорічні двосім’ядольні та деякі злакові</w:t>
            </w:r>
          </w:p>
        </w:tc>
        <w:tc>
          <w:tcPr>
            <w:tcW w:w="1197" w:type="pct"/>
            <w:vAlign w:val="center"/>
          </w:tcPr>
          <w:p w:rsidR="00054A3E" w:rsidRPr="006001A7" w:rsidRDefault="00054A3E" w:rsidP="007F6E34">
            <w:pPr>
              <w:jc w:val="center"/>
            </w:pPr>
            <w:r w:rsidRPr="006001A7">
              <w:t>Бетанал Експерт, к.е.</w:t>
            </w:r>
          </w:p>
          <w:p w:rsidR="00054A3E" w:rsidRPr="006001A7" w:rsidRDefault="00054A3E" w:rsidP="007F6E34">
            <w:pPr>
              <w:jc w:val="center"/>
            </w:pPr>
            <w:r w:rsidRPr="006001A7">
              <w:t>Тореро, к.с.</w:t>
            </w:r>
          </w:p>
        </w:tc>
        <w:tc>
          <w:tcPr>
            <w:tcW w:w="531" w:type="pct"/>
            <w:vAlign w:val="center"/>
          </w:tcPr>
          <w:p w:rsidR="00054A3E" w:rsidRPr="006001A7" w:rsidRDefault="00054A3E" w:rsidP="007F6E34">
            <w:pPr>
              <w:jc w:val="center"/>
            </w:pPr>
            <w:r w:rsidRPr="006001A7">
              <w:t>1</w:t>
            </w:r>
          </w:p>
          <w:p w:rsidR="00054A3E" w:rsidRPr="006001A7" w:rsidRDefault="00054A3E" w:rsidP="007F6E34">
            <w:pPr>
              <w:jc w:val="center"/>
            </w:pPr>
          </w:p>
          <w:p w:rsidR="00054A3E" w:rsidRPr="006001A7" w:rsidRDefault="00054A3E" w:rsidP="007F6E34">
            <w:pPr>
              <w:jc w:val="center"/>
            </w:pPr>
            <w:r w:rsidRPr="006001A7">
              <w:t>2</w:t>
            </w:r>
          </w:p>
        </w:tc>
        <w:tc>
          <w:tcPr>
            <w:tcW w:w="1905" w:type="pct"/>
            <w:vAlign w:val="center"/>
          </w:tcPr>
          <w:p w:rsidR="00054A3E" w:rsidRPr="006001A7" w:rsidRDefault="00054A3E" w:rsidP="007F6E34">
            <w:pPr>
              <w:jc w:val="center"/>
            </w:pPr>
            <w:r w:rsidRPr="006001A7">
              <w:t>По сходах культури у фазу сім’ядолей бур'янів, наступні з інтервалом 7-10 днів (до фази 2-х справжніх листків бур'янів)</w:t>
            </w:r>
          </w:p>
        </w:tc>
      </w:tr>
      <w:tr w:rsidR="00054A3E" w:rsidRPr="006001A7" w:rsidTr="007F6E34">
        <w:tc>
          <w:tcPr>
            <w:tcW w:w="1367" w:type="pct"/>
            <w:vAlign w:val="center"/>
          </w:tcPr>
          <w:p w:rsidR="00054A3E" w:rsidRPr="006001A7" w:rsidRDefault="00054A3E" w:rsidP="007F6E34">
            <w:pPr>
              <w:jc w:val="center"/>
            </w:pPr>
            <w:r w:rsidRPr="006001A7">
              <w:t>Однорічні та багаторічні дводольні</w:t>
            </w:r>
          </w:p>
        </w:tc>
        <w:tc>
          <w:tcPr>
            <w:tcW w:w="1197" w:type="pct"/>
            <w:vAlign w:val="center"/>
          </w:tcPr>
          <w:p w:rsidR="00054A3E" w:rsidRPr="006001A7" w:rsidRDefault="00054A3E" w:rsidP="007F6E34">
            <w:pPr>
              <w:jc w:val="center"/>
            </w:pPr>
          </w:p>
          <w:p w:rsidR="00054A3E" w:rsidRPr="006001A7" w:rsidRDefault="00054A3E" w:rsidP="007F6E34">
            <w:pPr>
              <w:jc w:val="center"/>
            </w:pPr>
            <w:r w:rsidRPr="006001A7">
              <w:t>Лорнет, в.р.</w:t>
            </w:r>
          </w:p>
        </w:tc>
        <w:tc>
          <w:tcPr>
            <w:tcW w:w="531" w:type="pct"/>
            <w:vAlign w:val="center"/>
          </w:tcPr>
          <w:p w:rsidR="00054A3E" w:rsidRPr="006001A7" w:rsidRDefault="00054A3E" w:rsidP="007F6E34">
            <w:pPr>
              <w:jc w:val="center"/>
            </w:pPr>
          </w:p>
          <w:p w:rsidR="00054A3E" w:rsidRPr="006001A7" w:rsidRDefault="00054A3E" w:rsidP="007F6E34">
            <w:pPr>
              <w:jc w:val="center"/>
            </w:pPr>
            <w:r w:rsidRPr="006001A7">
              <w:t>0,3-0,5</w:t>
            </w:r>
          </w:p>
        </w:tc>
        <w:tc>
          <w:tcPr>
            <w:tcW w:w="1905" w:type="pct"/>
            <w:vAlign w:val="center"/>
          </w:tcPr>
          <w:p w:rsidR="00054A3E" w:rsidRPr="006001A7" w:rsidRDefault="00054A3E" w:rsidP="007F6E34">
            <w:pPr>
              <w:jc w:val="center"/>
            </w:pPr>
            <w:r w:rsidRPr="006001A7">
              <w:t>За наявності бур'янів у фазу 1-3 пар справжніх листків культури</w:t>
            </w:r>
          </w:p>
          <w:p w:rsidR="00054A3E" w:rsidRPr="006001A7" w:rsidRDefault="00054A3E" w:rsidP="007F6E34">
            <w:pPr>
              <w:jc w:val="center"/>
            </w:pPr>
            <w:r w:rsidRPr="006001A7">
              <w:t>У фазі 1-3 пар справжніх листків культури</w:t>
            </w:r>
          </w:p>
        </w:tc>
      </w:tr>
      <w:tr w:rsidR="00054A3E" w:rsidRPr="006001A7" w:rsidTr="007F6E34">
        <w:tc>
          <w:tcPr>
            <w:tcW w:w="1367" w:type="pct"/>
            <w:vAlign w:val="center"/>
          </w:tcPr>
          <w:p w:rsidR="00054A3E" w:rsidRPr="006001A7" w:rsidRDefault="00054A3E" w:rsidP="007F6E34">
            <w:pPr>
              <w:jc w:val="center"/>
            </w:pPr>
            <w:r w:rsidRPr="006001A7">
              <w:t>Однорічні злакові бур’яни</w:t>
            </w:r>
          </w:p>
        </w:tc>
        <w:tc>
          <w:tcPr>
            <w:tcW w:w="1197" w:type="pct"/>
            <w:vAlign w:val="center"/>
          </w:tcPr>
          <w:p w:rsidR="00054A3E" w:rsidRPr="006001A7" w:rsidRDefault="00054A3E" w:rsidP="007F6E34">
            <w:pPr>
              <w:jc w:val="center"/>
            </w:pPr>
            <w:r w:rsidRPr="006001A7">
              <w:t>Пантера, к.е.</w:t>
            </w:r>
          </w:p>
          <w:p w:rsidR="00054A3E" w:rsidRPr="006001A7" w:rsidRDefault="00054A3E" w:rsidP="007F6E34">
            <w:pPr>
              <w:jc w:val="center"/>
            </w:pPr>
            <w:r w:rsidRPr="006001A7">
              <w:t>Центуріон, к.е.+ ПАР «Аміго»</w:t>
            </w:r>
          </w:p>
        </w:tc>
        <w:tc>
          <w:tcPr>
            <w:tcW w:w="531" w:type="pct"/>
            <w:vAlign w:val="center"/>
          </w:tcPr>
          <w:p w:rsidR="00054A3E" w:rsidRPr="006001A7" w:rsidRDefault="00054A3E" w:rsidP="007F6E34">
            <w:pPr>
              <w:jc w:val="center"/>
            </w:pPr>
            <w:r w:rsidRPr="006001A7">
              <w:t>1-1,5</w:t>
            </w:r>
          </w:p>
          <w:p w:rsidR="00054A3E" w:rsidRPr="006001A7" w:rsidRDefault="00054A3E" w:rsidP="007F6E34">
            <w:pPr>
              <w:jc w:val="center"/>
            </w:pPr>
            <w:r w:rsidRPr="006001A7">
              <w:t>0,2-0,4+ 0,6-1,2</w:t>
            </w:r>
          </w:p>
        </w:tc>
        <w:tc>
          <w:tcPr>
            <w:tcW w:w="1905" w:type="pct"/>
            <w:vAlign w:val="center"/>
          </w:tcPr>
          <w:p w:rsidR="00054A3E" w:rsidRPr="006001A7" w:rsidRDefault="00054A3E" w:rsidP="007F6E34">
            <w:pPr>
              <w:jc w:val="center"/>
            </w:pPr>
            <w:r w:rsidRPr="006001A7">
              <w:t>Обприскування посівів у фазі 2-4 листків у бур’янів (незалежно від фаз розвитку культури).</w:t>
            </w:r>
          </w:p>
        </w:tc>
      </w:tr>
    </w:tbl>
    <w:p w:rsidR="00054A3E" w:rsidRPr="006001A7" w:rsidRDefault="00054A3E" w:rsidP="00054A3E">
      <w:pPr>
        <w:spacing w:line="360" w:lineRule="auto"/>
        <w:ind w:firstLine="708"/>
        <w:jc w:val="both"/>
        <w:rPr>
          <w:b/>
        </w:rPr>
      </w:pPr>
    </w:p>
    <w:p w:rsidR="00082818" w:rsidRDefault="00082818" w:rsidP="00054A3E">
      <w:pPr>
        <w:pStyle w:val="7"/>
        <w:ind w:firstLine="708"/>
        <w:rPr>
          <w:b/>
          <w:bCs/>
          <w:szCs w:val="28"/>
          <w:u w:val="none"/>
        </w:rPr>
      </w:pPr>
      <w:r w:rsidRPr="00A9251A">
        <w:rPr>
          <w:b/>
          <w:bCs/>
          <w:sz w:val="24"/>
          <w:u w:val="none"/>
        </w:rPr>
        <w:t>Х</w:t>
      </w:r>
      <w:r w:rsidR="00A9251A" w:rsidRPr="00A9251A">
        <w:rPr>
          <w:b/>
          <w:bCs/>
          <w:sz w:val="24"/>
          <w:u w:val="none"/>
        </w:rPr>
        <w:t>ВОРОБИ І ШКІДНИКИ СОНЯШНИКУ</w:t>
      </w:r>
      <w:r w:rsidR="00A9251A">
        <w:rPr>
          <w:b/>
          <w:bCs/>
          <w:szCs w:val="28"/>
          <w:u w:val="none"/>
        </w:rPr>
        <w:t>.</w:t>
      </w:r>
    </w:p>
    <w:p w:rsidR="00082818" w:rsidRPr="00A002D3" w:rsidRDefault="00082818" w:rsidP="00082818">
      <w:pPr>
        <w:ind w:firstLine="708"/>
        <w:jc w:val="both"/>
      </w:pPr>
      <w:r>
        <w:rPr>
          <w:lang w:val="uk-UA"/>
        </w:rPr>
        <w:t>З</w:t>
      </w:r>
      <w:r w:rsidRPr="00A002D3">
        <w:rPr>
          <w:lang w:val="uk-UA"/>
        </w:rPr>
        <w:t xml:space="preserve">астосування фунгіцидів та суха спекотна </w:t>
      </w:r>
      <w:r>
        <w:rPr>
          <w:lang w:val="uk-UA"/>
        </w:rPr>
        <w:t>погода вегетаційного періоду</w:t>
      </w:r>
      <w:r w:rsidRPr="00A002D3">
        <w:rPr>
          <w:lang w:val="uk-UA"/>
        </w:rPr>
        <w:t xml:space="preserve"> стримували розвиток  та поширення хвороб</w:t>
      </w:r>
      <w:r>
        <w:rPr>
          <w:lang w:val="uk-UA"/>
        </w:rPr>
        <w:t xml:space="preserve"> в посівах соняшнику</w:t>
      </w:r>
      <w:r w:rsidRPr="00A002D3">
        <w:rPr>
          <w:lang w:val="uk-UA"/>
        </w:rPr>
        <w:t xml:space="preserve">. З хвороб які в минулому році домінував </w:t>
      </w:r>
      <w:r w:rsidRPr="00082818">
        <w:rPr>
          <w:b/>
          <w:lang w:val="uk-UA"/>
        </w:rPr>
        <w:t>фомоз</w:t>
      </w:r>
      <w:r w:rsidRPr="00A002D3">
        <w:rPr>
          <w:lang w:val="uk-UA"/>
        </w:rPr>
        <w:t>, який уражував рослини повсюдно. Перші ознаки хвороби проявилися на посівах в третій декаді червня</w:t>
      </w:r>
      <w:r>
        <w:rPr>
          <w:lang w:val="uk-UA"/>
        </w:rPr>
        <w:t xml:space="preserve"> </w:t>
      </w:r>
      <w:r w:rsidRPr="00A002D3">
        <w:rPr>
          <w:lang w:val="uk-UA"/>
        </w:rPr>
        <w:t xml:space="preserve"> (фаза утворення суцвіть). Під час побуріння </w:t>
      </w:r>
      <w:r>
        <w:rPr>
          <w:lang w:val="uk-UA"/>
        </w:rPr>
        <w:t>тильної</w:t>
      </w:r>
      <w:r w:rsidRPr="00A002D3">
        <w:rPr>
          <w:lang w:val="uk-UA"/>
        </w:rPr>
        <w:t xml:space="preserve"> частини кошиків хворобою було уражено </w:t>
      </w:r>
      <w:r>
        <w:rPr>
          <w:lang w:val="uk-UA"/>
        </w:rPr>
        <w:t xml:space="preserve"> </w:t>
      </w:r>
      <w:r w:rsidRPr="00A002D3">
        <w:rPr>
          <w:lang w:val="uk-UA"/>
        </w:rPr>
        <w:t>6,</w:t>
      </w:r>
      <w:r>
        <w:rPr>
          <w:lang w:val="uk-UA"/>
        </w:rPr>
        <w:t>6</w:t>
      </w:r>
      <w:r w:rsidRPr="00A002D3">
        <w:rPr>
          <w:lang w:val="uk-UA"/>
        </w:rPr>
        <w:t>% рослин за розвитку</w:t>
      </w:r>
      <w:r>
        <w:rPr>
          <w:lang w:val="uk-UA"/>
        </w:rPr>
        <w:t xml:space="preserve"> хвороби</w:t>
      </w:r>
      <w:r w:rsidRPr="00A002D3">
        <w:rPr>
          <w:lang w:val="uk-UA"/>
        </w:rPr>
        <w:t xml:space="preserve"> </w:t>
      </w:r>
      <w:r>
        <w:rPr>
          <w:lang w:val="uk-UA"/>
        </w:rPr>
        <w:t>2</w:t>
      </w:r>
      <w:r w:rsidRPr="00A002D3">
        <w:rPr>
          <w:lang w:val="uk-UA"/>
        </w:rPr>
        <w:t>%. У 20</w:t>
      </w:r>
      <w:r>
        <w:rPr>
          <w:lang w:val="uk-UA"/>
        </w:rPr>
        <w:t>20</w:t>
      </w:r>
      <w:r w:rsidRPr="00A002D3">
        <w:rPr>
          <w:lang w:val="uk-UA"/>
        </w:rPr>
        <w:t xml:space="preserve"> році розвиток фомозу очікується повсюдно, а ураженість рослин хворобою за оптимальних умов розвитку (температура повітря +20…+25°С, вологість ґрунту вище 60%, та наявності краплинно - рідкої вологи) може бути сильного ступеня. </w:t>
      </w:r>
      <w:r w:rsidRPr="00A002D3">
        <w:t xml:space="preserve">В Пирятинському </w:t>
      </w:r>
      <w:r>
        <w:rPr>
          <w:lang w:val="uk-UA"/>
        </w:rPr>
        <w:t xml:space="preserve">та Лубенському районах на культурі </w:t>
      </w:r>
      <w:r w:rsidRPr="00A002D3">
        <w:t xml:space="preserve">проявлялася </w:t>
      </w:r>
      <w:r w:rsidRPr="00082818">
        <w:rPr>
          <w:b/>
        </w:rPr>
        <w:t>іржа</w:t>
      </w:r>
      <w:r w:rsidRPr="00A002D3">
        <w:t>.</w:t>
      </w:r>
      <w:r w:rsidRPr="00A002D3">
        <w:rPr>
          <w:lang w:val="uk-UA"/>
        </w:rPr>
        <w:t xml:space="preserve"> Найбільшого поширення хвороба набула на тих рослинах в які знаходилися у долинах та на краях посівів. По даним спеціаліст</w:t>
      </w:r>
      <w:r>
        <w:rPr>
          <w:lang w:val="uk-UA"/>
        </w:rPr>
        <w:t xml:space="preserve">ів в базових господарствах </w:t>
      </w:r>
      <w:r w:rsidRPr="00A002D3">
        <w:rPr>
          <w:lang w:val="uk-UA"/>
        </w:rPr>
        <w:t xml:space="preserve"> хворобою уражено в середньому </w:t>
      </w:r>
      <w:r>
        <w:rPr>
          <w:lang w:val="uk-UA"/>
        </w:rPr>
        <w:t xml:space="preserve"> 14% рослин, за розвитку 3,4%, що дещо менше порівняно з минулим роком. </w:t>
      </w:r>
      <w:r w:rsidRPr="00A002D3">
        <w:rPr>
          <w:color w:val="000000"/>
          <w:lang w:val="uk-UA"/>
        </w:rPr>
        <w:t xml:space="preserve">Розвиток </w:t>
      </w:r>
      <w:r w:rsidRPr="00082818">
        <w:rPr>
          <w:b/>
          <w:color w:val="000000"/>
          <w:lang w:val="uk-UA"/>
        </w:rPr>
        <w:t>білої і сірої гнилей</w:t>
      </w:r>
      <w:r w:rsidRPr="00A002D3">
        <w:rPr>
          <w:color w:val="000000"/>
          <w:lang w:val="uk-UA"/>
        </w:rPr>
        <w:t xml:space="preserve"> спостерігався в кінці вегетаційного періоду під час достигання насіння при різких перепадах нічних та денних температур повітря та </w:t>
      </w:r>
      <w:r>
        <w:rPr>
          <w:color w:val="000000"/>
          <w:lang w:val="uk-UA"/>
        </w:rPr>
        <w:t>випаданні рясних рос, що спряло підвищенню</w:t>
      </w:r>
      <w:r w:rsidRPr="00A002D3">
        <w:rPr>
          <w:color w:val="000000"/>
          <w:lang w:val="uk-UA"/>
        </w:rPr>
        <w:t xml:space="preserve"> вологості</w:t>
      </w:r>
      <w:r>
        <w:rPr>
          <w:color w:val="000000"/>
          <w:lang w:val="uk-UA"/>
        </w:rPr>
        <w:t xml:space="preserve"> повітря</w:t>
      </w:r>
      <w:r w:rsidRPr="00A002D3">
        <w:rPr>
          <w:color w:val="000000"/>
          <w:lang w:val="uk-UA"/>
        </w:rPr>
        <w:t xml:space="preserve">. </w:t>
      </w:r>
      <w:r>
        <w:rPr>
          <w:color w:val="000000"/>
          <w:lang w:val="uk-UA"/>
        </w:rPr>
        <w:t>Б</w:t>
      </w:r>
      <w:r w:rsidRPr="00A002D3">
        <w:rPr>
          <w:color w:val="000000"/>
        </w:rPr>
        <w:t xml:space="preserve">іла гниль проявилася на </w:t>
      </w:r>
      <w:r>
        <w:rPr>
          <w:color w:val="000000"/>
          <w:lang w:val="uk-UA"/>
        </w:rPr>
        <w:t xml:space="preserve"> 15</w:t>
      </w:r>
      <w:r w:rsidRPr="00A002D3">
        <w:rPr>
          <w:color w:val="000000"/>
        </w:rPr>
        <w:t>,</w:t>
      </w:r>
      <w:r>
        <w:rPr>
          <w:color w:val="000000"/>
          <w:lang w:val="uk-UA"/>
        </w:rPr>
        <w:t>6</w:t>
      </w:r>
      <w:r w:rsidRPr="00A002D3">
        <w:rPr>
          <w:color w:val="000000"/>
        </w:rPr>
        <w:t>%  площ,</w:t>
      </w:r>
      <w:r w:rsidRPr="00A002D3">
        <w:rPr>
          <w:color w:val="000000"/>
          <w:lang w:val="uk-UA"/>
        </w:rPr>
        <w:t xml:space="preserve"> </w:t>
      </w:r>
      <w:r>
        <w:rPr>
          <w:color w:val="000000"/>
          <w:lang w:val="uk-UA"/>
        </w:rPr>
        <w:t>2,3</w:t>
      </w:r>
      <w:r w:rsidRPr="00A002D3">
        <w:rPr>
          <w:color w:val="000000"/>
        </w:rPr>
        <w:t xml:space="preserve">% рослин з </w:t>
      </w:r>
      <w:r>
        <w:rPr>
          <w:color w:val="000000"/>
          <w:lang w:val="uk-UA"/>
        </w:rPr>
        <w:t>0,8</w:t>
      </w:r>
      <w:r w:rsidRPr="00A002D3">
        <w:rPr>
          <w:color w:val="000000"/>
        </w:rPr>
        <w:t>% розвитком хвороби</w:t>
      </w:r>
      <w:r>
        <w:rPr>
          <w:color w:val="000000"/>
          <w:lang w:val="uk-UA"/>
        </w:rPr>
        <w:t>, що значно менше показників минулого року</w:t>
      </w:r>
      <w:r w:rsidRPr="00A002D3">
        <w:rPr>
          <w:color w:val="000000"/>
        </w:rPr>
        <w:t xml:space="preserve">. Найвищий показник ураження рослин відмічено в </w:t>
      </w:r>
      <w:r w:rsidRPr="00A002D3">
        <w:rPr>
          <w:color w:val="000000"/>
          <w:lang w:val="uk-UA"/>
        </w:rPr>
        <w:t>Машівському,</w:t>
      </w:r>
      <w:r>
        <w:rPr>
          <w:color w:val="000000"/>
          <w:lang w:val="uk-UA"/>
        </w:rPr>
        <w:t xml:space="preserve"> Г</w:t>
      </w:r>
      <w:r w:rsidRPr="00A002D3">
        <w:rPr>
          <w:color w:val="000000"/>
          <w:lang w:val="uk-UA"/>
        </w:rPr>
        <w:t xml:space="preserve">адячському та </w:t>
      </w:r>
      <w:r>
        <w:rPr>
          <w:color w:val="000000"/>
          <w:lang w:val="uk-UA"/>
        </w:rPr>
        <w:t>Чорнухи</w:t>
      </w:r>
      <w:r w:rsidRPr="00A002D3">
        <w:rPr>
          <w:color w:val="000000"/>
          <w:lang w:val="uk-UA"/>
        </w:rPr>
        <w:t>нському районах. Х</w:t>
      </w:r>
      <w:r w:rsidRPr="00A002D3">
        <w:rPr>
          <w:color w:val="000000"/>
        </w:rPr>
        <w:t xml:space="preserve">воробу не спостерігали в </w:t>
      </w:r>
      <w:r>
        <w:rPr>
          <w:color w:val="000000"/>
          <w:lang w:val="uk-UA"/>
        </w:rPr>
        <w:lastRenderedPageBreak/>
        <w:t>Лубенському</w:t>
      </w:r>
      <w:r w:rsidRPr="00A002D3">
        <w:rPr>
          <w:color w:val="000000"/>
        </w:rPr>
        <w:t xml:space="preserve"> та </w:t>
      </w:r>
      <w:r>
        <w:rPr>
          <w:color w:val="000000"/>
          <w:lang w:val="uk-UA"/>
        </w:rPr>
        <w:t>Полтавсь</w:t>
      </w:r>
      <w:r w:rsidRPr="00A002D3">
        <w:rPr>
          <w:color w:val="000000"/>
        </w:rPr>
        <w:t>кому районах</w:t>
      </w:r>
      <w:r w:rsidRPr="00A002D3">
        <w:rPr>
          <w:color w:val="000000"/>
          <w:lang w:val="uk-UA"/>
        </w:rPr>
        <w:t>.</w:t>
      </w:r>
      <w:r w:rsidRPr="00A002D3">
        <w:rPr>
          <w:color w:val="000000"/>
        </w:rPr>
        <w:t xml:space="preserve"> Сіра гниль виявлена на </w:t>
      </w:r>
      <w:r>
        <w:rPr>
          <w:color w:val="000000"/>
          <w:lang w:val="uk-UA"/>
        </w:rPr>
        <w:t>10,72</w:t>
      </w:r>
      <w:r w:rsidRPr="00A002D3">
        <w:rPr>
          <w:color w:val="000000"/>
          <w:lang w:val="uk-UA"/>
        </w:rPr>
        <w:t xml:space="preserve"> </w:t>
      </w:r>
      <w:r w:rsidRPr="00A002D3">
        <w:rPr>
          <w:color w:val="000000"/>
        </w:rPr>
        <w:t>тис.га,</w:t>
      </w:r>
      <w:r w:rsidRPr="00A002D3">
        <w:rPr>
          <w:color w:val="000000"/>
          <w:lang w:val="uk-UA"/>
        </w:rPr>
        <w:t xml:space="preserve"> </w:t>
      </w:r>
      <w:r w:rsidRPr="00A002D3">
        <w:rPr>
          <w:color w:val="000000"/>
        </w:rPr>
        <w:t xml:space="preserve">що становить </w:t>
      </w:r>
      <w:r>
        <w:rPr>
          <w:color w:val="000000"/>
          <w:lang w:val="uk-UA"/>
        </w:rPr>
        <w:t>21,9</w:t>
      </w:r>
      <w:r w:rsidRPr="00A002D3">
        <w:rPr>
          <w:color w:val="000000"/>
        </w:rPr>
        <w:t xml:space="preserve">% обстежених  площ на </w:t>
      </w:r>
      <w:r w:rsidRPr="00A002D3">
        <w:rPr>
          <w:color w:val="000000"/>
          <w:lang w:val="uk-UA"/>
        </w:rPr>
        <w:t>3,</w:t>
      </w:r>
      <w:r>
        <w:rPr>
          <w:color w:val="000000"/>
          <w:lang w:val="uk-UA"/>
        </w:rPr>
        <w:t>6</w:t>
      </w:r>
      <w:r w:rsidRPr="00A002D3">
        <w:rPr>
          <w:color w:val="000000"/>
        </w:rPr>
        <w:t xml:space="preserve">%рослин з </w:t>
      </w:r>
      <w:r>
        <w:rPr>
          <w:color w:val="000000"/>
          <w:lang w:val="uk-UA"/>
        </w:rPr>
        <w:t>1,</w:t>
      </w:r>
      <w:r w:rsidRPr="00A002D3">
        <w:rPr>
          <w:color w:val="000000"/>
          <w:lang w:val="uk-UA"/>
        </w:rPr>
        <w:t>3</w:t>
      </w:r>
      <w:r w:rsidRPr="00A002D3">
        <w:rPr>
          <w:color w:val="000000"/>
        </w:rPr>
        <w:t>% розвитком хвороби.</w:t>
      </w:r>
      <w:r w:rsidRPr="00A002D3">
        <w:t xml:space="preserve"> </w:t>
      </w:r>
      <w:r w:rsidRPr="00A002D3">
        <w:rPr>
          <w:lang w:val="uk-UA"/>
        </w:rPr>
        <w:t xml:space="preserve">В порівнянні з минулим роком, ознаки гнилей проявились на </w:t>
      </w:r>
      <w:r w:rsidRPr="00A002D3">
        <w:t>2</w:t>
      </w:r>
      <w:r w:rsidRPr="00A002D3">
        <w:rPr>
          <w:lang w:val="uk-UA"/>
        </w:rPr>
        <w:t xml:space="preserve"> декади </w:t>
      </w:r>
      <w:r>
        <w:rPr>
          <w:lang w:val="uk-UA"/>
        </w:rPr>
        <w:t>піз</w:t>
      </w:r>
      <w:r w:rsidRPr="00A002D3">
        <w:rPr>
          <w:lang w:val="uk-UA"/>
        </w:rPr>
        <w:t xml:space="preserve">ніше. </w:t>
      </w:r>
      <w:r w:rsidRPr="00A002D3">
        <w:t xml:space="preserve">Через посушливу спекотну погоду </w:t>
      </w:r>
      <w:r w:rsidRPr="00A002D3">
        <w:rPr>
          <w:lang w:val="uk-UA"/>
        </w:rPr>
        <w:t xml:space="preserve">та застосування захисних мір боротьби </w:t>
      </w:r>
      <w:r w:rsidRPr="00A002D3">
        <w:t xml:space="preserve">інтенсивного розвитку хвороб сірої та білої гнилей не відбулося. </w:t>
      </w:r>
      <w:r w:rsidRPr="00A002D3">
        <w:rPr>
          <w:lang w:val="uk-UA"/>
        </w:rPr>
        <w:t xml:space="preserve">Враховуючи наявний запас збудників білої та сірої гнилей соняшнику в ґрунті, накопичений через перенасичення ним польових сівозмін, </w:t>
      </w:r>
      <w:r>
        <w:rPr>
          <w:lang w:val="uk-UA"/>
        </w:rPr>
        <w:t>у 2020</w:t>
      </w:r>
      <w:r w:rsidRPr="00A002D3">
        <w:rPr>
          <w:lang w:val="uk-UA"/>
        </w:rPr>
        <w:t>р. ймовірне повсюдне поширення гнилей за підвищеної вологості повітря й температури 20-28°С, зокрема під час дозрівання соняшнику.</w:t>
      </w:r>
      <w:r w:rsidRPr="00A002D3">
        <w:t xml:space="preserve"> У цьому році прояв </w:t>
      </w:r>
      <w:r w:rsidRPr="00082818">
        <w:rPr>
          <w:b/>
        </w:rPr>
        <w:t>пероноспорозу</w:t>
      </w:r>
      <w:r w:rsidRPr="00A002D3">
        <w:t xml:space="preserve"> відмічено на початку третьої декади червня</w:t>
      </w:r>
      <w:r>
        <w:rPr>
          <w:lang w:val="uk-UA"/>
        </w:rPr>
        <w:t>.</w:t>
      </w:r>
      <w:r w:rsidRPr="00A002D3">
        <w:t xml:space="preserve"> Хворобою було охоплено </w:t>
      </w:r>
      <w:r>
        <w:rPr>
          <w:lang w:val="uk-UA"/>
        </w:rPr>
        <w:t xml:space="preserve">7,88 тис. га, в минулому році було </w:t>
      </w:r>
      <w:r w:rsidRPr="00A002D3">
        <w:t>7,73 тис. га,</w:t>
      </w:r>
      <w:r>
        <w:rPr>
          <w:lang w:val="uk-UA"/>
        </w:rPr>
        <w:t xml:space="preserve"> </w:t>
      </w:r>
      <w:r w:rsidRPr="00A002D3">
        <w:t>що становить 1</w:t>
      </w:r>
      <w:r>
        <w:rPr>
          <w:lang w:val="uk-UA"/>
        </w:rPr>
        <w:t>6</w:t>
      </w:r>
      <w:r w:rsidRPr="00A002D3">
        <w:t>,</w:t>
      </w:r>
      <w:r>
        <w:rPr>
          <w:lang w:val="uk-UA"/>
        </w:rPr>
        <w:t>1</w:t>
      </w:r>
      <w:r w:rsidRPr="00A002D3">
        <w:t>% обстежених площ</w:t>
      </w:r>
      <w:r>
        <w:rPr>
          <w:lang w:val="uk-UA"/>
        </w:rPr>
        <w:t>.</w:t>
      </w:r>
      <w:r w:rsidRPr="00A002D3">
        <w:t xml:space="preserve"> Середній відсоток уражених рослин склав </w:t>
      </w:r>
      <w:r>
        <w:rPr>
          <w:lang w:val="uk-UA"/>
        </w:rPr>
        <w:t xml:space="preserve">2% з 1 % розвитком хвороби, (в минулому році  </w:t>
      </w:r>
      <w:r w:rsidRPr="00A002D3">
        <w:t>3,2%, з 1,5% розвитком хвороби</w:t>
      </w:r>
      <w:r>
        <w:rPr>
          <w:lang w:val="uk-UA"/>
        </w:rPr>
        <w:t>).</w:t>
      </w:r>
      <w:r w:rsidRPr="00A002D3">
        <w:t xml:space="preserve"> Найбільший відсоток уражених рослин </w:t>
      </w:r>
      <w:r>
        <w:rPr>
          <w:lang w:val="uk-UA"/>
        </w:rPr>
        <w:t>відмічено</w:t>
      </w:r>
      <w:r w:rsidRPr="00A002D3">
        <w:t xml:space="preserve"> в Решетилівському та </w:t>
      </w:r>
      <w:r>
        <w:rPr>
          <w:lang w:val="uk-UA"/>
        </w:rPr>
        <w:t>Семенівському</w:t>
      </w:r>
      <w:r w:rsidRPr="00A002D3">
        <w:t xml:space="preserve"> районах, де середній розвиток хвороби склав відповідно  1,5</w:t>
      </w:r>
      <w:r>
        <w:rPr>
          <w:lang w:val="uk-UA"/>
        </w:rPr>
        <w:t xml:space="preserve"> - 2</w:t>
      </w:r>
      <w:r w:rsidRPr="00A002D3">
        <w:t xml:space="preserve"> %. </w:t>
      </w:r>
    </w:p>
    <w:p w:rsidR="00082818" w:rsidRPr="00A002D3" w:rsidRDefault="00082818" w:rsidP="00082818">
      <w:pPr>
        <w:pStyle w:val="22"/>
        <w:widowControl w:val="0"/>
        <w:ind w:firstLine="720"/>
        <w:jc w:val="both"/>
        <w:rPr>
          <w:sz w:val="24"/>
        </w:rPr>
      </w:pPr>
      <w:r>
        <w:rPr>
          <w:sz w:val="24"/>
        </w:rPr>
        <w:t>В 2020</w:t>
      </w:r>
      <w:r w:rsidRPr="00A002D3">
        <w:rPr>
          <w:sz w:val="24"/>
        </w:rPr>
        <w:t xml:space="preserve"> році можливий інтенсивний розвиток несправжньої борошнистої роси за сприятливих ґрунтово-кліматичних умов (помірно теплої температури та підвищеної відносної вологості), через недотримання технології вирощування культури, зокрема порушення сівозміни та вирощування соняшнику на одному полі протягом декількох років. Поряд із вищезазначеними хворобами в 20</w:t>
      </w:r>
      <w:r>
        <w:rPr>
          <w:sz w:val="24"/>
        </w:rPr>
        <w:t>20</w:t>
      </w:r>
      <w:r w:rsidRPr="00A002D3">
        <w:rPr>
          <w:sz w:val="24"/>
        </w:rPr>
        <w:t xml:space="preserve"> році можливий також розвиток фузаріозної (Fusarium spp.) та попелястої (Sclerotium bаtaticola) стеблової гнилі, іржі (Puccinia helianthi. Ймовірний осередковий розвиток альтернаріозної (Alternaria helianthi) плісняви кошиків та насінин соняшнику. Насіння, уражене цим збудником, має низькі посівні якості. Зниження схожості може бути до 35%.</w:t>
      </w:r>
    </w:p>
    <w:p w:rsidR="00FA58F7" w:rsidRPr="007B27C2" w:rsidRDefault="00FA58F7" w:rsidP="00FA58F7">
      <w:pPr>
        <w:ind w:firstLine="720"/>
        <w:jc w:val="both"/>
      </w:pPr>
      <w:r w:rsidRPr="00FA58F7">
        <w:rPr>
          <w:b/>
          <w:lang w:val="uk-UA"/>
        </w:rPr>
        <w:t>Геліхризова попелиця</w:t>
      </w:r>
      <w:r w:rsidRPr="007B27C2">
        <w:rPr>
          <w:lang w:val="uk-UA"/>
        </w:rPr>
        <w:t xml:space="preserve"> (</w:t>
      </w:r>
      <w:r w:rsidRPr="007B27C2">
        <w:rPr>
          <w:lang w:val="en-US"/>
        </w:rPr>
        <w:t>Brachycaudus</w:t>
      </w:r>
      <w:r w:rsidRPr="007B27C2">
        <w:rPr>
          <w:lang w:val="uk-UA"/>
        </w:rPr>
        <w:t xml:space="preserve"> </w:t>
      </w:r>
      <w:r w:rsidRPr="007B27C2">
        <w:rPr>
          <w:lang w:val="en-US"/>
        </w:rPr>
        <w:t>helichrysi</w:t>
      </w:r>
      <w:r w:rsidRPr="007B27C2">
        <w:rPr>
          <w:lang w:val="uk-UA"/>
        </w:rPr>
        <w:t>). Початок заселення посівів соняшника шкідником у 201</w:t>
      </w:r>
      <w:r>
        <w:rPr>
          <w:lang w:val="uk-UA"/>
        </w:rPr>
        <w:t>9</w:t>
      </w:r>
      <w:r w:rsidRPr="007B27C2">
        <w:rPr>
          <w:lang w:val="uk-UA"/>
        </w:rPr>
        <w:t xml:space="preserve"> році спостерігалося у фазу утворення суцвіть. </w:t>
      </w:r>
      <w:r w:rsidRPr="007B27C2">
        <w:t xml:space="preserve">Пошкодження рослин мали осередковий характер. Розвиток попелиць на посівах соняшника відмічався </w:t>
      </w:r>
      <w:r>
        <w:rPr>
          <w:lang w:val="uk-UA"/>
        </w:rPr>
        <w:t>у</w:t>
      </w:r>
      <w:r w:rsidRPr="007B27C2">
        <w:t xml:space="preserve">весь вегетаційний період. Спостереженнями відмічено, що заселення крайових смуг було значно інтенсивніше порівняно з серединою поля. </w:t>
      </w:r>
      <w:r>
        <w:rPr>
          <w:lang w:val="uk-UA"/>
        </w:rPr>
        <w:t>Н</w:t>
      </w:r>
      <w:r w:rsidRPr="007B27C2">
        <w:t xml:space="preserve">айбільший відсоток заселених площ спостерігався у фазу цвітіння та склав </w:t>
      </w:r>
      <w:r>
        <w:rPr>
          <w:lang w:val="uk-UA"/>
        </w:rPr>
        <w:t>58,8</w:t>
      </w:r>
      <w:r w:rsidRPr="007B27C2">
        <w:t xml:space="preserve">%, що </w:t>
      </w:r>
      <w:r w:rsidRPr="007B27C2">
        <w:rPr>
          <w:lang w:val="uk-UA"/>
        </w:rPr>
        <w:t xml:space="preserve">дещо </w:t>
      </w:r>
      <w:r>
        <w:rPr>
          <w:lang w:val="uk-UA"/>
        </w:rPr>
        <w:t>більше</w:t>
      </w:r>
      <w:r w:rsidRPr="007B27C2">
        <w:t xml:space="preserve"> за аналогічний показник минулого року</w:t>
      </w:r>
      <w:r>
        <w:rPr>
          <w:lang w:val="uk-UA"/>
        </w:rPr>
        <w:t>.</w:t>
      </w:r>
      <w:r w:rsidRPr="007B27C2">
        <w:t xml:space="preserve"> По краю поля було заселено </w:t>
      </w:r>
      <w:r>
        <w:rPr>
          <w:lang w:val="uk-UA"/>
        </w:rPr>
        <w:t>4,5 в минулому році 6,3</w:t>
      </w:r>
      <w:r w:rsidRPr="007B27C2">
        <w:t xml:space="preserve">% рослин, а в середині лише </w:t>
      </w:r>
      <w:r>
        <w:rPr>
          <w:lang w:val="uk-UA"/>
        </w:rPr>
        <w:t>1,3</w:t>
      </w:r>
      <w:r w:rsidRPr="007B27C2">
        <w:t>%.</w:t>
      </w:r>
      <w:r>
        <w:rPr>
          <w:lang w:val="uk-UA"/>
        </w:rPr>
        <w:t xml:space="preserve"> </w:t>
      </w:r>
      <w:r w:rsidRPr="007B27C2">
        <w:t xml:space="preserve"> </w:t>
      </w:r>
      <w:r>
        <w:rPr>
          <w:lang w:val="uk-UA"/>
        </w:rPr>
        <w:t>В</w:t>
      </w:r>
      <w:r w:rsidRPr="007B27C2">
        <w:t xml:space="preserve"> фазу цвітіння </w:t>
      </w:r>
      <w:r>
        <w:rPr>
          <w:lang w:val="uk-UA"/>
        </w:rPr>
        <w:t>4</w:t>
      </w:r>
      <w:r w:rsidRPr="007B27C2">
        <w:t>% рослин засел</w:t>
      </w:r>
      <w:r>
        <w:rPr>
          <w:lang w:val="uk-UA"/>
        </w:rPr>
        <w:t>яли</w:t>
      </w:r>
      <w:r w:rsidRPr="007B27C2">
        <w:t xml:space="preserve"> ентомофаг</w:t>
      </w:r>
      <w:r>
        <w:t>и</w:t>
      </w:r>
      <w:r>
        <w:rPr>
          <w:lang w:val="uk-UA"/>
        </w:rPr>
        <w:t>, які</w:t>
      </w:r>
      <w:r>
        <w:t xml:space="preserve"> обмежувал</w:t>
      </w:r>
      <w:r>
        <w:rPr>
          <w:lang w:val="uk-UA"/>
        </w:rPr>
        <w:t>и</w:t>
      </w:r>
      <w:r w:rsidRPr="007B27C2">
        <w:t xml:space="preserve"> розвиток геліхризової попелиці.</w:t>
      </w:r>
      <w:r>
        <w:rPr>
          <w:lang w:val="uk-UA"/>
        </w:rPr>
        <w:t xml:space="preserve"> Розвиток шкідника також стримували інсектицидні обробітки.</w:t>
      </w:r>
      <w:r w:rsidRPr="008E18CB">
        <w:rPr>
          <w:lang w:val="uk-UA"/>
        </w:rPr>
        <w:t xml:space="preserve"> </w:t>
      </w:r>
      <w:r>
        <w:rPr>
          <w:lang w:val="uk-UA"/>
        </w:rPr>
        <w:t>Необхідно пам’ятати, що п</w:t>
      </w:r>
      <w:r w:rsidRPr="008E18CB">
        <w:rPr>
          <w:lang w:val="uk-UA"/>
        </w:rPr>
        <w:t>ри співвідношенні ентомофагів та попелиць 1:30 необхідність в хімічних заходах відпадає.</w:t>
      </w:r>
      <w:r w:rsidRPr="007B27C2">
        <w:rPr>
          <w:lang w:val="uk-UA"/>
        </w:rPr>
        <w:t xml:space="preserve"> </w:t>
      </w:r>
      <w:r w:rsidRPr="008E18CB">
        <w:rPr>
          <w:lang w:val="uk-UA"/>
        </w:rPr>
        <w:t xml:space="preserve"> </w:t>
      </w:r>
      <w:r w:rsidRPr="007B27C2">
        <w:t>В 20</w:t>
      </w:r>
      <w:r>
        <w:rPr>
          <w:lang w:val="uk-UA"/>
        </w:rPr>
        <w:t>20</w:t>
      </w:r>
      <w:r w:rsidRPr="007B27C2">
        <w:t xml:space="preserve"> році інтенсивність заселення та пошкодження посівів соняшника геліхризовою попелицею залежатиме від перезимівлі та ґрунтово</w:t>
      </w:r>
      <w:r>
        <w:rPr>
          <w:lang w:val="uk-UA"/>
        </w:rPr>
        <w:t xml:space="preserve"> </w:t>
      </w:r>
      <w:r w:rsidRPr="007B27C2">
        <w:t>-</w:t>
      </w:r>
      <w:r>
        <w:rPr>
          <w:lang w:val="uk-UA"/>
        </w:rPr>
        <w:t xml:space="preserve"> </w:t>
      </w:r>
      <w:r w:rsidRPr="007B27C2">
        <w:t xml:space="preserve">кліматичних умов на весні. Активному розвитку шкідників сприятиме тепла, помірно волога погода під час розселення з первинних рослин-господарів і розмноження на посівах культури. З метою захисту посівів при появі колоній попелиці та заселення ними понад 10% рослин соняшнику у фази від 4-х листків до початку цвітіння необхідно проводити обприскування дозволеними до використання інсектицидами, адже при масовому розвитку </w:t>
      </w:r>
      <w:r w:rsidRPr="007B27C2">
        <w:rPr>
          <w:lang w:val="uk-UA"/>
        </w:rPr>
        <w:t xml:space="preserve">попелиці </w:t>
      </w:r>
      <w:r w:rsidRPr="007B27C2">
        <w:t>зумовлюють пожовтіння і зморщування листків.</w:t>
      </w:r>
    </w:p>
    <w:p w:rsidR="00FA58F7" w:rsidRPr="007B27C2" w:rsidRDefault="00FA58F7" w:rsidP="00FA58F7">
      <w:pPr>
        <w:ind w:firstLine="720"/>
        <w:jc w:val="both"/>
      </w:pPr>
      <w:r w:rsidRPr="00FA58F7">
        <w:rPr>
          <w:b/>
        </w:rPr>
        <w:t>Піщаний мідляк</w:t>
      </w:r>
      <w:r>
        <w:rPr>
          <w:lang w:val="uk-UA"/>
        </w:rPr>
        <w:t xml:space="preserve"> та</w:t>
      </w:r>
      <w:r w:rsidRPr="007B27C2">
        <w:t xml:space="preserve"> </w:t>
      </w:r>
      <w:r w:rsidRPr="00FA58F7">
        <w:rPr>
          <w:b/>
        </w:rPr>
        <w:t>сірий довгоносик</w:t>
      </w:r>
      <w:r w:rsidRPr="007B27C2">
        <w:t xml:space="preserve"> зустрічались на посівах соняшника повсюдно, однак пошкодження були осередкові та чисельність шкідників не перевищувала економічний поріг шкодочинності. </w:t>
      </w:r>
      <w:r w:rsidRPr="007B27C2">
        <w:rPr>
          <w:lang w:val="uk-UA"/>
        </w:rPr>
        <w:t>П</w:t>
      </w:r>
      <w:r w:rsidRPr="007B27C2">
        <w:t xml:space="preserve">іщаним мідляком було заселено </w:t>
      </w:r>
      <w:r>
        <w:rPr>
          <w:lang w:val="uk-UA"/>
        </w:rPr>
        <w:t xml:space="preserve"> 20,4 % </w:t>
      </w:r>
      <w:r w:rsidRPr="007B27C2">
        <w:t>обстеженої площі господарств, що</w:t>
      </w:r>
      <w:r>
        <w:rPr>
          <w:lang w:val="uk-UA"/>
        </w:rPr>
        <w:t xml:space="preserve"> дещо вище</w:t>
      </w:r>
      <w:r w:rsidRPr="007B27C2">
        <w:t xml:space="preserve"> в порівнянні з минулим роком</w:t>
      </w:r>
      <w:r w:rsidRPr="007B27C2">
        <w:rPr>
          <w:lang w:val="uk-UA"/>
        </w:rPr>
        <w:t xml:space="preserve"> (</w:t>
      </w:r>
      <w:r>
        <w:rPr>
          <w:lang w:val="uk-UA"/>
        </w:rPr>
        <w:t>12,1</w:t>
      </w:r>
      <w:r w:rsidRPr="007B27C2">
        <w:t xml:space="preserve">% </w:t>
      </w:r>
      <w:r w:rsidRPr="007B27C2">
        <w:rPr>
          <w:lang w:val="uk-UA"/>
        </w:rPr>
        <w:t>)</w:t>
      </w:r>
      <w:r w:rsidRPr="007B27C2">
        <w:t>. Середня чисельність шкідник</w:t>
      </w:r>
      <w:r>
        <w:rPr>
          <w:lang w:val="uk-UA"/>
        </w:rPr>
        <w:t>а</w:t>
      </w:r>
      <w:r w:rsidRPr="007B27C2">
        <w:t xml:space="preserve"> </w:t>
      </w:r>
      <w:r w:rsidRPr="007B27C2">
        <w:rPr>
          <w:lang w:val="uk-UA"/>
        </w:rPr>
        <w:t>станови</w:t>
      </w:r>
      <w:r>
        <w:rPr>
          <w:lang w:val="uk-UA"/>
        </w:rPr>
        <w:t>ть 0,1</w:t>
      </w:r>
      <w:r w:rsidRPr="007B27C2">
        <w:t xml:space="preserve"> екз.</w:t>
      </w:r>
      <w:r>
        <w:rPr>
          <w:lang w:val="uk-UA"/>
        </w:rPr>
        <w:t>/</w:t>
      </w:r>
      <w:r w:rsidRPr="007B27C2">
        <w:t>м</w:t>
      </w:r>
      <w:r>
        <w:t>²</w:t>
      </w:r>
      <w:r w:rsidRPr="007B27C2">
        <w:t xml:space="preserve">. Було пошкоджено </w:t>
      </w:r>
      <w:r>
        <w:rPr>
          <w:lang w:val="uk-UA"/>
        </w:rPr>
        <w:t>2</w:t>
      </w:r>
      <w:r w:rsidRPr="007B27C2">
        <w:t>% рослин со</w:t>
      </w:r>
      <w:r>
        <w:t xml:space="preserve">няшника. Вихід жуків </w:t>
      </w:r>
      <w:r w:rsidRPr="007B27C2">
        <w:t xml:space="preserve">сірого довгоносика зафіксовано </w:t>
      </w:r>
      <w:r w:rsidRPr="007B27C2">
        <w:rPr>
          <w:lang w:val="uk-UA"/>
        </w:rPr>
        <w:t xml:space="preserve">в </w:t>
      </w:r>
      <w:r w:rsidRPr="007B27C2">
        <w:t xml:space="preserve"> ІІІ декад</w:t>
      </w:r>
      <w:r w:rsidRPr="007B27C2">
        <w:rPr>
          <w:lang w:val="uk-UA"/>
        </w:rPr>
        <w:t>і</w:t>
      </w:r>
      <w:r w:rsidRPr="007B27C2">
        <w:t xml:space="preserve"> квітня. Загалом шкідником було заселено </w:t>
      </w:r>
      <w:r>
        <w:rPr>
          <w:lang w:val="uk-UA"/>
        </w:rPr>
        <w:t>10</w:t>
      </w:r>
      <w:r w:rsidRPr="007B27C2">
        <w:t>% обстеженої площі. Середня чисельність його склала 0,</w:t>
      </w:r>
      <w:r>
        <w:rPr>
          <w:lang w:val="uk-UA"/>
        </w:rPr>
        <w:t>2</w:t>
      </w:r>
      <w:r w:rsidRPr="007B27C2">
        <w:t xml:space="preserve"> екз.</w:t>
      </w:r>
      <w:r>
        <w:rPr>
          <w:lang w:val="uk-UA"/>
        </w:rPr>
        <w:t>/</w:t>
      </w:r>
      <w:r w:rsidRPr="007B27C2">
        <w:t>м</w:t>
      </w:r>
      <w:r>
        <w:t>²</w:t>
      </w:r>
      <w:r w:rsidRPr="007B27C2">
        <w:t xml:space="preserve">, що </w:t>
      </w:r>
      <w:r>
        <w:rPr>
          <w:lang w:val="uk-UA"/>
        </w:rPr>
        <w:t xml:space="preserve">менше </w:t>
      </w:r>
      <w:r w:rsidRPr="007B27C2">
        <w:t>в порівнянні з 201</w:t>
      </w:r>
      <w:r>
        <w:rPr>
          <w:lang w:val="uk-UA"/>
        </w:rPr>
        <w:t>8</w:t>
      </w:r>
      <w:r w:rsidRPr="007B27C2">
        <w:t xml:space="preserve"> роком</w:t>
      </w:r>
      <w:r w:rsidRPr="007B27C2">
        <w:rPr>
          <w:lang w:val="uk-UA"/>
        </w:rPr>
        <w:t xml:space="preserve"> (0,</w:t>
      </w:r>
      <w:r>
        <w:rPr>
          <w:lang w:val="uk-UA"/>
        </w:rPr>
        <w:t>8</w:t>
      </w:r>
      <w:r w:rsidRPr="007B27C2">
        <w:rPr>
          <w:lang w:val="uk-UA"/>
        </w:rPr>
        <w:t>)</w:t>
      </w:r>
      <w:r w:rsidRPr="007B27C2">
        <w:t xml:space="preserve">. Середній відсоток пошкоджених рослин склав </w:t>
      </w:r>
      <w:r>
        <w:rPr>
          <w:lang w:val="uk-UA"/>
        </w:rPr>
        <w:t>3,1%</w:t>
      </w:r>
      <w:r w:rsidRPr="007B27C2">
        <w:rPr>
          <w:lang w:val="uk-UA"/>
        </w:rPr>
        <w:t xml:space="preserve"> </w:t>
      </w:r>
      <w:r>
        <w:rPr>
          <w:lang w:val="uk-UA"/>
        </w:rPr>
        <w:t>(</w:t>
      </w:r>
      <w:r w:rsidRPr="007B27C2">
        <w:rPr>
          <w:lang w:val="uk-UA"/>
        </w:rPr>
        <w:t>в минулому році 3</w:t>
      </w:r>
      <w:r>
        <w:rPr>
          <w:lang w:val="uk-UA"/>
        </w:rPr>
        <w:t>,3%)</w:t>
      </w:r>
      <w:r w:rsidRPr="007B27C2">
        <w:t>. Пошкодження виявлені в слабкому  ступен</w:t>
      </w:r>
      <w:r w:rsidRPr="007B27C2">
        <w:rPr>
          <w:lang w:val="uk-UA"/>
        </w:rPr>
        <w:t>і</w:t>
      </w:r>
      <w:r w:rsidRPr="007B27C2">
        <w:t xml:space="preserve">. </w:t>
      </w:r>
    </w:p>
    <w:p w:rsidR="00FA58F7" w:rsidRDefault="00FA58F7" w:rsidP="00FA58F7">
      <w:pPr>
        <w:ind w:firstLine="720"/>
        <w:jc w:val="both"/>
        <w:rPr>
          <w:lang w:val="uk-UA"/>
        </w:rPr>
      </w:pPr>
      <w:r>
        <w:t xml:space="preserve"> В 20</w:t>
      </w:r>
      <w:r>
        <w:rPr>
          <w:lang w:val="uk-UA"/>
        </w:rPr>
        <w:t>20</w:t>
      </w:r>
      <w:r w:rsidRPr="007B27C2">
        <w:t xml:space="preserve"> році зростання чисельності та шкодочинності піщаного мідляка, сірого довгоносика і дротяників слід очікувати при середній зволоженості ґрунту та помірній </w:t>
      </w:r>
      <w:r w:rsidRPr="007B27C2">
        <w:lastRenderedPageBreak/>
        <w:t>температурі. Сприятиме розвитку шкідників недотримання агротехнічних вимог при вирощуванні соняшника, порушення строку ротації у сівозмінах та проведення посіву неякісно протруєним насінням.</w:t>
      </w:r>
    </w:p>
    <w:p w:rsidR="00F95C02" w:rsidRPr="00DE1827" w:rsidRDefault="00F95C02" w:rsidP="00F95C02">
      <w:pPr>
        <w:spacing w:line="276" w:lineRule="auto"/>
        <w:ind w:firstLine="454"/>
        <w:jc w:val="center"/>
        <w:rPr>
          <w:b/>
          <w:bCs/>
        </w:rPr>
      </w:pPr>
      <w:r w:rsidRPr="00DE1827">
        <w:rPr>
          <w:b/>
          <w:bCs/>
        </w:rPr>
        <w:t>Заходи захисту посівів соняшнику від шкідників і хвороб</w:t>
      </w:r>
    </w:p>
    <w:p w:rsidR="00F95C02" w:rsidRPr="0075091F" w:rsidRDefault="00F95C02" w:rsidP="00F95C02">
      <w:pPr>
        <w:shd w:val="clear" w:color="auto" w:fill="FFFFFF"/>
        <w:autoSpaceDE w:val="0"/>
        <w:autoSpaceDN w:val="0"/>
        <w:adjustRightInd w:val="0"/>
        <w:ind w:firstLine="454"/>
        <w:jc w:val="center"/>
        <w:rPr>
          <w:i/>
          <w:color w:val="000000"/>
        </w:rPr>
      </w:pPr>
      <w:r w:rsidRPr="0075091F">
        <w:rPr>
          <w:i/>
          <w:color w:val="000000"/>
        </w:rPr>
        <w:t>(Рекомендації інституту рослинництва ім. В.Я. Юр'єва НААНУ)</w:t>
      </w:r>
    </w:p>
    <w:p w:rsidR="00F95C02" w:rsidRPr="006001A7" w:rsidRDefault="00F95C02" w:rsidP="00F95C02">
      <w:pPr>
        <w:shd w:val="clear" w:color="auto" w:fill="FFFFFF"/>
        <w:autoSpaceDE w:val="0"/>
        <w:autoSpaceDN w:val="0"/>
        <w:adjustRightInd w:val="0"/>
        <w:ind w:firstLine="454"/>
        <w:jc w:val="cente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04"/>
        <w:gridCol w:w="3100"/>
        <w:gridCol w:w="1871"/>
        <w:gridCol w:w="3238"/>
      </w:tblGrid>
      <w:tr w:rsidR="00F95C02" w:rsidRPr="006001A7" w:rsidTr="007F6E34">
        <w:trPr>
          <w:trHeight w:val="508"/>
        </w:trPr>
        <w:tc>
          <w:tcPr>
            <w:tcW w:w="774" w:type="pct"/>
            <w:vAlign w:val="center"/>
          </w:tcPr>
          <w:p w:rsidR="00F95C02" w:rsidRPr="006001A7" w:rsidRDefault="00F95C02" w:rsidP="007F6E34">
            <w:pPr>
              <w:autoSpaceDE w:val="0"/>
              <w:autoSpaceDN w:val="0"/>
              <w:adjustRightInd w:val="0"/>
              <w:spacing w:line="192" w:lineRule="auto"/>
              <w:jc w:val="center"/>
              <w:rPr>
                <w:b/>
              </w:rPr>
            </w:pPr>
            <w:r w:rsidRPr="006001A7">
              <w:rPr>
                <w:b/>
              </w:rPr>
              <w:t>Строк проведення</w:t>
            </w:r>
          </w:p>
        </w:tc>
        <w:tc>
          <w:tcPr>
            <w:tcW w:w="1596" w:type="pct"/>
            <w:vAlign w:val="center"/>
          </w:tcPr>
          <w:p w:rsidR="00F95C02" w:rsidRPr="006001A7" w:rsidRDefault="00F95C02" w:rsidP="007F6E34">
            <w:pPr>
              <w:autoSpaceDE w:val="0"/>
              <w:autoSpaceDN w:val="0"/>
              <w:adjustRightInd w:val="0"/>
              <w:spacing w:line="192" w:lineRule="auto"/>
              <w:jc w:val="center"/>
              <w:rPr>
                <w:b/>
              </w:rPr>
            </w:pPr>
            <w:r w:rsidRPr="006001A7">
              <w:rPr>
                <w:b/>
              </w:rPr>
              <w:t>Шкідливі організми</w:t>
            </w:r>
          </w:p>
        </w:tc>
        <w:tc>
          <w:tcPr>
            <w:tcW w:w="963" w:type="pct"/>
            <w:vAlign w:val="center"/>
          </w:tcPr>
          <w:p w:rsidR="00F95C02" w:rsidRPr="006001A7" w:rsidRDefault="00F95C02" w:rsidP="007F6E34">
            <w:pPr>
              <w:autoSpaceDE w:val="0"/>
              <w:autoSpaceDN w:val="0"/>
              <w:adjustRightInd w:val="0"/>
              <w:spacing w:line="192" w:lineRule="auto"/>
              <w:jc w:val="center"/>
              <w:rPr>
                <w:b/>
              </w:rPr>
            </w:pPr>
            <w:r w:rsidRPr="006001A7">
              <w:rPr>
                <w:b/>
              </w:rPr>
              <w:t>Заходи</w:t>
            </w:r>
          </w:p>
        </w:tc>
        <w:tc>
          <w:tcPr>
            <w:tcW w:w="1667" w:type="pct"/>
            <w:vAlign w:val="center"/>
          </w:tcPr>
          <w:p w:rsidR="00F95C02" w:rsidRPr="006001A7" w:rsidRDefault="00F95C02" w:rsidP="007F6E34">
            <w:pPr>
              <w:autoSpaceDE w:val="0"/>
              <w:autoSpaceDN w:val="0"/>
              <w:adjustRightInd w:val="0"/>
              <w:spacing w:line="192" w:lineRule="auto"/>
              <w:jc w:val="center"/>
              <w:rPr>
                <w:b/>
              </w:rPr>
            </w:pPr>
            <w:r w:rsidRPr="006001A7">
              <w:rPr>
                <w:b/>
              </w:rPr>
              <w:t>Прийоми, препарати, норми витрати (л, кг/т, л, кг/га)</w:t>
            </w:r>
          </w:p>
        </w:tc>
      </w:tr>
      <w:tr w:rsidR="00F95C02" w:rsidRPr="006001A7" w:rsidTr="007F6E34">
        <w:trPr>
          <w:trHeight w:val="5209"/>
        </w:trPr>
        <w:tc>
          <w:tcPr>
            <w:tcW w:w="774" w:type="pct"/>
            <w:vAlign w:val="center"/>
          </w:tcPr>
          <w:p w:rsidR="00F95C02" w:rsidRPr="006001A7" w:rsidRDefault="00F95C02" w:rsidP="007F6E34">
            <w:pPr>
              <w:autoSpaceDE w:val="0"/>
              <w:autoSpaceDN w:val="0"/>
              <w:adjustRightInd w:val="0"/>
              <w:jc w:val="center"/>
            </w:pPr>
            <w:r w:rsidRPr="006001A7">
              <w:t>Щорічні заходи в осінній та раньо-весняний періоди</w:t>
            </w:r>
          </w:p>
        </w:tc>
        <w:tc>
          <w:tcPr>
            <w:tcW w:w="1596" w:type="pct"/>
            <w:vAlign w:val="center"/>
          </w:tcPr>
          <w:p w:rsidR="00F95C02" w:rsidRPr="006001A7" w:rsidRDefault="00F95C02" w:rsidP="007F6E34">
            <w:pPr>
              <w:autoSpaceDE w:val="0"/>
              <w:autoSpaceDN w:val="0"/>
              <w:adjustRightInd w:val="0"/>
              <w:jc w:val="center"/>
            </w:pPr>
            <w:r w:rsidRPr="006001A7">
              <w:t>Бурякові довгоносики (звичайний, сірий, чорний, інші), дротяники, несправжні дротяники, чорниші, личинки пластинчастовусих жуків, шипоноска; пероноспороз, біла та сіра гнилі, фомопсис, фомоз, інші шкідники і хвороби; бур’яни</w:t>
            </w:r>
          </w:p>
        </w:tc>
        <w:tc>
          <w:tcPr>
            <w:tcW w:w="963" w:type="pct"/>
            <w:vAlign w:val="center"/>
          </w:tcPr>
          <w:p w:rsidR="00F95C02" w:rsidRPr="006001A7" w:rsidRDefault="00F95C02" w:rsidP="007F6E34">
            <w:pPr>
              <w:autoSpaceDE w:val="0"/>
              <w:autoSpaceDN w:val="0"/>
              <w:adjustRightInd w:val="0"/>
              <w:jc w:val="both"/>
            </w:pPr>
            <w:r w:rsidRPr="006001A7">
              <w:t>Організаційно-господарські та агротехнічні (сівозміна, підготовка ґрунту, підвищення його родючості, знищення бур’янів, впровадження стійких до хвороб сортів і гібридів, дотримання технології вирощування культури</w:t>
            </w:r>
          </w:p>
        </w:tc>
        <w:tc>
          <w:tcPr>
            <w:tcW w:w="1667" w:type="pct"/>
            <w:vAlign w:val="center"/>
          </w:tcPr>
          <w:p w:rsidR="00F95C02" w:rsidRPr="006001A7" w:rsidRDefault="00F95C02" w:rsidP="007F6E34">
            <w:pPr>
              <w:autoSpaceDE w:val="0"/>
              <w:autoSpaceDN w:val="0"/>
              <w:adjustRightInd w:val="0"/>
              <w:jc w:val="both"/>
            </w:pPr>
            <w:r w:rsidRPr="006001A7">
              <w:t>Повернення соняшнику на попереднє місце через 8-10 років; насичення сівозміни цією культурою до 10%; просторова ізоляція (віддаленість на 1000 м насінницьких посівів від товарних та від посівів зернобобових культур); внесення збалансованих до потреб ґрунту органо-мінеральних та мікродобрив, гербіцидів у рекомендовані строки; основний і передпосівний обробіток ґрунту відповідно до зональних схем і типу забур’яненості полів; оптимальні норми висіву .</w:t>
            </w:r>
          </w:p>
        </w:tc>
      </w:tr>
      <w:tr w:rsidR="00F95C02" w:rsidRPr="006001A7" w:rsidTr="007F6E34">
        <w:trPr>
          <w:trHeight w:val="2378"/>
        </w:trPr>
        <w:tc>
          <w:tcPr>
            <w:tcW w:w="774" w:type="pct"/>
            <w:vAlign w:val="center"/>
          </w:tcPr>
          <w:p w:rsidR="00F95C02" w:rsidRPr="006001A7" w:rsidRDefault="00F95C02" w:rsidP="007F6E34">
            <w:pPr>
              <w:autoSpaceDE w:val="0"/>
              <w:autoSpaceDN w:val="0"/>
              <w:adjustRightInd w:val="0"/>
              <w:jc w:val="center"/>
            </w:pPr>
            <w:r w:rsidRPr="006001A7">
              <w:t>Березень- квітень</w:t>
            </w:r>
          </w:p>
        </w:tc>
        <w:tc>
          <w:tcPr>
            <w:tcW w:w="1596" w:type="pct"/>
            <w:vAlign w:val="center"/>
          </w:tcPr>
          <w:p w:rsidR="00F95C02" w:rsidRPr="006001A7" w:rsidRDefault="00F95C02" w:rsidP="007F6E34">
            <w:pPr>
              <w:autoSpaceDE w:val="0"/>
              <w:autoSpaceDN w:val="0"/>
              <w:adjustRightInd w:val="0"/>
              <w:jc w:val="center"/>
            </w:pPr>
            <w:r w:rsidRPr="006001A7">
              <w:t>Основні шкідливі види комах</w:t>
            </w:r>
          </w:p>
        </w:tc>
        <w:tc>
          <w:tcPr>
            <w:tcW w:w="963" w:type="pct"/>
            <w:vAlign w:val="center"/>
          </w:tcPr>
          <w:p w:rsidR="00F95C02" w:rsidRPr="006001A7" w:rsidRDefault="00F95C02" w:rsidP="00E129A2">
            <w:pPr>
              <w:autoSpaceDE w:val="0"/>
              <w:autoSpaceDN w:val="0"/>
              <w:adjustRightInd w:val="0"/>
              <w:jc w:val="both"/>
            </w:pPr>
            <w:r w:rsidRPr="006001A7">
              <w:t xml:space="preserve">Проведення контрольних весняних обстежень у місцях зимівлі для прогнозування ступеня загрози сходам </w:t>
            </w:r>
          </w:p>
        </w:tc>
        <w:tc>
          <w:tcPr>
            <w:tcW w:w="1667" w:type="pct"/>
            <w:vAlign w:val="center"/>
          </w:tcPr>
          <w:p w:rsidR="00F95C02" w:rsidRPr="006001A7" w:rsidRDefault="00F95C02" w:rsidP="007F6E34">
            <w:pPr>
              <w:autoSpaceDE w:val="0"/>
              <w:autoSpaceDN w:val="0"/>
              <w:adjustRightInd w:val="0"/>
              <w:jc w:val="center"/>
            </w:pPr>
            <w:r w:rsidRPr="006001A7">
              <w:t>Відповідно до методичних рекомендацій</w:t>
            </w:r>
          </w:p>
        </w:tc>
      </w:tr>
      <w:tr w:rsidR="00F95C02" w:rsidRPr="006001A7" w:rsidTr="007F6E34">
        <w:trPr>
          <w:trHeight w:val="728"/>
        </w:trPr>
        <w:tc>
          <w:tcPr>
            <w:tcW w:w="774" w:type="pct"/>
            <w:vAlign w:val="center"/>
          </w:tcPr>
          <w:p w:rsidR="00F95C02" w:rsidRPr="006001A7" w:rsidRDefault="00F95C02" w:rsidP="007F6E34">
            <w:pPr>
              <w:autoSpaceDE w:val="0"/>
              <w:autoSpaceDN w:val="0"/>
              <w:adjustRightInd w:val="0"/>
              <w:jc w:val="center"/>
            </w:pPr>
            <w:r w:rsidRPr="006001A7">
              <w:t>Квітень- вересень</w:t>
            </w:r>
          </w:p>
        </w:tc>
        <w:tc>
          <w:tcPr>
            <w:tcW w:w="1596" w:type="pct"/>
            <w:vAlign w:val="center"/>
          </w:tcPr>
          <w:p w:rsidR="00F95C02" w:rsidRPr="006001A7" w:rsidRDefault="00F95C02" w:rsidP="007F6E34">
            <w:pPr>
              <w:autoSpaceDE w:val="0"/>
              <w:autoSpaceDN w:val="0"/>
              <w:adjustRightInd w:val="0"/>
              <w:jc w:val="center"/>
            </w:pPr>
            <w:r w:rsidRPr="006001A7">
              <w:t>Шкідники і хвороби</w:t>
            </w:r>
          </w:p>
        </w:tc>
        <w:tc>
          <w:tcPr>
            <w:tcW w:w="963" w:type="pct"/>
            <w:vAlign w:val="center"/>
          </w:tcPr>
          <w:p w:rsidR="00F95C02" w:rsidRPr="006001A7" w:rsidRDefault="00F95C02" w:rsidP="007F6E34">
            <w:pPr>
              <w:autoSpaceDE w:val="0"/>
              <w:autoSpaceDN w:val="0"/>
              <w:adjustRightInd w:val="0"/>
              <w:jc w:val="both"/>
            </w:pPr>
            <w:r w:rsidRPr="006001A7">
              <w:t>Фітосанітарний моніторинг посівів</w:t>
            </w:r>
          </w:p>
        </w:tc>
        <w:tc>
          <w:tcPr>
            <w:tcW w:w="1667" w:type="pct"/>
            <w:vAlign w:val="center"/>
          </w:tcPr>
          <w:p w:rsidR="00F95C02" w:rsidRPr="006001A7" w:rsidRDefault="00F95C02" w:rsidP="007F6E34">
            <w:pPr>
              <w:autoSpaceDE w:val="0"/>
              <w:autoSpaceDN w:val="0"/>
              <w:adjustRightInd w:val="0"/>
              <w:jc w:val="both"/>
            </w:pPr>
          </w:p>
        </w:tc>
      </w:tr>
      <w:tr w:rsidR="00F95C02" w:rsidRPr="006001A7" w:rsidTr="007F6E34">
        <w:trPr>
          <w:cantSplit/>
          <w:trHeight w:val="1320"/>
        </w:trPr>
        <w:tc>
          <w:tcPr>
            <w:tcW w:w="774" w:type="pct"/>
            <w:vMerge w:val="restart"/>
            <w:vAlign w:val="center"/>
          </w:tcPr>
          <w:p w:rsidR="00F95C02" w:rsidRPr="006001A7" w:rsidRDefault="00F95C02" w:rsidP="007F6E34">
            <w:pPr>
              <w:autoSpaceDE w:val="0"/>
              <w:autoSpaceDN w:val="0"/>
              <w:adjustRightInd w:val="0"/>
              <w:jc w:val="center"/>
            </w:pPr>
            <w:r w:rsidRPr="006001A7">
              <w:t>Квітень (пе</w:t>
            </w:r>
            <w:r w:rsidRPr="006001A7">
              <w:softHyphen/>
              <w:t>ред сівбою)</w:t>
            </w:r>
          </w:p>
        </w:tc>
        <w:tc>
          <w:tcPr>
            <w:tcW w:w="1596" w:type="pct"/>
            <w:vAlign w:val="center"/>
          </w:tcPr>
          <w:p w:rsidR="00F95C02" w:rsidRPr="006001A7" w:rsidRDefault="00F95C02" w:rsidP="007F6E34">
            <w:pPr>
              <w:autoSpaceDE w:val="0"/>
              <w:autoSpaceDN w:val="0"/>
              <w:adjustRightInd w:val="0"/>
              <w:jc w:val="center"/>
            </w:pPr>
            <w:r w:rsidRPr="006001A7">
              <w:t>Пероноспороз, біла, сіра та фузаріозна коренева, бура гнилі, фомопсис, фомоз, вертицильоз, пліснявіння насіння</w:t>
            </w:r>
          </w:p>
        </w:tc>
        <w:tc>
          <w:tcPr>
            <w:tcW w:w="963" w:type="pct"/>
            <w:vAlign w:val="center"/>
          </w:tcPr>
          <w:p w:rsidR="00F95C02" w:rsidRPr="006001A7" w:rsidRDefault="00F95C02" w:rsidP="007F6E34">
            <w:pPr>
              <w:autoSpaceDE w:val="0"/>
              <w:autoSpaceDN w:val="0"/>
              <w:adjustRightInd w:val="0"/>
              <w:jc w:val="both"/>
            </w:pPr>
            <w:r w:rsidRPr="006001A7">
              <w:t>Знезаражування насіння від збудників хвороб</w:t>
            </w:r>
          </w:p>
        </w:tc>
        <w:tc>
          <w:tcPr>
            <w:tcW w:w="1667" w:type="pct"/>
            <w:vAlign w:val="center"/>
          </w:tcPr>
          <w:p w:rsidR="00F95C02" w:rsidRPr="006001A7" w:rsidRDefault="00F95C02" w:rsidP="007F6E34">
            <w:pPr>
              <w:autoSpaceDE w:val="0"/>
              <w:autoSpaceDN w:val="0"/>
              <w:adjustRightInd w:val="0"/>
              <w:jc w:val="both"/>
            </w:pPr>
            <w:r w:rsidRPr="006001A7">
              <w:t>Апрон Х</w:t>
            </w:r>
            <w:r w:rsidRPr="006001A7">
              <w:rPr>
                <w:lang w:val="en-US"/>
              </w:rPr>
              <w:t>L</w:t>
            </w:r>
            <w:r w:rsidRPr="006001A7">
              <w:t>, т.к.с., 3 л/т,  вінцит, к.с., 2 л/т, колфуго Супер, в.с., 2 л/т, максим Х</w:t>
            </w:r>
            <w:r w:rsidRPr="006001A7">
              <w:rPr>
                <w:lang w:val="en-US"/>
              </w:rPr>
              <w:t>L</w:t>
            </w:r>
            <w:r w:rsidRPr="006001A7">
              <w:t xml:space="preserve"> т.к.с., 6 л/т</w:t>
            </w:r>
          </w:p>
        </w:tc>
      </w:tr>
      <w:tr w:rsidR="00F95C02" w:rsidRPr="006001A7" w:rsidTr="007F6E34">
        <w:trPr>
          <w:cantSplit/>
          <w:trHeight w:val="1543"/>
        </w:trPr>
        <w:tc>
          <w:tcPr>
            <w:tcW w:w="774" w:type="pct"/>
            <w:vMerge/>
            <w:vAlign w:val="center"/>
          </w:tcPr>
          <w:p w:rsidR="00F95C02" w:rsidRPr="006001A7" w:rsidRDefault="00F95C02" w:rsidP="007F6E34">
            <w:pPr>
              <w:autoSpaceDE w:val="0"/>
              <w:autoSpaceDN w:val="0"/>
              <w:adjustRightInd w:val="0"/>
              <w:jc w:val="center"/>
            </w:pPr>
          </w:p>
        </w:tc>
        <w:tc>
          <w:tcPr>
            <w:tcW w:w="1596" w:type="pct"/>
            <w:vAlign w:val="center"/>
          </w:tcPr>
          <w:p w:rsidR="00F95C02" w:rsidRPr="006001A7" w:rsidRDefault="00F95C02" w:rsidP="007F6E34">
            <w:pPr>
              <w:autoSpaceDE w:val="0"/>
              <w:autoSpaceDN w:val="0"/>
              <w:adjustRightInd w:val="0"/>
              <w:jc w:val="center"/>
            </w:pPr>
            <w:r w:rsidRPr="006001A7">
              <w:t>Дротяники та комплекс наземних шкідників сходів</w:t>
            </w:r>
          </w:p>
        </w:tc>
        <w:tc>
          <w:tcPr>
            <w:tcW w:w="963" w:type="pct"/>
            <w:vAlign w:val="center"/>
          </w:tcPr>
          <w:p w:rsidR="00F95C02" w:rsidRPr="006001A7" w:rsidRDefault="00F95C02" w:rsidP="007F6E34">
            <w:pPr>
              <w:autoSpaceDE w:val="0"/>
              <w:autoSpaceDN w:val="0"/>
              <w:adjustRightInd w:val="0"/>
              <w:jc w:val="both"/>
            </w:pPr>
            <w:r w:rsidRPr="006001A7">
              <w:t>Протруювання насіння для захисту проростків та сходів</w:t>
            </w:r>
          </w:p>
        </w:tc>
        <w:tc>
          <w:tcPr>
            <w:tcW w:w="1667" w:type="pct"/>
            <w:vAlign w:val="center"/>
          </w:tcPr>
          <w:p w:rsidR="00F95C02" w:rsidRPr="006001A7" w:rsidRDefault="00F95C02" w:rsidP="007F6E34">
            <w:pPr>
              <w:autoSpaceDE w:val="0"/>
              <w:autoSpaceDN w:val="0"/>
              <w:adjustRightInd w:val="0"/>
              <w:jc w:val="both"/>
            </w:pPr>
            <w:r w:rsidRPr="006001A7">
              <w:t>Гаучо, з.п., 10,5 кг/т, космос, т.к.с., 4 л/т, круїзер 350, т.к.с., 6-10 л/т</w:t>
            </w:r>
          </w:p>
        </w:tc>
      </w:tr>
      <w:tr w:rsidR="00F95C02" w:rsidRPr="006001A7" w:rsidTr="007F6E34">
        <w:trPr>
          <w:trHeight w:val="2686"/>
        </w:trPr>
        <w:tc>
          <w:tcPr>
            <w:tcW w:w="774" w:type="pct"/>
            <w:vAlign w:val="center"/>
          </w:tcPr>
          <w:p w:rsidR="00F95C02" w:rsidRPr="006001A7" w:rsidRDefault="00F95C02" w:rsidP="007F6E34">
            <w:pPr>
              <w:autoSpaceDE w:val="0"/>
              <w:autoSpaceDN w:val="0"/>
              <w:adjustRightInd w:val="0"/>
              <w:jc w:val="center"/>
            </w:pPr>
            <w:r w:rsidRPr="006001A7">
              <w:lastRenderedPageBreak/>
              <w:t>Від посіву - до змикання рядків</w:t>
            </w:r>
          </w:p>
        </w:tc>
        <w:tc>
          <w:tcPr>
            <w:tcW w:w="1596" w:type="pct"/>
            <w:vAlign w:val="center"/>
          </w:tcPr>
          <w:p w:rsidR="00F95C02" w:rsidRPr="006001A7" w:rsidRDefault="00F95C02" w:rsidP="007F6E34">
            <w:pPr>
              <w:autoSpaceDE w:val="0"/>
              <w:autoSpaceDN w:val="0"/>
              <w:adjustRightInd w:val="0"/>
              <w:jc w:val="center"/>
            </w:pPr>
            <w:r w:rsidRPr="006001A7">
              <w:t>Знищення ґрунтової кірки, бур'янів, шкідників, по</w:t>
            </w:r>
            <w:r w:rsidRPr="006001A7">
              <w:softHyphen/>
              <w:t>кращення фізіологічного стану рослин</w:t>
            </w:r>
          </w:p>
        </w:tc>
        <w:tc>
          <w:tcPr>
            <w:tcW w:w="963" w:type="pct"/>
            <w:vAlign w:val="center"/>
          </w:tcPr>
          <w:p w:rsidR="00F95C02" w:rsidRPr="006001A7" w:rsidRDefault="00F95C02" w:rsidP="007F6E34">
            <w:pPr>
              <w:autoSpaceDE w:val="0"/>
              <w:autoSpaceDN w:val="0"/>
              <w:adjustRightInd w:val="0"/>
              <w:jc w:val="both"/>
            </w:pPr>
            <w:r w:rsidRPr="006001A7">
              <w:t xml:space="preserve">Розпушування верхнього шару ґрунту за його ущільнення та появи сходів бур'янів відповідно до технології вирощування </w:t>
            </w:r>
          </w:p>
        </w:tc>
        <w:tc>
          <w:tcPr>
            <w:tcW w:w="1667" w:type="pct"/>
            <w:vAlign w:val="center"/>
          </w:tcPr>
          <w:p w:rsidR="00F95C02" w:rsidRPr="006001A7" w:rsidRDefault="00F95C02" w:rsidP="007F6E34">
            <w:pPr>
              <w:autoSpaceDE w:val="0"/>
              <w:autoSpaceDN w:val="0"/>
              <w:adjustRightInd w:val="0"/>
              <w:jc w:val="both"/>
            </w:pPr>
            <w:r w:rsidRPr="006001A7">
              <w:t>Суцільне боронування посівів на 3-4 день після сівби; боронування за появи 2-3 пар листків поперек або по діаго</w:t>
            </w:r>
            <w:r w:rsidRPr="006001A7">
              <w:softHyphen/>
              <w:t>налі поля.</w:t>
            </w:r>
          </w:p>
          <w:p w:rsidR="00F95C02" w:rsidRPr="006001A7" w:rsidRDefault="00F95C02" w:rsidP="007F6E34">
            <w:pPr>
              <w:autoSpaceDE w:val="0"/>
              <w:autoSpaceDN w:val="0"/>
              <w:adjustRightInd w:val="0"/>
              <w:jc w:val="both"/>
            </w:pPr>
            <w:r w:rsidRPr="006001A7">
              <w:t>За потреби проводять міжрядні культивації: 1-шу на глибину 6-8 см, 2-гу - 8-10 см.</w:t>
            </w:r>
          </w:p>
        </w:tc>
      </w:tr>
      <w:tr w:rsidR="00F95C02" w:rsidRPr="006001A7" w:rsidTr="007F6E34">
        <w:trPr>
          <w:trHeight w:val="1255"/>
        </w:trPr>
        <w:tc>
          <w:tcPr>
            <w:tcW w:w="774" w:type="pct"/>
            <w:vAlign w:val="center"/>
          </w:tcPr>
          <w:p w:rsidR="00F95C02" w:rsidRPr="006001A7" w:rsidRDefault="00F95C02" w:rsidP="007F6E34">
            <w:pPr>
              <w:autoSpaceDE w:val="0"/>
              <w:autoSpaceDN w:val="0"/>
              <w:adjustRightInd w:val="0"/>
              <w:jc w:val="center"/>
            </w:pPr>
            <w:r w:rsidRPr="006001A7">
              <w:t>Сходи - 1-2 пара справ</w:t>
            </w:r>
            <w:r w:rsidRPr="006001A7">
              <w:softHyphen/>
              <w:t>жніх листків</w:t>
            </w:r>
          </w:p>
        </w:tc>
        <w:tc>
          <w:tcPr>
            <w:tcW w:w="1596" w:type="pct"/>
            <w:vAlign w:val="center"/>
          </w:tcPr>
          <w:p w:rsidR="00F95C02" w:rsidRPr="006001A7" w:rsidRDefault="00F95C02" w:rsidP="007F6E34">
            <w:pPr>
              <w:autoSpaceDE w:val="0"/>
              <w:autoSpaceDN w:val="0"/>
              <w:adjustRightInd w:val="0"/>
              <w:jc w:val="center"/>
            </w:pPr>
            <w:r w:rsidRPr="006001A7">
              <w:t>Сірий (понад 2 екз. /м</w:t>
            </w:r>
            <w:r w:rsidRPr="006001A7">
              <w:rPr>
                <w:vertAlign w:val="superscript"/>
              </w:rPr>
              <w:t>2</w:t>
            </w:r>
            <w:r w:rsidRPr="006001A7">
              <w:t>) та інші довгоносики, піщаний мідляк тощо</w:t>
            </w:r>
          </w:p>
        </w:tc>
        <w:tc>
          <w:tcPr>
            <w:tcW w:w="963" w:type="pct"/>
            <w:vAlign w:val="center"/>
          </w:tcPr>
          <w:p w:rsidR="00F95C02" w:rsidRPr="006001A7" w:rsidRDefault="00F95C02" w:rsidP="007F6E34">
            <w:pPr>
              <w:autoSpaceDE w:val="0"/>
              <w:autoSpaceDN w:val="0"/>
              <w:adjustRightInd w:val="0"/>
              <w:jc w:val="both"/>
            </w:pPr>
            <w:r w:rsidRPr="006001A7">
              <w:t>Обробка посівів інсектицидами</w:t>
            </w:r>
          </w:p>
        </w:tc>
        <w:tc>
          <w:tcPr>
            <w:tcW w:w="1667" w:type="pct"/>
            <w:vAlign w:val="center"/>
          </w:tcPr>
          <w:p w:rsidR="00F95C02" w:rsidRPr="006001A7" w:rsidRDefault="00F95C02" w:rsidP="007F6E34">
            <w:pPr>
              <w:autoSpaceDE w:val="0"/>
              <w:autoSpaceDN w:val="0"/>
              <w:adjustRightInd w:val="0"/>
              <w:jc w:val="both"/>
            </w:pPr>
            <w:r w:rsidRPr="006001A7">
              <w:t>Ефективні суміші фосфорор</w:t>
            </w:r>
            <w:r w:rsidRPr="006001A7">
              <w:softHyphen/>
              <w:t>ганічних і піретроїдних пре</w:t>
            </w:r>
            <w:r w:rsidRPr="006001A7">
              <w:softHyphen/>
              <w:t>паратів у половинних нормах витрат</w:t>
            </w:r>
          </w:p>
        </w:tc>
      </w:tr>
      <w:tr w:rsidR="00F95C02" w:rsidRPr="006001A7" w:rsidTr="007F6E34">
        <w:trPr>
          <w:cantSplit/>
          <w:trHeight w:val="705"/>
        </w:trPr>
        <w:tc>
          <w:tcPr>
            <w:tcW w:w="774" w:type="pct"/>
            <w:vMerge w:val="restart"/>
            <w:vAlign w:val="center"/>
          </w:tcPr>
          <w:p w:rsidR="00F95C02" w:rsidRPr="006001A7" w:rsidRDefault="00F95C02" w:rsidP="007F6E34">
            <w:pPr>
              <w:autoSpaceDE w:val="0"/>
              <w:autoSpaceDN w:val="0"/>
              <w:adjustRightInd w:val="0"/>
              <w:jc w:val="center"/>
            </w:pPr>
            <w:r w:rsidRPr="006001A7">
              <w:t>Фаза 2-4 пари справ</w:t>
            </w:r>
            <w:r w:rsidRPr="006001A7">
              <w:softHyphen/>
              <w:t>жніх листків</w:t>
            </w:r>
          </w:p>
        </w:tc>
        <w:tc>
          <w:tcPr>
            <w:tcW w:w="1596" w:type="pct"/>
            <w:vAlign w:val="center"/>
          </w:tcPr>
          <w:p w:rsidR="00F95C02" w:rsidRPr="006001A7" w:rsidRDefault="00F95C02" w:rsidP="007F6E34">
            <w:pPr>
              <w:autoSpaceDE w:val="0"/>
              <w:autoSpaceDN w:val="0"/>
              <w:adjustRightInd w:val="0"/>
              <w:jc w:val="center"/>
            </w:pPr>
            <w:r w:rsidRPr="006001A7">
              <w:t>Несправжня борошниста роса</w:t>
            </w:r>
          </w:p>
        </w:tc>
        <w:tc>
          <w:tcPr>
            <w:tcW w:w="963" w:type="pct"/>
            <w:vAlign w:val="center"/>
          </w:tcPr>
          <w:p w:rsidR="00F95C02" w:rsidRPr="006001A7" w:rsidRDefault="00F95C02" w:rsidP="007F6E34">
            <w:pPr>
              <w:autoSpaceDE w:val="0"/>
              <w:autoSpaceDN w:val="0"/>
              <w:adjustRightInd w:val="0"/>
              <w:jc w:val="both"/>
            </w:pPr>
            <w:r w:rsidRPr="006001A7">
              <w:t>Обробка фунгіцидами</w:t>
            </w:r>
          </w:p>
        </w:tc>
        <w:tc>
          <w:tcPr>
            <w:tcW w:w="1667" w:type="pct"/>
            <w:vAlign w:val="center"/>
          </w:tcPr>
          <w:p w:rsidR="00F95C02" w:rsidRPr="006001A7" w:rsidRDefault="00F95C02" w:rsidP="007F6E34">
            <w:pPr>
              <w:autoSpaceDE w:val="0"/>
              <w:autoSpaceDN w:val="0"/>
              <w:adjustRightInd w:val="0"/>
              <w:jc w:val="both"/>
            </w:pPr>
            <w:r w:rsidRPr="006001A7">
              <w:t>Амістар Екстра, к.с., 0,75-1 л/га</w:t>
            </w:r>
          </w:p>
        </w:tc>
      </w:tr>
      <w:tr w:rsidR="00F95C02" w:rsidRPr="006001A7" w:rsidTr="007F6E34">
        <w:trPr>
          <w:cantSplit/>
          <w:trHeight w:val="984"/>
        </w:trPr>
        <w:tc>
          <w:tcPr>
            <w:tcW w:w="774" w:type="pct"/>
            <w:vMerge/>
            <w:vAlign w:val="center"/>
          </w:tcPr>
          <w:p w:rsidR="00F95C02" w:rsidRPr="006001A7" w:rsidRDefault="00F95C02" w:rsidP="007F6E34">
            <w:pPr>
              <w:autoSpaceDE w:val="0"/>
              <w:autoSpaceDN w:val="0"/>
              <w:adjustRightInd w:val="0"/>
              <w:jc w:val="center"/>
            </w:pPr>
          </w:p>
        </w:tc>
        <w:tc>
          <w:tcPr>
            <w:tcW w:w="1596" w:type="pct"/>
            <w:vAlign w:val="center"/>
          </w:tcPr>
          <w:p w:rsidR="00F95C02" w:rsidRPr="006001A7" w:rsidRDefault="00F95C02" w:rsidP="007F6E34">
            <w:pPr>
              <w:autoSpaceDE w:val="0"/>
              <w:autoSpaceDN w:val="0"/>
              <w:adjustRightInd w:val="0"/>
              <w:jc w:val="center"/>
            </w:pPr>
            <w:r w:rsidRPr="006001A7">
              <w:t>Під час масового відкладання яєць лускокрилими</w:t>
            </w:r>
          </w:p>
        </w:tc>
        <w:tc>
          <w:tcPr>
            <w:tcW w:w="963" w:type="pct"/>
            <w:vAlign w:val="center"/>
          </w:tcPr>
          <w:p w:rsidR="00F95C02" w:rsidRPr="006001A7" w:rsidRDefault="00F95C02" w:rsidP="007F6E34">
            <w:pPr>
              <w:autoSpaceDE w:val="0"/>
              <w:autoSpaceDN w:val="0"/>
              <w:adjustRightInd w:val="0"/>
              <w:jc w:val="both"/>
            </w:pPr>
            <w:r w:rsidRPr="006001A7">
              <w:t>Проведення об</w:t>
            </w:r>
            <w:r w:rsidRPr="006001A7">
              <w:softHyphen/>
              <w:t>стежень посівів</w:t>
            </w:r>
          </w:p>
        </w:tc>
        <w:tc>
          <w:tcPr>
            <w:tcW w:w="1667" w:type="pct"/>
            <w:vAlign w:val="center"/>
          </w:tcPr>
          <w:p w:rsidR="00F95C02" w:rsidRPr="006001A7" w:rsidRDefault="00F95C02" w:rsidP="007F6E34">
            <w:pPr>
              <w:autoSpaceDE w:val="0"/>
              <w:autoSpaceDN w:val="0"/>
              <w:adjustRightInd w:val="0"/>
              <w:jc w:val="both"/>
            </w:pPr>
            <w:r w:rsidRPr="006001A7">
              <w:t>Випуск трихограми (за реко</w:t>
            </w:r>
            <w:r w:rsidRPr="006001A7">
              <w:softHyphen/>
              <w:t>мендаціями)</w:t>
            </w:r>
          </w:p>
        </w:tc>
      </w:tr>
      <w:tr w:rsidR="00F95C02" w:rsidRPr="006001A7" w:rsidTr="007F6E34">
        <w:trPr>
          <w:trHeight w:val="701"/>
        </w:trPr>
        <w:tc>
          <w:tcPr>
            <w:tcW w:w="774" w:type="pct"/>
            <w:vMerge/>
            <w:vAlign w:val="center"/>
          </w:tcPr>
          <w:p w:rsidR="00F95C02" w:rsidRPr="006001A7" w:rsidRDefault="00F95C02" w:rsidP="007F6E34">
            <w:pPr>
              <w:autoSpaceDE w:val="0"/>
              <w:autoSpaceDN w:val="0"/>
              <w:adjustRightInd w:val="0"/>
              <w:jc w:val="center"/>
              <w:rPr>
                <w:b/>
              </w:rPr>
            </w:pPr>
          </w:p>
        </w:tc>
        <w:tc>
          <w:tcPr>
            <w:tcW w:w="1596" w:type="pct"/>
            <w:vAlign w:val="center"/>
          </w:tcPr>
          <w:p w:rsidR="00F95C02" w:rsidRPr="006001A7" w:rsidRDefault="00F95C02" w:rsidP="007F6E34">
            <w:pPr>
              <w:autoSpaceDE w:val="0"/>
              <w:autoSpaceDN w:val="0"/>
              <w:adjustRightInd w:val="0"/>
              <w:jc w:val="center"/>
            </w:pPr>
            <w:r w:rsidRPr="006001A7">
              <w:t>Попелиці - в разі заселення понад 10% рослин</w:t>
            </w:r>
          </w:p>
        </w:tc>
        <w:tc>
          <w:tcPr>
            <w:tcW w:w="963" w:type="pct"/>
            <w:vAlign w:val="center"/>
          </w:tcPr>
          <w:p w:rsidR="00F95C02" w:rsidRPr="006001A7" w:rsidRDefault="00F95C02" w:rsidP="007F6E34">
            <w:pPr>
              <w:autoSpaceDE w:val="0"/>
              <w:autoSpaceDN w:val="0"/>
              <w:adjustRightInd w:val="0"/>
              <w:jc w:val="both"/>
            </w:pPr>
            <w:r w:rsidRPr="006001A7">
              <w:t>_____</w:t>
            </w:r>
            <w:r w:rsidRPr="006001A7">
              <w:rPr>
                <w:lang w:val="en-US"/>
              </w:rPr>
              <w:t>”_____</w:t>
            </w:r>
          </w:p>
        </w:tc>
        <w:tc>
          <w:tcPr>
            <w:tcW w:w="1667" w:type="pct"/>
            <w:vAlign w:val="center"/>
          </w:tcPr>
          <w:p w:rsidR="00F95C02" w:rsidRPr="006001A7" w:rsidRDefault="00F95C02" w:rsidP="007F6E34">
            <w:pPr>
              <w:autoSpaceDE w:val="0"/>
              <w:autoSpaceDN w:val="0"/>
              <w:adjustRightInd w:val="0"/>
              <w:jc w:val="both"/>
            </w:pPr>
            <w:r w:rsidRPr="006001A7">
              <w:t>Енжіо, к.с., 0,18 л/га</w:t>
            </w:r>
          </w:p>
        </w:tc>
      </w:tr>
      <w:tr w:rsidR="00F95C02" w:rsidRPr="006001A7" w:rsidTr="007F6E34">
        <w:trPr>
          <w:cantSplit/>
          <w:trHeight w:val="1845"/>
        </w:trPr>
        <w:tc>
          <w:tcPr>
            <w:tcW w:w="774" w:type="pct"/>
            <w:vMerge w:val="restart"/>
            <w:vAlign w:val="center"/>
          </w:tcPr>
          <w:p w:rsidR="00F95C02" w:rsidRPr="006001A7" w:rsidRDefault="00F95C02" w:rsidP="007F6E34">
            <w:pPr>
              <w:autoSpaceDE w:val="0"/>
              <w:autoSpaceDN w:val="0"/>
              <w:adjustRightInd w:val="0"/>
              <w:jc w:val="center"/>
            </w:pPr>
            <w:r w:rsidRPr="006001A7">
              <w:t>Перед цві</w:t>
            </w:r>
            <w:r w:rsidRPr="006001A7">
              <w:softHyphen/>
              <w:t>тінням</w:t>
            </w:r>
          </w:p>
        </w:tc>
        <w:tc>
          <w:tcPr>
            <w:tcW w:w="1596" w:type="pct"/>
            <w:vAlign w:val="center"/>
          </w:tcPr>
          <w:p w:rsidR="00F95C02" w:rsidRPr="006001A7" w:rsidRDefault="00E129A2" w:rsidP="007F6E34">
            <w:pPr>
              <w:autoSpaceDE w:val="0"/>
              <w:autoSpaceDN w:val="0"/>
              <w:adjustRightInd w:val="0"/>
              <w:jc w:val="center"/>
            </w:pPr>
            <w:r>
              <w:t>Попел</w:t>
            </w:r>
            <w:r>
              <w:rPr>
                <w:lang w:val="uk-UA"/>
              </w:rPr>
              <w:t>иці</w:t>
            </w:r>
            <w:r w:rsidR="00F95C02" w:rsidRPr="006001A7">
              <w:t xml:space="preserve"> - в разі заселення понад 20% рослин і на</w:t>
            </w:r>
            <w:r w:rsidR="00F95C02" w:rsidRPr="006001A7">
              <w:softHyphen/>
              <w:t>явності на кожній 40-50 екз. та за відсутності енто</w:t>
            </w:r>
            <w:r w:rsidR="00F95C02" w:rsidRPr="006001A7">
              <w:softHyphen/>
              <w:t>мофагів; клопи - 2 екз. на 1 кошик</w:t>
            </w:r>
          </w:p>
        </w:tc>
        <w:tc>
          <w:tcPr>
            <w:tcW w:w="963" w:type="pct"/>
            <w:vAlign w:val="center"/>
          </w:tcPr>
          <w:p w:rsidR="00F95C02" w:rsidRPr="006001A7" w:rsidRDefault="00F95C02" w:rsidP="007F6E34">
            <w:pPr>
              <w:autoSpaceDE w:val="0"/>
              <w:autoSpaceDN w:val="0"/>
              <w:adjustRightInd w:val="0"/>
              <w:jc w:val="center"/>
              <w:rPr>
                <w:lang w:val="en-US"/>
              </w:rPr>
            </w:pPr>
            <w:r w:rsidRPr="006001A7">
              <w:t>_____</w:t>
            </w:r>
            <w:r w:rsidRPr="006001A7">
              <w:rPr>
                <w:lang w:val="en-US"/>
              </w:rPr>
              <w:t>”_____</w:t>
            </w:r>
          </w:p>
        </w:tc>
        <w:tc>
          <w:tcPr>
            <w:tcW w:w="1667" w:type="pct"/>
            <w:vAlign w:val="center"/>
          </w:tcPr>
          <w:p w:rsidR="00F95C02" w:rsidRPr="006001A7" w:rsidRDefault="00F95C02" w:rsidP="007F6E34">
            <w:pPr>
              <w:autoSpaceDE w:val="0"/>
              <w:autoSpaceDN w:val="0"/>
              <w:adjustRightInd w:val="0"/>
              <w:jc w:val="center"/>
            </w:pPr>
            <w:r w:rsidRPr="006001A7">
              <w:t>_____</w:t>
            </w:r>
            <w:r w:rsidRPr="006001A7">
              <w:rPr>
                <w:lang w:val="en-US"/>
              </w:rPr>
              <w:t>”_____</w:t>
            </w:r>
          </w:p>
        </w:tc>
      </w:tr>
      <w:tr w:rsidR="00F95C02" w:rsidRPr="006001A7" w:rsidTr="007F6E34">
        <w:trPr>
          <w:cantSplit/>
          <w:trHeight w:val="1957"/>
        </w:trPr>
        <w:tc>
          <w:tcPr>
            <w:tcW w:w="774" w:type="pct"/>
            <w:vMerge/>
            <w:vAlign w:val="center"/>
          </w:tcPr>
          <w:p w:rsidR="00F95C02" w:rsidRPr="006001A7" w:rsidRDefault="00F95C02" w:rsidP="007F6E34">
            <w:pPr>
              <w:autoSpaceDE w:val="0"/>
              <w:autoSpaceDN w:val="0"/>
              <w:adjustRightInd w:val="0"/>
              <w:jc w:val="center"/>
            </w:pPr>
          </w:p>
        </w:tc>
        <w:tc>
          <w:tcPr>
            <w:tcW w:w="1596" w:type="pct"/>
            <w:vAlign w:val="center"/>
          </w:tcPr>
          <w:p w:rsidR="00F95C02" w:rsidRPr="006001A7" w:rsidRDefault="00F95C02" w:rsidP="007F6E34">
            <w:pPr>
              <w:autoSpaceDE w:val="0"/>
              <w:autoSpaceDN w:val="0"/>
              <w:adjustRightInd w:val="0"/>
              <w:jc w:val="center"/>
            </w:pPr>
            <w:r w:rsidRPr="006001A7">
              <w:t>За умов очікування епіфітотії: гнилейкошиків</w:t>
            </w:r>
          </w:p>
          <w:p w:rsidR="00F95C02" w:rsidRPr="006001A7" w:rsidRDefault="00F95C02" w:rsidP="007F6E34">
            <w:pPr>
              <w:autoSpaceDE w:val="0"/>
              <w:autoSpaceDN w:val="0"/>
              <w:adjustRightInd w:val="0"/>
              <w:jc w:val="center"/>
            </w:pPr>
          </w:p>
          <w:p w:rsidR="00F95C02" w:rsidRPr="006001A7" w:rsidRDefault="00F95C02" w:rsidP="007F6E34">
            <w:pPr>
              <w:autoSpaceDE w:val="0"/>
              <w:autoSpaceDN w:val="0"/>
              <w:adjustRightInd w:val="0"/>
              <w:jc w:val="center"/>
            </w:pPr>
            <w:r w:rsidRPr="006001A7">
              <w:t>фомопсису, несправжньої борошнистої роси</w:t>
            </w:r>
          </w:p>
        </w:tc>
        <w:tc>
          <w:tcPr>
            <w:tcW w:w="963" w:type="pct"/>
            <w:vAlign w:val="center"/>
          </w:tcPr>
          <w:p w:rsidR="00F95C02" w:rsidRPr="006001A7" w:rsidRDefault="00F95C02" w:rsidP="007F6E34">
            <w:pPr>
              <w:autoSpaceDE w:val="0"/>
              <w:autoSpaceDN w:val="0"/>
              <w:adjustRightInd w:val="0"/>
              <w:jc w:val="center"/>
            </w:pPr>
            <w:r w:rsidRPr="006001A7">
              <w:t>Обробка посівів: (перша - на початку цвітіння, друга-через 14 діб після першої)</w:t>
            </w:r>
          </w:p>
          <w:p w:rsidR="00F95C02" w:rsidRPr="006001A7" w:rsidRDefault="00F95C02" w:rsidP="007F6E34">
            <w:pPr>
              <w:autoSpaceDE w:val="0"/>
              <w:autoSpaceDN w:val="0"/>
              <w:adjustRightInd w:val="0"/>
              <w:jc w:val="both"/>
            </w:pPr>
          </w:p>
        </w:tc>
        <w:tc>
          <w:tcPr>
            <w:tcW w:w="1667" w:type="pct"/>
            <w:vAlign w:val="center"/>
          </w:tcPr>
          <w:p w:rsidR="00F95C02" w:rsidRPr="006001A7" w:rsidRDefault="00F95C02" w:rsidP="007F6E34">
            <w:pPr>
              <w:autoSpaceDE w:val="0"/>
              <w:autoSpaceDN w:val="0"/>
              <w:adjustRightInd w:val="0"/>
              <w:jc w:val="both"/>
            </w:pPr>
          </w:p>
          <w:p w:rsidR="00F95C02" w:rsidRPr="006001A7" w:rsidRDefault="00F95C02" w:rsidP="007F6E34">
            <w:pPr>
              <w:autoSpaceDE w:val="0"/>
              <w:autoSpaceDN w:val="0"/>
              <w:adjustRightInd w:val="0"/>
              <w:jc w:val="both"/>
            </w:pPr>
            <w:r w:rsidRPr="006001A7">
              <w:t>Тайтл, танос, в.г., 0,4-0,6 кг/га</w:t>
            </w:r>
          </w:p>
          <w:p w:rsidR="00F95C02" w:rsidRPr="006001A7" w:rsidRDefault="00F95C02" w:rsidP="007F6E34">
            <w:pPr>
              <w:autoSpaceDE w:val="0"/>
              <w:autoSpaceDN w:val="0"/>
              <w:adjustRightInd w:val="0"/>
              <w:jc w:val="both"/>
            </w:pPr>
          </w:p>
          <w:p w:rsidR="00F95C02" w:rsidRPr="00C27F86" w:rsidRDefault="00F95C02" w:rsidP="00E2040B">
            <w:pPr>
              <w:autoSpaceDE w:val="0"/>
              <w:autoSpaceDN w:val="0"/>
              <w:adjustRightInd w:val="0"/>
              <w:jc w:val="both"/>
              <w:rPr>
                <w:lang w:val="uk-UA"/>
              </w:rPr>
            </w:pPr>
            <w:r w:rsidRPr="006001A7">
              <w:t>Колфуго Супер, в.с., 2 л/га, ефатол, з.п., 2 кг/га</w:t>
            </w:r>
            <w:r>
              <w:rPr>
                <w:lang w:val="uk-UA"/>
              </w:rPr>
              <w:t xml:space="preserve"> </w:t>
            </w:r>
          </w:p>
        </w:tc>
      </w:tr>
      <w:tr w:rsidR="00F95C02" w:rsidRPr="006001A7" w:rsidTr="007F6E34">
        <w:trPr>
          <w:cantSplit/>
          <w:trHeight w:val="742"/>
        </w:trPr>
        <w:tc>
          <w:tcPr>
            <w:tcW w:w="774" w:type="pct"/>
            <w:vMerge w:val="restart"/>
            <w:vAlign w:val="center"/>
          </w:tcPr>
          <w:p w:rsidR="00F95C02" w:rsidRPr="006001A7" w:rsidRDefault="00F95C02" w:rsidP="007F6E34">
            <w:pPr>
              <w:autoSpaceDE w:val="0"/>
              <w:autoSpaceDN w:val="0"/>
              <w:adjustRightInd w:val="0"/>
              <w:jc w:val="center"/>
            </w:pPr>
            <w:r w:rsidRPr="006001A7">
              <w:t>Цвітіння</w:t>
            </w:r>
          </w:p>
        </w:tc>
        <w:tc>
          <w:tcPr>
            <w:tcW w:w="1596" w:type="pct"/>
            <w:vAlign w:val="center"/>
          </w:tcPr>
          <w:p w:rsidR="00F95C02" w:rsidRPr="006001A7" w:rsidRDefault="00F95C02" w:rsidP="007F6E34">
            <w:pPr>
              <w:autoSpaceDE w:val="0"/>
              <w:autoSpaceDN w:val="0"/>
              <w:adjustRightInd w:val="0"/>
              <w:jc w:val="center"/>
            </w:pPr>
            <w:r w:rsidRPr="006001A7">
              <w:t>Виявлення квітконосів вовчка</w:t>
            </w:r>
          </w:p>
        </w:tc>
        <w:tc>
          <w:tcPr>
            <w:tcW w:w="963" w:type="pct"/>
            <w:vMerge w:val="restart"/>
            <w:vAlign w:val="center"/>
          </w:tcPr>
          <w:p w:rsidR="00F95C02" w:rsidRPr="006001A7" w:rsidRDefault="00F95C02" w:rsidP="007F6E34">
            <w:pPr>
              <w:autoSpaceDE w:val="0"/>
              <w:autoSpaceDN w:val="0"/>
              <w:adjustRightInd w:val="0"/>
              <w:ind w:left="-57" w:right="-57"/>
              <w:jc w:val="center"/>
            </w:pPr>
            <w:r w:rsidRPr="006001A7">
              <w:t>Після проведення обстежень обробка посівів</w:t>
            </w:r>
          </w:p>
        </w:tc>
        <w:tc>
          <w:tcPr>
            <w:tcW w:w="1667" w:type="pct"/>
            <w:vAlign w:val="center"/>
          </w:tcPr>
          <w:p w:rsidR="00F95C02" w:rsidRPr="006001A7" w:rsidRDefault="00F95C02" w:rsidP="007F6E34">
            <w:pPr>
              <w:autoSpaceDE w:val="0"/>
              <w:autoSpaceDN w:val="0"/>
              <w:adjustRightInd w:val="0"/>
              <w:jc w:val="both"/>
            </w:pPr>
            <w:r w:rsidRPr="006001A7">
              <w:t>Випуск мухи фітомізи (за рекомендаціями)</w:t>
            </w:r>
          </w:p>
        </w:tc>
      </w:tr>
      <w:tr w:rsidR="00F95C02" w:rsidRPr="006001A7" w:rsidTr="007F6E34">
        <w:trPr>
          <w:cantSplit/>
          <w:trHeight w:val="939"/>
        </w:trPr>
        <w:tc>
          <w:tcPr>
            <w:tcW w:w="774" w:type="pct"/>
            <w:vMerge/>
            <w:vAlign w:val="center"/>
          </w:tcPr>
          <w:p w:rsidR="00F95C02" w:rsidRPr="006001A7" w:rsidRDefault="00F95C02" w:rsidP="007F6E34">
            <w:pPr>
              <w:autoSpaceDE w:val="0"/>
              <w:autoSpaceDN w:val="0"/>
              <w:adjustRightInd w:val="0"/>
              <w:jc w:val="center"/>
            </w:pPr>
          </w:p>
        </w:tc>
        <w:tc>
          <w:tcPr>
            <w:tcW w:w="1596" w:type="pct"/>
            <w:vAlign w:val="center"/>
          </w:tcPr>
          <w:p w:rsidR="00F95C02" w:rsidRPr="006001A7" w:rsidRDefault="00F95C02" w:rsidP="007F6E34">
            <w:pPr>
              <w:autoSpaceDE w:val="0"/>
              <w:autoSpaceDN w:val="0"/>
              <w:adjustRightInd w:val="0"/>
              <w:jc w:val="center"/>
            </w:pPr>
            <w:r w:rsidRPr="006001A7">
              <w:t>Під час масового відкладання яєць совками, лучним метеликом</w:t>
            </w:r>
          </w:p>
        </w:tc>
        <w:tc>
          <w:tcPr>
            <w:tcW w:w="963" w:type="pct"/>
            <w:vMerge/>
            <w:vAlign w:val="center"/>
          </w:tcPr>
          <w:p w:rsidR="00F95C02" w:rsidRPr="006001A7" w:rsidRDefault="00F95C02" w:rsidP="007F6E34">
            <w:pPr>
              <w:autoSpaceDE w:val="0"/>
              <w:autoSpaceDN w:val="0"/>
              <w:adjustRightInd w:val="0"/>
              <w:jc w:val="both"/>
            </w:pPr>
          </w:p>
        </w:tc>
        <w:tc>
          <w:tcPr>
            <w:tcW w:w="1667" w:type="pct"/>
            <w:vAlign w:val="center"/>
          </w:tcPr>
          <w:p w:rsidR="00F95C02" w:rsidRPr="006001A7" w:rsidRDefault="00F95C02" w:rsidP="007F6E34">
            <w:pPr>
              <w:autoSpaceDE w:val="0"/>
              <w:autoSpaceDN w:val="0"/>
              <w:adjustRightInd w:val="0"/>
              <w:jc w:val="both"/>
            </w:pPr>
            <w:r w:rsidRPr="006001A7">
              <w:t>Випуск трихограми (за реко</w:t>
            </w:r>
            <w:r w:rsidRPr="006001A7">
              <w:softHyphen/>
              <w:t>мендаціями)</w:t>
            </w:r>
          </w:p>
        </w:tc>
      </w:tr>
      <w:tr w:rsidR="00F95C02" w:rsidRPr="006001A7" w:rsidTr="007F6E34">
        <w:trPr>
          <w:cantSplit/>
        </w:trPr>
        <w:tc>
          <w:tcPr>
            <w:tcW w:w="774" w:type="pct"/>
            <w:vMerge w:val="restart"/>
            <w:vAlign w:val="center"/>
          </w:tcPr>
          <w:p w:rsidR="00F95C02" w:rsidRPr="006001A7" w:rsidRDefault="00F95C02" w:rsidP="007F6E34">
            <w:pPr>
              <w:autoSpaceDE w:val="0"/>
              <w:autoSpaceDN w:val="0"/>
              <w:adjustRightInd w:val="0"/>
              <w:jc w:val="center"/>
            </w:pPr>
            <w:r w:rsidRPr="006001A7">
              <w:t>Налив на</w:t>
            </w:r>
            <w:r w:rsidRPr="006001A7">
              <w:softHyphen/>
              <w:t>сіння</w:t>
            </w:r>
          </w:p>
        </w:tc>
        <w:tc>
          <w:tcPr>
            <w:tcW w:w="1596" w:type="pct"/>
            <w:vAlign w:val="center"/>
          </w:tcPr>
          <w:p w:rsidR="00F95C02" w:rsidRPr="006001A7" w:rsidRDefault="00F95C02" w:rsidP="007F6E34">
            <w:pPr>
              <w:autoSpaceDE w:val="0"/>
              <w:autoSpaceDN w:val="0"/>
              <w:adjustRightInd w:val="0"/>
              <w:jc w:val="center"/>
            </w:pPr>
            <w:r w:rsidRPr="006001A7">
              <w:t>Клопи (ягідний, люцерновий, польовий інші) 2 екз. та соняшникова вогнівка і люцернова совка - 3 гусениці на 1 кошик</w:t>
            </w:r>
          </w:p>
          <w:p w:rsidR="00F95C02" w:rsidRPr="006001A7" w:rsidRDefault="00F95C02" w:rsidP="007F6E34">
            <w:pPr>
              <w:autoSpaceDE w:val="0"/>
              <w:autoSpaceDN w:val="0"/>
              <w:adjustRightInd w:val="0"/>
              <w:jc w:val="center"/>
            </w:pPr>
          </w:p>
        </w:tc>
        <w:tc>
          <w:tcPr>
            <w:tcW w:w="963" w:type="pct"/>
            <w:vMerge/>
            <w:vAlign w:val="center"/>
          </w:tcPr>
          <w:p w:rsidR="00F95C02" w:rsidRPr="006001A7" w:rsidRDefault="00F95C02" w:rsidP="007F6E34">
            <w:pPr>
              <w:autoSpaceDE w:val="0"/>
              <w:autoSpaceDN w:val="0"/>
              <w:adjustRightInd w:val="0"/>
              <w:jc w:val="both"/>
            </w:pPr>
          </w:p>
        </w:tc>
        <w:tc>
          <w:tcPr>
            <w:tcW w:w="1667" w:type="pct"/>
            <w:vAlign w:val="center"/>
          </w:tcPr>
          <w:p w:rsidR="00F95C02" w:rsidRPr="006001A7" w:rsidRDefault="00F95C02" w:rsidP="007F6E34">
            <w:pPr>
              <w:autoSpaceDE w:val="0"/>
              <w:autoSpaceDN w:val="0"/>
              <w:adjustRightInd w:val="0"/>
              <w:jc w:val="both"/>
            </w:pPr>
            <w:r w:rsidRPr="006001A7">
              <w:t>Обробки за рекомендаціями: децис ф-Люкс, к.е., 0,3 л/га</w:t>
            </w:r>
          </w:p>
        </w:tc>
      </w:tr>
      <w:tr w:rsidR="00F95C02" w:rsidRPr="006001A7" w:rsidTr="007F6E34">
        <w:trPr>
          <w:cantSplit/>
          <w:trHeight w:val="1288"/>
        </w:trPr>
        <w:tc>
          <w:tcPr>
            <w:tcW w:w="774" w:type="pct"/>
            <w:vMerge/>
            <w:vAlign w:val="center"/>
          </w:tcPr>
          <w:p w:rsidR="00F95C02" w:rsidRPr="006001A7" w:rsidRDefault="00F95C02" w:rsidP="007F6E34">
            <w:pPr>
              <w:autoSpaceDE w:val="0"/>
              <w:autoSpaceDN w:val="0"/>
              <w:adjustRightInd w:val="0"/>
              <w:jc w:val="center"/>
            </w:pPr>
          </w:p>
        </w:tc>
        <w:tc>
          <w:tcPr>
            <w:tcW w:w="1596" w:type="pct"/>
            <w:vAlign w:val="center"/>
          </w:tcPr>
          <w:p w:rsidR="00F95C02" w:rsidRPr="006001A7" w:rsidRDefault="00F95C02" w:rsidP="007F6E34">
            <w:pPr>
              <w:autoSpaceDE w:val="0"/>
              <w:autoSpaceDN w:val="0"/>
              <w:adjustRightInd w:val="0"/>
              <w:jc w:val="center"/>
            </w:pPr>
            <w:r w:rsidRPr="006001A7">
              <w:t>Гусениці ІІ-го покоління лучного метелика 20 екз./м</w:t>
            </w:r>
            <w:r w:rsidRPr="006001A7">
              <w:rPr>
                <w:vertAlign w:val="superscript"/>
              </w:rPr>
              <w:t>2</w:t>
            </w:r>
            <w:r w:rsidRPr="006001A7">
              <w:t>, саранові (за ре</w:t>
            </w:r>
            <w:r w:rsidRPr="006001A7">
              <w:softHyphen/>
              <w:t>комендаціями)</w:t>
            </w:r>
          </w:p>
        </w:tc>
        <w:tc>
          <w:tcPr>
            <w:tcW w:w="963" w:type="pct"/>
            <w:vAlign w:val="center"/>
          </w:tcPr>
          <w:p w:rsidR="00F95C02" w:rsidRPr="006001A7" w:rsidRDefault="00F95C02" w:rsidP="007F6E34">
            <w:pPr>
              <w:autoSpaceDE w:val="0"/>
              <w:autoSpaceDN w:val="0"/>
              <w:adjustRightInd w:val="0"/>
              <w:jc w:val="center"/>
            </w:pPr>
            <w:r w:rsidRPr="006001A7">
              <w:t>Знешкодження вогнищ</w:t>
            </w:r>
          </w:p>
        </w:tc>
        <w:tc>
          <w:tcPr>
            <w:tcW w:w="1667" w:type="pct"/>
            <w:vAlign w:val="center"/>
          </w:tcPr>
          <w:p w:rsidR="00F95C02" w:rsidRPr="006001A7" w:rsidRDefault="00F95C02" w:rsidP="007F6E34">
            <w:pPr>
              <w:autoSpaceDE w:val="0"/>
              <w:autoSpaceDN w:val="0"/>
              <w:adjustRightInd w:val="0"/>
              <w:jc w:val="both"/>
            </w:pPr>
            <w:r w:rsidRPr="006001A7">
              <w:t>Моспілан, р.п., 0,05-0,075 кг/га</w:t>
            </w:r>
          </w:p>
        </w:tc>
      </w:tr>
      <w:tr w:rsidR="00F95C02" w:rsidRPr="006001A7" w:rsidTr="007F6E34">
        <w:tc>
          <w:tcPr>
            <w:tcW w:w="774" w:type="pct"/>
            <w:vAlign w:val="center"/>
          </w:tcPr>
          <w:p w:rsidR="00F95C02" w:rsidRPr="006001A7" w:rsidRDefault="00F95C02" w:rsidP="007F6E34">
            <w:pPr>
              <w:autoSpaceDE w:val="0"/>
              <w:autoSpaceDN w:val="0"/>
              <w:adjustRightInd w:val="0"/>
              <w:jc w:val="center"/>
            </w:pPr>
            <w:r w:rsidRPr="006001A7">
              <w:t>На початку побуріння кошиків</w:t>
            </w:r>
          </w:p>
        </w:tc>
        <w:tc>
          <w:tcPr>
            <w:tcW w:w="1596" w:type="pct"/>
            <w:vAlign w:val="center"/>
          </w:tcPr>
          <w:p w:rsidR="00F95C02" w:rsidRPr="006001A7" w:rsidRDefault="00F95C02" w:rsidP="007F6E34">
            <w:pPr>
              <w:autoSpaceDE w:val="0"/>
              <w:autoSpaceDN w:val="0"/>
              <w:adjustRightInd w:val="0"/>
              <w:jc w:val="center"/>
            </w:pPr>
            <w:r w:rsidRPr="006001A7">
              <w:t>За високої воло</w:t>
            </w:r>
            <w:r w:rsidRPr="006001A7">
              <w:softHyphen/>
              <w:t>гозабезпеченості (ГТК&gt;1,5) і вологості насіння 25-30%</w:t>
            </w:r>
          </w:p>
        </w:tc>
        <w:tc>
          <w:tcPr>
            <w:tcW w:w="963" w:type="pct"/>
            <w:vAlign w:val="center"/>
          </w:tcPr>
          <w:p w:rsidR="00F95C02" w:rsidRPr="006001A7" w:rsidRDefault="00F95C02" w:rsidP="007F6E34">
            <w:pPr>
              <w:autoSpaceDE w:val="0"/>
              <w:autoSpaceDN w:val="0"/>
              <w:adjustRightInd w:val="0"/>
              <w:jc w:val="center"/>
            </w:pPr>
            <w:r w:rsidRPr="006001A7">
              <w:t>Десикація</w:t>
            </w:r>
          </w:p>
        </w:tc>
        <w:tc>
          <w:tcPr>
            <w:tcW w:w="1667" w:type="pct"/>
            <w:vAlign w:val="center"/>
          </w:tcPr>
          <w:p w:rsidR="00F95C02" w:rsidRPr="006001A7" w:rsidRDefault="00F95C02" w:rsidP="007F6E34">
            <w:pPr>
              <w:autoSpaceDE w:val="0"/>
              <w:autoSpaceDN w:val="0"/>
              <w:adjustRightInd w:val="0"/>
              <w:jc w:val="both"/>
            </w:pPr>
            <w:r w:rsidRPr="006001A7">
              <w:t xml:space="preserve"> вулкан Плюс, </w:t>
            </w:r>
            <w:r>
              <w:rPr>
                <w:lang w:val="uk-UA"/>
              </w:rPr>
              <w:t>рк</w:t>
            </w:r>
            <w:r w:rsidRPr="006001A7">
              <w:t>., 3 л/га, баста, в.р.к., 2 л/га (за вологості насіння 33-37%), везувій, в.р.к., 2-3 л/га, гліфос Супер, в.р., 2,4 л/га.</w:t>
            </w:r>
          </w:p>
        </w:tc>
      </w:tr>
      <w:tr w:rsidR="00F95C02" w:rsidRPr="006001A7" w:rsidTr="007F6E34">
        <w:tc>
          <w:tcPr>
            <w:tcW w:w="774" w:type="pct"/>
            <w:vAlign w:val="center"/>
          </w:tcPr>
          <w:p w:rsidR="00F95C02" w:rsidRPr="006001A7" w:rsidRDefault="00F95C02" w:rsidP="007F6E34">
            <w:pPr>
              <w:autoSpaceDE w:val="0"/>
              <w:autoSpaceDN w:val="0"/>
              <w:adjustRightInd w:val="0"/>
              <w:jc w:val="center"/>
            </w:pPr>
            <w:r w:rsidRPr="006001A7">
              <w:t>Перед збиранням урожаю</w:t>
            </w:r>
          </w:p>
        </w:tc>
        <w:tc>
          <w:tcPr>
            <w:tcW w:w="1596" w:type="pct"/>
            <w:vAlign w:val="center"/>
          </w:tcPr>
          <w:p w:rsidR="00F95C02" w:rsidRPr="006001A7" w:rsidRDefault="00F95C02" w:rsidP="007F6E34">
            <w:pPr>
              <w:autoSpaceDE w:val="0"/>
              <w:autoSpaceDN w:val="0"/>
              <w:adjustRightInd w:val="0"/>
              <w:jc w:val="center"/>
            </w:pPr>
            <w:r w:rsidRPr="006001A7">
              <w:t>За умов помірного розвитку білої та сірої гнилей кошиків, несправжньої борошнистої роси</w:t>
            </w:r>
          </w:p>
        </w:tc>
        <w:tc>
          <w:tcPr>
            <w:tcW w:w="963" w:type="pct"/>
            <w:vAlign w:val="center"/>
          </w:tcPr>
          <w:p w:rsidR="00F95C02" w:rsidRPr="006001A7" w:rsidRDefault="00F95C02" w:rsidP="007F6E34">
            <w:pPr>
              <w:autoSpaceDE w:val="0"/>
              <w:autoSpaceDN w:val="0"/>
              <w:adjustRightInd w:val="0"/>
              <w:jc w:val="center"/>
            </w:pPr>
            <w:r w:rsidRPr="006001A7">
              <w:t>Видалення та знищення уражених рослин в насіннє</w:t>
            </w:r>
            <w:r w:rsidRPr="006001A7">
              <w:softHyphen/>
              <w:t>вих ділянках</w:t>
            </w:r>
          </w:p>
        </w:tc>
        <w:tc>
          <w:tcPr>
            <w:tcW w:w="1667" w:type="pct"/>
            <w:vAlign w:val="center"/>
          </w:tcPr>
          <w:p w:rsidR="00F95C02" w:rsidRPr="006001A7" w:rsidRDefault="00F95C02" w:rsidP="007F6E34">
            <w:pPr>
              <w:autoSpaceDE w:val="0"/>
              <w:autoSpaceDN w:val="0"/>
              <w:adjustRightInd w:val="0"/>
              <w:jc w:val="both"/>
            </w:pPr>
          </w:p>
        </w:tc>
      </w:tr>
      <w:tr w:rsidR="00F95C02" w:rsidRPr="006001A7" w:rsidTr="007F6E34">
        <w:tc>
          <w:tcPr>
            <w:tcW w:w="774" w:type="pct"/>
            <w:vAlign w:val="center"/>
          </w:tcPr>
          <w:p w:rsidR="00F95C02" w:rsidRPr="006001A7" w:rsidRDefault="00F95C02" w:rsidP="007F6E34">
            <w:pPr>
              <w:autoSpaceDE w:val="0"/>
              <w:autoSpaceDN w:val="0"/>
              <w:adjustRightInd w:val="0"/>
              <w:jc w:val="center"/>
            </w:pPr>
            <w:r w:rsidRPr="006001A7">
              <w:t>Збирання урожаю</w:t>
            </w:r>
          </w:p>
        </w:tc>
        <w:tc>
          <w:tcPr>
            <w:tcW w:w="1596" w:type="pct"/>
            <w:vAlign w:val="center"/>
          </w:tcPr>
          <w:p w:rsidR="00F95C02" w:rsidRPr="006001A7" w:rsidRDefault="00F95C02" w:rsidP="007F6E34">
            <w:pPr>
              <w:autoSpaceDE w:val="0"/>
              <w:autoSpaceDN w:val="0"/>
              <w:adjustRightInd w:val="0"/>
              <w:jc w:val="center"/>
            </w:pPr>
            <w:r w:rsidRPr="006001A7">
              <w:t>Для обмеження розвитку білої та сірої гнилей на кошиках</w:t>
            </w:r>
          </w:p>
        </w:tc>
        <w:tc>
          <w:tcPr>
            <w:tcW w:w="963" w:type="pct"/>
            <w:vAlign w:val="center"/>
          </w:tcPr>
          <w:p w:rsidR="00F95C02" w:rsidRPr="006001A7" w:rsidRDefault="00F95C02" w:rsidP="007F6E34">
            <w:pPr>
              <w:autoSpaceDE w:val="0"/>
              <w:autoSpaceDN w:val="0"/>
              <w:adjustRightInd w:val="0"/>
              <w:jc w:val="center"/>
            </w:pPr>
            <w:r w:rsidRPr="006001A7">
              <w:t>За побуріння 75- 85% кошиків та вологості насіння 12-14% через 7-10 днів після десикації</w:t>
            </w:r>
          </w:p>
        </w:tc>
        <w:tc>
          <w:tcPr>
            <w:tcW w:w="1667" w:type="pct"/>
            <w:vAlign w:val="center"/>
          </w:tcPr>
          <w:p w:rsidR="00F95C02" w:rsidRPr="006001A7" w:rsidRDefault="00F95C02" w:rsidP="007F6E34">
            <w:pPr>
              <w:autoSpaceDE w:val="0"/>
              <w:autoSpaceDN w:val="0"/>
              <w:adjustRightInd w:val="0"/>
              <w:jc w:val="both"/>
            </w:pPr>
          </w:p>
        </w:tc>
      </w:tr>
      <w:tr w:rsidR="00F95C02" w:rsidRPr="006001A7" w:rsidTr="007F6E34">
        <w:trPr>
          <w:cantSplit/>
          <w:trHeight w:val="1493"/>
        </w:trPr>
        <w:tc>
          <w:tcPr>
            <w:tcW w:w="774" w:type="pct"/>
            <w:vMerge w:val="restart"/>
            <w:vAlign w:val="center"/>
          </w:tcPr>
          <w:p w:rsidR="00F95C02" w:rsidRPr="006001A7" w:rsidRDefault="00F95C02" w:rsidP="007F6E34">
            <w:pPr>
              <w:autoSpaceDE w:val="0"/>
              <w:autoSpaceDN w:val="0"/>
              <w:adjustRightInd w:val="0"/>
              <w:jc w:val="center"/>
            </w:pPr>
            <w:r w:rsidRPr="006001A7">
              <w:t>Після зби</w:t>
            </w:r>
            <w:r w:rsidRPr="006001A7">
              <w:softHyphen/>
              <w:t>рання уро</w:t>
            </w:r>
            <w:r w:rsidRPr="006001A7">
              <w:softHyphen/>
              <w:t>жаю</w:t>
            </w:r>
          </w:p>
        </w:tc>
        <w:tc>
          <w:tcPr>
            <w:tcW w:w="1596" w:type="pct"/>
            <w:vMerge w:val="restart"/>
            <w:vAlign w:val="center"/>
          </w:tcPr>
          <w:p w:rsidR="00F95C02" w:rsidRPr="006001A7" w:rsidRDefault="00F95C02" w:rsidP="007F6E34">
            <w:pPr>
              <w:autoSpaceDE w:val="0"/>
              <w:autoSpaceDN w:val="0"/>
              <w:adjustRightInd w:val="0"/>
              <w:jc w:val="center"/>
            </w:pPr>
            <w:r w:rsidRPr="006001A7">
              <w:t>Основні шкідники та збудники хвороб</w:t>
            </w:r>
          </w:p>
        </w:tc>
        <w:tc>
          <w:tcPr>
            <w:tcW w:w="963" w:type="pct"/>
            <w:vMerge w:val="restart"/>
            <w:vAlign w:val="center"/>
          </w:tcPr>
          <w:p w:rsidR="00F95C02" w:rsidRPr="006001A7" w:rsidRDefault="00F95C02" w:rsidP="007F6E34">
            <w:pPr>
              <w:autoSpaceDE w:val="0"/>
              <w:autoSpaceDN w:val="0"/>
              <w:adjustRightInd w:val="0"/>
              <w:jc w:val="center"/>
            </w:pPr>
            <w:r w:rsidRPr="006001A7">
              <w:t>Для зменшення кількості інфекції збудників хвороб та чисельності шкідників</w:t>
            </w:r>
          </w:p>
        </w:tc>
        <w:tc>
          <w:tcPr>
            <w:tcW w:w="1667" w:type="pct"/>
            <w:vAlign w:val="center"/>
          </w:tcPr>
          <w:p w:rsidR="00F95C02" w:rsidRPr="006001A7" w:rsidRDefault="00F95C02" w:rsidP="007F6E34">
            <w:pPr>
              <w:autoSpaceDE w:val="0"/>
              <w:autoSpaceDN w:val="0"/>
              <w:adjustRightInd w:val="0"/>
              <w:jc w:val="both"/>
            </w:pPr>
            <w:r w:rsidRPr="006001A7">
              <w:t>Подрібнення та заорювання післязбиральних решток, видалення й спалювання залишків у місцях обмолоту і доробки насіння</w:t>
            </w:r>
          </w:p>
        </w:tc>
      </w:tr>
      <w:tr w:rsidR="00F95C02" w:rsidRPr="006001A7" w:rsidTr="007F6E34">
        <w:trPr>
          <w:cantSplit/>
        </w:trPr>
        <w:tc>
          <w:tcPr>
            <w:tcW w:w="774" w:type="pct"/>
            <w:vMerge/>
            <w:vAlign w:val="center"/>
          </w:tcPr>
          <w:p w:rsidR="00F95C02" w:rsidRPr="006001A7" w:rsidRDefault="00F95C02" w:rsidP="007F6E34">
            <w:pPr>
              <w:autoSpaceDE w:val="0"/>
              <w:autoSpaceDN w:val="0"/>
              <w:adjustRightInd w:val="0"/>
              <w:jc w:val="center"/>
            </w:pPr>
          </w:p>
        </w:tc>
        <w:tc>
          <w:tcPr>
            <w:tcW w:w="1596" w:type="pct"/>
            <w:vMerge/>
            <w:vAlign w:val="center"/>
          </w:tcPr>
          <w:p w:rsidR="00F95C02" w:rsidRPr="006001A7" w:rsidRDefault="00F95C02" w:rsidP="007F6E34">
            <w:pPr>
              <w:autoSpaceDE w:val="0"/>
              <w:autoSpaceDN w:val="0"/>
              <w:adjustRightInd w:val="0"/>
              <w:jc w:val="center"/>
            </w:pPr>
          </w:p>
        </w:tc>
        <w:tc>
          <w:tcPr>
            <w:tcW w:w="963" w:type="pct"/>
            <w:vMerge/>
            <w:vAlign w:val="center"/>
          </w:tcPr>
          <w:p w:rsidR="00F95C02" w:rsidRPr="006001A7" w:rsidRDefault="00F95C02" w:rsidP="007F6E34">
            <w:pPr>
              <w:autoSpaceDE w:val="0"/>
              <w:autoSpaceDN w:val="0"/>
              <w:adjustRightInd w:val="0"/>
              <w:jc w:val="both"/>
            </w:pPr>
          </w:p>
        </w:tc>
        <w:tc>
          <w:tcPr>
            <w:tcW w:w="1667" w:type="pct"/>
            <w:vAlign w:val="center"/>
          </w:tcPr>
          <w:p w:rsidR="00F95C02" w:rsidRPr="006001A7" w:rsidRDefault="00F95C02" w:rsidP="007F6E34">
            <w:pPr>
              <w:autoSpaceDE w:val="0"/>
              <w:autoSpaceDN w:val="0"/>
              <w:adjustRightInd w:val="0"/>
              <w:jc w:val="both"/>
            </w:pPr>
            <w:r w:rsidRPr="006001A7">
              <w:t>Очищення, підсушування на</w:t>
            </w:r>
            <w:r w:rsidRPr="006001A7">
              <w:softHyphen/>
              <w:t>сіння до вологості 7%</w:t>
            </w:r>
          </w:p>
        </w:tc>
      </w:tr>
    </w:tbl>
    <w:p w:rsidR="00F95C02" w:rsidRPr="006001A7" w:rsidRDefault="00F95C02" w:rsidP="00F95C02">
      <w:pPr>
        <w:jc w:val="center"/>
        <w:rPr>
          <w:b/>
          <w:bCs/>
        </w:rPr>
      </w:pPr>
    </w:p>
    <w:p w:rsidR="00F95C02" w:rsidRPr="00DE1827" w:rsidRDefault="00F95C02" w:rsidP="00F95C02">
      <w:pPr>
        <w:jc w:val="center"/>
        <w:rPr>
          <w:b/>
          <w:bCs/>
        </w:rPr>
      </w:pPr>
      <w:r w:rsidRPr="00DE1827">
        <w:rPr>
          <w:b/>
          <w:bCs/>
        </w:rPr>
        <w:t>Система захисту соняшнику від бур’янів</w:t>
      </w:r>
    </w:p>
    <w:p w:rsidR="00F95C02" w:rsidRPr="006001A7" w:rsidRDefault="00F95C02" w:rsidP="00F95C02">
      <w:pPr>
        <w:ind w:firstLine="454"/>
        <w:jc w:val="center"/>
        <w:rPr>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493"/>
        <w:gridCol w:w="1718"/>
        <w:gridCol w:w="1422"/>
        <w:gridCol w:w="3944"/>
      </w:tblGrid>
      <w:tr w:rsidR="00F95C02" w:rsidRPr="006001A7" w:rsidTr="007F6E34">
        <w:trPr>
          <w:trHeight w:val="1168"/>
          <w:jc w:val="center"/>
        </w:trPr>
        <w:tc>
          <w:tcPr>
            <w:tcW w:w="1306" w:type="pct"/>
            <w:shd w:val="clear" w:color="auto" w:fill="FFFFFF"/>
            <w:vAlign w:val="center"/>
          </w:tcPr>
          <w:p w:rsidR="00F95C02" w:rsidRPr="006001A7" w:rsidRDefault="00F95C02" w:rsidP="007F6E34">
            <w:pPr>
              <w:shd w:val="clear" w:color="auto" w:fill="FFFFFF"/>
              <w:autoSpaceDE w:val="0"/>
              <w:autoSpaceDN w:val="0"/>
              <w:adjustRightInd w:val="0"/>
              <w:spacing w:line="276" w:lineRule="auto"/>
              <w:jc w:val="center"/>
            </w:pPr>
            <w:r w:rsidRPr="006001A7">
              <w:t>Види бур</w:t>
            </w:r>
            <w:r w:rsidRPr="006001A7">
              <w:rPr>
                <w:lang w:val="en-US"/>
              </w:rPr>
              <w:t>’</w:t>
            </w:r>
            <w:r w:rsidRPr="006001A7">
              <w:t>янів</w:t>
            </w:r>
          </w:p>
        </w:tc>
        <w:tc>
          <w:tcPr>
            <w:tcW w:w="883" w:type="pct"/>
            <w:shd w:val="clear" w:color="auto" w:fill="FFFFFF"/>
            <w:vAlign w:val="center"/>
          </w:tcPr>
          <w:p w:rsidR="00F95C02" w:rsidRPr="006001A7" w:rsidRDefault="00F95C02" w:rsidP="007F6E34">
            <w:pPr>
              <w:shd w:val="clear" w:color="auto" w:fill="FFFFFF"/>
              <w:autoSpaceDE w:val="0"/>
              <w:autoSpaceDN w:val="0"/>
              <w:adjustRightInd w:val="0"/>
              <w:spacing w:line="276" w:lineRule="auto"/>
              <w:jc w:val="center"/>
              <w:rPr>
                <w:color w:val="000000"/>
              </w:rPr>
            </w:pPr>
            <w:r w:rsidRPr="006001A7">
              <w:rPr>
                <w:color w:val="000000"/>
                <w:lang w:val="en-US"/>
              </w:rPr>
              <w:t>Назва гербіциду</w:t>
            </w:r>
          </w:p>
        </w:tc>
        <w:tc>
          <w:tcPr>
            <w:tcW w:w="747" w:type="pct"/>
            <w:shd w:val="clear" w:color="auto" w:fill="FFFFFF"/>
            <w:vAlign w:val="center"/>
          </w:tcPr>
          <w:p w:rsidR="00F95C02" w:rsidRPr="006001A7" w:rsidRDefault="00F95C02" w:rsidP="007F6E34">
            <w:pPr>
              <w:shd w:val="clear" w:color="auto" w:fill="FFFFFF"/>
              <w:autoSpaceDE w:val="0"/>
              <w:autoSpaceDN w:val="0"/>
              <w:adjustRightInd w:val="0"/>
              <w:spacing w:line="276" w:lineRule="auto"/>
              <w:jc w:val="center"/>
              <w:rPr>
                <w:color w:val="000000"/>
              </w:rPr>
            </w:pPr>
            <w:r w:rsidRPr="006001A7">
              <w:rPr>
                <w:color w:val="000000"/>
              </w:rPr>
              <w:t>Норми витрати препарату</w:t>
            </w:r>
          </w:p>
          <w:p w:rsidR="00F95C02" w:rsidRPr="006001A7" w:rsidRDefault="00F95C02" w:rsidP="007F6E34">
            <w:pPr>
              <w:shd w:val="clear" w:color="auto" w:fill="FFFFFF"/>
              <w:autoSpaceDE w:val="0"/>
              <w:autoSpaceDN w:val="0"/>
              <w:adjustRightInd w:val="0"/>
              <w:spacing w:line="276" w:lineRule="auto"/>
              <w:jc w:val="center"/>
              <w:rPr>
                <w:color w:val="000000"/>
              </w:rPr>
            </w:pPr>
            <w:r w:rsidRPr="006001A7">
              <w:rPr>
                <w:color w:val="000000"/>
              </w:rPr>
              <w:t>кг, л/га</w:t>
            </w:r>
          </w:p>
        </w:tc>
        <w:tc>
          <w:tcPr>
            <w:tcW w:w="2064" w:type="pct"/>
            <w:shd w:val="clear" w:color="auto" w:fill="FFFFFF"/>
            <w:vAlign w:val="center"/>
          </w:tcPr>
          <w:p w:rsidR="00F95C02" w:rsidRPr="006001A7" w:rsidRDefault="00F95C02" w:rsidP="007F6E34">
            <w:pPr>
              <w:shd w:val="clear" w:color="auto" w:fill="FFFFFF"/>
              <w:autoSpaceDE w:val="0"/>
              <w:autoSpaceDN w:val="0"/>
              <w:adjustRightInd w:val="0"/>
              <w:spacing w:line="276" w:lineRule="auto"/>
              <w:jc w:val="center"/>
            </w:pPr>
            <w:r w:rsidRPr="006001A7">
              <w:t>Спосіб, строки обробки, обмеження, фази розвитку культури, бур’янів</w:t>
            </w:r>
          </w:p>
        </w:tc>
      </w:tr>
      <w:tr w:rsidR="00F95C02" w:rsidRPr="006001A7" w:rsidTr="007F6E34">
        <w:trPr>
          <w:cantSplit/>
          <w:trHeight w:val="747"/>
          <w:jc w:val="center"/>
        </w:trPr>
        <w:tc>
          <w:tcPr>
            <w:tcW w:w="1306" w:type="pct"/>
            <w:vMerge w:val="restart"/>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Однорічні злакові та двосім'ядольні</w:t>
            </w:r>
          </w:p>
          <w:p w:rsidR="00F95C02" w:rsidRPr="006001A7" w:rsidRDefault="00F95C02" w:rsidP="007F6E34">
            <w:pPr>
              <w:shd w:val="clear" w:color="auto" w:fill="FFFFFF"/>
              <w:autoSpaceDE w:val="0"/>
              <w:autoSpaceDN w:val="0"/>
              <w:adjustRightInd w:val="0"/>
              <w:jc w:val="center"/>
            </w:pPr>
          </w:p>
        </w:tc>
        <w:tc>
          <w:tcPr>
            <w:tcW w:w="883" w:type="pct"/>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Трефлан 480, к.е.</w:t>
            </w:r>
          </w:p>
        </w:tc>
        <w:tc>
          <w:tcPr>
            <w:tcW w:w="747" w:type="pct"/>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2-5</w:t>
            </w:r>
          </w:p>
        </w:tc>
        <w:tc>
          <w:tcPr>
            <w:tcW w:w="2064" w:type="pct"/>
            <w:shd w:val="clear" w:color="auto" w:fill="FFFFFF"/>
            <w:vAlign w:val="center"/>
          </w:tcPr>
          <w:p w:rsidR="00F95C02" w:rsidRPr="006001A7" w:rsidRDefault="00F95C02" w:rsidP="007F6E34">
            <w:pPr>
              <w:shd w:val="clear" w:color="auto" w:fill="FFFFFF"/>
              <w:autoSpaceDE w:val="0"/>
              <w:autoSpaceDN w:val="0"/>
              <w:adjustRightInd w:val="0"/>
              <w:jc w:val="both"/>
              <w:rPr>
                <w:color w:val="000000"/>
              </w:rPr>
            </w:pPr>
            <w:r w:rsidRPr="006001A7">
              <w:rPr>
                <w:color w:val="000000"/>
              </w:rPr>
              <w:t>Обприскування ґрунту з негайним загортанням до сівби, під час сівби або до сходів культури</w:t>
            </w:r>
          </w:p>
        </w:tc>
      </w:tr>
      <w:tr w:rsidR="00F95C02" w:rsidRPr="006001A7" w:rsidTr="007F6E34">
        <w:trPr>
          <w:cantSplit/>
          <w:trHeight w:val="973"/>
          <w:jc w:val="center"/>
        </w:trPr>
        <w:tc>
          <w:tcPr>
            <w:tcW w:w="1306" w:type="pct"/>
            <w:vMerge/>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p>
        </w:tc>
        <w:tc>
          <w:tcPr>
            <w:tcW w:w="883" w:type="pct"/>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Ацетоган 900, к.е.</w:t>
            </w:r>
          </w:p>
        </w:tc>
        <w:tc>
          <w:tcPr>
            <w:tcW w:w="747" w:type="pct"/>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2-2.5</w:t>
            </w:r>
          </w:p>
        </w:tc>
        <w:tc>
          <w:tcPr>
            <w:tcW w:w="2064" w:type="pct"/>
            <w:shd w:val="clear" w:color="auto" w:fill="FFFFFF"/>
            <w:vAlign w:val="center"/>
          </w:tcPr>
          <w:p w:rsidR="00F95C02" w:rsidRPr="006001A7" w:rsidRDefault="00F95C02" w:rsidP="007F6E34">
            <w:pPr>
              <w:shd w:val="clear" w:color="auto" w:fill="FFFFFF"/>
              <w:autoSpaceDE w:val="0"/>
              <w:autoSpaceDN w:val="0"/>
              <w:adjustRightInd w:val="0"/>
              <w:jc w:val="both"/>
              <w:rPr>
                <w:color w:val="000000"/>
              </w:rPr>
            </w:pPr>
            <w:r w:rsidRPr="006001A7">
              <w:rPr>
                <w:color w:val="000000"/>
              </w:rPr>
              <w:t>Обприскування ґрунту</w:t>
            </w:r>
            <w:r w:rsidRPr="006001A7">
              <w:t xml:space="preserve"> до сівби, під час сівби, після сівби, але до сходів культури</w:t>
            </w:r>
          </w:p>
        </w:tc>
      </w:tr>
      <w:tr w:rsidR="00F95C02" w:rsidRPr="006001A7" w:rsidTr="007F6E34">
        <w:trPr>
          <w:cantSplit/>
          <w:trHeight w:val="703"/>
          <w:jc w:val="center"/>
        </w:trPr>
        <w:tc>
          <w:tcPr>
            <w:tcW w:w="1306" w:type="pct"/>
            <w:vMerge/>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p>
        </w:tc>
        <w:tc>
          <w:tcPr>
            <w:tcW w:w="883" w:type="pct"/>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Євро-лайтнінг, в.р.</w:t>
            </w:r>
          </w:p>
        </w:tc>
        <w:tc>
          <w:tcPr>
            <w:tcW w:w="747" w:type="pct"/>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1-1,2</w:t>
            </w:r>
          </w:p>
        </w:tc>
        <w:tc>
          <w:tcPr>
            <w:tcW w:w="2064" w:type="pct"/>
            <w:shd w:val="clear" w:color="auto" w:fill="FFFFFF"/>
            <w:vAlign w:val="center"/>
          </w:tcPr>
          <w:p w:rsidR="00F95C02" w:rsidRPr="006001A7" w:rsidRDefault="00F95C02" w:rsidP="007F6E34">
            <w:pPr>
              <w:shd w:val="clear" w:color="auto" w:fill="FFFFFF"/>
              <w:autoSpaceDE w:val="0"/>
              <w:autoSpaceDN w:val="0"/>
              <w:adjustRightInd w:val="0"/>
              <w:jc w:val="both"/>
              <w:rPr>
                <w:color w:val="000000"/>
              </w:rPr>
            </w:pPr>
            <w:r w:rsidRPr="006001A7">
              <w:rPr>
                <w:color w:val="000000"/>
              </w:rPr>
              <w:t>Обприскування у фазі 4 листків у культури</w:t>
            </w:r>
          </w:p>
        </w:tc>
      </w:tr>
      <w:tr w:rsidR="00F95C02" w:rsidRPr="006001A7" w:rsidTr="007F6E34">
        <w:trPr>
          <w:cantSplit/>
          <w:trHeight w:val="1380"/>
          <w:jc w:val="center"/>
        </w:trPr>
        <w:tc>
          <w:tcPr>
            <w:tcW w:w="1306" w:type="pct"/>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lastRenderedPageBreak/>
              <w:t>Однорічні та багаторічні злакові</w:t>
            </w:r>
          </w:p>
        </w:tc>
        <w:tc>
          <w:tcPr>
            <w:tcW w:w="883" w:type="pct"/>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Арамо, к.е.</w:t>
            </w:r>
          </w:p>
        </w:tc>
        <w:tc>
          <w:tcPr>
            <w:tcW w:w="747" w:type="pct"/>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1-2</w:t>
            </w:r>
          </w:p>
        </w:tc>
        <w:tc>
          <w:tcPr>
            <w:tcW w:w="2064" w:type="pct"/>
            <w:shd w:val="clear" w:color="auto" w:fill="FFFFFF"/>
            <w:vAlign w:val="center"/>
          </w:tcPr>
          <w:p w:rsidR="00F95C02" w:rsidRPr="006001A7" w:rsidRDefault="00F95C02" w:rsidP="007F6E34">
            <w:pPr>
              <w:shd w:val="clear" w:color="auto" w:fill="FFFFFF"/>
              <w:autoSpaceDE w:val="0"/>
              <w:autoSpaceDN w:val="0"/>
              <w:adjustRightInd w:val="0"/>
              <w:jc w:val="both"/>
            </w:pPr>
            <w:r w:rsidRPr="006001A7">
              <w:rPr>
                <w:color w:val="000000"/>
              </w:rPr>
              <w:t>Обприскування від фази 3 х листків до кінця кущення у однорічних злакових бур'янів, за висоти пирій 15-20 см (незалежно під фази розвитку культури)</w:t>
            </w:r>
          </w:p>
        </w:tc>
      </w:tr>
      <w:tr w:rsidR="00F95C02" w:rsidRPr="006001A7" w:rsidTr="007F6E34">
        <w:trPr>
          <w:cantSplit/>
          <w:trHeight w:val="447"/>
          <w:jc w:val="center"/>
        </w:trPr>
        <w:tc>
          <w:tcPr>
            <w:tcW w:w="1306" w:type="pct"/>
            <w:vMerge w:val="restart"/>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Однорічні злакові</w:t>
            </w:r>
          </w:p>
        </w:tc>
        <w:tc>
          <w:tcPr>
            <w:tcW w:w="883" w:type="pct"/>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Агіл 100, к.е.</w:t>
            </w:r>
          </w:p>
        </w:tc>
        <w:tc>
          <w:tcPr>
            <w:tcW w:w="747" w:type="pct"/>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0,6-0,8</w:t>
            </w:r>
          </w:p>
        </w:tc>
        <w:tc>
          <w:tcPr>
            <w:tcW w:w="2064" w:type="pct"/>
            <w:vMerge w:val="restart"/>
            <w:shd w:val="clear" w:color="auto" w:fill="FFFFFF"/>
            <w:vAlign w:val="center"/>
          </w:tcPr>
          <w:p w:rsidR="00F95C02" w:rsidRPr="006001A7" w:rsidRDefault="00F95C02" w:rsidP="007F6E34">
            <w:pPr>
              <w:shd w:val="clear" w:color="auto" w:fill="FFFFFF"/>
              <w:autoSpaceDE w:val="0"/>
              <w:autoSpaceDN w:val="0"/>
              <w:adjustRightInd w:val="0"/>
              <w:jc w:val="both"/>
            </w:pPr>
            <w:r w:rsidRPr="006001A7">
              <w:rPr>
                <w:color w:val="000000"/>
              </w:rPr>
              <w:t>Обприскування вегетуючої культури  у фази 2-4-х листків бур'янів (незалежно від фази розвитку культури)</w:t>
            </w:r>
          </w:p>
        </w:tc>
      </w:tr>
      <w:tr w:rsidR="00F95C02" w:rsidRPr="006001A7" w:rsidTr="007F6E34">
        <w:trPr>
          <w:cantSplit/>
          <w:trHeight w:val="20"/>
          <w:jc w:val="center"/>
        </w:trPr>
        <w:tc>
          <w:tcPr>
            <w:tcW w:w="1306" w:type="pct"/>
            <w:vMerge/>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p>
        </w:tc>
        <w:tc>
          <w:tcPr>
            <w:tcW w:w="883" w:type="pct"/>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Фуроре Супер, м.в.е.</w:t>
            </w:r>
          </w:p>
        </w:tc>
        <w:tc>
          <w:tcPr>
            <w:tcW w:w="747" w:type="pct"/>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0,8-2</w:t>
            </w:r>
          </w:p>
        </w:tc>
        <w:tc>
          <w:tcPr>
            <w:tcW w:w="2064" w:type="pct"/>
            <w:vMerge/>
            <w:shd w:val="clear" w:color="auto" w:fill="FFFFFF"/>
            <w:vAlign w:val="center"/>
          </w:tcPr>
          <w:p w:rsidR="00F95C02" w:rsidRPr="006001A7" w:rsidRDefault="00F95C02" w:rsidP="007F6E34">
            <w:pPr>
              <w:shd w:val="clear" w:color="auto" w:fill="FFFFFF"/>
              <w:autoSpaceDE w:val="0"/>
              <w:autoSpaceDN w:val="0"/>
              <w:adjustRightInd w:val="0"/>
              <w:jc w:val="both"/>
              <w:rPr>
                <w:color w:val="000000"/>
              </w:rPr>
            </w:pPr>
          </w:p>
        </w:tc>
      </w:tr>
      <w:tr w:rsidR="00F95C02" w:rsidRPr="006001A7" w:rsidTr="007F6E34">
        <w:trPr>
          <w:cantSplit/>
          <w:trHeight w:val="420"/>
          <w:jc w:val="center"/>
        </w:trPr>
        <w:tc>
          <w:tcPr>
            <w:tcW w:w="1306" w:type="pct"/>
            <w:vMerge/>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p>
        </w:tc>
        <w:tc>
          <w:tcPr>
            <w:tcW w:w="883" w:type="pct"/>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Пантера, к.е.</w:t>
            </w:r>
          </w:p>
        </w:tc>
        <w:tc>
          <w:tcPr>
            <w:tcW w:w="747" w:type="pct"/>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1-1,25</w:t>
            </w:r>
          </w:p>
        </w:tc>
        <w:tc>
          <w:tcPr>
            <w:tcW w:w="2064" w:type="pct"/>
            <w:vMerge/>
            <w:shd w:val="clear" w:color="auto" w:fill="FFFFFF"/>
            <w:vAlign w:val="center"/>
          </w:tcPr>
          <w:p w:rsidR="00F95C02" w:rsidRPr="006001A7" w:rsidRDefault="00F95C02" w:rsidP="007F6E34">
            <w:pPr>
              <w:shd w:val="clear" w:color="auto" w:fill="FFFFFF"/>
              <w:autoSpaceDE w:val="0"/>
              <w:autoSpaceDN w:val="0"/>
              <w:adjustRightInd w:val="0"/>
              <w:jc w:val="both"/>
              <w:rPr>
                <w:color w:val="000000"/>
              </w:rPr>
            </w:pPr>
          </w:p>
        </w:tc>
      </w:tr>
      <w:tr w:rsidR="00F95C02" w:rsidRPr="006001A7" w:rsidTr="007F6E34">
        <w:trPr>
          <w:cantSplit/>
          <w:trHeight w:val="20"/>
          <w:jc w:val="center"/>
        </w:trPr>
        <w:tc>
          <w:tcPr>
            <w:tcW w:w="1306" w:type="pct"/>
            <w:vMerge/>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p>
        </w:tc>
        <w:tc>
          <w:tcPr>
            <w:tcW w:w="883" w:type="pct"/>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Фюзілад Форте, к.е.</w:t>
            </w:r>
          </w:p>
        </w:tc>
        <w:tc>
          <w:tcPr>
            <w:tcW w:w="747" w:type="pct"/>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p>
          <w:p w:rsidR="00F95C02" w:rsidRPr="006001A7" w:rsidRDefault="00F95C02" w:rsidP="007F6E34">
            <w:pPr>
              <w:shd w:val="clear" w:color="auto" w:fill="FFFFFF"/>
              <w:autoSpaceDE w:val="0"/>
              <w:autoSpaceDN w:val="0"/>
              <w:adjustRightInd w:val="0"/>
              <w:jc w:val="center"/>
              <w:rPr>
                <w:color w:val="000000"/>
              </w:rPr>
            </w:pPr>
            <w:r w:rsidRPr="006001A7">
              <w:rPr>
                <w:color w:val="000000"/>
              </w:rPr>
              <w:t>0,5-1</w:t>
            </w:r>
          </w:p>
        </w:tc>
        <w:tc>
          <w:tcPr>
            <w:tcW w:w="2064" w:type="pct"/>
            <w:shd w:val="clear" w:color="auto" w:fill="FFFFFF"/>
            <w:vAlign w:val="center"/>
          </w:tcPr>
          <w:p w:rsidR="00F95C02" w:rsidRPr="006001A7" w:rsidRDefault="00F95C02" w:rsidP="007F6E34">
            <w:pPr>
              <w:shd w:val="clear" w:color="auto" w:fill="FFFFFF"/>
              <w:autoSpaceDE w:val="0"/>
              <w:autoSpaceDN w:val="0"/>
              <w:adjustRightInd w:val="0"/>
              <w:jc w:val="both"/>
              <w:rPr>
                <w:color w:val="000000"/>
              </w:rPr>
            </w:pPr>
            <w:r w:rsidRPr="006001A7">
              <w:rPr>
                <w:color w:val="000000"/>
              </w:rPr>
              <w:t>Обприскування за висоти бур'янів 3-5 см незалежно від фази розвитку культури</w:t>
            </w:r>
          </w:p>
        </w:tc>
      </w:tr>
      <w:tr w:rsidR="00F95C02" w:rsidRPr="006001A7" w:rsidTr="007F6E34">
        <w:trPr>
          <w:cantSplit/>
          <w:trHeight w:val="20"/>
          <w:jc w:val="center"/>
        </w:trPr>
        <w:tc>
          <w:tcPr>
            <w:tcW w:w="1306" w:type="pct"/>
            <w:vMerge w:val="restart"/>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Багаторічні злакові</w:t>
            </w:r>
          </w:p>
        </w:tc>
        <w:tc>
          <w:tcPr>
            <w:tcW w:w="883" w:type="pct"/>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Гамма ЕС, к.е.</w:t>
            </w:r>
          </w:p>
        </w:tc>
        <w:tc>
          <w:tcPr>
            <w:tcW w:w="747" w:type="pct"/>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2-3</w:t>
            </w:r>
          </w:p>
        </w:tc>
        <w:tc>
          <w:tcPr>
            <w:tcW w:w="2064" w:type="pct"/>
            <w:vMerge w:val="restart"/>
            <w:shd w:val="clear" w:color="auto" w:fill="FFFFFF"/>
            <w:vAlign w:val="center"/>
          </w:tcPr>
          <w:p w:rsidR="00F95C02" w:rsidRPr="006001A7" w:rsidRDefault="00F95C02" w:rsidP="007F6E34">
            <w:pPr>
              <w:shd w:val="clear" w:color="auto" w:fill="FFFFFF"/>
              <w:autoSpaceDE w:val="0"/>
              <w:autoSpaceDN w:val="0"/>
              <w:adjustRightInd w:val="0"/>
              <w:jc w:val="both"/>
            </w:pPr>
            <w:r w:rsidRPr="006001A7">
              <w:rPr>
                <w:color w:val="000000"/>
              </w:rPr>
              <w:t>Обприскування за висоти бур'янів 10-15 см (незалежно від фази розвитку культури)</w:t>
            </w:r>
          </w:p>
        </w:tc>
      </w:tr>
      <w:tr w:rsidR="00F95C02" w:rsidRPr="006001A7" w:rsidTr="007F6E34">
        <w:trPr>
          <w:cantSplit/>
          <w:trHeight w:val="20"/>
          <w:jc w:val="center"/>
        </w:trPr>
        <w:tc>
          <w:tcPr>
            <w:tcW w:w="1306" w:type="pct"/>
            <w:vMerge/>
            <w:shd w:val="clear" w:color="auto" w:fill="FFFFFF"/>
            <w:vAlign w:val="center"/>
          </w:tcPr>
          <w:p w:rsidR="00F95C02" w:rsidRPr="006001A7" w:rsidRDefault="00F95C02" w:rsidP="007F6E34">
            <w:pPr>
              <w:shd w:val="clear" w:color="auto" w:fill="FFFFFF"/>
              <w:autoSpaceDE w:val="0"/>
              <w:autoSpaceDN w:val="0"/>
              <w:adjustRightInd w:val="0"/>
              <w:jc w:val="center"/>
            </w:pPr>
          </w:p>
        </w:tc>
        <w:tc>
          <w:tcPr>
            <w:tcW w:w="883" w:type="pct"/>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Фюзілад Форте, к.е.</w:t>
            </w:r>
          </w:p>
        </w:tc>
        <w:tc>
          <w:tcPr>
            <w:tcW w:w="747" w:type="pct"/>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p>
          <w:p w:rsidR="00F95C02" w:rsidRPr="006001A7" w:rsidRDefault="00F95C02" w:rsidP="007F6E34">
            <w:pPr>
              <w:shd w:val="clear" w:color="auto" w:fill="FFFFFF"/>
              <w:autoSpaceDE w:val="0"/>
              <w:autoSpaceDN w:val="0"/>
              <w:adjustRightInd w:val="0"/>
              <w:jc w:val="center"/>
              <w:rPr>
                <w:color w:val="000000"/>
              </w:rPr>
            </w:pPr>
            <w:r w:rsidRPr="006001A7">
              <w:rPr>
                <w:color w:val="000000"/>
              </w:rPr>
              <w:t>1-2</w:t>
            </w:r>
          </w:p>
        </w:tc>
        <w:tc>
          <w:tcPr>
            <w:tcW w:w="2064" w:type="pct"/>
            <w:vMerge/>
            <w:shd w:val="clear" w:color="auto" w:fill="FFFFFF"/>
            <w:vAlign w:val="center"/>
          </w:tcPr>
          <w:p w:rsidR="00F95C02" w:rsidRPr="006001A7" w:rsidRDefault="00F95C02" w:rsidP="007F6E34">
            <w:pPr>
              <w:shd w:val="clear" w:color="auto" w:fill="FFFFFF"/>
              <w:autoSpaceDE w:val="0"/>
              <w:autoSpaceDN w:val="0"/>
              <w:adjustRightInd w:val="0"/>
              <w:jc w:val="both"/>
            </w:pPr>
          </w:p>
        </w:tc>
      </w:tr>
      <w:tr w:rsidR="00F95C02" w:rsidRPr="006001A7" w:rsidTr="007F6E34">
        <w:trPr>
          <w:cantSplit/>
          <w:trHeight w:val="20"/>
          <w:jc w:val="center"/>
        </w:trPr>
        <w:tc>
          <w:tcPr>
            <w:tcW w:w="1306" w:type="pct"/>
            <w:vMerge/>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p>
        </w:tc>
        <w:tc>
          <w:tcPr>
            <w:tcW w:w="883" w:type="pct"/>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Селект 120, к.е.</w:t>
            </w:r>
          </w:p>
        </w:tc>
        <w:tc>
          <w:tcPr>
            <w:tcW w:w="747" w:type="pct"/>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1,4-1,8</w:t>
            </w:r>
          </w:p>
        </w:tc>
        <w:tc>
          <w:tcPr>
            <w:tcW w:w="2064" w:type="pct"/>
            <w:shd w:val="clear" w:color="auto" w:fill="FFFFFF"/>
            <w:vAlign w:val="center"/>
          </w:tcPr>
          <w:p w:rsidR="00F95C02" w:rsidRPr="006001A7" w:rsidRDefault="00F95C02" w:rsidP="007F6E34">
            <w:pPr>
              <w:shd w:val="clear" w:color="auto" w:fill="FFFFFF"/>
              <w:autoSpaceDE w:val="0"/>
              <w:autoSpaceDN w:val="0"/>
              <w:adjustRightInd w:val="0"/>
              <w:jc w:val="both"/>
              <w:rPr>
                <w:color w:val="000000"/>
              </w:rPr>
            </w:pPr>
            <w:r w:rsidRPr="006001A7">
              <w:rPr>
                <w:color w:val="000000"/>
              </w:rPr>
              <w:t>Обприскування за висоти бур'янів 15-20 см (незалежно від фази розвитку культури)</w:t>
            </w:r>
          </w:p>
        </w:tc>
      </w:tr>
      <w:tr w:rsidR="00F95C02" w:rsidRPr="006001A7" w:rsidTr="007F6E34">
        <w:trPr>
          <w:cantSplit/>
          <w:trHeight w:val="405"/>
          <w:jc w:val="center"/>
        </w:trPr>
        <w:tc>
          <w:tcPr>
            <w:tcW w:w="1306" w:type="pct"/>
            <w:vMerge w:val="restart"/>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Однорічні та багаторічні злакові та двосім'ядольні</w:t>
            </w:r>
          </w:p>
        </w:tc>
        <w:tc>
          <w:tcPr>
            <w:tcW w:w="883" w:type="pct"/>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Аргумент</w:t>
            </w:r>
            <w:r>
              <w:rPr>
                <w:color w:val="000000"/>
                <w:lang w:val="uk-UA"/>
              </w:rPr>
              <w:t xml:space="preserve"> Форте500SL</w:t>
            </w:r>
            <w:r w:rsidRPr="006001A7">
              <w:rPr>
                <w:color w:val="000000"/>
              </w:rPr>
              <w:t>,р</w:t>
            </w:r>
            <w:r>
              <w:rPr>
                <w:color w:val="000000"/>
                <w:lang w:val="uk-UA"/>
              </w:rPr>
              <w:t>к</w:t>
            </w:r>
            <w:r w:rsidRPr="006001A7">
              <w:rPr>
                <w:color w:val="000000"/>
              </w:rPr>
              <w:t>.</w:t>
            </w:r>
          </w:p>
        </w:tc>
        <w:tc>
          <w:tcPr>
            <w:tcW w:w="747" w:type="pct"/>
            <w:shd w:val="clear" w:color="auto" w:fill="FFFFFF"/>
            <w:vAlign w:val="center"/>
          </w:tcPr>
          <w:p w:rsidR="00F95C02" w:rsidRPr="006001A7" w:rsidRDefault="00F95C02" w:rsidP="007F6E34">
            <w:pPr>
              <w:shd w:val="clear" w:color="auto" w:fill="FFFFFF"/>
              <w:autoSpaceDE w:val="0"/>
              <w:autoSpaceDN w:val="0"/>
              <w:adjustRightInd w:val="0"/>
              <w:jc w:val="center"/>
            </w:pPr>
            <w:r w:rsidRPr="00FB2DCE">
              <w:rPr>
                <w:color w:val="000000"/>
              </w:rPr>
              <w:t>1</w:t>
            </w:r>
            <w:r>
              <w:rPr>
                <w:color w:val="000000"/>
                <w:lang w:val="en-US"/>
              </w:rPr>
              <w:t>,</w:t>
            </w:r>
            <w:r w:rsidRPr="00FB2DCE">
              <w:rPr>
                <w:color w:val="000000"/>
              </w:rPr>
              <w:t>5</w:t>
            </w:r>
            <w:r>
              <w:rPr>
                <w:color w:val="000000"/>
                <w:lang w:val="en-US"/>
              </w:rPr>
              <w:t>-3</w:t>
            </w:r>
          </w:p>
        </w:tc>
        <w:tc>
          <w:tcPr>
            <w:tcW w:w="2064" w:type="pct"/>
            <w:vMerge w:val="restart"/>
            <w:shd w:val="clear" w:color="auto" w:fill="FFFFFF"/>
            <w:vAlign w:val="center"/>
          </w:tcPr>
          <w:p w:rsidR="00F95C02" w:rsidRPr="006001A7" w:rsidRDefault="00F95C02" w:rsidP="007F6E34">
            <w:pPr>
              <w:shd w:val="clear" w:color="auto" w:fill="FFFFFF"/>
              <w:autoSpaceDE w:val="0"/>
              <w:autoSpaceDN w:val="0"/>
              <w:adjustRightInd w:val="0"/>
              <w:jc w:val="both"/>
              <w:rPr>
                <w:color w:val="000000"/>
              </w:rPr>
            </w:pPr>
            <w:r w:rsidRPr="006001A7">
              <w:rPr>
                <w:color w:val="000000"/>
              </w:rPr>
              <w:t>Обприскування вегетуючих бур'янів восени після збирання попередника</w:t>
            </w:r>
          </w:p>
        </w:tc>
      </w:tr>
      <w:tr w:rsidR="00F95C02" w:rsidRPr="006001A7" w:rsidTr="007F6E34">
        <w:trPr>
          <w:cantSplit/>
          <w:trHeight w:val="20"/>
          <w:jc w:val="center"/>
        </w:trPr>
        <w:tc>
          <w:tcPr>
            <w:tcW w:w="1306" w:type="pct"/>
            <w:vMerge/>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p>
        </w:tc>
        <w:tc>
          <w:tcPr>
            <w:tcW w:w="883" w:type="pct"/>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Раундап Класік, в.р.</w:t>
            </w:r>
          </w:p>
        </w:tc>
        <w:tc>
          <w:tcPr>
            <w:tcW w:w="747" w:type="pct"/>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2-4</w:t>
            </w:r>
          </w:p>
        </w:tc>
        <w:tc>
          <w:tcPr>
            <w:tcW w:w="2064" w:type="pct"/>
            <w:vMerge/>
            <w:shd w:val="clear" w:color="auto" w:fill="FFFFFF"/>
            <w:vAlign w:val="center"/>
          </w:tcPr>
          <w:p w:rsidR="00F95C02" w:rsidRPr="006001A7" w:rsidRDefault="00F95C02" w:rsidP="007F6E34">
            <w:pPr>
              <w:shd w:val="clear" w:color="auto" w:fill="FFFFFF"/>
              <w:autoSpaceDE w:val="0"/>
              <w:autoSpaceDN w:val="0"/>
              <w:adjustRightInd w:val="0"/>
              <w:jc w:val="both"/>
              <w:rPr>
                <w:color w:val="000000"/>
              </w:rPr>
            </w:pPr>
          </w:p>
        </w:tc>
      </w:tr>
      <w:tr w:rsidR="00F95C02" w:rsidRPr="006001A7" w:rsidTr="007F6E34">
        <w:trPr>
          <w:cantSplit/>
          <w:trHeight w:val="469"/>
          <w:jc w:val="center"/>
        </w:trPr>
        <w:tc>
          <w:tcPr>
            <w:tcW w:w="1306" w:type="pct"/>
            <w:vMerge/>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p>
        </w:tc>
        <w:tc>
          <w:tcPr>
            <w:tcW w:w="883" w:type="pct"/>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Клінік, в.р.</w:t>
            </w:r>
          </w:p>
        </w:tc>
        <w:tc>
          <w:tcPr>
            <w:tcW w:w="747" w:type="pct"/>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2-5</w:t>
            </w:r>
          </w:p>
        </w:tc>
        <w:tc>
          <w:tcPr>
            <w:tcW w:w="2064" w:type="pct"/>
            <w:shd w:val="clear" w:color="auto" w:fill="FFFFFF"/>
            <w:vAlign w:val="center"/>
          </w:tcPr>
          <w:p w:rsidR="00F95C02" w:rsidRPr="006001A7" w:rsidRDefault="00F95C02" w:rsidP="007F6E34">
            <w:pPr>
              <w:shd w:val="clear" w:color="auto" w:fill="FFFFFF"/>
              <w:autoSpaceDE w:val="0"/>
              <w:autoSpaceDN w:val="0"/>
              <w:adjustRightInd w:val="0"/>
              <w:jc w:val="both"/>
              <w:rPr>
                <w:color w:val="000000"/>
              </w:rPr>
            </w:pPr>
            <w:r w:rsidRPr="006001A7">
              <w:rPr>
                <w:color w:val="000000"/>
              </w:rPr>
              <w:t>Обприскування вегетуючих бур'янів навесні за 2 тижні до сівби (до обприскування виключити всі механічні обробки, крім ранньовесняного закриття вологи)</w:t>
            </w:r>
          </w:p>
        </w:tc>
      </w:tr>
      <w:tr w:rsidR="00F95C02" w:rsidRPr="006001A7" w:rsidTr="007F6E34">
        <w:trPr>
          <w:cantSplit/>
          <w:trHeight w:val="452"/>
          <w:jc w:val="center"/>
        </w:trPr>
        <w:tc>
          <w:tcPr>
            <w:tcW w:w="1306" w:type="pct"/>
            <w:vMerge w:val="restart"/>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Однорічні злакові та двосім'ядольні</w:t>
            </w:r>
          </w:p>
        </w:tc>
        <w:tc>
          <w:tcPr>
            <w:tcW w:w="883" w:type="pct"/>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Раундап, в.р.</w:t>
            </w:r>
          </w:p>
        </w:tc>
        <w:tc>
          <w:tcPr>
            <w:tcW w:w="747" w:type="pct"/>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2-4</w:t>
            </w:r>
          </w:p>
        </w:tc>
        <w:tc>
          <w:tcPr>
            <w:tcW w:w="2064" w:type="pct"/>
            <w:vMerge w:val="restart"/>
            <w:shd w:val="clear" w:color="auto" w:fill="FFFFFF"/>
            <w:vAlign w:val="center"/>
          </w:tcPr>
          <w:p w:rsidR="00F95C02" w:rsidRPr="006001A7" w:rsidRDefault="00F95C02" w:rsidP="007F6E34">
            <w:pPr>
              <w:shd w:val="clear" w:color="auto" w:fill="FFFFFF"/>
              <w:autoSpaceDE w:val="0"/>
              <w:autoSpaceDN w:val="0"/>
              <w:adjustRightInd w:val="0"/>
              <w:jc w:val="both"/>
            </w:pPr>
            <w:r w:rsidRPr="006001A7">
              <w:rPr>
                <w:color w:val="000000"/>
              </w:rPr>
              <w:t>Обприскування вегетуючих бур'янів восени після збирання попередника</w:t>
            </w:r>
          </w:p>
        </w:tc>
      </w:tr>
      <w:tr w:rsidR="00F95C02" w:rsidRPr="006001A7" w:rsidTr="007F6E34">
        <w:trPr>
          <w:cantSplit/>
          <w:trHeight w:val="430"/>
          <w:jc w:val="center"/>
        </w:trPr>
        <w:tc>
          <w:tcPr>
            <w:tcW w:w="1306" w:type="pct"/>
            <w:vMerge/>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p>
        </w:tc>
        <w:tc>
          <w:tcPr>
            <w:tcW w:w="883" w:type="pct"/>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Космік, в.р.</w:t>
            </w:r>
          </w:p>
        </w:tc>
        <w:tc>
          <w:tcPr>
            <w:tcW w:w="747" w:type="pct"/>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3-5</w:t>
            </w:r>
          </w:p>
        </w:tc>
        <w:tc>
          <w:tcPr>
            <w:tcW w:w="2064" w:type="pct"/>
            <w:vMerge/>
            <w:shd w:val="clear" w:color="auto" w:fill="FFFFFF"/>
          </w:tcPr>
          <w:p w:rsidR="00F95C02" w:rsidRPr="006001A7" w:rsidRDefault="00F95C02" w:rsidP="007F6E34">
            <w:pPr>
              <w:shd w:val="clear" w:color="auto" w:fill="FFFFFF"/>
              <w:autoSpaceDE w:val="0"/>
              <w:autoSpaceDN w:val="0"/>
              <w:adjustRightInd w:val="0"/>
              <w:rPr>
                <w:color w:val="000000"/>
              </w:rPr>
            </w:pPr>
          </w:p>
        </w:tc>
      </w:tr>
      <w:tr w:rsidR="00F95C02" w:rsidRPr="006001A7" w:rsidTr="007F6E34">
        <w:trPr>
          <w:cantSplit/>
          <w:trHeight w:val="394"/>
          <w:jc w:val="center"/>
        </w:trPr>
        <w:tc>
          <w:tcPr>
            <w:tcW w:w="1306" w:type="pct"/>
            <w:vMerge/>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p>
        </w:tc>
        <w:tc>
          <w:tcPr>
            <w:tcW w:w="883" w:type="pct"/>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Клінік, в.р.</w:t>
            </w:r>
          </w:p>
        </w:tc>
        <w:tc>
          <w:tcPr>
            <w:tcW w:w="747" w:type="pct"/>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2</w:t>
            </w:r>
          </w:p>
        </w:tc>
        <w:tc>
          <w:tcPr>
            <w:tcW w:w="2064" w:type="pct"/>
            <w:vMerge/>
            <w:shd w:val="clear" w:color="auto" w:fill="FFFFFF"/>
          </w:tcPr>
          <w:p w:rsidR="00F95C02" w:rsidRPr="006001A7" w:rsidRDefault="00F95C02" w:rsidP="007F6E34">
            <w:pPr>
              <w:shd w:val="clear" w:color="auto" w:fill="FFFFFF"/>
              <w:autoSpaceDE w:val="0"/>
              <w:autoSpaceDN w:val="0"/>
              <w:adjustRightInd w:val="0"/>
              <w:rPr>
                <w:color w:val="000000"/>
              </w:rPr>
            </w:pPr>
          </w:p>
        </w:tc>
      </w:tr>
      <w:tr w:rsidR="00F95C02" w:rsidRPr="006001A7" w:rsidTr="007F6E34">
        <w:trPr>
          <w:cantSplit/>
          <w:trHeight w:val="427"/>
          <w:jc w:val="center"/>
        </w:trPr>
        <w:tc>
          <w:tcPr>
            <w:tcW w:w="1306" w:type="pct"/>
            <w:vMerge w:val="restart"/>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Багаторічні злакові та двосім'ядольні</w:t>
            </w:r>
          </w:p>
        </w:tc>
        <w:tc>
          <w:tcPr>
            <w:tcW w:w="883" w:type="pct"/>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Раундап, в.р.</w:t>
            </w:r>
          </w:p>
        </w:tc>
        <w:tc>
          <w:tcPr>
            <w:tcW w:w="747" w:type="pct"/>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4-6</w:t>
            </w:r>
          </w:p>
        </w:tc>
        <w:tc>
          <w:tcPr>
            <w:tcW w:w="2064" w:type="pct"/>
            <w:vMerge/>
            <w:shd w:val="clear" w:color="auto" w:fill="FFFFFF"/>
          </w:tcPr>
          <w:p w:rsidR="00F95C02" w:rsidRPr="006001A7" w:rsidRDefault="00F95C02" w:rsidP="007F6E34">
            <w:pPr>
              <w:shd w:val="clear" w:color="auto" w:fill="FFFFFF"/>
              <w:autoSpaceDE w:val="0"/>
              <w:autoSpaceDN w:val="0"/>
              <w:adjustRightInd w:val="0"/>
            </w:pPr>
          </w:p>
        </w:tc>
      </w:tr>
      <w:tr w:rsidR="00F95C02" w:rsidRPr="006001A7" w:rsidTr="007F6E34">
        <w:trPr>
          <w:cantSplit/>
          <w:trHeight w:val="406"/>
          <w:jc w:val="center"/>
        </w:trPr>
        <w:tc>
          <w:tcPr>
            <w:tcW w:w="1306" w:type="pct"/>
            <w:vMerge/>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p>
        </w:tc>
        <w:tc>
          <w:tcPr>
            <w:tcW w:w="883" w:type="pct"/>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Космік, в.р.</w:t>
            </w:r>
          </w:p>
        </w:tc>
        <w:tc>
          <w:tcPr>
            <w:tcW w:w="747" w:type="pct"/>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5-6</w:t>
            </w:r>
          </w:p>
        </w:tc>
        <w:tc>
          <w:tcPr>
            <w:tcW w:w="2064" w:type="pct"/>
            <w:vMerge/>
            <w:shd w:val="clear" w:color="auto" w:fill="FFFFFF"/>
          </w:tcPr>
          <w:p w:rsidR="00F95C02" w:rsidRPr="006001A7" w:rsidRDefault="00F95C02" w:rsidP="007F6E34">
            <w:pPr>
              <w:shd w:val="clear" w:color="auto" w:fill="FFFFFF"/>
              <w:autoSpaceDE w:val="0"/>
              <w:autoSpaceDN w:val="0"/>
              <w:adjustRightInd w:val="0"/>
            </w:pPr>
          </w:p>
        </w:tc>
      </w:tr>
    </w:tbl>
    <w:p w:rsidR="00F95C02" w:rsidRPr="006001A7" w:rsidRDefault="00F95C02" w:rsidP="00F95C02">
      <w:pPr>
        <w:pStyle w:val="22"/>
        <w:widowControl w:val="0"/>
        <w:tabs>
          <w:tab w:val="left" w:pos="2552"/>
        </w:tabs>
        <w:spacing w:line="360" w:lineRule="auto"/>
        <w:ind w:firstLine="708"/>
        <w:jc w:val="both"/>
        <w:rPr>
          <w:sz w:val="24"/>
        </w:rPr>
      </w:pPr>
    </w:p>
    <w:p w:rsidR="0093279D" w:rsidRDefault="0093279D" w:rsidP="0093279D">
      <w:pPr>
        <w:ind w:firstLine="708"/>
        <w:rPr>
          <w:b/>
          <w:lang w:val="uk-UA"/>
        </w:rPr>
      </w:pPr>
      <w:r>
        <w:rPr>
          <w:b/>
          <w:sz w:val="28"/>
          <w:szCs w:val="28"/>
          <w:lang w:val="uk-UA"/>
        </w:rPr>
        <w:t xml:space="preserve">                                  </w:t>
      </w:r>
      <w:r w:rsidR="00FA58F7" w:rsidRPr="00F95C02">
        <w:rPr>
          <w:b/>
          <w:lang w:val="uk-UA"/>
        </w:rPr>
        <w:t>Ш</w:t>
      </w:r>
      <w:r w:rsidR="002163E6" w:rsidRPr="00F95C02">
        <w:rPr>
          <w:b/>
          <w:lang w:val="uk-UA"/>
        </w:rPr>
        <w:t>КІДНИКИ І ХВОРОБИ РІПАКУ</w:t>
      </w:r>
      <w:r w:rsidR="002163E6">
        <w:rPr>
          <w:b/>
          <w:sz w:val="28"/>
          <w:szCs w:val="28"/>
          <w:lang w:val="uk-UA"/>
        </w:rPr>
        <w:t>.</w:t>
      </w:r>
    </w:p>
    <w:p w:rsidR="00FA58F7" w:rsidRPr="00FA58F7" w:rsidRDefault="00FA58F7" w:rsidP="006F25FD">
      <w:pPr>
        <w:ind w:firstLine="708"/>
        <w:jc w:val="both"/>
        <w:rPr>
          <w:lang w:val="uk-UA"/>
        </w:rPr>
      </w:pPr>
      <w:r w:rsidRPr="00FA58F7">
        <w:rPr>
          <w:lang w:val="uk-UA"/>
        </w:rPr>
        <w:t xml:space="preserve">До найнебезпечніших шкідників </w:t>
      </w:r>
      <w:r>
        <w:rPr>
          <w:lang w:val="uk-UA"/>
        </w:rPr>
        <w:t xml:space="preserve">ріпаку в нашій області </w:t>
      </w:r>
      <w:r w:rsidRPr="00FA58F7">
        <w:rPr>
          <w:lang w:val="uk-UA"/>
        </w:rPr>
        <w:t>належать шкідники, які поділяються на дві групи:</w:t>
      </w:r>
    </w:p>
    <w:p w:rsidR="00FA58F7" w:rsidRPr="00EC4E93" w:rsidRDefault="00FA58F7" w:rsidP="006F25FD">
      <w:pPr>
        <w:jc w:val="both"/>
        <w:rPr>
          <w:lang w:val="uk-UA"/>
        </w:rPr>
      </w:pPr>
      <w:r w:rsidRPr="00EC4E93">
        <w:rPr>
          <w:lang w:val="uk-UA"/>
        </w:rPr>
        <w:t>- шкідники вегетативних органів – хрестоцвіті блішки, ріпаковий пильщик, ріпаковий прихованохоботник, ріпаковий білан;</w:t>
      </w:r>
    </w:p>
    <w:p w:rsidR="00FA58F7" w:rsidRPr="00EC4E93" w:rsidRDefault="00FA58F7" w:rsidP="006F25FD">
      <w:pPr>
        <w:jc w:val="both"/>
        <w:rPr>
          <w:lang w:val="uk-UA"/>
        </w:rPr>
      </w:pPr>
      <w:r w:rsidRPr="00EC4E93">
        <w:rPr>
          <w:lang w:val="uk-UA"/>
        </w:rPr>
        <w:t>- шкідники генеративних органів – капустяна попелиця, ріпаковий квіткоїд.</w:t>
      </w:r>
    </w:p>
    <w:p w:rsidR="00FA58F7" w:rsidRPr="00EC4E93" w:rsidRDefault="00FA58F7" w:rsidP="006F25FD">
      <w:pPr>
        <w:jc w:val="both"/>
        <w:rPr>
          <w:lang w:val="uk-UA"/>
        </w:rPr>
      </w:pPr>
      <w:r w:rsidRPr="00EC4E93">
        <w:rPr>
          <w:lang w:val="uk-UA"/>
        </w:rPr>
        <w:t xml:space="preserve">Втрати врожаю, завдані шкідливими комахами </w:t>
      </w:r>
      <w:r>
        <w:rPr>
          <w:lang w:val="uk-UA"/>
        </w:rPr>
        <w:t>в цьому році коливаються від 15 до 28</w:t>
      </w:r>
      <w:r w:rsidRPr="00EC4E93">
        <w:rPr>
          <w:lang w:val="uk-UA"/>
        </w:rPr>
        <w:t xml:space="preserve"> %.</w:t>
      </w:r>
    </w:p>
    <w:p w:rsidR="00B73915" w:rsidRDefault="00FA58F7" w:rsidP="00B73915">
      <w:pPr>
        <w:ind w:firstLine="708"/>
        <w:jc w:val="both"/>
        <w:rPr>
          <w:b/>
          <w:lang w:val="uk-UA"/>
        </w:rPr>
      </w:pPr>
      <w:r w:rsidRPr="000D1F72">
        <w:rPr>
          <w:lang w:val="uk-UA"/>
        </w:rPr>
        <w:t xml:space="preserve">По мірі з’явлення сходів ріпаку </w:t>
      </w:r>
      <w:r w:rsidR="008F125F" w:rsidRPr="000D1F72">
        <w:rPr>
          <w:b/>
          <w:lang w:val="uk-UA"/>
        </w:rPr>
        <w:t>хрестоцвіті</w:t>
      </w:r>
      <w:r w:rsidRPr="000D1F72">
        <w:rPr>
          <w:b/>
          <w:lang w:val="uk-UA"/>
        </w:rPr>
        <w:t xml:space="preserve"> блішки</w:t>
      </w:r>
      <w:r w:rsidRPr="000D1F72">
        <w:rPr>
          <w:lang w:val="uk-UA"/>
        </w:rPr>
        <w:t xml:space="preserve"> інтенсивно заселяли посіви. </w:t>
      </w:r>
      <w:r>
        <w:rPr>
          <w:lang w:val="uk-UA"/>
        </w:rPr>
        <w:t>Живлення</w:t>
      </w:r>
      <w:r w:rsidRPr="00BA276D">
        <w:rPr>
          <w:lang w:val="uk-UA"/>
        </w:rPr>
        <w:t xml:space="preserve"> хрестоцвітих блішок у середньому трива</w:t>
      </w:r>
      <w:r>
        <w:rPr>
          <w:lang w:val="uk-UA"/>
        </w:rPr>
        <w:t>ло</w:t>
      </w:r>
      <w:r w:rsidRPr="00BA276D">
        <w:rPr>
          <w:lang w:val="uk-UA"/>
        </w:rPr>
        <w:t xml:space="preserve"> 5</w:t>
      </w:r>
      <w:r>
        <w:rPr>
          <w:lang w:val="uk-UA"/>
        </w:rPr>
        <w:t>2</w:t>
      </w:r>
      <w:r w:rsidRPr="00BA276D">
        <w:rPr>
          <w:lang w:val="uk-UA"/>
        </w:rPr>
        <w:t xml:space="preserve"> дні</w:t>
      </w:r>
      <w:r>
        <w:rPr>
          <w:lang w:val="uk-UA"/>
        </w:rPr>
        <w:t>.</w:t>
      </w:r>
      <w:r w:rsidRPr="00BA276D">
        <w:rPr>
          <w:lang w:val="uk-UA"/>
        </w:rPr>
        <w:t xml:space="preserve"> Жуки </w:t>
      </w:r>
      <w:r>
        <w:rPr>
          <w:lang w:val="uk-UA"/>
        </w:rPr>
        <w:t>віді</w:t>
      </w:r>
      <w:r w:rsidRPr="00BA276D">
        <w:rPr>
          <w:lang w:val="uk-UA"/>
        </w:rPr>
        <w:t xml:space="preserve">йшли на зимівлю з другої декади вересня, </w:t>
      </w:r>
      <w:r>
        <w:rPr>
          <w:lang w:val="uk-UA"/>
        </w:rPr>
        <w:t xml:space="preserve"> але </w:t>
      </w:r>
      <w:r w:rsidRPr="00BA276D">
        <w:rPr>
          <w:lang w:val="uk-UA"/>
        </w:rPr>
        <w:t xml:space="preserve">за теплої та сухої погоди зустрічалися на рослинах і в першій декаді жовтня, під час теплої </w:t>
      </w:r>
      <w:r>
        <w:rPr>
          <w:lang w:val="uk-UA"/>
        </w:rPr>
        <w:t>погоди.</w:t>
      </w:r>
      <w:r w:rsidR="006F25FD">
        <w:rPr>
          <w:lang w:val="uk-UA"/>
        </w:rPr>
        <w:t xml:space="preserve"> </w:t>
      </w:r>
      <w:r w:rsidRPr="00BA276D">
        <w:rPr>
          <w:lang w:val="uk-UA"/>
        </w:rPr>
        <w:t>Ранні посіви ріпаку озимого були більше пошкоджені блішками, ніж пізні</w:t>
      </w:r>
      <w:r>
        <w:rPr>
          <w:lang w:val="uk-UA"/>
        </w:rPr>
        <w:t>. Т</w:t>
      </w:r>
      <w:r w:rsidRPr="000D1F72">
        <w:rPr>
          <w:lang w:val="uk-UA"/>
        </w:rPr>
        <w:t>епл</w:t>
      </w:r>
      <w:r>
        <w:rPr>
          <w:lang w:val="uk-UA"/>
        </w:rPr>
        <w:t xml:space="preserve">і весняні дні </w:t>
      </w:r>
      <w:r w:rsidRPr="000D1F72">
        <w:rPr>
          <w:lang w:val="uk-UA"/>
        </w:rPr>
        <w:t>сприял</w:t>
      </w:r>
      <w:r>
        <w:rPr>
          <w:lang w:val="uk-UA"/>
        </w:rPr>
        <w:t>и</w:t>
      </w:r>
      <w:r w:rsidRPr="000D1F72">
        <w:rPr>
          <w:lang w:val="uk-UA"/>
        </w:rPr>
        <w:t xml:space="preserve"> активному пошкодженню сходів</w:t>
      </w:r>
      <w:r>
        <w:rPr>
          <w:lang w:val="uk-UA"/>
        </w:rPr>
        <w:t xml:space="preserve"> шкідниками</w:t>
      </w:r>
      <w:r w:rsidRPr="000D1F72">
        <w:rPr>
          <w:lang w:val="uk-UA"/>
        </w:rPr>
        <w:t xml:space="preserve">. </w:t>
      </w:r>
      <w:r>
        <w:rPr>
          <w:lang w:val="uk-UA"/>
        </w:rPr>
        <w:t xml:space="preserve">Зимове покоління блішок відмічалося більшою агресивністю в порівнянні з </w:t>
      </w:r>
      <w:r>
        <w:rPr>
          <w:lang w:val="uk-UA"/>
        </w:rPr>
        <w:lastRenderedPageBreak/>
        <w:t xml:space="preserve">літнім. </w:t>
      </w:r>
      <w:r w:rsidRPr="000D1F72">
        <w:rPr>
          <w:lang w:val="uk-UA"/>
        </w:rPr>
        <w:t xml:space="preserve">Масовий вихід жуків із місць зимівлі був відмічений на ІІІ декаду квітня. </w:t>
      </w:r>
      <w:r>
        <w:t xml:space="preserve">Ними було заселено </w:t>
      </w:r>
      <w:r>
        <w:rPr>
          <w:lang w:val="uk-UA"/>
        </w:rPr>
        <w:t>43,3 % в минулому році 87,2</w:t>
      </w:r>
      <w:r w:rsidRPr="00EC4E93">
        <w:t>% обстежених пло</w:t>
      </w:r>
      <w:r>
        <w:t xml:space="preserve">щ озимого ріпаку та пошкоджено </w:t>
      </w:r>
      <w:r>
        <w:rPr>
          <w:lang w:val="uk-UA"/>
        </w:rPr>
        <w:t>7,5</w:t>
      </w:r>
      <w:r w:rsidRPr="00EC4E93">
        <w:t xml:space="preserve">% рослин </w:t>
      </w:r>
      <w:r w:rsidRPr="003B3B02">
        <w:t xml:space="preserve">за чисельності </w:t>
      </w:r>
      <w:r>
        <w:rPr>
          <w:lang w:val="uk-UA"/>
        </w:rPr>
        <w:t xml:space="preserve"> 2</w:t>
      </w:r>
      <w:r w:rsidRPr="003B3B02">
        <w:t>,</w:t>
      </w:r>
      <w:r>
        <w:rPr>
          <w:lang w:val="uk-UA"/>
        </w:rPr>
        <w:t>2 максимально</w:t>
      </w:r>
      <w:r w:rsidRPr="003B3B02">
        <w:t xml:space="preserve"> </w:t>
      </w:r>
      <w:r>
        <w:t>7</w:t>
      </w:r>
      <w:r w:rsidRPr="003D28D4">
        <w:t xml:space="preserve"> </w:t>
      </w:r>
      <w:r w:rsidRPr="003B3B02">
        <w:t>екз./м</w:t>
      </w:r>
      <w:r w:rsidRPr="003B3B02">
        <w:rPr>
          <w:vertAlign w:val="superscript"/>
        </w:rPr>
        <w:t>2</w:t>
      </w:r>
      <w:r>
        <w:t xml:space="preserve">, </w:t>
      </w:r>
      <w:r>
        <w:rPr>
          <w:lang w:val="uk-UA"/>
        </w:rPr>
        <w:t>(</w:t>
      </w:r>
      <w:r>
        <w:t xml:space="preserve">в минулому році </w:t>
      </w:r>
      <w:r>
        <w:rPr>
          <w:lang w:val="uk-UA"/>
        </w:rPr>
        <w:t>7</w:t>
      </w:r>
      <w:r w:rsidRPr="003B3B02">
        <w:t xml:space="preserve"> екз./м</w:t>
      </w:r>
      <w:r w:rsidRPr="003B3B02">
        <w:rPr>
          <w:vertAlign w:val="superscript"/>
        </w:rPr>
        <w:t>2</w:t>
      </w:r>
      <w:r>
        <w:rPr>
          <w:lang w:val="uk-UA"/>
        </w:rPr>
        <w:t xml:space="preserve">) в </w:t>
      </w:r>
      <w:r w:rsidRPr="00EC4E93">
        <w:t xml:space="preserve">слабкому ступені. Інтенсивні обробки інсектицидами стримували шкідливість комплексу шкідників </w:t>
      </w:r>
      <w:r>
        <w:rPr>
          <w:lang w:val="uk-UA"/>
        </w:rPr>
        <w:t>у</w:t>
      </w:r>
      <w:r w:rsidRPr="00EC4E93">
        <w:t xml:space="preserve"> посівах ріпаку. Беручи до уваги зимуючий запас шкідника (1 екз/м</w:t>
      </w:r>
      <w:r w:rsidRPr="00EC4E93">
        <w:rPr>
          <w:vertAlign w:val="superscript"/>
        </w:rPr>
        <w:t>2</w:t>
      </w:r>
      <w:r w:rsidRPr="00EC4E93">
        <w:t>), у 20</w:t>
      </w:r>
      <w:r>
        <w:rPr>
          <w:lang w:val="uk-UA"/>
        </w:rPr>
        <w:t>20</w:t>
      </w:r>
      <w:r w:rsidRPr="00EC4E93">
        <w:t>р. за умов теплої сухої весни та доброї перезимівлі хрестоцвіті блішки можуть становити загрозу на незахищених ранніх сходах ярого та відростаючих рослинах озимого ріпаків.</w:t>
      </w:r>
      <w:r w:rsidR="006F25FD">
        <w:rPr>
          <w:lang w:val="uk-UA"/>
        </w:rPr>
        <w:t xml:space="preserve"> </w:t>
      </w:r>
      <w:r w:rsidRPr="0075091F">
        <w:rPr>
          <w:b/>
        </w:rPr>
        <w:t>Капустяна попе</w:t>
      </w:r>
      <w:r w:rsidRPr="00441A6D">
        <w:rPr>
          <w:b/>
        </w:rPr>
        <w:t>лиця</w:t>
      </w:r>
      <w:r>
        <w:t>. Шкідником пошкоджено 3</w:t>
      </w:r>
      <w:r>
        <w:rPr>
          <w:lang w:val="uk-UA"/>
        </w:rPr>
        <w:t>,8</w:t>
      </w:r>
      <w:r>
        <w:t>% рослин за середньої чисельності</w:t>
      </w:r>
      <w:r>
        <w:rPr>
          <w:lang w:val="uk-UA"/>
        </w:rPr>
        <w:t xml:space="preserve"> 5,3</w:t>
      </w:r>
      <w:r>
        <w:t xml:space="preserve"> екз./росл., максимально </w:t>
      </w:r>
      <w:r>
        <w:rPr>
          <w:lang w:val="uk-UA"/>
        </w:rPr>
        <w:t>20</w:t>
      </w:r>
      <w:r>
        <w:t xml:space="preserve"> екз., що на рівні минулого року</w:t>
      </w:r>
      <w:r w:rsidRPr="00EC4E93">
        <w:t>.</w:t>
      </w:r>
      <w:r>
        <w:t xml:space="preserve"> У 20</w:t>
      </w:r>
      <w:r>
        <w:rPr>
          <w:lang w:val="uk-UA"/>
        </w:rPr>
        <w:t>20</w:t>
      </w:r>
      <w:r w:rsidRPr="00EC4E93">
        <w:t xml:space="preserve"> році за доброї перезимівлі яєць та сприятливих погодних умов під час вегетації можливе виникнення осередків із підвищеною чисельністю капустяної попелиці в посівах ріпаку</w:t>
      </w:r>
      <w:r>
        <w:t>.</w:t>
      </w:r>
      <w:r w:rsidR="006F25FD">
        <w:rPr>
          <w:lang w:val="uk-UA"/>
        </w:rPr>
        <w:t xml:space="preserve"> </w:t>
      </w:r>
      <w:r w:rsidRPr="003B3B02">
        <w:tab/>
      </w:r>
      <w:r>
        <w:t>Я</w:t>
      </w:r>
      <w:r w:rsidRPr="003B3B02">
        <w:t>к і в минулому році</w:t>
      </w:r>
      <w:r>
        <w:t xml:space="preserve"> з</w:t>
      </w:r>
      <w:r w:rsidRPr="003B3B02">
        <w:t>аселен</w:t>
      </w:r>
      <w:r>
        <w:t>ня</w:t>
      </w:r>
      <w:r w:rsidRPr="003B3B02">
        <w:t xml:space="preserve"> посівів </w:t>
      </w:r>
      <w:r w:rsidRPr="003B3B02">
        <w:rPr>
          <w:b/>
        </w:rPr>
        <w:t>ріпаковим пильщиком</w:t>
      </w:r>
      <w:r w:rsidRPr="003B3B02">
        <w:t xml:space="preserve"> спеціалісти районів не відмічали</w:t>
      </w:r>
      <w:r>
        <w:t>. У 2020</w:t>
      </w:r>
      <w:r w:rsidRPr="003B3B02">
        <w:t xml:space="preserve"> році аналізуючи дані попередніх років розвиток пильщиків в посівах ріпаків буде на невідчутному рівні. Але за сприятливих погодних умов  (помірні температура та вологість) під час льоту,  відкладання яєць і розвитку личинок ймовірні осередки підвищеної чисельності фітофага.</w:t>
      </w:r>
      <w:r w:rsidR="00B73915">
        <w:rPr>
          <w:lang w:val="uk-UA"/>
        </w:rPr>
        <w:t xml:space="preserve"> </w:t>
      </w:r>
      <w:r w:rsidRPr="003B3B02">
        <w:tab/>
      </w:r>
      <w:r w:rsidRPr="00BA276D">
        <w:rPr>
          <w:b/>
        </w:rPr>
        <w:t xml:space="preserve">Ріпаковий квіткоїд </w:t>
      </w:r>
      <w:r w:rsidRPr="00BA276D">
        <w:t xml:space="preserve">залишається небезпечним шкідником ріпаку. Жуки ріпакового квіткоїда були небезпечні для рослин ріпаку озимого, починаючи з кінця фази стеблування. Молоде покоління жуків ріпакового квіткоїда на рослинах з’явилося з кінця травня </w:t>
      </w:r>
      <w:r>
        <w:t>де до цього живилися на кульбабі та нарцисах.</w:t>
      </w:r>
      <w:r w:rsidRPr="00BA276D">
        <w:t xml:space="preserve"> Заселеність посівів під час бутонізації в поточному році становила 8</w:t>
      </w:r>
      <w:r>
        <w:t>0</w:t>
      </w:r>
      <w:r w:rsidRPr="00BA276D">
        <w:t>%</w:t>
      </w:r>
      <w:r w:rsidRPr="003B3B02">
        <w:t xml:space="preserve"> обстежених площ</w:t>
      </w:r>
      <w:r>
        <w:t>, за чисельності 2,5 максимально 10</w:t>
      </w:r>
      <w:r w:rsidRPr="003B3B02">
        <w:t xml:space="preserve"> екз./рослину</w:t>
      </w:r>
      <w:r>
        <w:t>. Чисельність шкідників наростала поступово.</w:t>
      </w:r>
      <w:r w:rsidRPr="003B3B02">
        <w:t xml:space="preserve"> Шкідливість фітофага </w:t>
      </w:r>
      <w:r>
        <w:t>зменшилась в зв’язку з проведенням захисних мір боротьби.</w:t>
      </w:r>
      <w:r w:rsidRPr="003B3B02">
        <w:t xml:space="preserve"> Чисельність фітофага щорічно залишається на високому рівні, але вчасно проведенні хімічні заходи знижують рівень його шкідливості.</w:t>
      </w:r>
      <w:r w:rsidR="00B73915">
        <w:rPr>
          <w:lang w:val="uk-UA"/>
        </w:rPr>
        <w:t xml:space="preserve"> </w:t>
      </w:r>
      <w:r>
        <w:t>В 2020</w:t>
      </w:r>
      <w:r w:rsidRPr="003B3B02">
        <w:t xml:space="preserve"> році чисельність фітофага буде високою за умов теплої погоди навесні.</w:t>
      </w:r>
      <w:r w:rsidR="00B73915">
        <w:rPr>
          <w:lang w:val="uk-UA"/>
        </w:rPr>
        <w:t xml:space="preserve"> </w:t>
      </w:r>
      <w:r w:rsidRPr="003B3B02">
        <w:t>Чисельність</w:t>
      </w:r>
      <w:r w:rsidRPr="003B3B02">
        <w:rPr>
          <w:b/>
        </w:rPr>
        <w:t xml:space="preserve"> </w:t>
      </w:r>
      <w:r>
        <w:rPr>
          <w:b/>
        </w:rPr>
        <w:t>р</w:t>
      </w:r>
      <w:r w:rsidRPr="003B3B02">
        <w:rPr>
          <w:b/>
        </w:rPr>
        <w:t xml:space="preserve">іпакового насіннєвого прихованохоботника </w:t>
      </w:r>
      <w:r w:rsidRPr="008A66CD">
        <w:t>дещо збільшилася порівняно з багаторічними показниками</w:t>
      </w:r>
      <w:r>
        <w:t>.</w:t>
      </w:r>
      <w:r w:rsidRPr="003B3B02">
        <w:t xml:space="preserve"> Так в цьому році шкідника виявляли на </w:t>
      </w:r>
      <w:r>
        <w:t>40</w:t>
      </w:r>
      <w:r w:rsidRPr="003B3B02">
        <w:t>% обстежених площ за середньої чисельності 1,</w:t>
      </w:r>
      <w:r>
        <w:t>2 екз. максимально 3</w:t>
      </w:r>
      <w:r w:rsidRPr="003B3B02">
        <w:t xml:space="preserve"> екз</w:t>
      </w:r>
      <w:r>
        <w:t>./рослину ( в минулому році чисе</w:t>
      </w:r>
      <w:r w:rsidRPr="003B3B02">
        <w:t>льність відповідно становила 1,</w:t>
      </w:r>
      <w:r>
        <w:t>3 максимально 6</w:t>
      </w:r>
      <w:r w:rsidRPr="003B3B02">
        <w:t xml:space="preserve"> екз./ рослину.</w:t>
      </w:r>
      <w:r>
        <w:t xml:space="preserve"> </w:t>
      </w:r>
      <w:r w:rsidRPr="003B3B02">
        <w:t xml:space="preserve">Пошкоджено </w:t>
      </w:r>
      <w:r>
        <w:t>2,5</w:t>
      </w:r>
      <w:r w:rsidRPr="003B3B02">
        <w:t>% рослин проти</w:t>
      </w:r>
      <w:r>
        <w:t xml:space="preserve"> </w:t>
      </w:r>
      <w:r w:rsidRPr="003B3B02">
        <w:t>5,</w:t>
      </w:r>
      <w:r>
        <w:t>95</w:t>
      </w:r>
      <w:r w:rsidRPr="003B3B02">
        <w:t>% в минулому році.</w:t>
      </w:r>
      <w:r>
        <w:t xml:space="preserve"> Проведено інсектицидні обробітки.</w:t>
      </w:r>
      <w:r w:rsidR="00B73915">
        <w:rPr>
          <w:lang w:val="uk-UA"/>
        </w:rPr>
        <w:t xml:space="preserve"> </w:t>
      </w:r>
      <w:r w:rsidRPr="001D42C0">
        <w:rPr>
          <w:lang w:val="uk-UA"/>
        </w:rPr>
        <w:t>У 2020 році за доброї перезимівлі та сприятливих погодних умов для розвитку фітофага чисельність жуків та личинок залишатиметься в межах минулих років, але осередково можливі ділянки підвищеної чисельності та шкідливості капустяного стеблового прихованохоботника.</w:t>
      </w:r>
      <w:r w:rsidR="00B73915">
        <w:rPr>
          <w:lang w:val="uk-UA"/>
        </w:rPr>
        <w:t xml:space="preserve"> </w:t>
      </w:r>
      <w:r w:rsidRPr="003B3B02">
        <w:rPr>
          <w:b/>
          <w:color w:val="000000"/>
        </w:rPr>
        <w:t xml:space="preserve">Листоїд </w:t>
      </w:r>
      <w:r w:rsidRPr="003B3B02">
        <w:rPr>
          <w:color w:val="000000"/>
        </w:rPr>
        <w:t>виявлявся на 1</w:t>
      </w:r>
      <w:r>
        <w:rPr>
          <w:color w:val="000000"/>
        </w:rPr>
        <w:t xml:space="preserve">,4 т.га </w:t>
      </w:r>
      <w:r w:rsidRPr="003B3B02">
        <w:rPr>
          <w:color w:val="000000"/>
        </w:rPr>
        <w:t>обстежених площ з середньою чисельністю 0,</w:t>
      </w:r>
      <w:r>
        <w:rPr>
          <w:color w:val="000000"/>
        </w:rPr>
        <w:t>2</w:t>
      </w:r>
      <w:r w:rsidRPr="003B3B02">
        <w:rPr>
          <w:color w:val="000000"/>
        </w:rPr>
        <w:t xml:space="preserve"> максимально 2 екз./ росл. і пошкодив у слабкій ступені 1,</w:t>
      </w:r>
      <w:r>
        <w:rPr>
          <w:color w:val="000000"/>
        </w:rPr>
        <w:t>9</w:t>
      </w:r>
      <w:r w:rsidRPr="003B3B02">
        <w:rPr>
          <w:color w:val="000000"/>
        </w:rPr>
        <w:t>% рослин.</w:t>
      </w:r>
      <w:r w:rsidRPr="003B3B02">
        <w:t xml:space="preserve"> У 201</w:t>
      </w:r>
      <w:r>
        <w:t>9</w:t>
      </w:r>
      <w:r w:rsidRPr="003B3B02">
        <w:t xml:space="preserve"> році за доброї перезимівлі та сприятливих погодних умов для розвитку фітофага чисельність жуків та личинок залишатиметься в межах минулих років.</w:t>
      </w:r>
      <w:r w:rsidR="00B73915">
        <w:rPr>
          <w:lang w:val="uk-UA"/>
        </w:rPr>
        <w:t xml:space="preserve"> </w:t>
      </w:r>
      <w:r w:rsidRPr="000F41F1">
        <w:t>Профілактичні обробки посівів фунгіцидами стримували розвиток і поширення хвороб у посівах</w:t>
      </w:r>
      <w:r>
        <w:t xml:space="preserve">. На окремих площах розвивався пероноспороз. Хворобою було уражено 12% рослин у слабкому ступені та на 8% рослин виявляли розвиток фомозу за 3% розвитку хвороби. Альтернаріоз виявляли на 6% рослин з слабким ступенем розвитку. </w:t>
      </w:r>
      <w:r w:rsidRPr="000F41F1">
        <w:t>Враховуючи, що збудники хвороб можуть зберігатися роками, то в випадку вологої та теплої по</w:t>
      </w:r>
      <w:r>
        <w:t>годи у весняно-літній період 2020</w:t>
      </w:r>
      <w:r w:rsidRPr="000F41F1">
        <w:t>р., можливий сильний розвиток сірої та білої гнилей, та досить високий рівень ураження пероноспорозом. Якщо погодні умови коливатимуться від жаркої сухої погоди до вологої то можна очікувати епіфітот</w:t>
      </w:r>
      <w:r>
        <w:t>ійного</w:t>
      </w:r>
      <w:r w:rsidRPr="000F41F1">
        <w:t xml:space="preserve"> поширення альтернаріозу</w:t>
      </w:r>
      <w:r w:rsidR="00B73915" w:rsidRPr="00B73915">
        <w:rPr>
          <w:b/>
          <w:lang w:val="uk-UA"/>
        </w:rPr>
        <w:t>.</w:t>
      </w:r>
      <w:r w:rsidR="00B73915">
        <w:rPr>
          <w:b/>
          <w:lang w:val="uk-UA"/>
        </w:rPr>
        <w:t xml:space="preserve"> </w:t>
      </w:r>
    </w:p>
    <w:p w:rsidR="00BA06B2" w:rsidRDefault="00BA06B2" w:rsidP="00B73915">
      <w:pPr>
        <w:ind w:firstLine="708"/>
        <w:jc w:val="both"/>
        <w:rPr>
          <w:b/>
          <w:lang w:val="uk-UA"/>
        </w:rPr>
      </w:pPr>
    </w:p>
    <w:p w:rsidR="00F95C02" w:rsidRPr="00DE1827" w:rsidRDefault="00F95C02" w:rsidP="00F95C02">
      <w:pPr>
        <w:spacing w:line="276" w:lineRule="auto"/>
        <w:ind w:firstLine="454"/>
        <w:jc w:val="center"/>
        <w:rPr>
          <w:b/>
          <w:bCs/>
        </w:rPr>
      </w:pPr>
      <w:r w:rsidRPr="00DE1827">
        <w:rPr>
          <w:b/>
          <w:bCs/>
        </w:rPr>
        <w:t>Система заходів захисту ріпаку від шкідників і хвороб</w:t>
      </w:r>
    </w:p>
    <w:p w:rsidR="00F95C02" w:rsidRPr="006001A7" w:rsidRDefault="00F95C02" w:rsidP="00F95C02">
      <w:pPr>
        <w:shd w:val="clear" w:color="auto" w:fill="FFFFFF"/>
        <w:autoSpaceDE w:val="0"/>
        <w:autoSpaceDN w:val="0"/>
        <w:adjustRightInd w:val="0"/>
        <w:ind w:firstLine="454"/>
        <w:jc w:val="center"/>
        <w:rPr>
          <w:color w:val="000000"/>
        </w:rPr>
      </w:pPr>
      <w:r w:rsidRPr="006001A7">
        <w:rPr>
          <w:color w:val="000000"/>
        </w:rPr>
        <w:t>(Рекомендації Національного університету біоресурсів та</w:t>
      </w:r>
    </w:p>
    <w:p w:rsidR="00F95C02" w:rsidRDefault="00F95C02" w:rsidP="00F95C02">
      <w:pPr>
        <w:shd w:val="clear" w:color="auto" w:fill="FFFFFF"/>
        <w:autoSpaceDE w:val="0"/>
        <w:autoSpaceDN w:val="0"/>
        <w:adjustRightInd w:val="0"/>
        <w:ind w:firstLine="454"/>
        <w:jc w:val="center"/>
        <w:rPr>
          <w:color w:val="000000"/>
        </w:rPr>
      </w:pPr>
      <w:r w:rsidRPr="006001A7">
        <w:rPr>
          <w:color w:val="000000"/>
        </w:rPr>
        <w:t xml:space="preserve"> природокористування України )</w:t>
      </w:r>
    </w:p>
    <w:tbl>
      <w:tblPr>
        <w:tblW w:w="5000" w:type="pct"/>
        <w:jc w:val="center"/>
        <w:tblCellMar>
          <w:left w:w="40" w:type="dxa"/>
          <w:right w:w="40" w:type="dxa"/>
        </w:tblCellMar>
        <w:tblLook w:val="0000"/>
      </w:tblPr>
      <w:tblGrid>
        <w:gridCol w:w="1660"/>
        <w:gridCol w:w="2316"/>
        <w:gridCol w:w="3620"/>
        <w:gridCol w:w="1981"/>
      </w:tblGrid>
      <w:tr w:rsidR="00F95C02" w:rsidRPr="006001A7" w:rsidTr="008F125F">
        <w:trPr>
          <w:trHeight w:val="377"/>
          <w:jc w:val="center"/>
        </w:trPr>
        <w:tc>
          <w:tcPr>
            <w:tcW w:w="867" w:type="pct"/>
            <w:tcBorders>
              <w:top w:val="single" w:sz="6" w:space="0" w:color="auto"/>
              <w:left w:val="single" w:sz="6" w:space="0" w:color="auto"/>
              <w:bottom w:val="single" w:sz="6" w:space="0" w:color="auto"/>
              <w:right w:val="single" w:sz="6" w:space="0" w:color="auto"/>
            </w:tcBorders>
            <w:shd w:val="clear" w:color="auto" w:fill="FFFFFF"/>
            <w:vAlign w:val="center"/>
          </w:tcPr>
          <w:p w:rsidR="008F125F" w:rsidRDefault="008F125F" w:rsidP="007F6E34">
            <w:pPr>
              <w:shd w:val="clear" w:color="auto" w:fill="FFFFFF"/>
              <w:autoSpaceDE w:val="0"/>
              <w:autoSpaceDN w:val="0"/>
              <w:adjustRightInd w:val="0"/>
              <w:jc w:val="center"/>
              <w:rPr>
                <w:color w:val="000000"/>
                <w:lang w:val="uk-UA"/>
              </w:rPr>
            </w:pPr>
          </w:p>
          <w:p w:rsidR="00F95C02" w:rsidRPr="006001A7" w:rsidRDefault="00F95C02" w:rsidP="007F6E34">
            <w:pPr>
              <w:shd w:val="clear" w:color="auto" w:fill="FFFFFF"/>
              <w:autoSpaceDE w:val="0"/>
              <w:autoSpaceDN w:val="0"/>
              <w:adjustRightInd w:val="0"/>
              <w:jc w:val="center"/>
            </w:pPr>
            <w:r w:rsidRPr="006001A7">
              <w:rPr>
                <w:color w:val="000000"/>
              </w:rPr>
              <w:t>Строки проведення</w:t>
            </w:r>
          </w:p>
        </w:tc>
        <w:tc>
          <w:tcPr>
            <w:tcW w:w="1209" w:type="pct"/>
            <w:tcBorders>
              <w:top w:val="single" w:sz="6" w:space="0" w:color="auto"/>
              <w:left w:val="single" w:sz="6" w:space="0" w:color="auto"/>
              <w:bottom w:val="single" w:sz="6" w:space="0" w:color="auto"/>
              <w:right w:val="single" w:sz="6" w:space="0" w:color="auto"/>
            </w:tcBorders>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Шкідники, хвороби</w:t>
            </w:r>
          </w:p>
        </w:tc>
        <w:tc>
          <w:tcPr>
            <w:tcW w:w="1890" w:type="pct"/>
            <w:tcBorders>
              <w:top w:val="single" w:sz="6" w:space="0" w:color="auto"/>
              <w:left w:val="single" w:sz="6" w:space="0" w:color="auto"/>
              <w:bottom w:val="single" w:sz="6" w:space="0" w:color="auto"/>
              <w:right w:val="single" w:sz="6" w:space="0" w:color="auto"/>
            </w:tcBorders>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Заходи</w:t>
            </w:r>
          </w:p>
        </w:tc>
        <w:tc>
          <w:tcPr>
            <w:tcW w:w="1034" w:type="pct"/>
            <w:tcBorders>
              <w:top w:val="single" w:sz="6" w:space="0" w:color="auto"/>
              <w:left w:val="single" w:sz="6" w:space="0" w:color="auto"/>
              <w:bottom w:val="single" w:sz="6" w:space="0" w:color="auto"/>
              <w:right w:val="single" w:sz="6" w:space="0" w:color="auto"/>
            </w:tcBorders>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Препарат, норма витрати, л/кг/га/т</w:t>
            </w:r>
          </w:p>
        </w:tc>
      </w:tr>
      <w:tr w:rsidR="00F95C02" w:rsidRPr="006001A7" w:rsidTr="008F125F">
        <w:trPr>
          <w:trHeight w:val="566"/>
          <w:jc w:val="center"/>
        </w:trPr>
        <w:tc>
          <w:tcPr>
            <w:tcW w:w="867" w:type="pct"/>
            <w:tcBorders>
              <w:top w:val="single" w:sz="6" w:space="0" w:color="auto"/>
              <w:left w:val="single" w:sz="6" w:space="0" w:color="auto"/>
              <w:bottom w:val="single" w:sz="6" w:space="0" w:color="auto"/>
              <w:right w:val="single" w:sz="6" w:space="0" w:color="auto"/>
            </w:tcBorders>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lastRenderedPageBreak/>
              <w:t>Щорічно</w:t>
            </w:r>
          </w:p>
        </w:tc>
        <w:tc>
          <w:tcPr>
            <w:tcW w:w="1209" w:type="pct"/>
            <w:tcBorders>
              <w:top w:val="single" w:sz="6" w:space="0" w:color="auto"/>
              <w:left w:val="single" w:sz="6" w:space="0" w:color="auto"/>
              <w:bottom w:val="single" w:sz="6" w:space="0" w:color="auto"/>
              <w:right w:val="single" w:sz="6" w:space="0" w:color="auto"/>
            </w:tcBorders>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Шкідливі організми</w:t>
            </w:r>
          </w:p>
        </w:tc>
        <w:tc>
          <w:tcPr>
            <w:tcW w:w="1890" w:type="pct"/>
            <w:tcBorders>
              <w:top w:val="single" w:sz="6" w:space="0" w:color="auto"/>
              <w:left w:val="single" w:sz="6" w:space="0" w:color="auto"/>
              <w:bottom w:val="single" w:sz="6"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pPr>
            <w:r w:rsidRPr="006001A7">
              <w:rPr>
                <w:color w:val="000000"/>
              </w:rPr>
              <w:t xml:space="preserve">Організаційно-господарські та агротехнічні: насичення сівозміни капустяними і бурякокультурами не більше 25 %, вирощування ріпаку після цих культур через 4-5 років, кращі попередники – одно- і багаторічні бобові трави, зернові колосові, чистий і зайнятий пари, відстань від минулорічних полів капустяних культур 1 км, підго-товка поля до сівби за типової для даної зони системи обробітку ґрунту, внесення добрив,        гербіцидів. </w:t>
            </w:r>
          </w:p>
        </w:tc>
        <w:tc>
          <w:tcPr>
            <w:tcW w:w="1034" w:type="pct"/>
            <w:tcBorders>
              <w:top w:val="single" w:sz="6" w:space="0" w:color="auto"/>
              <w:left w:val="single" w:sz="6" w:space="0" w:color="auto"/>
              <w:bottom w:val="single" w:sz="6"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jc w:val="both"/>
            </w:pPr>
          </w:p>
        </w:tc>
      </w:tr>
      <w:tr w:rsidR="00F95C02" w:rsidRPr="006001A7" w:rsidTr="008F125F">
        <w:trPr>
          <w:trHeight w:val="65"/>
          <w:jc w:val="center"/>
        </w:trPr>
        <w:tc>
          <w:tcPr>
            <w:tcW w:w="867" w:type="pct"/>
            <w:tcBorders>
              <w:top w:val="single" w:sz="6" w:space="0" w:color="auto"/>
              <w:left w:val="single" w:sz="6" w:space="0" w:color="auto"/>
              <w:bottom w:val="single" w:sz="6" w:space="0" w:color="auto"/>
              <w:right w:val="single" w:sz="6" w:space="0" w:color="auto"/>
            </w:tcBorders>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Липень (озимий ріпак)</w:t>
            </w:r>
          </w:p>
          <w:p w:rsidR="00F95C02" w:rsidRPr="006001A7" w:rsidRDefault="00F95C02" w:rsidP="007F6E34">
            <w:pPr>
              <w:shd w:val="clear" w:color="auto" w:fill="FFFFFF"/>
              <w:autoSpaceDE w:val="0"/>
              <w:autoSpaceDN w:val="0"/>
              <w:adjustRightInd w:val="0"/>
              <w:jc w:val="center"/>
            </w:pPr>
            <w:r w:rsidRPr="006001A7">
              <w:rPr>
                <w:color w:val="000000"/>
              </w:rPr>
              <w:t>Січень-лютий (ярий ріпак)</w:t>
            </w:r>
          </w:p>
        </w:tc>
        <w:tc>
          <w:tcPr>
            <w:tcW w:w="1209" w:type="pct"/>
            <w:tcBorders>
              <w:top w:val="single" w:sz="6" w:space="0" w:color="auto"/>
              <w:left w:val="single" w:sz="6" w:space="0" w:color="auto"/>
              <w:bottom w:val="single" w:sz="6" w:space="0" w:color="auto"/>
              <w:right w:val="single" w:sz="6" w:space="0" w:color="auto"/>
            </w:tcBorders>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Основні шкідники (хрестоцвіті блішки, попелиця, квіткоїд, листоїди, пильщик, совки,  бурякова нематода) і хвороби (пліснявіння, чорна ніжка, фомоз, альтер-наріоз, бактеріоз, пероноспороз, гнилі)</w:t>
            </w:r>
          </w:p>
        </w:tc>
        <w:tc>
          <w:tcPr>
            <w:tcW w:w="1890" w:type="pct"/>
            <w:tcBorders>
              <w:top w:val="single" w:sz="6" w:space="0" w:color="auto"/>
              <w:left w:val="single" w:sz="6" w:space="0" w:color="auto"/>
              <w:bottom w:val="single" w:sz="6"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jc w:val="both"/>
            </w:pPr>
            <w:r w:rsidRPr="006001A7">
              <w:rPr>
                <w:color w:val="000000"/>
              </w:rPr>
              <w:t>Протруювання очищеного і каліброваного кондиційного насіння, використання регуляторів росту</w:t>
            </w:r>
          </w:p>
          <w:p w:rsidR="00F95C02" w:rsidRPr="006001A7" w:rsidRDefault="00F95C02" w:rsidP="007F6E34">
            <w:pPr>
              <w:shd w:val="clear" w:color="auto" w:fill="FFFFFF"/>
              <w:autoSpaceDE w:val="0"/>
              <w:autoSpaceDN w:val="0"/>
              <w:adjustRightInd w:val="0"/>
              <w:ind w:firstLine="454"/>
              <w:jc w:val="both"/>
            </w:pPr>
          </w:p>
        </w:tc>
        <w:tc>
          <w:tcPr>
            <w:tcW w:w="1034" w:type="pct"/>
            <w:tcBorders>
              <w:top w:val="single" w:sz="6" w:space="0" w:color="auto"/>
              <w:left w:val="single" w:sz="6" w:space="0" w:color="auto"/>
              <w:bottom w:val="single" w:sz="6" w:space="0" w:color="auto"/>
              <w:right w:val="single" w:sz="6" w:space="0" w:color="auto"/>
            </w:tcBorders>
            <w:shd w:val="clear" w:color="auto" w:fill="FFFFFF"/>
          </w:tcPr>
          <w:p w:rsidR="00F95C02" w:rsidRPr="006001A7" w:rsidRDefault="005C2FEB" w:rsidP="007F6E34">
            <w:pPr>
              <w:shd w:val="clear" w:color="auto" w:fill="FFFFFF"/>
              <w:autoSpaceDE w:val="0"/>
              <w:autoSpaceDN w:val="0"/>
              <w:adjustRightInd w:val="0"/>
              <w:rPr>
                <w:color w:val="000000"/>
              </w:rPr>
            </w:pPr>
            <w:r>
              <w:rPr>
                <w:color w:val="000000"/>
                <w:lang w:val="uk-UA"/>
              </w:rPr>
              <w:t xml:space="preserve">Сідоприл 4л/т, </w:t>
            </w:r>
            <w:r w:rsidR="00F95C02" w:rsidRPr="006001A7">
              <w:rPr>
                <w:color w:val="000000"/>
              </w:rPr>
              <w:t xml:space="preserve">Еладо, т.к.с.,       25 л/т,  круїзер, т.к.с., </w:t>
            </w:r>
            <w:r w:rsidR="005A2023">
              <w:rPr>
                <w:color w:val="000000"/>
              </w:rPr>
              <w:t>15л/т, модесто,  т.к.с., 12,5 л</w:t>
            </w:r>
            <w:r w:rsidR="005A2023">
              <w:rPr>
                <w:color w:val="000000"/>
                <w:lang w:val="uk-UA"/>
              </w:rPr>
              <w:t>/</w:t>
            </w:r>
            <w:r w:rsidR="00F95C02" w:rsidRPr="006001A7">
              <w:rPr>
                <w:color w:val="000000"/>
              </w:rPr>
              <w:t>т,</w:t>
            </w:r>
          </w:p>
          <w:p w:rsidR="00F95C02" w:rsidRPr="006001A7" w:rsidRDefault="00F95C02" w:rsidP="007F6E34">
            <w:pPr>
              <w:shd w:val="clear" w:color="auto" w:fill="FFFFFF"/>
              <w:autoSpaceDE w:val="0"/>
              <w:autoSpaceDN w:val="0"/>
              <w:adjustRightInd w:val="0"/>
            </w:pPr>
            <w:r w:rsidRPr="006001A7">
              <w:rPr>
                <w:color w:val="000000"/>
              </w:rPr>
              <w:t xml:space="preserve"> максим, т.к.с.,      5 л/т, фунабен Т, т.к.с.,  2,5 л/т, інші</w:t>
            </w:r>
          </w:p>
        </w:tc>
      </w:tr>
      <w:tr w:rsidR="00F95C02" w:rsidRPr="006001A7" w:rsidTr="008F125F">
        <w:trPr>
          <w:trHeight w:val="902"/>
          <w:jc w:val="center"/>
        </w:trPr>
        <w:tc>
          <w:tcPr>
            <w:tcW w:w="867" w:type="pct"/>
            <w:tcBorders>
              <w:top w:val="single" w:sz="6" w:space="0" w:color="auto"/>
              <w:left w:val="single" w:sz="6" w:space="0" w:color="auto"/>
              <w:bottom w:val="single" w:sz="6" w:space="0" w:color="auto"/>
              <w:right w:val="single" w:sz="6" w:space="0" w:color="auto"/>
            </w:tcBorders>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Кінець серпня - початок вересня (сходи озимого ріпаку)</w:t>
            </w:r>
          </w:p>
        </w:tc>
        <w:tc>
          <w:tcPr>
            <w:tcW w:w="1209" w:type="pct"/>
            <w:tcBorders>
              <w:top w:val="single" w:sz="6" w:space="0" w:color="auto"/>
              <w:left w:val="single" w:sz="6" w:space="0" w:color="auto"/>
              <w:bottom w:val="single" w:sz="6" w:space="0" w:color="auto"/>
              <w:right w:val="single" w:sz="6" w:space="0" w:color="auto"/>
            </w:tcBorders>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Чорна ніжка</w:t>
            </w:r>
          </w:p>
          <w:p w:rsidR="00F95C02" w:rsidRPr="006001A7" w:rsidRDefault="00F95C02" w:rsidP="007F6E34">
            <w:pPr>
              <w:shd w:val="clear" w:color="auto" w:fill="FFFFFF"/>
              <w:autoSpaceDE w:val="0"/>
              <w:autoSpaceDN w:val="0"/>
              <w:adjustRightInd w:val="0"/>
              <w:ind w:firstLine="454"/>
              <w:jc w:val="center"/>
              <w:rPr>
                <w:color w:val="000000"/>
              </w:rPr>
            </w:pPr>
          </w:p>
          <w:p w:rsidR="00F95C02" w:rsidRPr="006001A7" w:rsidRDefault="00F95C02" w:rsidP="007F6E34">
            <w:pPr>
              <w:shd w:val="clear" w:color="auto" w:fill="FFFFFF"/>
              <w:autoSpaceDE w:val="0"/>
              <w:autoSpaceDN w:val="0"/>
              <w:adjustRightInd w:val="0"/>
              <w:jc w:val="center"/>
            </w:pPr>
            <w:r w:rsidRPr="006001A7">
              <w:rPr>
                <w:color w:val="000000"/>
              </w:rPr>
              <w:t xml:space="preserve">Хрестоцвіті блішки (ЕПШ 3-5 </w:t>
            </w:r>
            <w:r w:rsidRPr="006001A7">
              <w:t>екз./м</w:t>
            </w:r>
            <w:r w:rsidRPr="006001A7">
              <w:rPr>
                <w:vertAlign w:val="superscript"/>
              </w:rPr>
              <w:t>2</w:t>
            </w:r>
            <w:r w:rsidRPr="006001A7">
              <w:rPr>
                <w:color w:val="000000"/>
              </w:rPr>
              <w:t>), за сухої погоди, t</w:t>
            </w:r>
            <w:r w:rsidRPr="006001A7">
              <w:rPr>
                <w:color w:val="000000"/>
                <w:vertAlign w:val="superscript"/>
              </w:rPr>
              <w:t>0</w:t>
            </w:r>
            <w:r w:rsidRPr="006001A7">
              <w:rPr>
                <w:color w:val="000000"/>
              </w:rPr>
              <w:t>&gt;15</w:t>
            </w:r>
            <w:r w:rsidRPr="006001A7">
              <w:rPr>
                <w:color w:val="000000"/>
                <w:vertAlign w:val="superscript"/>
              </w:rPr>
              <w:t>0</w:t>
            </w:r>
            <w:r w:rsidRPr="006001A7">
              <w:rPr>
                <w:color w:val="000000"/>
              </w:rPr>
              <w:t>С</w:t>
            </w:r>
          </w:p>
        </w:tc>
        <w:tc>
          <w:tcPr>
            <w:tcW w:w="1890" w:type="pct"/>
            <w:tcBorders>
              <w:top w:val="single" w:sz="6" w:space="0" w:color="auto"/>
              <w:left w:val="single" w:sz="6" w:space="0" w:color="auto"/>
              <w:bottom w:val="single" w:sz="6"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pPr>
            <w:r w:rsidRPr="006001A7">
              <w:rPr>
                <w:color w:val="000000"/>
              </w:rPr>
              <w:t>Розпушування міжрядь, боронування</w:t>
            </w:r>
          </w:p>
          <w:p w:rsidR="00F95C02" w:rsidRPr="006001A7" w:rsidRDefault="00F95C02" w:rsidP="007F6E34">
            <w:pPr>
              <w:shd w:val="clear" w:color="auto" w:fill="FFFFFF"/>
              <w:autoSpaceDE w:val="0"/>
              <w:autoSpaceDN w:val="0"/>
              <w:adjustRightInd w:val="0"/>
              <w:jc w:val="both"/>
              <w:rPr>
                <w:color w:val="000000"/>
              </w:rPr>
            </w:pPr>
            <w:r w:rsidRPr="006001A7">
              <w:rPr>
                <w:color w:val="000000"/>
              </w:rPr>
              <w:t xml:space="preserve">Обприскування </w:t>
            </w:r>
          </w:p>
          <w:p w:rsidR="00F95C02" w:rsidRPr="006001A7" w:rsidRDefault="00F95C02" w:rsidP="007F6E34">
            <w:pPr>
              <w:shd w:val="clear" w:color="auto" w:fill="FFFFFF"/>
              <w:autoSpaceDE w:val="0"/>
              <w:autoSpaceDN w:val="0"/>
              <w:adjustRightInd w:val="0"/>
              <w:jc w:val="both"/>
            </w:pPr>
            <w:r w:rsidRPr="006001A7">
              <w:rPr>
                <w:color w:val="000000"/>
              </w:rPr>
              <w:t>інсектицидами</w:t>
            </w:r>
          </w:p>
        </w:tc>
        <w:tc>
          <w:tcPr>
            <w:tcW w:w="1034" w:type="pct"/>
            <w:tcBorders>
              <w:top w:val="single" w:sz="6" w:space="0" w:color="auto"/>
              <w:left w:val="single" w:sz="6" w:space="0" w:color="auto"/>
              <w:bottom w:val="single" w:sz="6"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pPr>
            <w:r w:rsidRPr="006001A7">
              <w:t xml:space="preserve"> </w:t>
            </w:r>
            <w:r w:rsidR="005A2023">
              <w:rPr>
                <w:lang w:val="uk-UA"/>
              </w:rPr>
              <w:t xml:space="preserve">Альфа гард, к.е., 0,15 л/га, </w:t>
            </w:r>
            <w:r w:rsidRPr="006001A7">
              <w:t>протеус 110 OD, МД, 0,5-0,75 л/га, сумі-альфа, к.е., 0,3 л/га, сумітіон, к.е., 0,75-1,0 л/га</w:t>
            </w:r>
          </w:p>
        </w:tc>
      </w:tr>
      <w:tr w:rsidR="00F95C02" w:rsidRPr="006001A7" w:rsidTr="008F125F">
        <w:trPr>
          <w:cantSplit/>
          <w:trHeight w:val="817"/>
          <w:jc w:val="center"/>
        </w:trPr>
        <w:tc>
          <w:tcPr>
            <w:tcW w:w="867" w:type="pct"/>
            <w:vMerge w:val="restart"/>
            <w:tcBorders>
              <w:top w:val="single" w:sz="6" w:space="0" w:color="auto"/>
              <w:left w:val="single" w:sz="6" w:space="0" w:color="auto"/>
              <w:right w:val="single" w:sz="6" w:space="0" w:color="auto"/>
            </w:tcBorders>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Вересень-жовтень</w:t>
            </w:r>
          </w:p>
          <w:p w:rsidR="00F95C02" w:rsidRPr="006001A7" w:rsidRDefault="00F95C02" w:rsidP="007F6E34">
            <w:pPr>
              <w:shd w:val="clear" w:color="auto" w:fill="FFFFFF"/>
              <w:autoSpaceDE w:val="0"/>
              <w:autoSpaceDN w:val="0"/>
              <w:adjustRightInd w:val="0"/>
              <w:jc w:val="center"/>
            </w:pPr>
            <w:r w:rsidRPr="006001A7">
              <w:rPr>
                <w:color w:val="000000"/>
              </w:rPr>
              <w:t>( 2-4 листків утворення розетки озимогоріпаку)</w:t>
            </w:r>
          </w:p>
        </w:tc>
        <w:tc>
          <w:tcPr>
            <w:tcW w:w="1209" w:type="pct"/>
            <w:tcBorders>
              <w:top w:val="single" w:sz="6" w:space="0" w:color="auto"/>
              <w:left w:val="single" w:sz="6" w:space="0" w:color="auto"/>
              <w:bottom w:val="single" w:sz="6" w:space="0" w:color="auto"/>
              <w:right w:val="single" w:sz="6" w:space="0" w:color="auto"/>
            </w:tcBorders>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Ріпакові пильщики і листоїди - 3 екз; капустяні білани і совки - 2 гусениці</w:t>
            </w:r>
            <w:r w:rsidRPr="006001A7">
              <w:t>/м</w:t>
            </w:r>
            <w:r w:rsidRPr="006001A7">
              <w:rPr>
                <w:vertAlign w:val="superscript"/>
              </w:rPr>
              <w:t>2</w:t>
            </w:r>
            <w:r w:rsidRPr="006001A7">
              <w:t>.</w:t>
            </w:r>
            <w:r w:rsidRPr="006001A7">
              <w:rPr>
                <w:color w:val="000000"/>
              </w:rPr>
              <w:t>, хрестоцвіті клопи, ін.</w:t>
            </w:r>
          </w:p>
        </w:tc>
        <w:tc>
          <w:tcPr>
            <w:tcW w:w="1890" w:type="pct"/>
            <w:tcBorders>
              <w:top w:val="single" w:sz="6" w:space="0" w:color="auto"/>
              <w:left w:val="single" w:sz="6" w:space="0" w:color="auto"/>
              <w:bottom w:val="single" w:sz="6"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jc w:val="both"/>
            </w:pPr>
            <w:r w:rsidRPr="006001A7">
              <w:rPr>
                <w:color w:val="000000"/>
              </w:rPr>
              <w:t>Обприскування інсектицидами</w:t>
            </w:r>
          </w:p>
        </w:tc>
        <w:tc>
          <w:tcPr>
            <w:tcW w:w="1034" w:type="pct"/>
            <w:tcBorders>
              <w:top w:val="single" w:sz="6" w:space="0" w:color="auto"/>
              <w:left w:val="single" w:sz="6" w:space="0" w:color="auto"/>
              <w:bottom w:val="single" w:sz="6" w:space="0" w:color="auto"/>
              <w:right w:val="single" w:sz="6" w:space="0" w:color="auto"/>
            </w:tcBorders>
            <w:shd w:val="clear" w:color="auto" w:fill="FFFFFF"/>
          </w:tcPr>
          <w:p w:rsidR="00F95C02" w:rsidRPr="005A2023" w:rsidRDefault="00FF513C" w:rsidP="005A2023">
            <w:pPr>
              <w:shd w:val="clear" w:color="auto" w:fill="FFFFFF"/>
              <w:tabs>
                <w:tab w:val="left" w:pos="320"/>
                <w:tab w:val="left" w:pos="6160"/>
                <w:tab w:val="left" w:pos="6352"/>
                <w:tab w:val="left" w:pos="6928"/>
              </w:tabs>
              <w:autoSpaceDE w:val="0"/>
              <w:autoSpaceDN w:val="0"/>
              <w:adjustRightInd w:val="0"/>
              <w:rPr>
                <w:lang w:val="uk-UA"/>
              </w:rPr>
            </w:pPr>
            <w:r>
              <w:rPr>
                <w:color w:val="000000"/>
                <w:lang w:val="uk-UA"/>
              </w:rPr>
              <w:t>Хлорпірівіт- агро</w:t>
            </w:r>
            <w:r w:rsidR="00F95C02" w:rsidRPr="006001A7">
              <w:rPr>
                <w:color w:val="000000"/>
              </w:rPr>
              <w:t xml:space="preserve">, </w:t>
            </w:r>
            <w:r>
              <w:rPr>
                <w:color w:val="000000"/>
                <w:lang w:val="uk-UA"/>
              </w:rPr>
              <w:t xml:space="preserve">к.е., 0,75-1,2 л/га, </w:t>
            </w:r>
            <w:r w:rsidR="00F95C02" w:rsidRPr="006001A7">
              <w:rPr>
                <w:color w:val="000000"/>
              </w:rPr>
              <w:t xml:space="preserve">шаман, к.е., 0,5-0,6 л/га, децис профі, в.г., 0,07л\га, </w:t>
            </w:r>
            <w:r w:rsidR="005A2023">
              <w:rPr>
                <w:color w:val="000000"/>
                <w:lang w:val="uk-UA"/>
              </w:rPr>
              <w:t xml:space="preserve">конект112,5 </w:t>
            </w:r>
            <w:r w:rsidR="005A2023">
              <w:rPr>
                <w:color w:val="000000"/>
                <w:lang w:val="en-US"/>
              </w:rPr>
              <w:t>S</w:t>
            </w:r>
            <w:r w:rsidR="005A2023">
              <w:rPr>
                <w:color w:val="000000"/>
                <w:lang w:val="uk-UA"/>
              </w:rPr>
              <w:t>С,КС 0,4-0,5 л/га</w:t>
            </w:r>
          </w:p>
        </w:tc>
      </w:tr>
      <w:tr w:rsidR="00F95C02" w:rsidRPr="006001A7" w:rsidTr="008F125F">
        <w:trPr>
          <w:cantSplit/>
          <w:trHeight w:val="450"/>
          <w:jc w:val="center"/>
        </w:trPr>
        <w:tc>
          <w:tcPr>
            <w:tcW w:w="867" w:type="pct"/>
            <w:vMerge/>
            <w:tcBorders>
              <w:left w:val="single" w:sz="6" w:space="0" w:color="auto"/>
              <w:bottom w:val="single" w:sz="6" w:space="0" w:color="auto"/>
              <w:right w:val="single" w:sz="6" w:space="0" w:color="auto"/>
            </w:tcBorders>
            <w:shd w:val="clear" w:color="auto" w:fill="FFFFFF"/>
            <w:vAlign w:val="center"/>
          </w:tcPr>
          <w:p w:rsidR="00F95C02" w:rsidRPr="006001A7" w:rsidRDefault="00F95C02" w:rsidP="007F6E34">
            <w:pPr>
              <w:shd w:val="clear" w:color="auto" w:fill="FFFFFF"/>
              <w:autoSpaceDE w:val="0"/>
              <w:autoSpaceDN w:val="0"/>
              <w:adjustRightInd w:val="0"/>
              <w:ind w:firstLine="454"/>
              <w:jc w:val="center"/>
            </w:pPr>
          </w:p>
        </w:tc>
        <w:tc>
          <w:tcPr>
            <w:tcW w:w="1209" w:type="pct"/>
            <w:tcBorders>
              <w:top w:val="single" w:sz="6" w:space="0" w:color="auto"/>
              <w:left w:val="single" w:sz="6" w:space="0" w:color="auto"/>
              <w:bottom w:val="single" w:sz="6" w:space="0" w:color="auto"/>
              <w:right w:val="single" w:sz="6" w:space="0" w:color="auto"/>
            </w:tcBorders>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Несправжня борошниста роса, альтернаріоз, сіра гниль, септоріоз, ін.</w:t>
            </w:r>
          </w:p>
        </w:tc>
        <w:tc>
          <w:tcPr>
            <w:tcW w:w="1890" w:type="pct"/>
            <w:tcBorders>
              <w:top w:val="single" w:sz="6" w:space="0" w:color="auto"/>
              <w:left w:val="single" w:sz="6" w:space="0" w:color="auto"/>
              <w:bottom w:val="single" w:sz="6"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jc w:val="both"/>
            </w:pPr>
            <w:r w:rsidRPr="006001A7">
              <w:rPr>
                <w:color w:val="000000"/>
              </w:rPr>
              <w:t>Обробка фунгіцидами (за появи перших ознак хвороби)</w:t>
            </w:r>
          </w:p>
        </w:tc>
        <w:tc>
          <w:tcPr>
            <w:tcW w:w="1034" w:type="pct"/>
            <w:tcBorders>
              <w:top w:val="single" w:sz="6" w:space="0" w:color="auto"/>
              <w:left w:val="single" w:sz="6" w:space="0" w:color="auto"/>
              <w:bottom w:val="single" w:sz="6"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rPr>
                <w:color w:val="000000"/>
              </w:rPr>
            </w:pPr>
            <w:r w:rsidRPr="006001A7">
              <w:rPr>
                <w:color w:val="000000"/>
              </w:rPr>
              <w:t>Альєтт*, з.п., 1,2-1,8 кг/га, ридоміл Голд МЦ 68 W</w:t>
            </w:r>
            <w:r w:rsidRPr="006001A7">
              <w:rPr>
                <w:color w:val="000000"/>
                <w:lang w:val="en-US"/>
              </w:rPr>
              <w:t>G</w:t>
            </w:r>
            <w:r w:rsidRPr="006001A7">
              <w:rPr>
                <w:color w:val="000000"/>
              </w:rPr>
              <w:t xml:space="preserve">, в.г., 2,5кг\га, містік, к.е., 1л\га , </w:t>
            </w:r>
          </w:p>
          <w:p w:rsidR="00F95C02" w:rsidRPr="005A2023" w:rsidRDefault="00F95C02" w:rsidP="007F6E34">
            <w:pPr>
              <w:shd w:val="clear" w:color="auto" w:fill="FFFFFF"/>
              <w:autoSpaceDE w:val="0"/>
              <w:autoSpaceDN w:val="0"/>
              <w:adjustRightInd w:val="0"/>
              <w:rPr>
                <w:color w:val="000000"/>
                <w:lang w:val="uk-UA"/>
              </w:rPr>
            </w:pPr>
            <w:r w:rsidRPr="006001A7">
              <w:rPr>
                <w:color w:val="000000"/>
              </w:rPr>
              <w:t>фитал, в.р.к., 2-3 л/га</w:t>
            </w:r>
            <w:r w:rsidR="005A2023">
              <w:rPr>
                <w:color w:val="000000"/>
                <w:lang w:val="uk-UA"/>
              </w:rPr>
              <w:t>, орбіт е.в. 0,8-1,2 л/га</w:t>
            </w:r>
          </w:p>
        </w:tc>
      </w:tr>
      <w:tr w:rsidR="00F95C02" w:rsidRPr="006001A7" w:rsidTr="008F125F">
        <w:trPr>
          <w:trHeight w:val="221"/>
          <w:jc w:val="center"/>
        </w:trPr>
        <w:tc>
          <w:tcPr>
            <w:tcW w:w="867" w:type="pct"/>
            <w:tcBorders>
              <w:top w:val="single" w:sz="6" w:space="0" w:color="auto"/>
              <w:left w:val="single" w:sz="6" w:space="0" w:color="auto"/>
              <w:bottom w:val="single" w:sz="4" w:space="0" w:color="auto"/>
              <w:right w:val="single" w:sz="6" w:space="0" w:color="auto"/>
            </w:tcBorders>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5-6 листків культури</w:t>
            </w:r>
          </w:p>
        </w:tc>
        <w:tc>
          <w:tcPr>
            <w:tcW w:w="1209" w:type="pct"/>
            <w:tcBorders>
              <w:top w:val="single" w:sz="6" w:space="0" w:color="auto"/>
              <w:left w:val="single" w:sz="6" w:space="0" w:color="auto"/>
              <w:bottom w:val="single" w:sz="4" w:space="0" w:color="auto"/>
              <w:right w:val="single" w:sz="6" w:space="0" w:color="auto"/>
            </w:tcBorders>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p>
        </w:tc>
        <w:tc>
          <w:tcPr>
            <w:tcW w:w="1890" w:type="pct"/>
            <w:tcBorders>
              <w:top w:val="single" w:sz="6" w:space="0" w:color="auto"/>
              <w:left w:val="single" w:sz="6" w:space="0" w:color="auto"/>
              <w:bottom w:val="single" w:sz="6"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jc w:val="both"/>
              <w:rPr>
                <w:color w:val="000000"/>
              </w:rPr>
            </w:pPr>
            <w:r w:rsidRPr="006001A7">
              <w:rPr>
                <w:color w:val="000000"/>
              </w:rPr>
              <w:t>Для запобігання переростання та покращення перезимівлі</w:t>
            </w:r>
          </w:p>
        </w:tc>
        <w:tc>
          <w:tcPr>
            <w:tcW w:w="1034" w:type="pct"/>
            <w:tcBorders>
              <w:top w:val="single" w:sz="6" w:space="0" w:color="auto"/>
              <w:left w:val="single" w:sz="6" w:space="0" w:color="auto"/>
              <w:bottom w:val="single" w:sz="6"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jc w:val="both"/>
              <w:rPr>
                <w:color w:val="000000"/>
              </w:rPr>
            </w:pPr>
            <w:r w:rsidRPr="006001A7">
              <w:rPr>
                <w:color w:val="000000"/>
              </w:rPr>
              <w:t xml:space="preserve">Карамба,в.р.,0,75-1,25 л\га, Фолікур 250 </w:t>
            </w:r>
            <w:r w:rsidRPr="006001A7">
              <w:rPr>
                <w:color w:val="000000"/>
                <w:lang w:val="en-US"/>
              </w:rPr>
              <w:t>W</w:t>
            </w:r>
            <w:r w:rsidRPr="006001A7">
              <w:rPr>
                <w:color w:val="000000"/>
              </w:rPr>
              <w:t>,</w:t>
            </w:r>
            <w:r w:rsidRPr="006001A7">
              <w:rPr>
                <w:color w:val="000000"/>
                <w:lang w:val="en-US"/>
              </w:rPr>
              <w:t>EB</w:t>
            </w:r>
            <w:r w:rsidRPr="006001A7">
              <w:rPr>
                <w:color w:val="000000"/>
              </w:rPr>
              <w:t>,к.е.,0,5-0,75 л\га</w:t>
            </w:r>
          </w:p>
        </w:tc>
      </w:tr>
      <w:tr w:rsidR="00F95C02" w:rsidRPr="006001A7" w:rsidTr="008F125F">
        <w:trPr>
          <w:trHeight w:val="221"/>
          <w:jc w:val="center"/>
        </w:trPr>
        <w:tc>
          <w:tcPr>
            <w:tcW w:w="867" w:type="pct"/>
            <w:tcBorders>
              <w:top w:val="single" w:sz="6" w:space="0" w:color="auto"/>
              <w:left w:val="single" w:sz="6" w:space="0" w:color="auto"/>
              <w:bottom w:val="single" w:sz="4" w:space="0" w:color="auto"/>
              <w:right w:val="single" w:sz="6" w:space="0" w:color="auto"/>
            </w:tcBorders>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lastRenderedPageBreak/>
              <w:t>Навесні (відновлення вегетації озимого)</w:t>
            </w:r>
          </w:p>
        </w:tc>
        <w:tc>
          <w:tcPr>
            <w:tcW w:w="1209" w:type="pct"/>
            <w:tcBorders>
              <w:top w:val="single" w:sz="6" w:space="0" w:color="auto"/>
              <w:left w:val="single" w:sz="6" w:space="0" w:color="auto"/>
              <w:bottom w:val="single" w:sz="4" w:space="0" w:color="auto"/>
              <w:right w:val="single" w:sz="6" w:space="0" w:color="auto"/>
            </w:tcBorders>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Чорна ніжка, бактеріоз, снігова плісень</w:t>
            </w:r>
          </w:p>
        </w:tc>
        <w:tc>
          <w:tcPr>
            <w:tcW w:w="1890" w:type="pct"/>
            <w:tcBorders>
              <w:top w:val="single" w:sz="6" w:space="0" w:color="auto"/>
              <w:left w:val="single" w:sz="6" w:space="0" w:color="auto"/>
              <w:bottom w:val="single" w:sz="6"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rPr>
                <w:color w:val="000000"/>
              </w:rPr>
            </w:pPr>
            <w:r w:rsidRPr="006001A7">
              <w:rPr>
                <w:color w:val="000000"/>
              </w:rPr>
              <w:t>Розпушування міжрядь, боронування, підживлення азотними добривами (озимого). Використання протягом вегетації регуляторів росту</w:t>
            </w:r>
          </w:p>
        </w:tc>
        <w:tc>
          <w:tcPr>
            <w:tcW w:w="1034" w:type="pct"/>
            <w:tcBorders>
              <w:top w:val="single" w:sz="6" w:space="0" w:color="auto"/>
              <w:left w:val="single" w:sz="6" w:space="0" w:color="auto"/>
              <w:bottom w:val="single" w:sz="6"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jc w:val="both"/>
              <w:rPr>
                <w:color w:val="000000"/>
              </w:rPr>
            </w:pPr>
          </w:p>
        </w:tc>
      </w:tr>
      <w:tr w:rsidR="00F95C02" w:rsidRPr="006001A7" w:rsidTr="008F125F">
        <w:trPr>
          <w:trHeight w:val="932"/>
          <w:jc w:val="center"/>
        </w:trPr>
        <w:tc>
          <w:tcPr>
            <w:tcW w:w="867" w:type="pct"/>
            <w:vMerge w:val="restart"/>
            <w:tcBorders>
              <w:top w:val="single" w:sz="4" w:space="0" w:color="auto"/>
              <w:left w:val="single" w:sz="6" w:space="0" w:color="auto"/>
              <w:right w:val="single" w:sz="6" w:space="0" w:color="auto"/>
            </w:tcBorders>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t>Сходи 2-4 листки</w:t>
            </w:r>
          </w:p>
          <w:p w:rsidR="00F95C02" w:rsidRPr="006001A7" w:rsidRDefault="00F95C02" w:rsidP="007F6E34">
            <w:pPr>
              <w:shd w:val="clear" w:color="auto" w:fill="FFFFFF"/>
              <w:autoSpaceDE w:val="0"/>
              <w:autoSpaceDN w:val="0"/>
              <w:adjustRightInd w:val="0"/>
              <w:jc w:val="center"/>
            </w:pPr>
          </w:p>
        </w:tc>
        <w:tc>
          <w:tcPr>
            <w:tcW w:w="1209" w:type="pct"/>
            <w:tcBorders>
              <w:top w:val="single" w:sz="4" w:space="0" w:color="auto"/>
              <w:left w:val="single" w:sz="6" w:space="0" w:color="auto"/>
              <w:bottom w:val="single" w:sz="4" w:space="0" w:color="auto"/>
              <w:right w:val="single" w:sz="6" w:space="0" w:color="auto"/>
            </w:tcBorders>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 xml:space="preserve">Хрестоцвіті блішки (3-5 </w:t>
            </w:r>
            <w:r w:rsidRPr="006001A7">
              <w:t>екз./м</w:t>
            </w:r>
            <w:r w:rsidRPr="006001A7">
              <w:rPr>
                <w:vertAlign w:val="superscript"/>
              </w:rPr>
              <w:t>2</w:t>
            </w:r>
            <w:r w:rsidRPr="006001A7">
              <w:rPr>
                <w:color w:val="000000"/>
              </w:rPr>
              <w:t>)</w:t>
            </w:r>
          </w:p>
        </w:tc>
        <w:tc>
          <w:tcPr>
            <w:tcW w:w="1890" w:type="pct"/>
            <w:tcBorders>
              <w:top w:val="single" w:sz="6" w:space="0" w:color="auto"/>
              <w:left w:val="single" w:sz="6" w:space="0" w:color="auto"/>
              <w:bottom w:val="single" w:sz="4"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jc w:val="both"/>
            </w:pPr>
            <w:r w:rsidRPr="006001A7">
              <w:rPr>
                <w:color w:val="000000"/>
              </w:rPr>
              <w:t xml:space="preserve">Обприскування інсектицидами </w:t>
            </w:r>
          </w:p>
        </w:tc>
        <w:tc>
          <w:tcPr>
            <w:tcW w:w="1034" w:type="pct"/>
            <w:tcBorders>
              <w:top w:val="single" w:sz="6" w:space="0" w:color="auto"/>
              <w:left w:val="single" w:sz="6" w:space="0" w:color="auto"/>
              <w:bottom w:val="single" w:sz="4"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pPr>
            <w:r w:rsidRPr="006001A7">
              <w:t>Фюрі, в.е., 0,1 л/га та зазначені на сходах озимого ріпаку</w:t>
            </w:r>
          </w:p>
        </w:tc>
      </w:tr>
      <w:tr w:rsidR="00F95C02" w:rsidRPr="006001A7" w:rsidTr="008F125F">
        <w:trPr>
          <w:trHeight w:val="568"/>
          <w:jc w:val="center"/>
        </w:trPr>
        <w:tc>
          <w:tcPr>
            <w:tcW w:w="867" w:type="pct"/>
            <w:vMerge/>
            <w:tcBorders>
              <w:left w:val="single" w:sz="6" w:space="0" w:color="auto"/>
              <w:bottom w:val="single" w:sz="6" w:space="0" w:color="auto"/>
              <w:right w:val="single" w:sz="6" w:space="0" w:color="auto"/>
            </w:tcBorders>
            <w:shd w:val="clear" w:color="auto" w:fill="FFFFFF"/>
            <w:vAlign w:val="center"/>
          </w:tcPr>
          <w:p w:rsidR="00F95C02" w:rsidRPr="006001A7" w:rsidRDefault="00F95C02" w:rsidP="007F6E34">
            <w:pPr>
              <w:shd w:val="clear" w:color="auto" w:fill="FFFFFF"/>
              <w:autoSpaceDE w:val="0"/>
              <w:autoSpaceDN w:val="0"/>
              <w:adjustRightInd w:val="0"/>
              <w:jc w:val="center"/>
            </w:pPr>
          </w:p>
        </w:tc>
        <w:tc>
          <w:tcPr>
            <w:tcW w:w="1209" w:type="pct"/>
            <w:tcBorders>
              <w:top w:val="single" w:sz="6" w:space="0" w:color="auto"/>
              <w:left w:val="single" w:sz="6" w:space="0" w:color="auto"/>
              <w:bottom w:val="single" w:sz="6" w:space="0" w:color="auto"/>
              <w:right w:val="single" w:sz="6" w:space="0" w:color="auto"/>
            </w:tcBorders>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Фомоз, несправжня борошниста роса, альтернаріоз</w:t>
            </w:r>
            <w:r w:rsidRPr="006001A7">
              <w:t xml:space="preserve">  та ін.</w:t>
            </w:r>
          </w:p>
        </w:tc>
        <w:tc>
          <w:tcPr>
            <w:tcW w:w="1890" w:type="pct"/>
            <w:tcBorders>
              <w:top w:val="single" w:sz="6" w:space="0" w:color="auto"/>
              <w:left w:val="single" w:sz="6" w:space="0" w:color="auto"/>
              <w:bottom w:val="single" w:sz="6"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jc w:val="both"/>
            </w:pPr>
            <w:r w:rsidRPr="006001A7">
              <w:rPr>
                <w:color w:val="000000"/>
              </w:rPr>
              <w:t>Обробка фунгіцидами (за перших ознак хвороб)</w:t>
            </w:r>
          </w:p>
        </w:tc>
        <w:tc>
          <w:tcPr>
            <w:tcW w:w="1034" w:type="pct"/>
            <w:tcBorders>
              <w:top w:val="single" w:sz="6" w:space="0" w:color="auto"/>
              <w:left w:val="single" w:sz="6" w:space="0" w:color="auto"/>
              <w:bottom w:val="single" w:sz="6"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pPr>
            <w:r w:rsidRPr="006001A7">
              <w:rPr>
                <w:color w:val="000000"/>
              </w:rPr>
              <w:t xml:space="preserve">Аканто плюс 28, к.с., 0,5-1 л/га містік, к.е., 1л/га, ридоміл, в.г., 2,5кг/га, штефікур, к.с., 0,5-1,5 л/га </w:t>
            </w:r>
          </w:p>
        </w:tc>
      </w:tr>
      <w:tr w:rsidR="00F95C02" w:rsidRPr="006001A7" w:rsidTr="008F125F">
        <w:trPr>
          <w:trHeight w:val="1569"/>
          <w:jc w:val="center"/>
        </w:trPr>
        <w:tc>
          <w:tcPr>
            <w:tcW w:w="867" w:type="pct"/>
            <w:tcBorders>
              <w:top w:val="single" w:sz="6" w:space="0" w:color="auto"/>
              <w:left w:val="single" w:sz="6" w:space="0" w:color="auto"/>
              <w:bottom w:val="single" w:sz="6" w:space="0" w:color="auto"/>
              <w:right w:val="single" w:sz="6" w:space="0" w:color="auto"/>
            </w:tcBorders>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Утворення розетки - початок бутонізації</w:t>
            </w:r>
          </w:p>
        </w:tc>
        <w:tc>
          <w:tcPr>
            <w:tcW w:w="1209" w:type="pct"/>
            <w:tcBorders>
              <w:top w:val="single" w:sz="6" w:space="0" w:color="auto"/>
              <w:left w:val="single" w:sz="6" w:space="0" w:color="auto"/>
              <w:bottom w:val="single" w:sz="6" w:space="0" w:color="auto"/>
              <w:right w:val="single" w:sz="6" w:space="0" w:color="auto"/>
            </w:tcBorders>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Ріпаковий пильщик, прихованохоботники, клопи, листкоїди</w:t>
            </w:r>
          </w:p>
        </w:tc>
        <w:tc>
          <w:tcPr>
            <w:tcW w:w="1890" w:type="pct"/>
            <w:tcBorders>
              <w:top w:val="single" w:sz="6" w:space="0" w:color="auto"/>
              <w:left w:val="single" w:sz="6" w:space="0" w:color="auto"/>
              <w:bottom w:val="single" w:sz="6"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jc w:val="both"/>
            </w:pPr>
            <w:r w:rsidRPr="006001A7">
              <w:rPr>
                <w:color w:val="000000"/>
              </w:rPr>
              <w:t>Обприскування інсектицидами (за показниками ЕПШ в озимому ріпаку)</w:t>
            </w:r>
          </w:p>
        </w:tc>
        <w:tc>
          <w:tcPr>
            <w:tcW w:w="1034" w:type="pct"/>
            <w:tcBorders>
              <w:top w:val="single" w:sz="6" w:space="0" w:color="auto"/>
              <w:left w:val="single" w:sz="6" w:space="0" w:color="auto"/>
              <w:bottom w:val="single" w:sz="6"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pPr>
            <w:r w:rsidRPr="006001A7">
              <w:t>Див. «вересень-жовтень, 2-4 листки – утворення розетки озимого ріпаку».</w:t>
            </w:r>
          </w:p>
        </w:tc>
      </w:tr>
      <w:tr w:rsidR="00F95C02" w:rsidRPr="006001A7" w:rsidTr="008F125F">
        <w:trPr>
          <w:trHeight w:val="1305"/>
          <w:jc w:val="center"/>
        </w:trPr>
        <w:tc>
          <w:tcPr>
            <w:tcW w:w="867" w:type="pct"/>
            <w:tcBorders>
              <w:top w:val="single" w:sz="6" w:space="0" w:color="auto"/>
              <w:left w:val="single" w:sz="6" w:space="0" w:color="auto"/>
              <w:bottom w:val="single" w:sz="6" w:space="0" w:color="auto"/>
              <w:right w:val="single" w:sz="6" w:space="0" w:color="auto"/>
            </w:tcBorders>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Бутонізації</w:t>
            </w:r>
          </w:p>
        </w:tc>
        <w:tc>
          <w:tcPr>
            <w:tcW w:w="1209" w:type="pct"/>
            <w:tcBorders>
              <w:top w:val="single" w:sz="6" w:space="0" w:color="auto"/>
              <w:left w:val="single" w:sz="6" w:space="0" w:color="auto"/>
              <w:bottom w:val="single" w:sz="6" w:space="0" w:color="auto"/>
              <w:right w:val="single" w:sz="6" w:space="0" w:color="auto"/>
            </w:tcBorders>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Капустяна совка, білани</w:t>
            </w:r>
          </w:p>
          <w:p w:rsidR="00F95C02" w:rsidRPr="006001A7" w:rsidRDefault="00F95C02" w:rsidP="007F6E34">
            <w:pPr>
              <w:shd w:val="clear" w:color="auto" w:fill="FFFFFF"/>
              <w:autoSpaceDE w:val="0"/>
              <w:autoSpaceDN w:val="0"/>
              <w:adjustRightInd w:val="0"/>
              <w:jc w:val="center"/>
            </w:pPr>
            <w:r w:rsidRPr="006001A7">
              <w:rPr>
                <w:color w:val="000000"/>
              </w:rPr>
              <w:t xml:space="preserve">Гусениці І-ІІ-го віків 2-3 </w:t>
            </w:r>
            <w:r w:rsidRPr="006001A7">
              <w:t>екз./м</w:t>
            </w:r>
            <w:r w:rsidRPr="006001A7">
              <w:rPr>
                <w:vertAlign w:val="superscript"/>
              </w:rPr>
              <w:t>2</w:t>
            </w:r>
          </w:p>
        </w:tc>
        <w:tc>
          <w:tcPr>
            <w:tcW w:w="1890" w:type="pct"/>
            <w:tcBorders>
              <w:top w:val="single" w:sz="6" w:space="0" w:color="auto"/>
              <w:left w:val="single" w:sz="6" w:space="0" w:color="auto"/>
              <w:bottom w:val="single" w:sz="6"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jc w:val="both"/>
            </w:pPr>
            <w:r w:rsidRPr="006001A7">
              <w:rPr>
                <w:color w:val="000000"/>
              </w:rPr>
              <w:t>Випуск трихограми на початку та за масового відкладання яєць у 2-3 строки з інтервалом 5-7 днів</w:t>
            </w:r>
            <w:r w:rsidRPr="006001A7">
              <w:t xml:space="preserve">. </w:t>
            </w:r>
          </w:p>
          <w:p w:rsidR="00F95C02" w:rsidRPr="006001A7" w:rsidRDefault="00F95C02" w:rsidP="007F6E34">
            <w:pPr>
              <w:shd w:val="clear" w:color="auto" w:fill="FFFFFF"/>
              <w:autoSpaceDE w:val="0"/>
              <w:autoSpaceDN w:val="0"/>
              <w:adjustRightInd w:val="0"/>
              <w:jc w:val="both"/>
            </w:pPr>
            <w:r w:rsidRPr="006001A7">
              <w:t>Застосування біопрепаратів</w:t>
            </w:r>
          </w:p>
        </w:tc>
        <w:tc>
          <w:tcPr>
            <w:tcW w:w="1034" w:type="pct"/>
            <w:tcBorders>
              <w:top w:val="single" w:sz="6" w:space="0" w:color="auto"/>
              <w:left w:val="single" w:sz="6" w:space="0" w:color="auto"/>
              <w:bottom w:val="single" w:sz="6"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jc w:val="both"/>
            </w:pPr>
            <w:r w:rsidRPr="006001A7">
              <w:t>По 20-30 тис. особин на гектар</w:t>
            </w:r>
          </w:p>
        </w:tc>
      </w:tr>
      <w:tr w:rsidR="00F95C02" w:rsidRPr="006001A7" w:rsidTr="008F125F">
        <w:trPr>
          <w:trHeight w:val="387"/>
          <w:jc w:val="center"/>
        </w:trPr>
        <w:tc>
          <w:tcPr>
            <w:tcW w:w="867" w:type="pct"/>
            <w:tcBorders>
              <w:top w:val="single" w:sz="6" w:space="0" w:color="auto"/>
              <w:left w:val="single" w:sz="6" w:space="0" w:color="auto"/>
              <w:bottom w:val="single" w:sz="6" w:space="0" w:color="auto"/>
              <w:right w:val="single" w:sz="6" w:space="0" w:color="auto"/>
            </w:tcBorders>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Наприкінці бутонізації</w:t>
            </w:r>
          </w:p>
        </w:tc>
        <w:tc>
          <w:tcPr>
            <w:tcW w:w="1209" w:type="pct"/>
            <w:tcBorders>
              <w:top w:val="single" w:sz="6" w:space="0" w:color="auto"/>
              <w:left w:val="single" w:sz="6" w:space="0" w:color="auto"/>
              <w:bottom w:val="single" w:sz="6" w:space="0" w:color="auto"/>
              <w:right w:val="single" w:sz="6" w:space="0" w:color="auto"/>
            </w:tcBorders>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Ріпаковий квіткоїд, прихованохоботники (стебловий, хрестоцвітий і насіннєвий)                  (5-6 жуків/рослину), ріпак</w:t>
            </w:r>
            <w:r>
              <w:rPr>
                <w:color w:val="000000"/>
              </w:rPr>
              <w:t>овий пильщик, капустяна попелиця</w:t>
            </w:r>
          </w:p>
        </w:tc>
        <w:tc>
          <w:tcPr>
            <w:tcW w:w="1890" w:type="pct"/>
            <w:tcBorders>
              <w:top w:val="single" w:sz="6" w:space="0" w:color="auto"/>
              <w:left w:val="single" w:sz="6" w:space="0" w:color="auto"/>
              <w:bottom w:val="single" w:sz="6"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pPr>
            <w:r w:rsidRPr="006001A7">
              <w:rPr>
                <w:color w:val="000000"/>
              </w:rPr>
              <w:t xml:space="preserve">Обприскування інсектицидами посівів (насіннєвих та призначених на технічні цілі) з дотриманням санітарних строків останньої обробки до збирання врожаю </w:t>
            </w:r>
          </w:p>
        </w:tc>
        <w:tc>
          <w:tcPr>
            <w:tcW w:w="1034" w:type="pct"/>
            <w:tcBorders>
              <w:top w:val="single" w:sz="6" w:space="0" w:color="auto"/>
              <w:left w:val="single" w:sz="6" w:space="0" w:color="auto"/>
              <w:bottom w:val="single" w:sz="6" w:space="0" w:color="auto"/>
              <w:right w:val="single" w:sz="6" w:space="0" w:color="auto"/>
            </w:tcBorders>
            <w:shd w:val="clear" w:color="auto" w:fill="FFFFFF"/>
          </w:tcPr>
          <w:p w:rsidR="00F95C02" w:rsidRPr="009642AC" w:rsidRDefault="00F95C02" w:rsidP="009642AC">
            <w:pPr>
              <w:shd w:val="clear" w:color="auto" w:fill="FFFFFF"/>
              <w:autoSpaceDE w:val="0"/>
              <w:autoSpaceDN w:val="0"/>
              <w:adjustRightInd w:val="0"/>
              <w:rPr>
                <w:lang w:val="uk-UA"/>
              </w:rPr>
            </w:pPr>
            <w:r w:rsidRPr="006001A7">
              <w:t xml:space="preserve"> </w:t>
            </w:r>
            <w:r w:rsidR="009642AC">
              <w:rPr>
                <w:lang w:val="uk-UA"/>
              </w:rPr>
              <w:t>Вантекс,мк.с,0,04-0,06 л/га</w:t>
            </w:r>
            <w:r w:rsidR="002D350F">
              <w:rPr>
                <w:lang w:val="uk-UA"/>
              </w:rPr>
              <w:t>, контадор дуо, к.с. 0,05-0,06 л/га, каліпсо. К.с. 0,2 л/га</w:t>
            </w:r>
            <w:r w:rsidR="00CB1428">
              <w:rPr>
                <w:lang w:val="uk-UA"/>
              </w:rPr>
              <w:t>, карате зеон 050, мк.с. 0,1-0,15 л/га</w:t>
            </w:r>
            <w:r w:rsidR="002D350F">
              <w:rPr>
                <w:lang w:val="uk-UA"/>
              </w:rPr>
              <w:t xml:space="preserve"> та інші</w:t>
            </w:r>
          </w:p>
        </w:tc>
      </w:tr>
      <w:tr w:rsidR="00F95C02" w:rsidRPr="006001A7" w:rsidTr="008F125F">
        <w:trPr>
          <w:trHeight w:val="207"/>
          <w:jc w:val="center"/>
        </w:trPr>
        <w:tc>
          <w:tcPr>
            <w:tcW w:w="867" w:type="pct"/>
            <w:tcBorders>
              <w:top w:val="single" w:sz="6" w:space="0" w:color="auto"/>
              <w:left w:val="single" w:sz="6" w:space="0" w:color="auto"/>
              <w:bottom w:val="single" w:sz="6" w:space="0" w:color="auto"/>
              <w:right w:val="single" w:sz="6" w:space="0" w:color="auto"/>
            </w:tcBorders>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Перед збиранням   за 14 днів</w:t>
            </w:r>
          </w:p>
        </w:tc>
        <w:tc>
          <w:tcPr>
            <w:tcW w:w="1209" w:type="pct"/>
            <w:tcBorders>
              <w:top w:val="single" w:sz="6" w:space="0" w:color="auto"/>
              <w:left w:val="single" w:sz="6" w:space="0" w:color="auto"/>
              <w:bottom w:val="single" w:sz="6" w:space="0" w:color="auto"/>
              <w:right w:val="single" w:sz="6" w:space="0" w:color="auto"/>
            </w:tcBorders>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Альтернаріоз, фомоз, сіра гниль</w:t>
            </w:r>
          </w:p>
        </w:tc>
        <w:tc>
          <w:tcPr>
            <w:tcW w:w="1890" w:type="pct"/>
            <w:tcBorders>
              <w:top w:val="single" w:sz="6" w:space="0" w:color="auto"/>
              <w:left w:val="single" w:sz="6" w:space="0" w:color="auto"/>
              <w:bottom w:val="single" w:sz="6"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jc w:val="both"/>
            </w:pPr>
            <w:r w:rsidRPr="006001A7">
              <w:rPr>
                <w:color w:val="000000"/>
              </w:rPr>
              <w:t>Десикація за побуріння 70% стручків</w:t>
            </w:r>
            <w:r w:rsidRPr="006001A7">
              <w:t xml:space="preserve"> і  вологої погоди</w:t>
            </w:r>
          </w:p>
        </w:tc>
        <w:tc>
          <w:tcPr>
            <w:tcW w:w="1034" w:type="pct"/>
            <w:tcBorders>
              <w:top w:val="single" w:sz="6" w:space="0" w:color="auto"/>
              <w:left w:val="single" w:sz="6" w:space="0" w:color="auto"/>
              <w:bottom w:val="single" w:sz="6" w:space="0" w:color="auto"/>
              <w:right w:val="single" w:sz="6" w:space="0" w:color="auto"/>
            </w:tcBorders>
            <w:shd w:val="clear" w:color="auto" w:fill="FFFFFF"/>
          </w:tcPr>
          <w:p w:rsidR="00F95C02" w:rsidRPr="006001A7" w:rsidRDefault="00F95C02" w:rsidP="002D350F">
            <w:pPr>
              <w:shd w:val="clear" w:color="auto" w:fill="FFFFFF"/>
              <w:autoSpaceDE w:val="0"/>
              <w:autoSpaceDN w:val="0"/>
              <w:adjustRightInd w:val="0"/>
            </w:pPr>
            <w:r w:rsidRPr="006001A7">
              <w:rPr>
                <w:color w:val="000000"/>
              </w:rPr>
              <w:t xml:space="preserve">Гліфоган 480, вулкан плюс, домінатор  Мега в.р., 3 л/га, реглон супер, в.р.к., 2-3л/га </w:t>
            </w:r>
          </w:p>
        </w:tc>
      </w:tr>
      <w:tr w:rsidR="00F95C02" w:rsidRPr="006001A7" w:rsidTr="008F125F">
        <w:trPr>
          <w:trHeight w:val="207"/>
          <w:jc w:val="center"/>
        </w:trPr>
        <w:tc>
          <w:tcPr>
            <w:tcW w:w="867" w:type="pct"/>
            <w:tcBorders>
              <w:top w:val="single" w:sz="6" w:space="0" w:color="auto"/>
              <w:left w:val="single" w:sz="6" w:space="0" w:color="auto"/>
              <w:bottom w:val="single" w:sz="6" w:space="0" w:color="auto"/>
              <w:right w:val="single" w:sz="6" w:space="0" w:color="auto"/>
            </w:tcBorders>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Збирання</w:t>
            </w:r>
          </w:p>
        </w:tc>
        <w:tc>
          <w:tcPr>
            <w:tcW w:w="1209" w:type="pct"/>
            <w:tcBorders>
              <w:top w:val="single" w:sz="6" w:space="0" w:color="auto"/>
              <w:left w:val="single" w:sz="6" w:space="0" w:color="auto"/>
              <w:bottom w:val="single" w:sz="6" w:space="0" w:color="auto"/>
              <w:right w:val="single" w:sz="6" w:space="0" w:color="auto"/>
            </w:tcBorders>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Пліснявіння, альтернаріоз, фомоз, гнилі, капустяна стручкова галиця, опалена вогнівка</w:t>
            </w:r>
          </w:p>
        </w:tc>
        <w:tc>
          <w:tcPr>
            <w:tcW w:w="1890" w:type="pct"/>
            <w:tcBorders>
              <w:top w:val="single" w:sz="6" w:space="0" w:color="auto"/>
              <w:left w:val="single" w:sz="6" w:space="0" w:color="auto"/>
              <w:bottom w:val="single" w:sz="6"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pPr>
            <w:r w:rsidRPr="006001A7">
              <w:rPr>
                <w:color w:val="000000"/>
              </w:rPr>
              <w:t xml:space="preserve">За рівномірного фізіологічного дозрівання рослин (вологість насіння в побурілих стручках центрального стебла дорівнює 25%) - роздільний спосіб, за технічної стиглості рослин </w:t>
            </w:r>
          </w:p>
        </w:tc>
        <w:tc>
          <w:tcPr>
            <w:tcW w:w="1034" w:type="pct"/>
            <w:tcBorders>
              <w:top w:val="single" w:sz="6" w:space="0" w:color="auto"/>
              <w:left w:val="single" w:sz="6" w:space="0" w:color="auto"/>
              <w:bottom w:val="single" w:sz="6"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ind w:firstLine="454"/>
            </w:pPr>
          </w:p>
        </w:tc>
      </w:tr>
      <w:tr w:rsidR="00F95C02" w:rsidRPr="006001A7" w:rsidTr="008F125F">
        <w:trPr>
          <w:trHeight w:val="386"/>
          <w:jc w:val="center"/>
        </w:trPr>
        <w:tc>
          <w:tcPr>
            <w:tcW w:w="867" w:type="pct"/>
            <w:tcBorders>
              <w:top w:val="single" w:sz="6" w:space="0" w:color="auto"/>
              <w:left w:val="single" w:sz="6" w:space="0" w:color="auto"/>
              <w:bottom w:val="single" w:sz="6" w:space="0" w:color="auto"/>
              <w:right w:val="single" w:sz="6" w:space="0" w:color="auto"/>
            </w:tcBorders>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Після збирання</w:t>
            </w:r>
          </w:p>
        </w:tc>
        <w:tc>
          <w:tcPr>
            <w:tcW w:w="1209" w:type="pct"/>
            <w:tcBorders>
              <w:top w:val="single" w:sz="6" w:space="0" w:color="auto"/>
              <w:left w:val="single" w:sz="6" w:space="0" w:color="auto"/>
              <w:bottom w:val="single" w:sz="6" w:space="0" w:color="auto"/>
              <w:right w:val="single" w:sz="6" w:space="0" w:color="auto"/>
            </w:tcBorders>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Збудники хвороб, насіння бур'янів</w:t>
            </w:r>
          </w:p>
        </w:tc>
        <w:tc>
          <w:tcPr>
            <w:tcW w:w="1890" w:type="pct"/>
            <w:tcBorders>
              <w:top w:val="single" w:sz="6" w:space="0" w:color="auto"/>
              <w:left w:val="single" w:sz="6" w:space="0" w:color="auto"/>
              <w:bottom w:val="single" w:sz="6"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pPr>
            <w:r w:rsidRPr="006001A7">
              <w:rPr>
                <w:color w:val="000000"/>
              </w:rPr>
              <w:t>Глибока оранка на зяб. Підсушування, очищення та калібрування насіння</w:t>
            </w:r>
          </w:p>
        </w:tc>
        <w:tc>
          <w:tcPr>
            <w:tcW w:w="1034" w:type="pct"/>
            <w:tcBorders>
              <w:top w:val="single" w:sz="6" w:space="0" w:color="auto"/>
              <w:left w:val="single" w:sz="6" w:space="0" w:color="auto"/>
              <w:bottom w:val="single" w:sz="6"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ind w:firstLine="454"/>
              <w:jc w:val="both"/>
            </w:pPr>
          </w:p>
        </w:tc>
      </w:tr>
    </w:tbl>
    <w:p w:rsidR="00F95C02" w:rsidRPr="006001A7" w:rsidRDefault="00F95C02" w:rsidP="00F95C02">
      <w:pPr>
        <w:jc w:val="center"/>
        <w:outlineLvl w:val="0"/>
        <w:rPr>
          <w:bCs/>
        </w:rPr>
      </w:pPr>
      <w:r w:rsidRPr="006001A7">
        <w:rPr>
          <w:b/>
          <w:bCs/>
        </w:rPr>
        <w:lastRenderedPageBreak/>
        <w:t>*</w:t>
      </w:r>
      <w:r w:rsidRPr="006001A7">
        <w:rPr>
          <w:bCs/>
        </w:rPr>
        <w:t>Забороняється використовувати солому на корм тваринам, олію – в харчових цілях.</w:t>
      </w:r>
    </w:p>
    <w:p w:rsidR="00F95C02" w:rsidRDefault="00F95C02" w:rsidP="00F95C02">
      <w:pPr>
        <w:jc w:val="center"/>
        <w:outlineLvl w:val="0"/>
        <w:rPr>
          <w:b/>
          <w:bCs/>
        </w:rPr>
      </w:pPr>
    </w:p>
    <w:p w:rsidR="00F95C02" w:rsidRPr="00ED4FA0" w:rsidRDefault="00F95C02" w:rsidP="00F95C02">
      <w:pPr>
        <w:jc w:val="center"/>
        <w:outlineLvl w:val="0"/>
        <w:rPr>
          <w:b/>
          <w:bCs/>
        </w:rPr>
      </w:pPr>
      <w:r w:rsidRPr="00ED4FA0">
        <w:rPr>
          <w:b/>
          <w:bCs/>
        </w:rPr>
        <w:t xml:space="preserve">Система захисту ріпаку від бур'янів </w:t>
      </w:r>
    </w:p>
    <w:p w:rsidR="00F95C02" w:rsidRPr="00793D26" w:rsidRDefault="00F95C02" w:rsidP="00F95C02">
      <w:pPr>
        <w:jc w:val="center"/>
        <w:outlineLvl w:val="0"/>
        <w:rPr>
          <w:b/>
          <w:bCs/>
          <w:sz w:val="28"/>
          <w:szCs w:val="28"/>
        </w:rPr>
      </w:pPr>
    </w:p>
    <w:tbl>
      <w:tblPr>
        <w:tblW w:w="5000" w:type="pct"/>
        <w:jc w:val="center"/>
        <w:tblCellMar>
          <w:left w:w="40" w:type="dxa"/>
          <w:right w:w="40" w:type="dxa"/>
        </w:tblCellMar>
        <w:tblLook w:val="0000"/>
      </w:tblPr>
      <w:tblGrid>
        <w:gridCol w:w="2363"/>
        <w:gridCol w:w="2176"/>
        <w:gridCol w:w="1140"/>
        <w:gridCol w:w="3898"/>
      </w:tblGrid>
      <w:tr w:rsidR="00F95C02" w:rsidRPr="006001A7" w:rsidTr="007F6E34">
        <w:trPr>
          <w:trHeight w:val="1052"/>
          <w:jc w:val="center"/>
        </w:trPr>
        <w:tc>
          <w:tcPr>
            <w:tcW w:w="1234" w:type="pct"/>
            <w:tcBorders>
              <w:top w:val="single" w:sz="6" w:space="0" w:color="auto"/>
              <w:left w:val="single" w:sz="6" w:space="0" w:color="auto"/>
              <w:bottom w:val="single" w:sz="6" w:space="0" w:color="auto"/>
              <w:right w:val="single" w:sz="6" w:space="0" w:color="auto"/>
            </w:tcBorders>
            <w:shd w:val="clear" w:color="auto" w:fill="FFFFFF"/>
            <w:vAlign w:val="center"/>
          </w:tcPr>
          <w:p w:rsidR="00F95C02" w:rsidRPr="006001A7" w:rsidRDefault="00F95C02" w:rsidP="007F6E34">
            <w:pPr>
              <w:shd w:val="clear" w:color="auto" w:fill="FFFFFF"/>
              <w:autoSpaceDE w:val="0"/>
              <w:autoSpaceDN w:val="0"/>
              <w:adjustRightInd w:val="0"/>
              <w:spacing w:line="276" w:lineRule="auto"/>
              <w:jc w:val="center"/>
            </w:pPr>
            <w:r w:rsidRPr="006001A7">
              <w:t>Види бур</w:t>
            </w:r>
            <w:r w:rsidRPr="006001A7">
              <w:rPr>
                <w:lang w:val="en-US"/>
              </w:rPr>
              <w:t>’</w:t>
            </w:r>
            <w:r w:rsidRPr="006001A7">
              <w:t>янів</w:t>
            </w:r>
          </w:p>
        </w:tc>
        <w:tc>
          <w:tcPr>
            <w:tcW w:w="1136" w:type="pct"/>
            <w:tcBorders>
              <w:top w:val="single" w:sz="6" w:space="0" w:color="auto"/>
              <w:left w:val="single" w:sz="6" w:space="0" w:color="auto"/>
              <w:bottom w:val="single" w:sz="6" w:space="0" w:color="auto"/>
              <w:right w:val="single" w:sz="6" w:space="0" w:color="auto"/>
            </w:tcBorders>
            <w:shd w:val="clear" w:color="auto" w:fill="FFFFFF"/>
            <w:vAlign w:val="center"/>
          </w:tcPr>
          <w:p w:rsidR="00F95C02" w:rsidRPr="006001A7" w:rsidRDefault="00F95C02" w:rsidP="007F6E34">
            <w:pPr>
              <w:shd w:val="clear" w:color="auto" w:fill="FFFFFF"/>
              <w:autoSpaceDE w:val="0"/>
              <w:autoSpaceDN w:val="0"/>
              <w:adjustRightInd w:val="0"/>
              <w:spacing w:line="276" w:lineRule="auto"/>
              <w:jc w:val="center"/>
              <w:rPr>
                <w:color w:val="000000"/>
              </w:rPr>
            </w:pPr>
            <w:r w:rsidRPr="006001A7">
              <w:rPr>
                <w:color w:val="000000"/>
                <w:lang w:val="en-US"/>
              </w:rPr>
              <w:t>Назва гербіциду</w:t>
            </w:r>
          </w:p>
        </w:tc>
        <w:tc>
          <w:tcPr>
            <w:tcW w:w="595" w:type="pct"/>
            <w:tcBorders>
              <w:top w:val="single" w:sz="6" w:space="0" w:color="auto"/>
              <w:left w:val="single" w:sz="6" w:space="0" w:color="auto"/>
              <w:bottom w:val="single" w:sz="6" w:space="0" w:color="auto"/>
              <w:right w:val="single" w:sz="6" w:space="0" w:color="auto"/>
            </w:tcBorders>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Норми витрати препарату</w:t>
            </w:r>
          </w:p>
          <w:p w:rsidR="00F95C02" w:rsidRPr="006001A7" w:rsidRDefault="00F95C02" w:rsidP="007F6E34">
            <w:pPr>
              <w:shd w:val="clear" w:color="auto" w:fill="FFFFFF"/>
              <w:autoSpaceDE w:val="0"/>
              <w:autoSpaceDN w:val="0"/>
              <w:adjustRightInd w:val="0"/>
              <w:jc w:val="center"/>
              <w:rPr>
                <w:color w:val="000000"/>
              </w:rPr>
            </w:pPr>
            <w:r w:rsidRPr="006001A7">
              <w:rPr>
                <w:color w:val="000000"/>
              </w:rPr>
              <w:t>кг, л/га</w:t>
            </w:r>
          </w:p>
        </w:tc>
        <w:tc>
          <w:tcPr>
            <w:tcW w:w="2035" w:type="pct"/>
            <w:tcBorders>
              <w:top w:val="single" w:sz="6" w:space="0" w:color="auto"/>
              <w:left w:val="single" w:sz="6" w:space="0" w:color="auto"/>
              <w:bottom w:val="single" w:sz="6" w:space="0" w:color="auto"/>
              <w:right w:val="single" w:sz="6" w:space="0" w:color="auto"/>
            </w:tcBorders>
            <w:shd w:val="clear" w:color="auto" w:fill="FFFFFF"/>
            <w:vAlign w:val="center"/>
          </w:tcPr>
          <w:p w:rsidR="00F95C02" w:rsidRPr="006001A7" w:rsidRDefault="00F95C02" w:rsidP="007F6E34">
            <w:pPr>
              <w:shd w:val="clear" w:color="auto" w:fill="FFFFFF"/>
              <w:autoSpaceDE w:val="0"/>
              <w:autoSpaceDN w:val="0"/>
              <w:adjustRightInd w:val="0"/>
              <w:spacing w:line="276" w:lineRule="auto"/>
              <w:jc w:val="center"/>
            </w:pPr>
            <w:r w:rsidRPr="006001A7">
              <w:t>Спосіб, строки обробки, обмеження, фази розвитку культури, бур’янів</w:t>
            </w:r>
          </w:p>
        </w:tc>
      </w:tr>
      <w:tr w:rsidR="00F95C02" w:rsidRPr="006001A7" w:rsidTr="007F6E34">
        <w:trPr>
          <w:cantSplit/>
          <w:trHeight w:val="1609"/>
          <w:jc w:val="center"/>
        </w:trPr>
        <w:tc>
          <w:tcPr>
            <w:tcW w:w="1234" w:type="pct"/>
            <w:tcBorders>
              <w:top w:val="single" w:sz="6" w:space="0" w:color="auto"/>
              <w:left w:val="single" w:sz="6"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jc w:val="both"/>
              <w:rPr>
                <w:color w:val="000000"/>
              </w:rPr>
            </w:pPr>
            <w:r w:rsidRPr="006001A7">
              <w:rPr>
                <w:color w:val="000000"/>
              </w:rPr>
              <w:t>Однорічні і</w:t>
            </w:r>
          </w:p>
          <w:p w:rsidR="00F95C02" w:rsidRPr="006001A7" w:rsidRDefault="00F95C02" w:rsidP="007F6E34">
            <w:pPr>
              <w:shd w:val="clear" w:color="auto" w:fill="FFFFFF"/>
              <w:autoSpaceDE w:val="0"/>
              <w:autoSpaceDN w:val="0"/>
              <w:adjustRightInd w:val="0"/>
              <w:jc w:val="both"/>
              <w:rPr>
                <w:color w:val="000000"/>
              </w:rPr>
            </w:pPr>
            <w:r w:rsidRPr="006001A7">
              <w:rPr>
                <w:color w:val="000000"/>
              </w:rPr>
              <w:t>багаторічні злакові та двосім'ядольні</w:t>
            </w:r>
          </w:p>
        </w:tc>
        <w:tc>
          <w:tcPr>
            <w:tcW w:w="1136" w:type="pct"/>
            <w:tcBorders>
              <w:top w:val="single" w:sz="6" w:space="0" w:color="auto"/>
              <w:left w:val="single" w:sz="6"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ind w:firstLine="24"/>
              <w:rPr>
                <w:color w:val="000000"/>
              </w:rPr>
            </w:pPr>
            <w:r w:rsidRPr="006001A7">
              <w:rPr>
                <w:color w:val="000000"/>
              </w:rPr>
              <w:t xml:space="preserve">Раундап Екстра, </w:t>
            </w:r>
          </w:p>
          <w:p w:rsidR="00F95C02" w:rsidRPr="006001A7" w:rsidRDefault="00F95C02" w:rsidP="007F6E34">
            <w:pPr>
              <w:shd w:val="clear" w:color="auto" w:fill="FFFFFF"/>
              <w:autoSpaceDE w:val="0"/>
              <w:autoSpaceDN w:val="0"/>
              <w:adjustRightInd w:val="0"/>
              <w:ind w:firstLine="24"/>
              <w:rPr>
                <w:color w:val="000000"/>
              </w:rPr>
            </w:pPr>
            <w:r w:rsidRPr="006001A7">
              <w:rPr>
                <w:color w:val="000000"/>
              </w:rPr>
              <w:t>(гліфоган, домінатор, клінік), в.р.</w:t>
            </w:r>
          </w:p>
          <w:p w:rsidR="00F95C02" w:rsidRPr="006001A7" w:rsidRDefault="00F95C02" w:rsidP="007F6E34">
            <w:pPr>
              <w:shd w:val="clear" w:color="auto" w:fill="FFFFFF"/>
              <w:autoSpaceDE w:val="0"/>
              <w:autoSpaceDN w:val="0"/>
              <w:adjustRightInd w:val="0"/>
              <w:ind w:firstLine="24"/>
              <w:rPr>
                <w:color w:val="000000"/>
              </w:rPr>
            </w:pPr>
          </w:p>
        </w:tc>
        <w:tc>
          <w:tcPr>
            <w:tcW w:w="595" w:type="pct"/>
            <w:tcBorders>
              <w:top w:val="single" w:sz="6" w:space="0" w:color="auto"/>
              <w:left w:val="single" w:sz="6"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2-5</w:t>
            </w:r>
          </w:p>
          <w:p w:rsidR="00F95C02" w:rsidRPr="006001A7" w:rsidRDefault="00F95C02" w:rsidP="007F6E34">
            <w:pPr>
              <w:shd w:val="clear" w:color="auto" w:fill="FFFFFF"/>
              <w:autoSpaceDE w:val="0"/>
              <w:autoSpaceDN w:val="0"/>
              <w:adjustRightInd w:val="0"/>
              <w:jc w:val="center"/>
              <w:rPr>
                <w:color w:val="000000"/>
              </w:rPr>
            </w:pPr>
          </w:p>
          <w:p w:rsidR="00F95C02" w:rsidRPr="006001A7" w:rsidRDefault="00F95C02" w:rsidP="007F6E34">
            <w:pPr>
              <w:shd w:val="clear" w:color="auto" w:fill="FFFFFF"/>
              <w:autoSpaceDE w:val="0"/>
              <w:autoSpaceDN w:val="0"/>
              <w:adjustRightInd w:val="0"/>
              <w:jc w:val="center"/>
              <w:rPr>
                <w:color w:val="000000"/>
              </w:rPr>
            </w:pPr>
          </w:p>
          <w:p w:rsidR="00F95C02" w:rsidRPr="006001A7" w:rsidRDefault="00F95C02" w:rsidP="007F6E34">
            <w:pPr>
              <w:shd w:val="clear" w:color="auto" w:fill="FFFFFF"/>
              <w:autoSpaceDE w:val="0"/>
              <w:autoSpaceDN w:val="0"/>
              <w:adjustRightInd w:val="0"/>
              <w:jc w:val="center"/>
              <w:rPr>
                <w:color w:val="000000"/>
              </w:rPr>
            </w:pPr>
          </w:p>
          <w:p w:rsidR="00F95C02" w:rsidRPr="006001A7" w:rsidRDefault="00F95C02" w:rsidP="007F6E34">
            <w:pPr>
              <w:shd w:val="clear" w:color="auto" w:fill="FFFFFF"/>
              <w:autoSpaceDE w:val="0"/>
              <w:autoSpaceDN w:val="0"/>
              <w:adjustRightInd w:val="0"/>
              <w:jc w:val="center"/>
              <w:rPr>
                <w:color w:val="000000"/>
              </w:rPr>
            </w:pPr>
          </w:p>
        </w:tc>
        <w:tc>
          <w:tcPr>
            <w:tcW w:w="2035" w:type="pct"/>
            <w:tcBorders>
              <w:top w:val="single" w:sz="6" w:space="0" w:color="auto"/>
              <w:left w:val="single" w:sz="6"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rPr>
                <w:color w:val="000000"/>
              </w:rPr>
            </w:pPr>
            <w:r w:rsidRPr="006001A7">
              <w:rPr>
                <w:color w:val="000000"/>
              </w:rPr>
              <w:t>Обприскування вегетуючих бур'янів навесні за 2 тижні до сівби (до обприскування виключити всі механічні обробки, крім ранньо-весняного закриття вологи</w:t>
            </w:r>
          </w:p>
        </w:tc>
      </w:tr>
      <w:tr w:rsidR="00F95C02" w:rsidRPr="006001A7" w:rsidTr="007F6E34">
        <w:trPr>
          <w:cantSplit/>
          <w:trHeight w:val="1099"/>
          <w:jc w:val="center"/>
        </w:trPr>
        <w:tc>
          <w:tcPr>
            <w:tcW w:w="1234" w:type="pct"/>
            <w:tcBorders>
              <w:top w:val="single" w:sz="6" w:space="0" w:color="auto"/>
              <w:left w:val="single" w:sz="6"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jc w:val="both"/>
              <w:rPr>
                <w:color w:val="000000"/>
              </w:rPr>
            </w:pPr>
            <w:r w:rsidRPr="006001A7">
              <w:rPr>
                <w:color w:val="000000"/>
              </w:rPr>
              <w:t>Однорічні та</w:t>
            </w:r>
          </w:p>
          <w:p w:rsidR="00F95C02" w:rsidRPr="006001A7" w:rsidRDefault="00F95C02" w:rsidP="007F6E34">
            <w:pPr>
              <w:shd w:val="clear" w:color="auto" w:fill="FFFFFF"/>
              <w:autoSpaceDE w:val="0"/>
              <w:autoSpaceDN w:val="0"/>
              <w:adjustRightInd w:val="0"/>
              <w:jc w:val="both"/>
            </w:pPr>
            <w:r w:rsidRPr="006001A7">
              <w:rPr>
                <w:color w:val="000000"/>
              </w:rPr>
              <w:t>багаторічні злакові</w:t>
            </w:r>
          </w:p>
        </w:tc>
        <w:tc>
          <w:tcPr>
            <w:tcW w:w="1136" w:type="pct"/>
            <w:tcBorders>
              <w:top w:val="single" w:sz="6" w:space="0" w:color="auto"/>
              <w:left w:val="single" w:sz="6"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jc w:val="both"/>
              <w:rPr>
                <w:color w:val="000000"/>
              </w:rPr>
            </w:pPr>
            <w:r w:rsidRPr="006001A7">
              <w:rPr>
                <w:color w:val="000000"/>
              </w:rPr>
              <w:t>Арамо, к.е.</w:t>
            </w:r>
          </w:p>
          <w:p w:rsidR="00F95C02" w:rsidRPr="006001A7" w:rsidRDefault="00F95C02" w:rsidP="007F6E34">
            <w:pPr>
              <w:shd w:val="clear" w:color="auto" w:fill="FFFFFF"/>
              <w:autoSpaceDE w:val="0"/>
              <w:autoSpaceDN w:val="0"/>
              <w:adjustRightInd w:val="0"/>
              <w:jc w:val="both"/>
              <w:rPr>
                <w:color w:val="000000"/>
              </w:rPr>
            </w:pPr>
            <w:r w:rsidRPr="006001A7">
              <w:rPr>
                <w:color w:val="000000"/>
              </w:rPr>
              <w:t>Антипирій, к.е.</w:t>
            </w:r>
          </w:p>
          <w:p w:rsidR="00F95C02" w:rsidRPr="006001A7" w:rsidRDefault="00F95C02" w:rsidP="007F6E34">
            <w:pPr>
              <w:shd w:val="clear" w:color="auto" w:fill="FFFFFF"/>
              <w:autoSpaceDE w:val="0"/>
              <w:autoSpaceDN w:val="0"/>
              <w:adjustRightInd w:val="0"/>
              <w:jc w:val="both"/>
              <w:rPr>
                <w:color w:val="000000"/>
              </w:rPr>
            </w:pPr>
          </w:p>
          <w:p w:rsidR="00F95C02" w:rsidRPr="006001A7" w:rsidRDefault="00F95C02" w:rsidP="007F6E34">
            <w:pPr>
              <w:shd w:val="clear" w:color="auto" w:fill="FFFFFF"/>
              <w:autoSpaceDE w:val="0"/>
              <w:autoSpaceDN w:val="0"/>
              <w:adjustRightInd w:val="0"/>
              <w:jc w:val="both"/>
              <w:rPr>
                <w:color w:val="000000"/>
              </w:rPr>
            </w:pPr>
          </w:p>
          <w:p w:rsidR="00F95C02" w:rsidRPr="006001A7" w:rsidRDefault="00F95C02" w:rsidP="007F6E34">
            <w:pPr>
              <w:shd w:val="clear" w:color="auto" w:fill="FFFFFF"/>
              <w:autoSpaceDE w:val="0"/>
              <w:autoSpaceDN w:val="0"/>
              <w:adjustRightInd w:val="0"/>
              <w:jc w:val="both"/>
              <w:rPr>
                <w:color w:val="000000"/>
              </w:rPr>
            </w:pPr>
          </w:p>
          <w:p w:rsidR="00F95C02" w:rsidRDefault="00F95C02" w:rsidP="007F6E34">
            <w:pPr>
              <w:shd w:val="clear" w:color="auto" w:fill="FFFFFF"/>
              <w:autoSpaceDE w:val="0"/>
              <w:autoSpaceDN w:val="0"/>
              <w:adjustRightInd w:val="0"/>
              <w:jc w:val="both"/>
              <w:rPr>
                <w:color w:val="000000"/>
                <w:lang w:val="uk-UA"/>
              </w:rPr>
            </w:pPr>
            <w:r w:rsidRPr="006001A7">
              <w:rPr>
                <w:color w:val="000000"/>
              </w:rPr>
              <w:t>Норвел, к.е.</w:t>
            </w:r>
            <w:r>
              <w:rPr>
                <w:color w:val="000000"/>
                <w:lang w:val="uk-UA"/>
              </w:rPr>
              <w:t xml:space="preserve"> </w:t>
            </w:r>
          </w:p>
          <w:p w:rsidR="00CB1428" w:rsidRPr="006001A7" w:rsidRDefault="00CB1428" w:rsidP="007F6E34">
            <w:pPr>
              <w:shd w:val="clear" w:color="auto" w:fill="FFFFFF"/>
              <w:autoSpaceDE w:val="0"/>
              <w:autoSpaceDN w:val="0"/>
              <w:adjustRightInd w:val="0"/>
              <w:jc w:val="both"/>
              <w:rPr>
                <w:color w:val="000000"/>
              </w:rPr>
            </w:pPr>
            <w:r>
              <w:rPr>
                <w:color w:val="000000"/>
                <w:lang w:val="uk-UA"/>
              </w:rPr>
              <w:t>Ореол максі, к.</w:t>
            </w:r>
          </w:p>
          <w:p w:rsidR="00F95C02" w:rsidRPr="006001A7" w:rsidRDefault="00F95C02" w:rsidP="007F6E34">
            <w:pPr>
              <w:shd w:val="clear" w:color="auto" w:fill="FFFFFF"/>
              <w:autoSpaceDE w:val="0"/>
              <w:autoSpaceDN w:val="0"/>
              <w:adjustRightInd w:val="0"/>
              <w:jc w:val="both"/>
              <w:rPr>
                <w:color w:val="000000"/>
              </w:rPr>
            </w:pPr>
          </w:p>
          <w:p w:rsidR="00F95C02" w:rsidRPr="006001A7" w:rsidRDefault="00F95C02" w:rsidP="007F6E34">
            <w:pPr>
              <w:shd w:val="clear" w:color="auto" w:fill="FFFFFF"/>
              <w:autoSpaceDE w:val="0"/>
              <w:autoSpaceDN w:val="0"/>
              <w:adjustRightInd w:val="0"/>
              <w:jc w:val="both"/>
            </w:pPr>
          </w:p>
        </w:tc>
        <w:tc>
          <w:tcPr>
            <w:tcW w:w="595" w:type="pct"/>
            <w:tcBorders>
              <w:top w:val="single" w:sz="6" w:space="0" w:color="auto"/>
              <w:left w:val="single" w:sz="6"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1-2</w:t>
            </w:r>
          </w:p>
          <w:p w:rsidR="00F95C02" w:rsidRPr="006001A7" w:rsidRDefault="00F95C02" w:rsidP="007F6E34">
            <w:pPr>
              <w:shd w:val="clear" w:color="auto" w:fill="FFFFFF"/>
              <w:autoSpaceDE w:val="0"/>
              <w:autoSpaceDN w:val="0"/>
              <w:adjustRightInd w:val="0"/>
              <w:jc w:val="center"/>
              <w:rPr>
                <w:color w:val="000000"/>
              </w:rPr>
            </w:pPr>
            <w:r w:rsidRPr="006001A7">
              <w:rPr>
                <w:color w:val="000000"/>
              </w:rPr>
              <w:t>1-2</w:t>
            </w:r>
          </w:p>
          <w:p w:rsidR="00F95C02" w:rsidRPr="006001A7" w:rsidRDefault="00F95C02" w:rsidP="007F6E34">
            <w:pPr>
              <w:shd w:val="clear" w:color="auto" w:fill="FFFFFF"/>
              <w:autoSpaceDE w:val="0"/>
              <w:autoSpaceDN w:val="0"/>
              <w:adjustRightInd w:val="0"/>
              <w:jc w:val="center"/>
              <w:rPr>
                <w:color w:val="000000"/>
              </w:rPr>
            </w:pPr>
          </w:p>
          <w:p w:rsidR="00F95C02" w:rsidRPr="006001A7" w:rsidRDefault="00F95C02" w:rsidP="007F6E34">
            <w:pPr>
              <w:shd w:val="clear" w:color="auto" w:fill="FFFFFF"/>
              <w:autoSpaceDE w:val="0"/>
              <w:autoSpaceDN w:val="0"/>
              <w:adjustRightInd w:val="0"/>
              <w:jc w:val="center"/>
              <w:rPr>
                <w:color w:val="000000"/>
              </w:rPr>
            </w:pPr>
          </w:p>
          <w:p w:rsidR="00F95C02" w:rsidRPr="006001A7" w:rsidRDefault="00F95C02" w:rsidP="007F6E34">
            <w:pPr>
              <w:shd w:val="clear" w:color="auto" w:fill="FFFFFF"/>
              <w:autoSpaceDE w:val="0"/>
              <w:autoSpaceDN w:val="0"/>
              <w:adjustRightInd w:val="0"/>
              <w:jc w:val="center"/>
              <w:rPr>
                <w:color w:val="000000"/>
              </w:rPr>
            </w:pPr>
          </w:p>
          <w:p w:rsidR="00F95C02" w:rsidRPr="006001A7" w:rsidRDefault="00F95C02" w:rsidP="007F6E34">
            <w:pPr>
              <w:shd w:val="clear" w:color="auto" w:fill="FFFFFF"/>
              <w:autoSpaceDE w:val="0"/>
              <w:autoSpaceDN w:val="0"/>
              <w:adjustRightInd w:val="0"/>
              <w:jc w:val="center"/>
              <w:rPr>
                <w:color w:val="000000"/>
              </w:rPr>
            </w:pPr>
            <w:r w:rsidRPr="006001A7">
              <w:rPr>
                <w:color w:val="000000"/>
              </w:rPr>
              <w:t>1-3</w:t>
            </w:r>
          </w:p>
          <w:p w:rsidR="00F95C02" w:rsidRPr="00CB1428" w:rsidRDefault="00CB1428" w:rsidP="007F6E34">
            <w:pPr>
              <w:shd w:val="clear" w:color="auto" w:fill="FFFFFF"/>
              <w:autoSpaceDE w:val="0"/>
              <w:autoSpaceDN w:val="0"/>
              <w:adjustRightInd w:val="0"/>
              <w:jc w:val="center"/>
              <w:rPr>
                <w:color w:val="000000"/>
                <w:lang w:val="uk-UA"/>
              </w:rPr>
            </w:pPr>
            <w:r>
              <w:rPr>
                <w:color w:val="000000"/>
                <w:lang w:val="uk-UA"/>
              </w:rPr>
              <w:t>1-3</w:t>
            </w:r>
          </w:p>
          <w:p w:rsidR="00F95C02" w:rsidRPr="006001A7" w:rsidRDefault="00F95C02" w:rsidP="007F6E34">
            <w:pPr>
              <w:shd w:val="clear" w:color="auto" w:fill="FFFFFF"/>
              <w:autoSpaceDE w:val="0"/>
              <w:autoSpaceDN w:val="0"/>
              <w:adjustRightInd w:val="0"/>
              <w:jc w:val="center"/>
              <w:rPr>
                <w:color w:val="000000"/>
              </w:rPr>
            </w:pPr>
          </w:p>
          <w:p w:rsidR="00F95C02" w:rsidRDefault="00F95C02" w:rsidP="007F6E34">
            <w:pPr>
              <w:shd w:val="clear" w:color="auto" w:fill="FFFFFF"/>
              <w:autoSpaceDE w:val="0"/>
              <w:autoSpaceDN w:val="0"/>
              <w:adjustRightInd w:val="0"/>
              <w:jc w:val="center"/>
              <w:rPr>
                <w:color w:val="000000"/>
                <w:lang w:val="uk-UA"/>
              </w:rPr>
            </w:pPr>
          </w:p>
          <w:p w:rsidR="00F95C02" w:rsidRDefault="00F95C02" w:rsidP="007F6E34">
            <w:pPr>
              <w:shd w:val="clear" w:color="auto" w:fill="FFFFFF"/>
              <w:autoSpaceDE w:val="0"/>
              <w:autoSpaceDN w:val="0"/>
              <w:adjustRightInd w:val="0"/>
              <w:jc w:val="center"/>
              <w:rPr>
                <w:color w:val="000000"/>
                <w:lang w:val="uk-UA"/>
              </w:rPr>
            </w:pPr>
          </w:p>
          <w:p w:rsidR="00F95C02" w:rsidRDefault="00F95C02" w:rsidP="007F6E34">
            <w:pPr>
              <w:shd w:val="clear" w:color="auto" w:fill="FFFFFF"/>
              <w:autoSpaceDE w:val="0"/>
              <w:autoSpaceDN w:val="0"/>
              <w:adjustRightInd w:val="0"/>
              <w:jc w:val="center"/>
              <w:rPr>
                <w:color w:val="000000"/>
                <w:lang w:val="uk-UA"/>
              </w:rPr>
            </w:pPr>
          </w:p>
          <w:p w:rsidR="00F95C02" w:rsidRPr="006001A7" w:rsidRDefault="00F95C02" w:rsidP="007F6E34">
            <w:pPr>
              <w:shd w:val="clear" w:color="auto" w:fill="FFFFFF"/>
              <w:autoSpaceDE w:val="0"/>
              <w:autoSpaceDN w:val="0"/>
              <w:adjustRightInd w:val="0"/>
              <w:jc w:val="center"/>
            </w:pPr>
          </w:p>
        </w:tc>
        <w:tc>
          <w:tcPr>
            <w:tcW w:w="2035" w:type="pct"/>
            <w:tcBorders>
              <w:top w:val="single" w:sz="6" w:space="0" w:color="auto"/>
              <w:left w:val="single" w:sz="6"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jc w:val="both"/>
            </w:pPr>
            <w:r w:rsidRPr="006001A7">
              <w:rPr>
                <w:color w:val="000000"/>
              </w:rPr>
              <w:t>Обприскування від фази 3 листків до кінця кущіння однорічних злакових бур'янів, за висоти пирію 15-20 см (незалежно від фази розвитку культури)</w:t>
            </w:r>
          </w:p>
          <w:p w:rsidR="00F95C02" w:rsidRPr="006001A7" w:rsidRDefault="00F95C02" w:rsidP="007F6E34">
            <w:pPr>
              <w:shd w:val="clear" w:color="auto" w:fill="FFFFFF"/>
              <w:autoSpaceDE w:val="0"/>
              <w:autoSpaceDN w:val="0"/>
              <w:adjustRightInd w:val="0"/>
              <w:jc w:val="both"/>
            </w:pPr>
            <w:r w:rsidRPr="006001A7">
              <w:t>-у фазі 2-4 листків у однорічних     бур’янів та висоти багаторічних 10-15см</w:t>
            </w:r>
          </w:p>
          <w:p w:rsidR="00F95C02" w:rsidRPr="006001A7" w:rsidRDefault="00F95C02" w:rsidP="007F6E34">
            <w:pPr>
              <w:shd w:val="clear" w:color="auto" w:fill="FFFFFF"/>
              <w:autoSpaceDE w:val="0"/>
              <w:autoSpaceDN w:val="0"/>
              <w:adjustRightInd w:val="0"/>
              <w:jc w:val="both"/>
            </w:pPr>
            <w:r w:rsidRPr="006001A7">
              <w:t>- у фазі 3-6 листків бур’янів</w:t>
            </w:r>
          </w:p>
        </w:tc>
      </w:tr>
      <w:tr w:rsidR="00F95C02" w:rsidRPr="006001A7" w:rsidTr="007F6E34">
        <w:trPr>
          <w:cantSplit/>
          <w:trHeight w:val="20"/>
          <w:jc w:val="center"/>
        </w:trPr>
        <w:tc>
          <w:tcPr>
            <w:tcW w:w="1234" w:type="pct"/>
            <w:tcBorders>
              <w:top w:val="single" w:sz="6" w:space="0" w:color="auto"/>
              <w:left w:val="single" w:sz="6"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jc w:val="both"/>
            </w:pPr>
            <w:r w:rsidRPr="006001A7">
              <w:t>О</w:t>
            </w:r>
            <w:r w:rsidRPr="006001A7">
              <w:rPr>
                <w:color w:val="000000"/>
              </w:rPr>
              <w:t>днорічні злакові  та двосім'ядольні</w:t>
            </w:r>
          </w:p>
        </w:tc>
        <w:tc>
          <w:tcPr>
            <w:tcW w:w="1136" w:type="pct"/>
            <w:vMerge w:val="restart"/>
            <w:tcBorders>
              <w:top w:val="single" w:sz="6" w:space="0" w:color="auto"/>
              <w:left w:val="single" w:sz="6"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rPr>
                <w:color w:val="000000"/>
              </w:rPr>
            </w:pPr>
            <w:r w:rsidRPr="006001A7">
              <w:rPr>
                <w:color w:val="000000"/>
              </w:rPr>
              <w:t>Раундап (домінатор, гліфоган, торнадо), в.р.</w:t>
            </w:r>
          </w:p>
          <w:p w:rsidR="00F95C02" w:rsidRDefault="00F95C02" w:rsidP="007F6E34">
            <w:pPr>
              <w:shd w:val="clear" w:color="auto" w:fill="FFFFFF"/>
              <w:autoSpaceDE w:val="0"/>
              <w:autoSpaceDN w:val="0"/>
              <w:adjustRightInd w:val="0"/>
              <w:rPr>
                <w:color w:val="000000"/>
                <w:lang w:val="uk-UA"/>
              </w:rPr>
            </w:pPr>
            <w:r w:rsidRPr="006001A7">
              <w:rPr>
                <w:color w:val="000000"/>
              </w:rPr>
              <w:t>Каліф, к.е.</w:t>
            </w:r>
            <w:r>
              <w:rPr>
                <w:color w:val="000000"/>
                <w:lang w:val="uk-UA"/>
              </w:rPr>
              <w:t xml:space="preserve"> </w:t>
            </w:r>
          </w:p>
          <w:p w:rsidR="00CB1428" w:rsidRDefault="00CB1428" w:rsidP="007F6E34">
            <w:pPr>
              <w:shd w:val="clear" w:color="auto" w:fill="FFFFFF"/>
              <w:autoSpaceDE w:val="0"/>
              <w:autoSpaceDN w:val="0"/>
              <w:adjustRightInd w:val="0"/>
              <w:rPr>
                <w:color w:val="000000"/>
                <w:lang w:val="uk-UA"/>
              </w:rPr>
            </w:pPr>
          </w:p>
          <w:p w:rsidR="00CB1428" w:rsidRDefault="00CB1428" w:rsidP="007F6E34">
            <w:pPr>
              <w:shd w:val="clear" w:color="auto" w:fill="FFFFFF"/>
              <w:autoSpaceDE w:val="0"/>
              <w:autoSpaceDN w:val="0"/>
              <w:adjustRightInd w:val="0"/>
              <w:rPr>
                <w:color w:val="000000"/>
                <w:lang w:val="uk-UA"/>
              </w:rPr>
            </w:pPr>
          </w:p>
          <w:p w:rsidR="00CB1428" w:rsidRDefault="00CB1428" w:rsidP="007F6E34">
            <w:pPr>
              <w:shd w:val="clear" w:color="auto" w:fill="FFFFFF"/>
              <w:autoSpaceDE w:val="0"/>
              <w:autoSpaceDN w:val="0"/>
              <w:adjustRightInd w:val="0"/>
              <w:rPr>
                <w:color w:val="000000"/>
                <w:lang w:val="uk-UA"/>
              </w:rPr>
            </w:pPr>
            <w:r>
              <w:rPr>
                <w:color w:val="000000"/>
                <w:lang w:val="uk-UA"/>
              </w:rPr>
              <w:t>Нопасаран, к.с.+ ПАР метолат(ріпак ярий)</w:t>
            </w:r>
          </w:p>
          <w:p w:rsidR="005B2C13" w:rsidRDefault="005B2C13" w:rsidP="007F6E34">
            <w:pPr>
              <w:shd w:val="clear" w:color="auto" w:fill="FFFFFF"/>
              <w:autoSpaceDE w:val="0"/>
              <w:autoSpaceDN w:val="0"/>
              <w:adjustRightInd w:val="0"/>
              <w:rPr>
                <w:color w:val="000000"/>
                <w:lang w:val="uk-UA"/>
              </w:rPr>
            </w:pPr>
          </w:p>
          <w:p w:rsidR="005B2C13" w:rsidRPr="006001A7" w:rsidRDefault="005B2C13" w:rsidP="005B2C13">
            <w:pPr>
              <w:shd w:val="clear" w:color="auto" w:fill="FFFFFF"/>
              <w:autoSpaceDE w:val="0"/>
              <w:autoSpaceDN w:val="0"/>
              <w:adjustRightInd w:val="0"/>
              <w:rPr>
                <w:color w:val="000000"/>
              </w:rPr>
            </w:pPr>
            <w:r>
              <w:rPr>
                <w:color w:val="000000"/>
                <w:lang w:val="uk-UA"/>
              </w:rPr>
              <w:t>Нопасаран, к.с.+ ПАР метолат(ріпак озимий)</w:t>
            </w:r>
          </w:p>
          <w:p w:rsidR="005B2C13" w:rsidRPr="006001A7" w:rsidRDefault="005B2C13" w:rsidP="007F6E34">
            <w:pPr>
              <w:shd w:val="clear" w:color="auto" w:fill="FFFFFF"/>
              <w:autoSpaceDE w:val="0"/>
              <w:autoSpaceDN w:val="0"/>
              <w:adjustRightInd w:val="0"/>
              <w:rPr>
                <w:color w:val="000000"/>
              </w:rPr>
            </w:pPr>
          </w:p>
          <w:p w:rsidR="00F95C02" w:rsidRPr="006001A7" w:rsidRDefault="00F95C02" w:rsidP="007F6E34">
            <w:pPr>
              <w:shd w:val="clear" w:color="auto" w:fill="FFFFFF"/>
              <w:autoSpaceDE w:val="0"/>
              <w:autoSpaceDN w:val="0"/>
              <w:adjustRightInd w:val="0"/>
              <w:jc w:val="both"/>
              <w:rPr>
                <w:color w:val="000000"/>
              </w:rPr>
            </w:pPr>
          </w:p>
          <w:p w:rsidR="00F95C02" w:rsidRPr="006001A7" w:rsidRDefault="00F95C02" w:rsidP="007F6E34">
            <w:pPr>
              <w:shd w:val="clear" w:color="auto" w:fill="FFFFFF"/>
              <w:autoSpaceDE w:val="0"/>
              <w:autoSpaceDN w:val="0"/>
              <w:adjustRightInd w:val="0"/>
              <w:rPr>
                <w:color w:val="000000"/>
              </w:rPr>
            </w:pPr>
          </w:p>
        </w:tc>
        <w:tc>
          <w:tcPr>
            <w:tcW w:w="595" w:type="pct"/>
            <w:vMerge w:val="restart"/>
            <w:tcBorders>
              <w:top w:val="single" w:sz="6" w:space="0" w:color="auto"/>
              <w:left w:val="single" w:sz="6"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jc w:val="center"/>
            </w:pPr>
            <w:r w:rsidRPr="006001A7">
              <w:rPr>
                <w:color w:val="000000"/>
              </w:rPr>
              <w:t>2-4</w:t>
            </w:r>
          </w:p>
          <w:p w:rsidR="00F95C02" w:rsidRPr="006001A7" w:rsidRDefault="00F95C02" w:rsidP="007F6E34">
            <w:pPr>
              <w:shd w:val="clear" w:color="auto" w:fill="FFFFFF"/>
              <w:autoSpaceDE w:val="0"/>
              <w:autoSpaceDN w:val="0"/>
              <w:adjustRightInd w:val="0"/>
              <w:jc w:val="center"/>
            </w:pPr>
          </w:p>
          <w:p w:rsidR="00F95C02" w:rsidRPr="006001A7" w:rsidRDefault="00F95C02" w:rsidP="007F6E34">
            <w:pPr>
              <w:shd w:val="clear" w:color="auto" w:fill="FFFFFF"/>
              <w:autoSpaceDE w:val="0"/>
              <w:autoSpaceDN w:val="0"/>
              <w:adjustRightInd w:val="0"/>
              <w:jc w:val="center"/>
            </w:pPr>
          </w:p>
          <w:p w:rsidR="00F95C02" w:rsidRPr="006001A7" w:rsidRDefault="00F95C02" w:rsidP="007F6E34">
            <w:pPr>
              <w:shd w:val="clear" w:color="auto" w:fill="FFFFFF"/>
              <w:autoSpaceDE w:val="0"/>
              <w:autoSpaceDN w:val="0"/>
              <w:adjustRightInd w:val="0"/>
              <w:jc w:val="center"/>
            </w:pPr>
          </w:p>
          <w:p w:rsidR="00F95C02" w:rsidRPr="006001A7" w:rsidRDefault="00F95C02" w:rsidP="007F6E34">
            <w:pPr>
              <w:shd w:val="clear" w:color="auto" w:fill="FFFFFF"/>
              <w:autoSpaceDE w:val="0"/>
              <w:autoSpaceDN w:val="0"/>
              <w:adjustRightInd w:val="0"/>
              <w:jc w:val="center"/>
            </w:pPr>
            <w:r w:rsidRPr="006001A7">
              <w:t>0,15-0,2</w:t>
            </w:r>
          </w:p>
          <w:p w:rsidR="00F95C02" w:rsidRPr="006001A7" w:rsidRDefault="00F95C02" w:rsidP="007F6E34">
            <w:pPr>
              <w:shd w:val="clear" w:color="auto" w:fill="FFFFFF"/>
              <w:autoSpaceDE w:val="0"/>
              <w:autoSpaceDN w:val="0"/>
              <w:adjustRightInd w:val="0"/>
              <w:jc w:val="center"/>
              <w:rPr>
                <w:color w:val="000000"/>
              </w:rPr>
            </w:pPr>
          </w:p>
          <w:p w:rsidR="00F95C02" w:rsidRDefault="00CB1428" w:rsidP="007F6E34">
            <w:pPr>
              <w:shd w:val="clear" w:color="auto" w:fill="FFFFFF"/>
              <w:autoSpaceDE w:val="0"/>
              <w:autoSpaceDN w:val="0"/>
              <w:adjustRightInd w:val="0"/>
              <w:jc w:val="center"/>
              <w:rPr>
                <w:color w:val="000000"/>
                <w:lang w:val="uk-UA"/>
              </w:rPr>
            </w:pPr>
            <w:r>
              <w:rPr>
                <w:color w:val="000000"/>
                <w:lang w:val="uk-UA"/>
              </w:rPr>
              <w:t>1-1,2+1-1,2</w:t>
            </w:r>
          </w:p>
          <w:p w:rsidR="00F95C02" w:rsidRDefault="00F95C02" w:rsidP="007F6E34">
            <w:pPr>
              <w:shd w:val="clear" w:color="auto" w:fill="FFFFFF"/>
              <w:autoSpaceDE w:val="0"/>
              <w:autoSpaceDN w:val="0"/>
              <w:adjustRightInd w:val="0"/>
              <w:jc w:val="center"/>
              <w:rPr>
                <w:color w:val="000000"/>
                <w:lang w:val="uk-UA"/>
              </w:rPr>
            </w:pPr>
          </w:p>
          <w:p w:rsidR="00F95C02" w:rsidRDefault="00F95C02" w:rsidP="007F6E34">
            <w:pPr>
              <w:shd w:val="clear" w:color="auto" w:fill="FFFFFF"/>
              <w:autoSpaceDE w:val="0"/>
              <w:autoSpaceDN w:val="0"/>
              <w:adjustRightInd w:val="0"/>
              <w:jc w:val="center"/>
              <w:rPr>
                <w:color w:val="000000"/>
                <w:lang w:val="uk-UA"/>
              </w:rPr>
            </w:pPr>
          </w:p>
          <w:p w:rsidR="00F95C02" w:rsidRPr="005B2C13" w:rsidRDefault="005B2C13" w:rsidP="007F6E34">
            <w:pPr>
              <w:shd w:val="clear" w:color="auto" w:fill="FFFFFF"/>
              <w:autoSpaceDE w:val="0"/>
              <w:autoSpaceDN w:val="0"/>
              <w:adjustRightInd w:val="0"/>
              <w:jc w:val="center"/>
              <w:rPr>
                <w:color w:val="000000"/>
                <w:lang w:val="uk-UA"/>
              </w:rPr>
            </w:pPr>
            <w:r>
              <w:rPr>
                <w:color w:val="000000"/>
                <w:lang w:val="uk-UA"/>
              </w:rPr>
              <w:t>1,2-1,5+1-1,2</w:t>
            </w:r>
          </w:p>
          <w:p w:rsidR="00F95C02" w:rsidRPr="006001A7" w:rsidRDefault="00F95C02" w:rsidP="007F6E34">
            <w:pPr>
              <w:shd w:val="clear" w:color="auto" w:fill="FFFFFF"/>
              <w:autoSpaceDE w:val="0"/>
              <w:autoSpaceDN w:val="0"/>
              <w:adjustRightInd w:val="0"/>
              <w:jc w:val="center"/>
              <w:rPr>
                <w:color w:val="000000"/>
              </w:rPr>
            </w:pPr>
          </w:p>
          <w:p w:rsidR="00F95C02" w:rsidRPr="006001A7" w:rsidRDefault="00F95C02" w:rsidP="007F6E34">
            <w:pPr>
              <w:shd w:val="clear" w:color="auto" w:fill="FFFFFF"/>
              <w:autoSpaceDE w:val="0"/>
              <w:autoSpaceDN w:val="0"/>
              <w:adjustRightInd w:val="0"/>
              <w:jc w:val="center"/>
            </w:pPr>
          </w:p>
        </w:tc>
        <w:tc>
          <w:tcPr>
            <w:tcW w:w="2035" w:type="pct"/>
            <w:vMerge w:val="restart"/>
            <w:tcBorders>
              <w:top w:val="single" w:sz="6" w:space="0" w:color="auto"/>
              <w:left w:val="single" w:sz="6"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jc w:val="both"/>
            </w:pPr>
            <w:r w:rsidRPr="006001A7">
              <w:rPr>
                <w:color w:val="000000"/>
              </w:rPr>
              <w:t>Обприскування вегетуючих бур'янів восени після збирання попередника</w:t>
            </w:r>
          </w:p>
          <w:p w:rsidR="00F95C02" w:rsidRPr="006001A7" w:rsidRDefault="00F95C02" w:rsidP="007F6E34">
            <w:pPr>
              <w:shd w:val="clear" w:color="auto" w:fill="FFFFFF"/>
              <w:autoSpaceDE w:val="0"/>
              <w:autoSpaceDN w:val="0"/>
              <w:adjustRightInd w:val="0"/>
              <w:jc w:val="both"/>
            </w:pPr>
          </w:p>
          <w:p w:rsidR="00F95C02" w:rsidRPr="006001A7" w:rsidRDefault="00F95C02" w:rsidP="007F6E34">
            <w:pPr>
              <w:shd w:val="clear" w:color="auto" w:fill="FFFFFF"/>
              <w:autoSpaceDE w:val="0"/>
              <w:autoSpaceDN w:val="0"/>
              <w:adjustRightInd w:val="0"/>
              <w:jc w:val="both"/>
            </w:pPr>
          </w:p>
          <w:p w:rsidR="00F95C02" w:rsidRPr="006001A7" w:rsidRDefault="00F95C02" w:rsidP="007F6E34">
            <w:pPr>
              <w:shd w:val="clear" w:color="auto" w:fill="FFFFFF"/>
              <w:autoSpaceDE w:val="0"/>
              <w:autoSpaceDN w:val="0"/>
              <w:adjustRightInd w:val="0"/>
              <w:jc w:val="both"/>
            </w:pPr>
            <w:r w:rsidRPr="006001A7">
              <w:t>Обприскування грунту до появи сходів культури</w:t>
            </w:r>
          </w:p>
          <w:p w:rsidR="00F95C02" w:rsidRPr="006001A7" w:rsidRDefault="00F95C02" w:rsidP="007F6E34">
            <w:pPr>
              <w:shd w:val="clear" w:color="auto" w:fill="FFFFFF"/>
              <w:autoSpaceDE w:val="0"/>
              <w:autoSpaceDN w:val="0"/>
              <w:adjustRightInd w:val="0"/>
              <w:jc w:val="both"/>
              <w:rPr>
                <w:color w:val="000000"/>
              </w:rPr>
            </w:pPr>
            <w:r w:rsidRPr="006001A7">
              <w:rPr>
                <w:color w:val="000000"/>
              </w:rPr>
              <w:t xml:space="preserve">Обприскування у фазі 2-6листків культури на ранніх фазах росту </w:t>
            </w:r>
          </w:p>
          <w:p w:rsidR="00F95C02" w:rsidRPr="006001A7" w:rsidRDefault="00F95C02" w:rsidP="007F6E34">
            <w:pPr>
              <w:shd w:val="clear" w:color="auto" w:fill="FFFFFF"/>
              <w:autoSpaceDE w:val="0"/>
              <w:autoSpaceDN w:val="0"/>
              <w:adjustRightInd w:val="0"/>
              <w:jc w:val="both"/>
            </w:pPr>
            <w:r w:rsidRPr="006001A7">
              <w:rPr>
                <w:color w:val="000000"/>
              </w:rPr>
              <w:t xml:space="preserve">бур’янів (від сім’ядолей до 4-х листків). На сортах стійких до імазадолінонів </w:t>
            </w:r>
          </w:p>
        </w:tc>
      </w:tr>
      <w:tr w:rsidR="00F95C02" w:rsidRPr="006001A7" w:rsidTr="007F6E34">
        <w:trPr>
          <w:trHeight w:val="20"/>
          <w:jc w:val="center"/>
        </w:trPr>
        <w:tc>
          <w:tcPr>
            <w:tcW w:w="1234" w:type="pct"/>
            <w:tcBorders>
              <w:top w:val="nil"/>
              <w:left w:val="single" w:sz="6" w:space="0" w:color="auto"/>
              <w:bottom w:val="single" w:sz="4"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jc w:val="both"/>
              <w:rPr>
                <w:color w:val="000000"/>
              </w:rPr>
            </w:pPr>
          </w:p>
        </w:tc>
        <w:tc>
          <w:tcPr>
            <w:tcW w:w="1136" w:type="pct"/>
            <w:vMerge/>
            <w:tcBorders>
              <w:left w:val="single" w:sz="6" w:space="0" w:color="auto"/>
              <w:bottom w:val="single" w:sz="4"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jc w:val="both"/>
              <w:rPr>
                <w:color w:val="000000"/>
              </w:rPr>
            </w:pPr>
          </w:p>
        </w:tc>
        <w:tc>
          <w:tcPr>
            <w:tcW w:w="595" w:type="pct"/>
            <w:vMerge/>
            <w:tcBorders>
              <w:left w:val="single" w:sz="6" w:space="0" w:color="auto"/>
              <w:bottom w:val="single" w:sz="4"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jc w:val="center"/>
              <w:rPr>
                <w:color w:val="000000"/>
              </w:rPr>
            </w:pPr>
          </w:p>
        </w:tc>
        <w:tc>
          <w:tcPr>
            <w:tcW w:w="2035" w:type="pct"/>
            <w:vMerge/>
            <w:tcBorders>
              <w:left w:val="single" w:sz="6"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jc w:val="both"/>
              <w:rPr>
                <w:color w:val="000000"/>
              </w:rPr>
            </w:pPr>
          </w:p>
        </w:tc>
      </w:tr>
      <w:tr w:rsidR="00F95C02" w:rsidRPr="006001A7" w:rsidTr="007F6E34">
        <w:trPr>
          <w:trHeight w:val="20"/>
          <w:jc w:val="center"/>
        </w:trPr>
        <w:tc>
          <w:tcPr>
            <w:tcW w:w="1234" w:type="pct"/>
            <w:tcBorders>
              <w:top w:val="nil"/>
              <w:left w:val="single" w:sz="6" w:space="0" w:color="auto"/>
              <w:bottom w:val="single" w:sz="4"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jc w:val="both"/>
            </w:pPr>
            <w:r w:rsidRPr="006001A7">
              <w:rPr>
                <w:color w:val="000000"/>
              </w:rPr>
              <w:t>Багаторічні злакові та двосім'ядольні</w:t>
            </w:r>
          </w:p>
          <w:p w:rsidR="00F95C02" w:rsidRPr="006001A7" w:rsidRDefault="00F95C02" w:rsidP="007F6E34">
            <w:pPr>
              <w:shd w:val="clear" w:color="auto" w:fill="FFFFFF"/>
              <w:autoSpaceDE w:val="0"/>
              <w:autoSpaceDN w:val="0"/>
              <w:adjustRightInd w:val="0"/>
              <w:jc w:val="both"/>
            </w:pPr>
          </w:p>
        </w:tc>
        <w:tc>
          <w:tcPr>
            <w:tcW w:w="1136" w:type="pct"/>
            <w:tcBorders>
              <w:top w:val="single" w:sz="6" w:space="0" w:color="auto"/>
              <w:left w:val="single" w:sz="6" w:space="0" w:color="auto"/>
              <w:bottom w:val="single" w:sz="4"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jc w:val="both"/>
              <w:rPr>
                <w:color w:val="000000"/>
              </w:rPr>
            </w:pPr>
            <w:r w:rsidRPr="006001A7">
              <w:rPr>
                <w:color w:val="000000"/>
              </w:rPr>
              <w:t>*Раундап</w:t>
            </w:r>
            <w:r w:rsidR="005B2C13">
              <w:rPr>
                <w:color w:val="000000"/>
                <w:lang w:val="uk-UA"/>
              </w:rPr>
              <w:t xml:space="preserve"> екстра</w:t>
            </w:r>
            <w:r w:rsidRPr="006001A7">
              <w:rPr>
                <w:color w:val="000000"/>
              </w:rPr>
              <w:t xml:space="preserve"> (гліфоган, домінатор,</w:t>
            </w:r>
          </w:p>
          <w:p w:rsidR="00F95C02" w:rsidRPr="006001A7" w:rsidRDefault="00F95C02" w:rsidP="007F6E34">
            <w:pPr>
              <w:shd w:val="clear" w:color="auto" w:fill="FFFFFF"/>
              <w:autoSpaceDE w:val="0"/>
              <w:autoSpaceDN w:val="0"/>
              <w:adjustRightInd w:val="0"/>
              <w:jc w:val="both"/>
              <w:rPr>
                <w:color w:val="000000"/>
              </w:rPr>
            </w:pPr>
            <w:r w:rsidRPr="006001A7">
              <w:rPr>
                <w:color w:val="000000"/>
              </w:rPr>
              <w:t>торнадо) в.р.</w:t>
            </w:r>
          </w:p>
        </w:tc>
        <w:tc>
          <w:tcPr>
            <w:tcW w:w="595" w:type="pct"/>
            <w:tcBorders>
              <w:top w:val="single" w:sz="6" w:space="0" w:color="auto"/>
              <w:left w:val="single" w:sz="6" w:space="0" w:color="auto"/>
              <w:bottom w:val="single" w:sz="4"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jc w:val="center"/>
            </w:pPr>
            <w:r w:rsidRPr="006001A7">
              <w:rPr>
                <w:color w:val="000000"/>
              </w:rPr>
              <w:t>4-6</w:t>
            </w:r>
          </w:p>
        </w:tc>
        <w:tc>
          <w:tcPr>
            <w:tcW w:w="2035" w:type="pct"/>
            <w:tcBorders>
              <w:top w:val="single" w:sz="6" w:space="0" w:color="auto"/>
              <w:left w:val="single" w:sz="6" w:space="0" w:color="auto"/>
              <w:right w:val="single" w:sz="6" w:space="0" w:color="auto"/>
            </w:tcBorders>
            <w:shd w:val="clear" w:color="auto" w:fill="FFFFFF"/>
          </w:tcPr>
          <w:p w:rsidR="00F95C02" w:rsidRPr="006001A7" w:rsidRDefault="00F95C02" w:rsidP="007F6E34">
            <w:pPr>
              <w:shd w:val="clear" w:color="auto" w:fill="FFFFFF"/>
              <w:autoSpaceDE w:val="0"/>
              <w:autoSpaceDN w:val="0"/>
              <w:adjustRightInd w:val="0"/>
              <w:jc w:val="both"/>
            </w:pPr>
            <w:r w:rsidRPr="006001A7">
              <w:rPr>
                <w:color w:val="000000"/>
              </w:rPr>
              <w:t>Обприскування вегетуючих бур'янів восени після збирання попередника</w:t>
            </w:r>
          </w:p>
        </w:tc>
      </w:tr>
      <w:tr w:rsidR="00F95C02" w:rsidRPr="006001A7" w:rsidTr="007F6E34">
        <w:trPr>
          <w:cantSplit/>
          <w:trHeight w:val="819"/>
          <w:jc w:val="center"/>
        </w:trPr>
        <w:tc>
          <w:tcPr>
            <w:tcW w:w="1234" w:type="pct"/>
            <w:tcBorders>
              <w:top w:val="single" w:sz="4" w:space="0" w:color="auto"/>
              <w:left w:val="single" w:sz="4" w:space="0" w:color="auto"/>
              <w:bottom w:val="single" w:sz="4" w:space="0" w:color="auto"/>
              <w:right w:val="single" w:sz="4" w:space="0" w:color="auto"/>
            </w:tcBorders>
            <w:shd w:val="clear" w:color="auto" w:fill="FFFFFF"/>
          </w:tcPr>
          <w:p w:rsidR="00F95C02" w:rsidRPr="006001A7" w:rsidRDefault="00F95C02" w:rsidP="007F6E34">
            <w:pPr>
              <w:shd w:val="clear" w:color="auto" w:fill="FFFFFF"/>
              <w:autoSpaceDE w:val="0"/>
              <w:autoSpaceDN w:val="0"/>
              <w:adjustRightInd w:val="0"/>
              <w:jc w:val="both"/>
            </w:pPr>
            <w:r w:rsidRPr="006001A7">
              <w:rPr>
                <w:color w:val="000000"/>
              </w:rPr>
              <w:t>Однорічні злакові і деякі двосім'ядольні</w:t>
            </w:r>
          </w:p>
        </w:tc>
        <w:tc>
          <w:tcPr>
            <w:tcW w:w="1136" w:type="pct"/>
            <w:tcBorders>
              <w:top w:val="single" w:sz="4" w:space="0" w:color="auto"/>
              <w:left w:val="single" w:sz="4" w:space="0" w:color="auto"/>
              <w:bottom w:val="single" w:sz="4" w:space="0" w:color="auto"/>
              <w:right w:val="single" w:sz="4" w:space="0" w:color="auto"/>
            </w:tcBorders>
            <w:shd w:val="clear" w:color="auto" w:fill="FFFFFF"/>
          </w:tcPr>
          <w:p w:rsidR="00F95C02" w:rsidRPr="006001A7" w:rsidRDefault="00F95C02" w:rsidP="007F6E34">
            <w:pPr>
              <w:shd w:val="clear" w:color="auto" w:fill="FFFFFF"/>
              <w:autoSpaceDE w:val="0"/>
              <w:autoSpaceDN w:val="0"/>
              <w:adjustRightInd w:val="0"/>
              <w:jc w:val="both"/>
              <w:rPr>
                <w:color w:val="000000"/>
              </w:rPr>
            </w:pPr>
            <w:r w:rsidRPr="006001A7">
              <w:rPr>
                <w:color w:val="000000"/>
              </w:rPr>
              <w:t>Дуал Голд, к.е.</w:t>
            </w:r>
          </w:p>
          <w:p w:rsidR="00F95C02" w:rsidRPr="006001A7" w:rsidRDefault="00F95C02" w:rsidP="007F6E34">
            <w:pPr>
              <w:shd w:val="clear" w:color="auto" w:fill="FFFFFF"/>
              <w:autoSpaceDE w:val="0"/>
              <w:autoSpaceDN w:val="0"/>
              <w:adjustRightInd w:val="0"/>
              <w:jc w:val="both"/>
              <w:rPr>
                <w:color w:val="000000"/>
              </w:rPr>
            </w:pPr>
            <w:r w:rsidRPr="006001A7">
              <w:rPr>
                <w:color w:val="000000"/>
              </w:rPr>
              <w:t>Тайфун, к.е.</w:t>
            </w:r>
          </w:p>
          <w:p w:rsidR="00F95C02" w:rsidRDefault="00F95C02" w:rsidP="007F6E34">
            <w:pPr>
              <w:shd w:val="clear" w:color="auto" w:fill="FFFFFF"/>
              <w:autoSpaceDE w:val="0"/>
              <w:autoSpaceDN w:val="0"/>
              <w:adjustRightInd w:val="0"/>
              <w:rPr>
                <w:color w:val="000000"/>
                <w:lang w:val="uk-UA"/>
              </w:rPr>
            </w:pPr>
            <w:r w:rsidRPr="006001A7">
              <w:rPr>
                <w:color w:val="000000"/>
              </w:rPr>
              <w:t>Трофі, к.е.( ріпак ярий)</w:t>
            </w:r>
          </w:p>
          <w:p w:rsidR="005B2C13" w:rsidRPr="005B2C13" w:rsidRDefault="005B2C13" w:rsidP="007F6E34">
            <w:pPr>
              <w:shd w:val="clear" w:color="auto" w:fill="FFFFFF"/>
              <w:autoSpaceDE w:val="0"/>
              <w:autoSpaceDN w:val="0"/>
              <w:adjustRightInd w:val="0"/>
              <w:rPr>
                <w:lang w:val="uk-UA"/>
              </w:rPr>
            </w:pPr>
            <w:r>
              <w:rPr>
                <w:color w:val="000000"/>
                <w:lang w:val="uk-UA"/>
              </w:rPr>
              <w:t>Султан к.е.</w:t>
            </w:r>
          </w:p>
        </w:tc>
        <w:tc>
          <w:tcPr>
            <w:tcW w:w="595" w:type="pct"/>
            <w:tcBorders>
              <w:top w:val="single" w:sz="4" w:space="0" w:color="auto"/>
              <w:left w:val="single" w:sz="4" w:space="0" w:color="auto"/>
              <w:bottom w:val="single" w:sz="4" w:space="0" w:color="auto"/>
              <w:right w:val="single" w:sz="4" w:space="0" w:color="auto"/>
            </w:tcBorders>
            <w:shd w:val="clear" w:color="auto" w:fill="FFFFFF"/>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1,6</w:t>
            </w:r>
          </w:p>
          <w:p w:rsidR="00F95C02" w:rsidRPr="006001A7" w:rsidRDefault="00F95C02" w:rsidP="007F6E34">
            <w:pPr>
              <w:shd w:val="clear" w:color="auto" w:fill="FFFFFF"/>
              <w:autoSpaceDE w:val="0"/>
              <w:autoSpaceDN w:val="0"/>
              <w:adjustRightInd w:val="0"/>
              <w:jc w:val="center"/>
              <w:rPr>
                <w:color w:val="000000"/>
              </w:rPr>
            </w:pPr>
            <w:r w:rsidRPr="006001A7">
              <w:rPr>
                <w:color w:val="000000"/>
              </w:rPr>
              <w:t>1,6-2,6</w:t>
            </w:r>
          </w:p>
          <w:p w:rsidR="00F95C02" w:rsidRDefault="00F95C02" w:rsidP="007F6E34">
            <w:pPr>
              <w:shd w:val="clear" w:color="auto" w:fill="FFFFFF"/>
              <w:autoSpaceDE w:val="0"/>
              <w:autoSpaceDN w:val="0"/>
              <w:adjustRightInd w:val="0"/>
              <w:jc w:val="center"/>
              <w:rPr>
                <w:color w:val="000000"/>
                <w:lang w:val="uk-UA"/>
              </w:rPr>
            </w:pPr>
            <w:r w:rsidRPr="006001A7">
              <w:rPr>
                <w:color w:val="000000"/>
              </w:rPr>
              <w:t>1,5-2</w:t>
            </w:r>
          </w:p>
          <w:p w:rsidR="005B2C13" w:rsidRDefault="005B2C13" w:rsidP="007F6E34">
            <w:pPr>
              <w:shd w:val="clear" w:color="auto" w:fill="FFFFFF"/>
              <w:autoSpaceDE w:val="0"/>
              <w:autoSpaceDN w:val="0"/>
              <w:adjustRightInd w:val="0"/>
              <w:jc w:val="center"/>
              <w:rPr>
                <w:color w:val="000000"/>
                <w:lang w:val="uk-UA"/>
              </w:rPr>
            </w:pPr>
          </w:p>
          <w:p w:rsidR="005B2C13" w:rsidRPr="005B2C13" w:rsidRDefault="005B2C13" w:rsidP="007F6E34">
            <w:pPr>
              <w:shd w:val="clear" w:color="auto" w:fill="FFFFFF"/>
              <w:autoSpaceDE w:val="0"/>
              <w:autoSpaceDN w:val="0"/>
              <w:adjustRightInd w:val="0"/>
              <w:jc w:val="center"/>
              <w:rPr>
                <w:color w:val="000000"/>
                <w:lang w:val="uk-UA"/>
              </w:rPr>
            </w:pPr>
            <w:r>
              <w:rPr>
                <w:color w:val="000000"/>
                <w:lang w:val="uk-UA"/>
              </w:rPr>
              <w:t>2-2,5</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rsidR="00F95C02" w:rsidRPr="006001A7" w:rsidRDefault="00F95C02" w:rsidP="007F6E34">
            <w:pPr>
              <w:shd w:val="clear" w:color="auto" w:fill="FFFFFF"/>
              <w:autoSpaceDE w:val="0"/>
              <w:autoSpaceDN w:val="0"/>
              <w:adjustRightInd w:val="0"/>
              <w:jc w:val="both"/>
              <w:rPr>
                <w:color w:val="000000"/>
              </w:rPr>
            </w:pPr>
            <w:r w:rsidRPr="006001A7">
              <w:rPr>
                <w:color w:val="000000"/>
              </w:rPr>
              <w:t>Обприскування ґрунту (в зонах недостатнього зволоження із загортанням) до сівби або до сходів культури</w:t>
            </w:r>
          </w:p>
        </w:tc>
      </w:tr>
      <w:tr w:rsidR="00F95C02" w:rsidRPr="006001A7" w:rsidTr="007F6E34">
        <w:trPr>
          <w:cantSplit/>
          <w:trHeight w:val="877"/>
          <w:jc w:val="center"/>
        </w:trPr>
        <w:tc>
          <w:tcPr>
            <w:tcW w:w="1234" w:type="pct"/>
            <w:tcBorders>
              <w:top w:val="single" w:sz="4" w:space="0" w:color="auto"/>
              <w:left w:val="single" w:sz="4" w:space="0" w:color="auto"/>
              <w:bottom w:val="single" w:sz="4" w:space="0" w:color="auto"/>
              <w:right w:val="single" w:sz="4" w:space="0" w:color="auto"/>
            </w:tcBorders>
            <w:shd w:val="clear" w:color="auto" w:fill="FFFFFF"/>
          </w:tcPr>
          <w:p w:rsidR="00F95C02" w:rsidRPr="006001A7" w:rsidRDefault="00F95C02" w:rsidP="007F6E34">
            <w:pPr>
              <w:shd w:val="clear" w:color="auto" w:fill="FFFFFF"/>
              <w:autoSpaceDE w:val="0"/>
              <w:autoSpaceDN w:val="0"/>
              <w:adjustRightInd w:val="0"/>
              <w:rPr>
                <w:color w:val="000000"/>
              </w:rPr>
            </w:pPr>
            <w:r w:rsidRPr="006001A7">
              <w:rPr>
                <w:color w:val="000000"/>
              </w:rPr>
              <w:lastRenderedPageBreak/>
              <w:t>Однорічні злакові (ріпак ярий та озимий)</w:t>
            </w:r>
          </w:p>
        </w:tc>
        <w:tc>
          <w:tcPr>
            <w:tcW w:w="1136" w:type="pct"/>
            <w:tcBorders>
              <w:top w:val="single" w:sz="4" w:space="0" w:color="auto"/>
              <w:left w:val="single" w:sz="4" w:space="0" w:color="auto"/>
              <w:bottom w:val="single" w:sz="4" w:space="0" w:color="auto"/>
              <w:right w:val="single" w:sz="4" w:space="0" w:color="auto"/>
            </w:tcBorders>
            <w:shd w:val="clear" w:color="auto" w:fill="FFFFFF"/>
          </w:tcPr>
          <w:p w:rsidR="00F95C02" w:rsidRPr="006001A7" w:rsidRDefault="00F95C02" w:rsidP="007F6E34">
            <w:pPr>
              <w:shd w:val="clear" w:color="auto" w:fill="FFFFFF"/>
              <w:autoSpaceDE w:val="0"/>
              <w:autoSpaceDN w:val="0"/>
              <w:adjustRightInd w:val="0"/>
            </w:pPr>
            <w:r w:rsidRPr="006001A7">
              <w:t>**Фуроре Супер, м.в.е.</w:t>
            </w:r>
          </w:p>
          <w:p w:rsidR="00F95C02" w:rsidRPr="006001A7" w:rsidRDefault="00F95C02" w:rsidP="007F6E34">
            <w:pPr>
              <w:shd w:val="clear" w:color="auto" w:fill="FFFFFF"/>
              <w:autoSpaceDE w:val="0"/>
              <w:autoSpaceDN w:val="0"/>
              <w:adjustRightInd w:val="0"/>
            </w:pPr>
          </w:p>
          <w:p w:rsidR="00F95C02" w:rsidRPr="006001A7" w:rsidRDefault="00F95C02" w:rsidP="007F6E34">
            <w:pPr>
              <w:shd w:val="clear" w:color="auto" w:fill="FFFFFF"/>
              <w:autoSpaceDE w:val="0"/>
              <w:autoSpaceDN w:val="0"/>
              <w:adjustRightInd w:val="0"/>
            </w:pPr>
            <w:r w:rsidRPr="006001A7">
              <w:t>Оберіг, к.е.</w:t>
            </w:r>
          </w:p>
          <w:p w:rsidR="00F95C02" w:rsidRPr="006001A7" w:rsidRDefault="00F95C02" w:rsidP="007F6E34">
            <w:pPr>
              <w:shd w:val="clear" w:color="auto" w:fill="FFFFFF"/>
              <w:autoSpaceDE w:val="0"/>
              <w:autoSpaceDN w:val="0"/>
              <w:adjustRightInd w:val="0"/>
              <w:jc w:val="both"/>
            </w:pPr>
            <w:r w:rsidRPr="006001A7">
              <w:t>Центуріон,к.е. + ПАР Аміго</w:t>
            </w:r>
          </w:p>
          <w:p w:rsidR="00F95C02" w:rsidRPr="006001A7" w:rsidRDefault="00F95C02" w:rsidP="007F6E34">
            <w:pPr>
              <w:shd w:val="clear" w:color="auto" w:fill="FFFFFF"/>
              <w:autoSpaceDE w:val="0"/>
              <w:autoSpaceDN w:val="0"/>
              <w:adjustRightInd w:val="0"/>
            </w:pPr>
            <w:r w:rsidRPr="006001A7">
              <w:t>Міура, к.е.</w:t>
            </w:r>
          </w:p>
          <w:p w:rsidR="00F95C02" w:rsidRPr="006001A7" w:rsidRDefault="00F95C02" w:rsidP="007F6E34">
            <w:pPr>
              <w:shd w:val="clear" w:color="auto" w:fill="FFFFFF"/>
              <w:autoSpaceDE w:val="0"/>
              <w:autoSpaceDN w:val="0"/>
              <w:adjustRightInd w:val="0"/>
              <w:rPr>
                <w:color w:val="000000"/>
              </w:rPr>
            </w:pPr>
          </w:p>
        </w:tc>
        <w:tc>
          <w:tcPr>
            <w:tcW w:w="595" w:type="pct"/>
            <w:tcBorders>
              <w:top w:val="single" w:sz="4" w:space="0" w:color="auto"/>
              <w:left w:val="single" w:sz="4" w:space="0" w:color="auto"/>
              <w:bottom w:val="single" w:sz="4" w:space="0" w:color="auto"/>
              <w:right w:val="single" w:sz="4" w:space="0" w:color="auto"/>
            </w:tcBorders>
            <w:shd w:val="clear" w:color="auto" w:fill="FFFFFF"/>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0,8-1,2</w:t>
            </w:r>
          </w:p>
          <w:p w:rsidR="00F95C02" w:rsidRPr="006001A7" w:rsidRDefault="00F95C02" w:rsidP="007F6E34">
            <w:pPr>
              <w:shd w:val="clear" w:color="auto" w:fill="FFFFFF"/>
              <w:autoSpaceDE w:val="0"/>
              <w:autoSpaceDN w:val="0"/>
              <w:adjustRightInd w:val="0"/>
              <w:jc w:val="center"/>
              <w:rPr>
                <w:color w:val="000000"/>
              </w:rPr>
            </w:pPr>
          </w:p>
          <w:p w:rsidR="00F95C02" w:rsidRPr="006001A7" w:rsidRDefault="00F95C02" w:rsidP="007F6E34">
            <w:pPr>
              <w:shd w:val="clear" w:color="auto" w:fill="FFFFFF"/>
              <w:autoSpaceDE w:val="0"/>
              <w:autoSpaceDN w:val="0"/>
              <w:adjustRightInd w:val="0"/>
              <w:jc w:val="center"/>
              <w:rPr>
                <w:color w:val="000000"/>
              </w:rPr>
            </w:pPr>
          </w:p>
          <w:p w:rsidR="00F95C02" w:rsidRPr="006001A7" w:rsidRDefault="00F95C02" w:rsidP="007F6E34">
            <w:pPr>
              <w:shd w:val="clear" w:color="auto" w:fill="FFFFFF"/>
              <w:autoSpaceDE w:val="0"/>
              <w:autoSpaceDN w:val="0"/>
              <w:adjustRightInd w:val="0"/>
              <w:jc w:val="center"/>
              <w:rPr>
                <w:color w:val="000000"/>
              </w:rPr>
            </w:pPr>
            <w:r w:rsidRPr="006001A7">
              <w:rPr>
                <w:color w:val="000000"/>
              </w:rPr>
              <w:t>0,6-0,9</w:t>
            </w:r>
          </w:p>
          <w:p w:rsidR="00F95C02" w:rsidRPr="006001A7" w:rsidRDefault="00F95C02" w:rsidP="007F6E34">
            <w:pPr>
              <w:shd w:val="clear" w:color="auto" w:fill="FFFFFF"/>
              <w:autoSpaceDE w:val="0"/>
              <w:autoSpaceDN w:val="0"/>
              <w:adjustRightInd w:val="0"/>
              <w:jc w:val="center"/>
              <w:rPr>
                <w:color w:val="000000"/>
              </w:rPr>
            </w:pPr>
            <w:r w:rsidRPr="006001A7">
              <w:rPr>
                <w:color w:val="000000"/>
              </w:rPr>
              <w:t>0,2-0,4</w:t>
            </w:r>
          </w:p>
          <w:p w:rsidR="00F95C02" w:rsidRPr="006001A7" w:rsidRDefault="00F95C02" w:rsidP="007F6E34">
            <w:pPr>
              <w:shd w:val="clear" w:color="auto" w:fill="FFFFFF"/>
              <w:autoSpaceDE w:val="0"/>
              <w:autoSpaceDN w:val="0"/>
              <w:adjustRightInd w:val="0"/>
              <w:jc w:val="center"/>
              <w:rPr>
                <w:color w:val="000000"/>
              </w:rPr>
            </w:pPr>
            <w:r w:rsidRPr="006001A7">
              <w:rPr>
                <w:color w:val="000000"/>
              </w:rPr>
              <w:t>+0,6-1,2</w:t>
            </w:r>
          </w:p>
          <w:p w:rsidR="00F95C02" w:rsidRPr="006001A7" w:rsidRDefault="00F95C02" w:rsidP="007F6E34">
            <w:pPr>
              <w:shd w:val="clear" w:color="auto" w:fill="FFFFFF"/>
              <w:autoSpaceDE w:val="0"/>
              <w:autoSpaceDN w:val="0"/>
              <w:adjustRightInd w:val="0"/>
              <w:jc w:val="center"/>
              <w:rPr>
                <w:color w:val="000000"/>
              </w:rPr>
            </w:pPr>
            <w:r w:rsidRPr="006001A7">
              <w:rPr>
                <w:color w:val="000000"/>
              </w:rPr>
              <w:t>0,4-0,8</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rsidR="00F95C02" w:rsidRPr="006001A7" w:rsidRDefault="00F95C02" w:rsidP="007F6E34">
            <w:pPr>
              <w:shd w:val="clear" w:color="auto" w:fill="FFFFFF"/>
              <w:autoSpaceDE w:val="0"/>
              <w:autoSpaceDN w:val="0"/>
              <w:adjustRightInd w:val="0"/>
              <w:jc w:val="both"/>
              <w:rPr>
                <w:color w:val="000000"/>
              </w:rPr>
            </w:pPr>
            <w:r w:rsidRPr="006001A7">
              <w:rPr>
                <w:color w:val="000000"/>
              </w:rPr>
              <w:t>Обприскування вегетуючих культур, починаючи з фази 2 листків до кінця кущення бур’янів</w:t>
            </w:r>
          </w:p>
          <w:p w:rsidR="00F95C02" w:rsidRPr="006001A7" w:rsidRDefault="00F95C02" w:rsidP="007F6E34">
            <w:pPr>
              <w:shd w:val="clear" w:color="auto" w:fill="FFFFFF"/>
              <w:autoSpaceDE w:val="0"/>
              <w:autoSpaceDN w:val="0"/>
              <w:adjustRightInd w:val="0"/>
              <w:jc w:val="both"/>
              <w:rPr>
                <w:color w:val="000000"/>
              </w:rPr>
            </w:pPr>
            <w:r w:rsidRPr="006001A7">
              <w:rPr>
                <w:color w:val="000000"/>
              </w:rPr>
              <w:t>Обприскування у фазі 2-4 листків  бур’янів</w:t>
            </w:r>
          </w:p>
          <w:p w:rsidR="00F95C02" w:rsidRPr="006001A7" w:rsidRDefault="00F95C02" w:rsidP="007F6E34">
            <w:pPr>
              <w:shd w:val="clear" w:color="auto" w:fill="FFFFFF"/>
              <w:autoSpaceDE w:val="0"/>
              <w:autoSpaceDN w:val="0"/>
              <w:adjustRightInd w:val="0"/>
              <w:jc w:val="both"/>
              <w:rPr>
                <w:color w:val="000000"/>
              </w:rPr>
            </w:pPr>
            <w:r w:rsidRPr="006001A7">
              <w:rPr>
                <w:color w:val="000000"/>
              </w:rPr>
              <w:t>Обприскування вегетуючих бур'янів у фазі 2-4 листків (незалежно від фази розвитку культури)</w:t>
            </w:r>
          </w:p>
        </w:tc>
      </w:tr>
      <w:tr w:rsidR="00F95C02" w:rsidRPr="006001A7" w:rsidTr="007F6E34">
        <w:trPr>
          <w:cantSplit/>
          <w:trHeight w:val="877"/>
          <w:jc w:val="center"/>
        </w:trPr>
        <w:tc>
          <w:tcPr>
            <w:tcW w:w="1234" w:type="pct"/>
            <w:tcBorders>
              <w:top w:val="single" w:sz="4" w:space="0" w:color="auto"/>
              <w:left w:val="single" w:sz="4" w:space="0" w:color="auto"/>
              <w:bottom w:val="single" w:sz="4" w:space="0" w:color="auto"/>
              <w:right w:val="single" w:sz="4" w:space="0" w:color="auto"/>
            </w:tcBorders>
            <w:shd w:val="clear" w:color="auto" w:fill="FFFFFF"/>
          </w:tcPr>
          <w:p w:rsidR="00F95C02" w:rsidRPr="006001A7" w:rsidRDefault="00F95C02" w:rsidP="007F6E34">
            <w:pPr>
              <w:shd w:val="clear" w:color="auto" w:fill="FFFFFF"/>
              <w:autoSpaceDE w:val="0"/>
              <w:autoSpaceDN w:val="0"/>
              <w:adjustRightInd w:val="0"/>
              <w:rPr>
                <w:color w:val="000000"/>
              </w:rPr>
            </w:pPr>
            <w:r w:rsidRPr="006001A7">
              <w:rPr>
                <w:color w:val="000000"/>
              </w:rPr>
              <w:t>Однорічні злакові (ріпак ярий)</w:t>
            </w:r>
          </w:p>
        </w:tc>
        <w:tc>
          <w:tcPr>
            <w:tcW w:w="1136" w:type="pct"/>
            <w:tcBorders>
              <w:top w:val="single" w:sz="4" w:space="0" w:color="auto"/>
              <w:left w:val="single" w:sz="4" w:space="0" w:color="auto"/>
              <w:bottom w:val="single" w:sz="4" w:space="0" w:color="auto"/>
              <w:right w:val="single" w:sz="4" w:space="0" w:color="auto"/>
            </w:tcBorders>
            <w:shd w:val="clear" w:color="auto" w:fill="FFFFFF"/>
          </w:tcPr>
          <w:p w:rsidR="00F95C02" w:rsidRPr="006F0353" w:rsidRDefault="00F95C02" w:rsidP="007F6E34">
            <w:pPr>
              <w:shd w:val="clear" w:color="auto" w:fill="FFFFFF"/>
              <w:autoSpaceDE w:val="0"/>
              <w:autoSpaceDN w:val="0"/>
              <w:adjustRightInd w:val="0"/>
            </w:pPr>
            <w:r w:rsidRPr="006F0353">
              <w:t>Тарга Супер (ачіба)</w:t>
            </w:r>
          </w:p>
          <w:p w:rsidR="00F95C02" w:rsidRPr="006F0353" w:rsidRDefault="00F95C02" w:rsidP="007F6E34">
            <w:pPr>
              <w:shd w:val="clear" w:color="auto" w:fill="FFFFFF"/>
              <w:autoSpaceDE w:val="0"/>
              <w:autoSpaceDN w:val="0"/>
              <w:adjustRightInd w:val="0"/>
            </w:pPr>
            <w:r w:rsidRPr="006F0353">
              <w:t>к.е.</w:t>
            </w:r>
          </w:p>
          <w:p w:rsidR="00F95C02" w:rsidRPr="006F0353" w:rsidRDefault="00F95C02" w:rsidP="007F6E34">
            <w:pPr>
              <w:shd w:val="clear" w:color="auto" w:fill="FFFFFF"/>
              <w:autoSpaceDE w:val="0"/>
              <w:autoSpaceDN w:val="0"/>
              <w:adjustRightInd w:val="0"/>
            </w:pPr>
            <w:r w:rsidRPr="006F0353">
              <w:t>Пантера, к.е.</w:t>
            </w:r>
          </w:p>
          <w:p w:rsidR="00F95C02" w:rsidRPr="006F0353" w:rsidRDefault="00F95C02" w:rsidP="007F6E34">
            <w:pPr>
              <w:shd w:val="clear" w:color="auto" w:fill="FFFFFF"/>
              <w:autoSpaceDE w:val="0"/>
              <w:autoSpaceDN w:val="0"/>
              <w:adjustRightInd w:val="0"/>
            </w:pPr>
            <w:r w:rsidRPr="006F0353">
              <w:t>Селект (дарвін), к.е.</w:t>
            </w:r>
          </w:p>
          <w:p w:rsidR="00F95C02" w:rsidRPr="006F0353" w:rsidRDefault="00F95C02" w:rsidP="007F6E34">
            <w:pPr>
              <w:shd w:val="clear" w:color="auto" w:fill="FFFFFF"/>
              <w:autoSpaceDE w:val="0"/>
              <w:autoSpaceDN w:val="0"/>
              <w:adjustRightInd w:val="0"/>
            </w:pPr>
            <w:r w:rsidRPr="006F0353">
              <w:t>Блейд, к.с.</w:t>
            </w:r>
          </w:p>
        </w:tc>
        <w:tc>
          <w:tcPr>
            <w:tcW w:w="595" w:type="pct"/>
            <w:tcBorders>
              <w:top w:val="single" w:sz="4" w:space="0" w:color="auto"/>
              <w:left w:val="single" w:sz="4" w:space="0" w:color="auto"/>
              <w:bottom w:val="single" w:sz="4" w:space="0" w:color="auto"/>
              <w:right w:val="single" w:sz="4" w:space="0" w:color="auto"/>
            </w:tcBorders>
            <w:shd w:val="clear" w:color="auto" w:fill="FFFFFF"/>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1-1,5</w:t>
            </w:r>
          </w:p>
          <w:p w:rsidR="00F95C02" w:rsidRPr="006001A7" w:rsidRDefault="00F95C02" w:rsidP="007F6E34">
            <w:pPr>
              <w:shd w:val="clear" w:color="auto" w:fill="FFFFFF"/>
              <w:autoSpaceDE w:val="0"/>
              <w:autoSpaceDN w:val="0"/>
              <w:adjustRightInd w:val="0"/>
              <w:jc w:val="center"/>
              <w:rPr>
                <w:color w:val="000000"/>
              </w:rPr>
            </w:pPr>
          </w:p>
          <w:p w:rsidR="00F95C02" w:rsidRPr="006001A7" w:rsidRDefault="00F95C02" w:rsidP="007F6E34">
            <w:pPr>
              <w:shd w:val="clear" w:color="auto" w:fill="FFFFFF"/>
              <w:autoSpaceDE w:val="0"/>
              <w:autoSpaceDN w:val="0"/>
              <w:adjustRightInd w:val="0"/>
              <w:jc w:val="center"/>
              <w:rPr>
                <w:color w:val="000000"/>
              </w:rPr>
            </w:pPr>
            <w:r w:rsidRPr="006001A7">
              <w:rPr>
                <w:color w:val="000000"/>
              </w:rPr>
              <w:t>1-1,25</w:t>
            </w:r>
          </w:p>
          <w:p w:rsidR="00F95C02" w:rsidRPr="006001A7" w:rsidRDefault="00F95C02" w:rsidP="007F6E34">
            <w:pPr>
              <w:shd w:val="clear" w:color="auto" w:fill="FFFFFF"/>
              <w:autoSpaceDE w:val="0"/>
              <w:autoSpaceDN w:val="0"/>
              <w:adjustRightInd w:val="0"/>
              <w:jc w:val="center"/>
              <w:rPr>
                <w:color w:val="000000"/>
              </w:rPr>
            </w:pPr>
            <w:r w:rsidRPr="006001A7">
              <w:rPr>
                <w:color w:val="000000"/>
              </w:rPr>
              <w:t>0,4-0,8</w:t>
            </w:r>
          </w:p>
          <w:p w:rsidR="00F95C02" w:rsidRPr="006001A7" w:rsidRDefault="00F95C02" w:rsidP="007F6E34">
            <w:pPr>
              <w:shd w:val="clear" w:color="auto" w:fill="FFFFFF"/>
              <w:autoSpaceDE w:val="0"/>
              <w:autoSpaceDN w:val="0"/>
              <w:adjustRightInd w:val="0"/>
              <w:jc w:val="center"/>
              <w:rPr>
                <w:color w:val="000000"/>
              </w:rPr>
            </w:pPr>
            <w:r w:rsidRPr="006001A7">
              <w:rPr>
                <w:color w:val="000000"/>
              </w:rPr>
              <w:t>0,4-0,8</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rsidR="00F95C02" w:rsidRPr="006001A7" w:rsidRDefault="00F95C02" w:rsidP="007F6E34">
            <w:pPr>
              <w:shd w:val="clear" w:color="auto" w:fill="FFFFFF"/>
              <w:autoSpaceDE w:val="0"/>
              <w:autoSpaceDN w:val="0"/>
              <w:adjustRightInd w:val="0"/>
              <w:jc w:val="both"/>
              <w:rPr>
                <w:color w:val="000000"/>
              </w:rPr>
            </w:pPr>
            <w:r w:rsidRPr="006001A7">
              <w:rPr>
                <w:color w:val="000000"/>
              </w:rPr>
              <w:t>Обприскування культури у фазі 2-4 листків бур’янів</w:t>
            </w:r>
          </w:p>
          <w:p w:rsidR="00F95C02" w:rsidRPr="006001A7" w:rsidRDefault="00F95C02" w:rsidP="007F6E34">
            <w:pPr>
              <w:shd w:val="clear" w:color="auto" w:fill="FFFFFF"/>
              <w:autoSpaceDE w:val="0"/>
              <w:autoSpaceDN w:val="0"/>
              <w:adjustRightInd w:val="0"/>
              <w:jc w:val="both"/>
              <w:rPr>
                <w:color w:val="000000"/>
              </w:rPr>
            </w:pPr>
            <w:r w:rsidRPr="006001A7">
              <w:rPr>
                <w:color w:val="000000"/>
              </w:rPr>
              <w:t>Обприскування культури у3 фазі 3-5 листків бур’янів</w:t>
            </w:r>
          </w:p>
          <w:p w:rsidR="00F95C02" w:rsidRPr="006001A7" w:rsidRDefault="00F95C02" w:rsidP="007F6E34">
            <w:pPr>
              <w:shd w:val="clear" w:color="auto" w:fill="FFFFFF"/>
              <w:autoSpaceDE w:val="0"/>
              <w:autoSpaceDN w:val="0"/>
              <w:adjustRightInd w:val="0"/>
              <w:jc w:val="both"/>
              <w:rPr>
                <w:color w:val="000000"/>
              </w:rPr>
            </w:pPr>
          </w:p>
          <w:p w:rsidR="00F95C02" w:rsidRPr="006001A7" w:rsidRDefault="00F95C02" w:rsidP="007F6E34">
            <w:pPr>
              <w:shd w:val="clear" w:color="auto" w:fill="FFFFFF"/>
              <w:autoSpaceDE w:val="0"/>
              <w:autoSpaceDN w:val="0"/>
              <w:adjustRightInd w:val="0"/>
              <w:jc w:val="both"/>
              <w:rPr>
                <w:color w:val="000000"/>
              </w:rPr>
            </w:pPr>
          </w:p>
          <w:p w:rsidR="00F95C02" w:rsidRPr="006F0353" w:rsidRDefault="00F95C02" w:rsidP="007F6E34">
            <w:pPr>
              <w:shd w:val="clear" w:color="auto" w:fill="FFFFFF"/>
              <w:autoSpaceDE w:val="0"/>
              <w:autoSpaceDN w:val="0"/>
              <w:adjustRightInd w:val="0"/>
              <w:jc w:val="both"/>
              <w:rPr>
                <w:color w:val="000000"/>
              </w:rPr>
            </w:pPr>
            <w:r w:rsidRPr="006001A7">
              <w:rPr>
                <w:color w:val="000000"/>
              </w:rPr>
              <w:t>Обприскування посівів за висоти   бур’янів 3-5 см незалежно від фази розвитку культури</w:t>
            </w:r>
          </w:p>
        </w:tc>
      </w:tr>
      <w:tr w:rsidR="00F95C02" w:rsidRPr="006001A7" w:rsidTr="007F6E34">
        <w:trPr>
          <w:cantSplit/>
          <w:trHeight w:val="877"/>
          <w:jc w:val="center"/>
        </w:trPr>
        <w:tc>
          <w:tcPr>
            <w:tcW w:w="1234" w:type="pct"/>
            <w:tcBorders>
              <w:top w:val="single" w:sz="4" w:space="0" w:color="auto"/>
              <w:left w:val="single" w:sz="4" w:space="0" w:color="auto"/>
              <w:bottom w:val="single" w:sz="4" w:space="0" w:color="auto"/>
              <w:right w:val="single" w:sz="4" w:space="0" w:color="auto"/>
            </w:tcBorders>
            <w:shd w:val="clear" w:color="auto" w:fill="FFFFFF"/>
          </w:tcPr>
          <w:p w:rsidR="00F95C02" w:rsidRPr="006001A7" w:rsidRDefault="00F95C02" w:rsidP="007F6E34">
            <w:pPr>
              <w:shd w:val="clear" w:color="auto" w:fill="FFFFFF"/>
              <w:autoSpaceDE w:val="0"/>
              <w:autoSpaceDN w:val="0"/>
              <w:adjustRightInd w:val="0"/>
              <w:rPr>
                <w:color w:val="000000"/>
              </w:rPr>
            </w:pPr>
            <w:r w:rsidRPr="006001A7">
              <w:rPr>
                <w:color w:val="000000"/>
              </w:rPr>
              <w:t>Падалиця зернових (ріпак озимий)</w:t>
            </w:r>
          </w:p>
        </w:tc>
        <w:tc>
          <w:tcPr>
            <w:tcW w:w="1136" w:type="pct"/>
            <w:tcBorders>
              <w:top w:val="single" w:sz="4" w:space="0" w:color="auto"/>
              <w:left w:val="single" w:sz="4" w:space="0" w:color="auto"/>
              <w:bottom w:val="single" w:sz="4" w:space="0" w:color="auto"/>
              <w:right w:val="single" w:sz="4" w:space="0" w:color="auto"/>
            </w:tcBorders>
            <w:shd w:val="clear" w:color="auto" w:fill="FFFFFF"/>
          </w:tcPr>
          <w:p w:rsidR="00F95C02" w:rsidRPr="006F0353" w:rsidRDefault="00F95C02" w:rsidP="007F6E34">
            <w:pPr>
              <w:shd w:val="clear" w:color="auto" w:fill="FFFFFF"/>
              <w:autoSpaceDE w:val="0"/>
              <w:autoSpaceDN w:val="0"/>
              <w:adjustRightInd w:val="0"/>
            </w:pPr>
            <w:r w:rsidRPr="006F0353">
              <w:t>Агіл, к.е.</w:t>
            </w:r>
          </w:p>
        </w:tc>
        <w:tc>
          <w:tcPr>
            <w:tcW w:w="595" w:type="pct"/>
            <w:tcBorders>
              <w:top w:val="single" w:sz="4" w:space="0" w:color="auto"/>
              <w:left w:val="single" w:sz="4" w:space="0" w:color="auto"/>
              <w:bottom w:val="single" w:sz="4" w:space="0" w:color="auto"/>
              <w:right w:val="single" w:sz="4" w:space="0" w:color="auto"/>
            </w:tcBorders>
            <w:shd w:val="clear" w:color="auto" w:fill="FFFFFF"/>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0,5-0,7</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rsidR="00F95C02" w:rsidRPr="006001A7" w:rsidRDefault="00F95C02" w:rsidP="007F6E34">
            <w:pPr>
              <w:shd w:val="clear" w:color="auto" w:fill="FFFFFF"/>
              <w:autoSpaceDE w:val="0"/>
              <w:autoSpaceDN w:val="0"/>
              <w:adjustRightInd w:val="0"/>
              <w:jc w:val="both"/>
              <w:rPr>
                <w:color w:val="000000"/>
              </w:rPr>
            </w:pPr>
            <w:r w:rsidRPr="006001A7">
              <w:rPr>
                <w:color w:val="000000"/>
              </w:rPr>
              <w:t>Обприскування посівів у фазі 3-6 листків у бур’янів</w:t>
            </w:r>
          </w:p>
        </w:tc>
      </w:tr>
      <w:tr w:rsidR="00F95C02" w:rsidRPr="006001A7" w:rsidTr="007F6E34">
        <w:trPr>
          <w:cantSplit/>
          <w:trHeight w:val="877"/>
          <w:jc w:val="center"/>
        </w:trPr>
        <w:tc>
          <w:tcPr>
            <w:tcW w:w="1234" w:type="pct"/>
            <w:tcBorders>
              <w:top w:val="single" w:sz="4" w:space="0" w:color="auto"/>
              <w:left w:val="single" w:sz="4" w:space="0" w:color="auto"/>
              <w:bottom w:val="single" w:sz="4" w:space="0" w:color="auto"/>
              <w:right w:val="single" w:sz="4" w:space="0" w:color="auto"/>
            </w:tcBorders>
            <w:shd w:val="clear" w:color="auto" w:fill="FFFFFF"/>
          </w:tcPr>
          <w:p w:rsidR="00F95C02" w:rsidRPr="006001A7" w:rsidRDefault="00F95C02" w:rsidP="007F6E34">
            <w:pPr>
              <w:shd w:val="clear" w:color="auto" w:fill="FFFFFF"/>
              <w:autoSpaceDE w:val="0"/>
              <w:autoSpaceDN w:val="0"/>
              <w:adjustRightInd w:val="0"/>
              <w:rPr>
                <w:color w:val="000000"/>
              </w:rPr>
            </w:pPr>
            <w:r w:rsidRPr="006001A7">
              <w:rPr>
                <w:color w:val="000000"/>
              </w:rPr>
              <w:t>Багаторічні злакові (ріпак ярий та озимий)</w:t>
            </w:r>
          </w:p>
          <w:p w:rsidR="00F95C02" w:rsidRPr="006001A7" w:rsidRDefault="00F95C02" w:rsidP="007F6E34">
            <w:pPr>
              <w:shd w:val="clear" w:color="auto" w:fill="FFFFFF"/>
              <w:autoSpaceDE w:val="0"/>
              <w:autoSpaceDN w:val="0"/>
              <w:adjustRightInd w:val="0"/>
              <w:rPr>
                <w:color w:val="000000"/>
              </w:rPr>
            </w:pPr>
          </w:p>
          <w:p w:rsidR="00F95C02" w:rsidRPr="006001A7" w:rsidRDefault="00F95C02" w:rsidP="007F6E34">
            <w:pPr>
              <w:shd w:val="clear" w:color="auto" w:fill="FFFFFF"/>
              <w:autoSpaceDE w:val="0"/>
              <w:autoSpaceDN w:val="0"/>
              <w:adjustRightInd w:val="0"/>
              <w:rPr>
                <w:color w:val="000000"/>
              </w:rPr>
            </w:pPr>
          </w:p>
          <w:p w:rsidR="00F95C02" w:rsidRPr="006001A7" w:rsidRDefault="00F95C02" w:rsidP="007F6E34">
            <w:pPr>
              <w:shd w:val="clear" w:color="auto" w:fill="FFFFFF"/>
              <w:autoSpaceDE w:val="0"/>
              <w:autoSpaceDN w:val="0"/>
              <w:adjustRightInd w:val="0"/>
              <w:rPr>
                <w:color w:val="000000"/>
              </w:rPr>
            </w:pPr>
          </w:p>
          <w:p w:rsidR="00F95C02" w:rsidRPr="006001A7" w:rsidRDefault="00F95C02" w:rsidP="007F6E34">
            <w:pPr>
              <w:shd w:val="clear" w:color="auto" w:fill="FFFFFF"/>
              <w:autoSpaceDE w:val="0"/>
              <w:autoSpaceDN w:val="0"/>
              <w:adjustRightInd w:val="0"/>
              <w:rPr>
                <w:color w:val="000000"/>
              </w:rPr>
            </w:pPr>
          </w:p>
          <w:p w:rsidR="00F95C02" w:rsidRPr="006001A7" w:rsidRDefault="00F95C02" w:rsidP="007F6E34">
            <w:pPr>
              <w:shd w:val="clear" w:color="auto" w:fill="FFFFFF"/>
              <w:autoSpaceDE w:val="0"/>
              <w:autoSpaceDN w:val="0"/>
              <w:adjustRightInd w:val="0"/>
              <w:rPr>
                <w:color w:val="000000"/>
              </w:rPr>
            </w:pPr>
            <w:r w:rsidRPr="006001A7">
              <w:rPr>
                <w:color w:val="000000"/>
              </w:rPr>
              <w:t>(ярий ріпак)</w:t>
            </w:r>
          </w:p>
        </w:tc>
        <w:tc>
          <w:tcPr>
            <w:tcW w:w="1136" w:type="pct"/>
            <w:tcBorders>
              <w:top w:val="single" w:sz="4" w:space="0" w:color="auto"/>
              <w:left w:val="single" w:sz="4" w:space="0" w:color="auto"/>
              <w:bottom w:val="single" w:sz="4" w:space="0" w:color="auto"/>
              <w:right w:val="single" w:sz="4" w:space="0" w:color="auto"/>
            </w:tcBorders>
            <w:shd w:val="clear" w:color="auto" w:fill="FFFFFF"/>
          </w:tcPr>
          <w:p w:rsidR="00F95C02" w:rsidRPr="006F0353" w:rsidRDefault="00F95C02" w:rsidP="007F6E34">
            <w:pPr>
              <w:shd w:val="clear" w:color="auto" w:fill="FFFFFF"/>
              <w:autoSpaceDE w:val="0"/>
              <w:autoSpaceDN w:val="0"/>
              <w:adjustRightInd w:val="0"/>
            </w:pPr>
            <w:r w:rsidRPr="006F0353">
              <w:t xml:space="preserve"> Селект (дарвін), к.е.</w:t>
            </w:r>
          </w:p>
          <w:p w:rsidR="00F95C02" w:rsidRPr="006F0353" w:rsidRDefault="00F95C02" w:rsidP="007F6E34">
            <w:pPr>
              <w:shd w:val="clear" w:color="auto" w:fill="FFFFFF"/>
              <w:autoSpaceDE w:val="0"/>
              <w:autoSpaceDN w:val="0"/>
              <w:adjustRightInd w:val="0"/>
            </w:pPr>
          </w:p>
          <w:p w:rsidR="00F95C02" w:rsidRPr="006F0353" w:rsidRDefault="00F95C02" w:rsidP="007F6E34">
            <w:pPr>
              <w:shd w:val="clear" w:color="auto" w:fill="FFFFFF"/>
              <w:autoSpaceDE w:val="0"/>
              <w:autoSpaceDN w:val="0"/>
              <w:adjustRightInd w:val="0"/>
            </w:pPr>
            <w:r w:rsidRPr="006F0353">
              <w:t>Міура, к.е.</w:t>
            </w:r>
          </w:p>
          <w:p w:rsidR="00F95C02" w:rsidRPr="006F0353" w:rsidRDefault="00F95C02" w:rsidP="007F6E34">
            <w:pPr>
              <w:shd w:val="clear" w:color="auto" w:fill="FFFFFF"/>
              <w:autoSpaceDE w:val="0"/>
              <w:autoSpaceDN w:val="0"/>
              <w:adjustRightInd w:val="0"/>
            </w:pPr>
            <w:r w:rsidRPr="006F0353">
              <w:t>Пантера, к.е.</w:t>
            </w:r>
          </w:p>
          <w:p w:rsidR="00F95C02" w:rsidRPr="006F0353" w:rsidRDefault="00F95C02" w:rsidP="007F6E34">
            <w:pPr>
              <w:shd w:val="clear" w:color="auto" w:fill="FFFFFF"/>
              <w:autoSpaceDE w:val="0"/>
              <w:autoSpaceDN w:val="0"/>
              <w:adjustRightInd w:val="0"/>
            </w:pPr>
            <w:r w:rsidRPr="006F0353">
              <w:t>Фюзілад Форте, к.е.</w:t>
            </w:r>
          </w:p>
          <w:p w:rsidR="00F95C02" w:rsidRPr="006F0353" w:rsidRDefault="00F95C02" w:rsidP="007F6E34">
            <w:pPr>
              <w:shd w:val="clear" w:color="auto" w:fill="FFFFFF"/>
              <w:autoSpaceDE w:val="0"/>
              <w:autoSpaceDN w:val="0"/>
              <w:adjustRightInd w:val="0"/>
            </w:pPr>
            <w:r w:rsidRPr="006F0353">
              <w:t xml:space="preserve">Гамма, </w:t>
            </w:r>
            <w:r w:rsidR="006876B7">
              <w:rPr>
                <w:lang w:val="uk-UA"/>
              </w:rPr>
              <w:t xml:space="preserve">тотал ес </w:t>
            </w:r>
            <w:r w:rsidRPr="006F0353">
              <w:t>к.е</w:t>
            </w:r>
          </w:p>
          <w:p w:rsidR="00F95C02" w:rsidRPr="006F0353" w:rsidRDefault="00F95C02" w:rsidP="007F6E34">
            <w:pPr>
              <w:shd w:val="clear" w:color="auto" w:fill="FFFFFF"/>
              <w:autoSpaceDE w:val="0"/>
              <w:autoSpaceDN w:val="0"/>
              <w:adjustRightInd w:val="0"/>
            </w:pPr>
            <w:r w:rsidRPr="006F0353">
              <w:t xml:space="preserve">Тарга Супер, к.е. </w:t>
            </w:r>
          </w:p>
        </w:tc>
        <w:tc>
          <w:tcPr>
            <w:tcW w:w="595" w:type="pct"/>
            <w:tcBorders>
              <w:top w:val="single" w:sz="4" w:space="0" w:color="auto"/>
              <w:left w:val="single" w:sz="4" w:space="0" w:color="auto"/>
              <w:bottom w:val="single" w:sz="4" w:space="0" w:color="auto"/>
              <w:right w:val="single" w:sz="4" w:space="0" w:color="auto"/>
            </w:tcBorders>
            <w:shd w:val="clear" w:color="auto" w:fill="FFFFFF"/>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1,4-1,8</w:t>
            </w:r>
          </w:p>
          <w:p w:rsidR="00F95C02" w:rsidRPr="006001A7" w:rsidRDefault="00F95C02" w:rsidP="007F6E34">
            <w:pPr>
              <w:shd w:val="clear" w:color="auto" w:fill="FFFFFF"/>
              <w:autoSpaceDE w:val="0"/>
              <w:autoSpaceDN w:val="0"/>
              <w:adjustRightInd w:val="0"/>
              <w:jc w:val="center"/>
              <w:rPr>
                <w:color w:val="000000"/>
              </w:rPr>
            </w:pPr>
          </w:p>
          <w:p w:rsidR="00F95C02" w:rsidRPr="006001A7" w:rsidRDefault="00F95C02" w:rsidP="007F6E34">
            <w:pPr>
              <w:shd w:val="clear" w:color="auto" w:fill="FFFFFF"/>
              <w:autoSpaceDE w:val="0"/>
              <w:autoSpaceDN w:val="0"/>
              <w:adjustRightInd w:val="0"/>
              <w:jc w:val="center"/>
              <w:rPr>
                <w:color w:val="000000"/>
              </w:rPr>
            </w:pPr>
            <w:r w:rsidRPr="006001A7">
              <w:rPr>
                <w:color w:val="000000"/>
              </w:rPr>
              <w:t>0,8-1,2</w:t>
            </w:r>
          </w:p>
          <w:p w:rsidR="00F95C02" w:rsidRPr="006001A7" w:rsidRDefault="00F95C02" w:rsidP="007F6E34">
            <w:pPr>
              <w:shd w:val="clear" w:color="auto" w:fill="FFFFFF"/>
              <w:autoSpaceDE w:val="0"/>
              <w:autoSpaceDN w:val="0"/>
              <w:adjustRightInd w:val="0"/>
              <w:jc w:val="center"/>
              <w:rPr>
                <w:color w:val="000000"/>
              </w:rPr>
            </w:pPr>
            <w:r w:rsidRPr="006001A7">
              <w:rPr>
                <w:color w:val="000000"/>
              </w:rPr>
              <w:t>1,75-2</w:t>
            </w:r>
          </w:p>
          <w:p w:rsidR="00F95C02" w:rsidRPr="006001A7" w:rsidRDefault="00F95C02" w:rsidP="007F6E34">
            <w:pPr>
              <w:shd w:val="clear" w:color="auto" w:fill="FFFFFF"/>
              <w:autoSpaceDE w:val="0"/>
              <w:autoSpaceDN w:val="0"/>
              <w:adjustRightInd w:val="0"/>
              <w:jc w:val="center"/>
              <w:rPr>
                <w:color w:val="000000"/>
              </w:rPr>
            </w:pPr>
            <w:r w:rsidRPr="006001A7">
              <w:rPr>
                <w:color w:val="000000"/>
              </w:rPr>
              <w:t>1-2</w:t>
            </w:r>
          </w:p>
          <w:p w:rsidR="00F95C02" w:rsidRPr="006001A7" w:rsidRDefault="00F95C02" w:rsidP="007F6E34">
            <w:pPr>
              <w:shd w:val="clear" w:color="auto" w:fill="FFFFFF"/>
              <w:autoSpaceDE w:val="0"/>
              <w:autoSpaceDN w:val="0"/>
              <w:adjustRightInd w:val="0"/>
              <w:jc w:val="center"/>
              <w:rPr>
                <w:color w:val="000000"/>
              </w:rPr>
            </w:pPr>
            <w:r w:rsidRPr="006001A7">
              <w:rPr>
                <w:color w:val="000000"/>
              </w:rPr>
              <w:t>2-3</w:t>
            </w:r>
          </w:p>
          <w:p w:rsidR="00F95C02" w:rsidRPr="006001A7" w:rsidRDefault="00F95C02" w:rsidP="007F6E34">
            <w:pPr>
              <w:shd w:val="clear" w:color="auto" w:fill="FFFFFF"/>
              <w:autoSpaceDE w:val="0"/>
              <w:autoSpaceDN w:val="0"/>
              <w:adjustRightInd w:val="0"/>
              <w:jc w:val="center"/>
              <w:rPr>
                <w:color w:val="000000"/>
              </w:rPr>
            </w:pPr>
            <w:r w:rsidRPr="006001A7">
              <w:rPr>
                <w:color w:val="000000"/>
              </w:rPr>
              <w:t>2-3</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rsidR="00F95C02" w:rsidRPr="006001A7" w:rsidRDefault="00F95C02" w:rsidP="007F6E34">
            <w:pPr>
              <w:shd w:val="clear" w:color="auto" w:fill="FFFFFF"/>
              <w:autoSpaceDE w:val="0"/>
              <w:autoSpaceDN w:val="0"/>
              <w:adjustRightInd w:val="0"/>
              <w:jc w:val="both"/>
              <w:rPr>
                <w:color w:val="000000"/>
              </w:rPr>
            </w:pPr>
            <w:r w:rsidRPr="006001A7">
              <w:rPr>
                <w:color w:val="000000"/>
              </w:rPr>
              <w:t>Обприскування посівів за висоти бур'янів 15-20 см, незалежно від розвитку культури</w:t>
            </w:r>
          </w:p>
          <w:p w:rsidR="00F95C02" w:rsidRPr="006001A7" w:rsidRDefault="00F95C02" w:rsidP="007F6E34">
            <w:pPr>
              <w:shd w:val="clear" w:color="auto" w:fill="FFFFFF"/>
              <w:autoSpaceDE w:val="0"/>
              <w:autoSpaceDN w:val="0"/>
              <w:adjustRightInd w:val="0"/>
              <w:jc w:val="both"/>
              <w:rPr>
                <w:color w:val="000000"/>
              </w:rPr>
            </w:pPr>
            <w:r w:rsidRPr="006001A7">
              <w:rPr>
                <w:color w:val="000000"/>
              </w:rPr>
              <w:t>Обприскування посівів за висоти   бур’янів 10-15см</w:t>
            </w:r>
          </w:p>
          <w:p w:rsidR="00F95C02" w:rsidRPr="006001A7" w:rsidRDefault="00F95C02" w:rsidP="007F6E34">
            <w:pPr>
              <w:shd w:val="clear" w:color="auto" w:fill="FFFFFF"/>
              <w:autoSpaceDE w:val="0"/>
              <w:autoSpaceDN w:val="0"/>
              <w:adjustRightInd w:val="0"/>
              <w:jc w:val="both"/>
              <w:rPr>
                <w:color w:val="000000"/>
              </w:rPr>
            </w:pPr>
            <w:r w:rsidRPr="006001A7">
              <w:rPr>
                <w:color w:val="000000"/>
              </w:rPr>
              <w:t>Обприскування посівів у фазі 3-6 листків однорічних бур’янів, за висоти багаторічних10-15см</w:t>
            </w:r>
          </w:p>
        </w:tc>
      </w:tr>
      <w:tr w:rsidR="00F95C02" w:rsidRPr="006001A7" w:rsidTr="007F6E34">
        <w:trPr>
          <w:cantSplit/>
          <w:trHeight w:val="877"/>
          <w:jc w:val="center"/>
        </w:trPr>
        <w:tc>
          <w:tcPr>
            <w:tcW w:w="1234" w:type="pct"/>
            <w:tcBorders>
              <w:top w:val="single" w:sz="4" w:space="0" w:color="auto"/>
              <w:left w:val="single" w:sz="4" w:space="0" w:color="auto"/>
              <w:bottom w:val="single" w:sz="4" w:space="0" w:color="auto"/>
              <w:right w:val="single" w:sz="4" w:space="0" w:color="auto"/>
            </w:tcBorders>
            <w:shd w:val="clear" w:color="auto" w:fill="FFFFFF"/>
          </w:tcPr>
          <w:p w:rsidR="00F95C02" w:rsidRPr="006001A7" w:rsidRDefault="00F95C02" w:rsidP="007F6E34">
            <w:pPr>
              <w:shd w:val="clear" w:color="auto" w:fill="FFFFFF"/>
              <w:autoSpaceDE w:val="0"/>
              <w:autoSpaceDN w:val="0"/>
              <w:adjustRightInd w:val="0"/>
              <w:rPr>
                <w:color w:val="000000"/>
              </w:rPr>
            </w:pPr>
            <w:r w:rsidRPr="006001A7">
              <w:rPr>
                <w:color w:val="000000"/>
              </w:rPr>
              <w:t>Однорічні злакові та двосім’ядольні (ріпак ярий і озимий)</w:t>
            </w:r>
          </w:p>
        </w:tc>
        <w:tc>
          <w:tcPr>
            <w:tcW w:w="1136" w:type="pct"/>
            <w:tcBorders>
              <w:top w:val="single" w:sz="4" w:space="0" w:color="auto"/>
              <w:left w:val="single" w:sz="4" w:space="0" w:color="auto"/>
              <w:bottom w:val="single" w:sz="4" w:space="0" w:color="auto"/>
              <w:right w:val="single" w:sz="4" w:space="0" w:color="auto"/>
            </w:tcBorders>
            <w:shd w:val="clear" w:color="auto" w:fill="FFFFFF"/>
          </w:tcPr>
          <w:p w:rsidR="00F95C02" w:rsidRPr="006F0353" w:rsidRDefault="00F95C02" w:rsidP="007F6E34">
            <w:pPr>
              <w:shd w:val="clear" w:color="auto" w:fill="FFFFFF"/>
              <w:autoSpaceDE w:val="0"/>
              <w:autoSpaceDN w:val="0"/>
              <w:adjustRightInd w:val="0"/>
            </w:pPr>
            <w:r w:rsidRPr="006F0353">
              <w:t>Бутізан</w:t>
            </w:r>
            <w:r>
              <w:rPr>
                <w:lang w:val="uk-UA"/>
              </w:rPr>
              <w:t xml:space="preserve"> Авант </w:t>
            </w:r>
            <w:r w:rsidRPr="006F0353">
              <w:t xml:space="preserve">, </w:t>
            </w:r>
            <w:r>
              <w:rPr>
                <w:lang w:val="uk-UA"/>
              </w:rPr>
              <w:t>се</w:t>
            </w:r>
            <w:r w:rsidRPr="006F0353">
              <w:t>.</w:t>
            </w:r>
          </w:p>
          <w:p w:rsidR="00F95C02" w:rsidRPr="006F0353" w:rsidRDefault="00F95C02" w:rsidP="007F6E34">
            <w:pPr>
              <w:shd w:val="clear" w:color="auto" w:fill="FFFFFF"/>
              <w:autoSpaceDE w:val="0"/>
              <w:autoSpaceDN w:val="0"/>
              <w:adjustRightInd w:val="0"/>
            </w:pPr>
          </w:p>
          <w:p w:rsidR="00F95C02" w:rsidRDefault="00F95C02" w:rsidP="007F6E34">
            <w:pPr>
              <w:shd w:val="clear" w:color="auto" w:fill="FFFFFF"/>
              <w:autoSpaceDE w:val="0"/>
              <w:autoSpaceDN w:val="0"/>
              <w:adjustRightInd w:val="0"/>
              <w:rPr>
                <w:lang w:val="uk-UA"/>
              </w:rPr>
            </w:pPr>
            <w:r w:rsidRPr="006F0353">
              <w:t>Комманд (командир, кломекс), к.е.</w:t>
            </w:r>
          </w:p>
          <w:p w:rsidR="006876B7" w:rsidRPr="006876B7" w:rsidRDefault="006876B7" w:rsidP="007F6E34">
            <w:pPr>
              <w:shd w:val="clear" w:color="auto" w:fill="FFFFFF"/>
              <w:autoSpaceDE w:val="0"/>
              <w:autoSpaceDN w:val="0"/>
              <w:adjustRightInd w:val="0"/>
              <w:rPr>
                <w:lang w:val="uk-UA"/>
              </w:rPr>
            </w:pPr>
            <w:r>
              <w:rPr>
                <w:lang w:val="uk-UA"/>
              </w:rPr>
              <w:t>Каліф мега</w:t>
            </w:r>
          </w:p>
        </w:tc>
        <w:tc>
          <w:tcPr>
            <w:tcW w:w="595" w:type="pct"/>
            <w:tcBorders>
              <w:top w:val="single" w:sz="4" w:space="0" w:color="auto"/>
              <w:left w:val="single" w:sz="4" w:space="0" w:color="auto"/>
              <w:bottom w:val="single" w:sz="4" w:space="0" w:color="auto"/>
              <w:right w:val="single" w:sz="4" w:space="0" w:color="auto"/>
            </w:tcBorders>
            <w:shd w:val="clear" w:color="auto" w:fill="FFFFFF"/>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1,5-2,5</w:t>
            </w:r>
          </w:p>
          <w:p w:rsidR="00F95C02" w:rsidRPr="006F0353" w:rsidRDefault="00F95C02" w:rsidP="007F6E34">
            <w:pPr>
              <w:shd w:val="clear" w:color="auto" w:fill="FFFFFF"/>
              <w:autoSpaceDE w:val="0"/>
              <w:autoSpaceDN w:val="0"/>
              <w:adjustRightInd w:val="0"/>
              <w:jc w:val="center"/>
              <w:rPr>
                <w:color w:val="000000"/>
              </w:rPr>
            </w:pPr>
          </w:p>
          <w:p w:rsidR="00F95C02" w:rsidRPr="006F0353" w:rsidRDefault="00F95C02" w:rsidP="007F6E34">
            <w:pPr>
              <w:shd w:val="clear" w:color="auto" w:fill="FFFFFF"/>
              <w:autoSpaceDE w:val="0"/>
              <w:autoSpaceDN w:val="0"/>
              <w:adjustRightInd w:val="0"/>
              <w:jc w:val="center"/>
              <w:rPr>
                <w:color w:val="000000"/>
              </w:rPr>
            </w:pPr>
            <w:r w:rsidRPr="006001A7">
              <w:rPr>
                <w:color w:val="000000"/>
              </w:rPr>
              <w:t>0,15-0,2</w:t>
            </w:r>
          </w:p>
          <w:p w:rsidR="00F95C02" w:rsidRDefault="00F95C02" w:rsidP="007F6E34">
            <w:pPr>
              <w:shd w:val="clear" w:color="auto" w:fill="FFFFFF"/>
              <w:autoSpaceDE w:val="0"/>
              <w:autoSpaceDN w:val="0"/>
              <w:adjustRightInd w:val="0"/>
              <w:jc w:val="center"/>
              <w:rPr>
                <w:color w:val="000000"/>
                <w:lang w:val="uk-UA"/>
              </w:rPr>
            </w:pPr>
          </w:p>
          <w:p w:rsidR="006876B7" w:rsidRPr="006876B7" w:rsidRDefault="006876B7" w:rsidP="007F6E34">
            <w:pPr>
              <w:shd w:val="clear" w:color="auto" w:fill="FFFFFF"/>
              <w:autoSpaceDE w:val="0"/>
              <w:autoSpaceDN w:val="0"/>
              <w:adjustRightInd w:val="0"/>
              <w:jc w:val="center"/>
              <w:rPr>
                <w:color w:val="000000"/>
                <w:lang w:val="uk-UA"/>
              </w:rPr>
            </w:pPr>
            <w:r>
              <w:rPr>
                <w:color w:val="000000"/>
                <w:lang w:val="uk-UA"/>
              </w:rPr>
              <w:t>2-3</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rsidR="00F95C02" w:rsidRPr="002B1EDC" w:rsidRDefault="00F95C02" w:rsidP="007F6E34">
            <w:pPr>
              <w:shd w:val="clear" w:color="auto" w:fill="FFFFFF"/>
              <w:autoSpaceDE w:val="0"/>
              <w:autoSpaceDN w:val="0"/>
              <w:adjustRightInd w:val="0"/>
              <w:jc w:val="both"/>
              <w:rPr>
                <w:color w:val="000000"/>
                <w:lang w:val="uk-UA"/>
              </w:rPr>
            </w:pPr>
            <w:r w:rsidRPr="006001A7">
              <w:rPr>
                <w:color w:val="000000"/>
              </w:rPr>
              <w:t xml:space="preserve">Обприскування ґрунту до </w:t>
            </w:r>
            <w:r>
              <w:rPr>
                <w:color w:val="000000"/>
                <w:lang w:val="uk-UA"/>
              </w:rPr>
              <w:t xml:space="preserve">посіву до </w:t>
            </w:r>
            <w:r w:rsidRPr="006001A7">
              <w:rPr>
                <w:color w:val="000000"/>
              </w:rPr>
              <w:t xml:space="preserve"> сходів культури</w:t>
            </w:r>
            <w:r>
              <w:rPr>
                <w:color w:val="000000"/>
                <w:lang w:val="uk-UA"/>
              </w:rPr>
              <w:t>. Або в фазу 2 справжніх листків культури</w:t>
            </w:r>
          </w:p>
          <w:p w:rsidR="00F95C02" w:rsidRPr="006001A7" w:rsidRDefault="00F95C02" w:rsidP="007F6E34">
            <w:pPr>
              <w:shd w:val="clear" w:color="auto" w:fill="FFFFFF"/>
              <w:autoSpaceDE w:val="0"/>
              <w:autoSpaceDN w:val="0"/>
              <w:adjustRightInd w:val="0"/>
              <w:jc w:val="both"/>
              <w:rPr>
                <w:color w:val="000000"/>
              </w:rPr>
            </w:pPr>
            <w:r w:rsidRPr="006001A7">
              <w:rPr>
                <w:color w:val="000000"/>
              </w:rPr>
              <w:t>Обприскування ґрунту до сходів культури</w:t>
            </w:r>
          </w:p>
        </w:tc>
      </w:tr>
      <w:tr w:rsidR="00F95C02" w:rsidRPr="006001A7" w:rsidTr="007F6E34">
        <w:trPr>
          <w:cantSplit/>
          <w:trHeight w:val="877"/>
          <w:jc w:val="center"/>
        </w:trPr>
        <w:tc>
          <w:tcPr>
            <w:tcW w:w="1234" w:type="pct"/>
            <w:tcBorders>
              <w:top w:val="single" w:sz="4" w:space="0" w:color="auto"/>
              <w:left w:val="single" w:sz="4" w:space="0" w:color="auto"/>
              <w:bottom w:val="single" w:sz="4" w:space="0" w:color="auto"/>
              <w:right w:val="single" w:sz="4" w:space="0" w:color="auto"/>
            </w:tcBorders>
            <w:shd w:val="clear" w:color="auto" w:fill="FFFFFF"/>
          </w:tcPr>
          <w:p w:rsidR="00F95C02" w:rsidRPr="006001A7" w:rsidRDefault="00F95C02" w:rsidP="007F6E34">
            <w:pPr>
              <w:shd w:val="clear" w:color="auto" w:fill="FFFFFF"/>
              <w:autoSpaceDE w:val="0"/>
              <w:autoSpaceDN w:val="0"/>
              <w:adjustRightInd w:val="0"/>
              <w:rPr>
                <w:color w:val="000000"/>
              </w:rPr>
            </w:pPr>
            <w:r w:rsidRPr="006001A7">
              <w:rPr>
                <w:color w:val="000000"/>
              </w:rPr>
              <w:t>Однорічні двосім’ядольні, у т.ч. стійкі до 2,4 -Д, багаторічні коренепаросткові бур’яни</w:t>
            </w:r>
          </w:p>
        </w:tc>
        <w:tc>
          <w:tcPr>
            <w:tcW w:w="1136" w:type="pct"/>
            <w:tcBorders>
              <w:top w:val="single" w:sz="4" w:space="0" w:color="auto"/>
              <w:left w:val="single" w:sz="4" w:space="0" w:color="auto"/>
              <w:bottom w:val="single" w:sz="4" w:space="0" w:color="auto"/>
              <w:right w:val="single" w:sz="4" w:space="0" w:color="auto"/>
            </w:tcBorders>
            <w:shd w:val="clear" w:color="auto" w:fill="FFFFFF"/>
          </w:tcPr>
          <w:p w:rsidR="00F95C02" w:rsidRPr="006F0353" w:rsidRDefault="00F95C02" w:rsidP="007F6E34">
            <w:pPr>
              <w:shd w:val="clear" w:color="auto" w:fill="FFFFFF"/>
              <w:autoSpaceDE w:val="0"/>
              <w:autoSpaceDN w:val="0"/>
              <w:adjustRightInd w:val="0"/>
            </w:pPr>
            <w:r w:rsidRPr="006F0353">
              <w:t>Цукрон , в.р.</w:t>
            </w:r>
          </w:p>
          <w:p w:rsidR="00F95C02" w:rsidRPr="006F0353" w:rsidRDefault="00F95C02" w:rsidP="007F6E34">
            <w:pPr>
              <w:shd w:val="clear" w:color="auto" w:fill="FFFFFF"/>
              <w:autoSpaceDE w:val="0"/>
              <w:autoSpaceDN w:val="0"/>
              <w:adjustRightInd w:val="0"/>
            </w:pPr>
          </w:p>
          <w:p w:rsidR="00F95C02" w:rsidRPr="006F0353" w:rsidRDefault="00F95C02" w:rsidP="007F6E34">
            <w:pPr>
              <w:shd w:val="clear" w:color="auto" w:fill="FFFFFF"/>
              <w:autoSpaceDE w:val="0"/>
              <w:autoSpaceDN w:val="0"/>
              <w:adjustRightInd w:val="0"/>
            </w:pPr>
            <w:r w:rsidRPr="006F0353">
              <w:t>Штефклорам, в.р.</w:t>
            </w:r>
          </w:p>
          <w:p w:rsidR="00F95C02" w:rsidRPr="006F0353" w:rsidRDefault="00F95C02" w:rsidP="007F6E34">
            <w:pPr>
              <w:shd w:val="clear" w:color="auto" w:fill="FFFFFF"/>
              <w:autoSpaceDE w:val="0"/>
              <w:autoSpaceDN w:val="0"/>
              <w:adjustRightInd w:val="0"/>
            </w:pPr>
            <w:r w:rsidRPr="006F0353">
              <w:t>(ріпак озимий)</w:t>
            </w:r>
          </w:p>
        </w:tc>
        <w:tc>
          <w:tcPr>
            <w:tcW w:w="595" w:type="pct"/>
            <w:tcBorders>
              <w:top w:val="single" w:sz="4" w:space="0" w:color="auto"/>
              <w:left w:val="single" w:sz="4" w:space="0" w:color="auto"/>
              <w:bottom w:val="single" w:sz="4" w:space="0" w:color="auto"/>
              <w:right w:val="single" w:sz="4" w:space="0" w:color="auto"/>
            </w:tcBorders>
            <w:shd w:val="clear" w:color="auto" w:fill="FFFFFF"/>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0,2-0,5</w:t>
            </w:r>
          </w:p>
          <w:p w:rsidR="00F95C02" w:rsidRPr="006001A7" w:rsidRDefault="00F95C02" w:rsidP="007F6E34">
            <w:pPr>
              <w:shd w:val="clear" w:color="auto" w:fill="FFFFFF"/>
              <w:autoSpaceDE w:val="0"/>
              <w:autoSpaceDN w:val="0"/>
              <w:adjustRightInd w:val="0"/>
              <w:jc w:val="center"/>
              <w:rPr>
                <w:color w:val="000000"/>
              </w:rPr>
            </w:pPr>
          </w:p>
          <w:p w:rsidR="00F95C02" w:rsidRPr="006001A7" w:rsidRDefault="00F95C02" w:rsidP="007F6E34">
            <w:pPr>
              <w:shd w:val="clear" w:color="auto" w:fill="FFFFFF"/>
              <w:autoSpaceDE w:val="0"/>
              <w:autoSpaceDN w:val="0"/>
              <w:adjustRightInd w:val="0"/>
              <w:jc w:val="center"/>
              <w:rPr>
                <w:color w:val="000000"/>
              </w:rPr>
            </w:pPr>
            <w:r w:rsidRPr="006001A7">
              <w:rPr>
                <w:color w:val="000000"/>
              </w:rPr>
              <w:t>0,3-0,35</w:t>
            </w:r>
          </w:p>
          <w:p w:rsidR="00F95C02" w:rsidRPr="006001A7" w:rsidRDefault="00F95C02" w:rsidP="007F6E34">
            <w:pPr>
              <w:shd w:val="clear" w:color="auto" w:fill="FFFFFF"/>
              <w:autoSpaceDE w:val="0"/>
              <w:autoSpaceDN w:val="0"/>
              <w:adjustRightInd w:val="0"/>
              <w:jc w:val="center"/>
              <w:rPr>
                <w:color w:val="000000"/>
              </w:rPr>
            </w:pPr>
          </w:p>
        </w:tc>
        <w:tc>
          <w:tcPr>
            <w:tcW w:w="2035" w:type="pct"/>
            <w:tcBorders>
              <w:top w:val="single" w:sz="4" w:space="0" w:color="auto"/>
              <w:left w:val="single" w:sz="4" w:space="0" w:color="auto"/>
              <w:bottom w:val="single" w:sz="4" w:space="0" w:color="auto"/>
              <w:right w:val="single" w:sz="4" w:space="0" w:color="auto"/>
            </w:tcBorders>
            <w:shd w:val="clear" w:color="auto" w:fill="FFFFFF"/>
          </w:tcPr>
          <w:p w:rsidR="00F95C02" w:rsidRPr="006001A7" w:rsidRDefault="00F95C02" w:rsidP="007F6E34">
            <w:pPr>
              <w:shd w:val="clear" w:color="auto" w:fill="FFFFFF"/>
              <w:autoSpaceDE w:val="0"/>
              <w:autoSpaceDN w:val="0"/>
              <w:adjustRightInd w:val="0"/>
              <w:jc w:val="both"/>
              <w:rPr>
                <w:color w:val="000000"/>
              </w:rPr>
            </w:pPr>
            <w:r w:rsidRPr="006001A7">
              <w:rPr>
                <w:color w:val="000000"/>
              </w:rPr>
              <w:t>Обприскування посіві у фазі 3-4 листків культури, по вегетуючих бур’янах</w:t>
            </w:r>
          </w:p>
          <w:p w:rsidR="00F95C02" w:rsidRPr="006F0353" w:rsidRDefault="00F95C02" w:rsidP="007F6E34">
            <w:pPr>
              <w:shd w:val="clear" w:color="auto" w:fill="FFFFFF"/>
              <w:autoSpaceDE w:val="0"/>
              <w:autoSpaceDN w:val="0"/>
              <w:adjustRightInd w:val="0"/>
              <w:jc w:val="both"/>
              <w:rPr>
                <w:color w:val="000000"/>
              </w:rPr>
            </w:pPr>
            <w:r w:rsidRPr="006001A7">
              <w:rPr>
                <w:color w:val="000000"/>
              </w:rPr>
              <w:t>Обприскування культури у фазі 6-8 листків однорічних бур’янів, фазі розетки – початку формування генеративного пагону 2-8см у осотів</w:t>
            </w:r>
          </w:p>
        </w:tc>
      </w:tr>
      <w:tr w:rsidR="00F95C02" w:rsidRPr="006001A7" w:rsidTr="007F6E34">
        <w:trPr>
          <w:cantSplit/>
          <w:trHeight w:val="877"/>
          <w:jc w:val="center"/>
        </w:trPr>
        <w:tc>
          <w:tcPr>
            <w:tcW w:w="1234" w:type="pct"/>
            <w:tcBorders>
              <w:top w:val="single" w:sz="4" w:space="0" w:color="auto"/>
              <w:left w:val="single" w:sz="4" w:space="0" w:color="auto"/>
              <w:bottom w:val="single" w:sz="4" w:space="0" w:color="auto"/>
              <w:right w:val="single" w:sz="4" w:space="0" w:color="auto"/>
            </w:tcBorders>
            <w:shd w:val="clear" w:color="auto" w:fill="FFFFFF"/>
          </w:tcPr>
          <w:p w:rsidR="00F95C02" w:rsidRPr="006001A7" w:rsidRDefault="00F95C02" w:rsidP="007F6E34">
            <w:pPr>
              <w:shd w:val="clear" w:color="auto" w:fill="FFFFFF"/>
              <w:autoSpaceDE w:val="0"/>
              <w:autoSpaceDN w:val="0"/>
              <w:adjustRightInd w:val="0"/>
              <w:rPr>
                <w:color w:val="000000"/>
              </w:rPr>
            </w:pPr>
            <w:r w:rsidRPr="006001A7">
              <w:rPr>
                <w:color w:val="000000"/>
              </w:rPr>
              <w:t>Однорічні та багаторічні двосім’ядольні (ріпак ярий та озимий)</w:t>
            </w:r>
          </w:p>
        </w:tc>
        <w:tc>
          <w:tcPr>
            <w:tcW w:w="1136" w:type="pct"/>
            <w:tcBorders>
              <w:top w:val="single" w:sz="4" w:space="0" w:color="auto"/>
              <w:left w:val="single" w:sz="4" w:space="0" w:color="auto"/>
              <w:bottom w:val="single" w:sz="4" w:space="0" w:color="auto"/>
              <w:right w:val="single" w:sz="4" w:space="0" w:color="auto"/>
            </w:tcBorders>
            <w:shd w:val="clear" w:color="auto" w:fill="FFFFFF"/>
          </w:tcPr>
          <w:p w:rsidR="00F95C02" w:rsidRPr="006F0353" w:rsidRDefault="00F95C02" w:rsidP="007F6E34">
            <w:pPr>
              <w:shd w:val="clear" w:color="auto" w:fill="FFFFFF"/>
              <w:autoSpaceDE w:val="0"/>
              <w:autoSpaceDN w:val="0"/>
              <w:adjustRightInd w:val="0"/>
            </w:pPr>
            <w:r w:rsidRPr="006F0353">
              <w:t>Лонтрел, в.р.</w:t>
            </w:r>
          </w:p>
          <w:p w:rsidR="00F95C02" w:rsidRPr="006F0353" w:rsidRDefault="00F95C02" w:rsidP="007F6E34">
            <w:pPr>
              <w:shd w:val="clear" w:color="auto" w:fill="FFFFFF"/>
              <w:autoSpaceDE w:val="0"/>
              <w:autoSpaceDN w:val="0"/>
              <w:adjustRightInd w:val="0"/>
            </w:pPr>
          </w:p>
          <w:p w:rsidR="00F95C02" w:rsidRPr="006F0353" w:rsidRDefault="00F95C02" w:rsidP="007F6E34">
            <w:pPr>
              <w:shd w:val="clear" w:color="auto" w:fill="FFFFFF"/>
              <w:autoSpaceDE w:val="0"/>
              <w:autoSpaceDN w:val="0"/>
              <w:adjustRightInd w:val="0"/>
            </w:pPr>
          </w:p>
          <w:p w:rsidR="00F95C02" w:rsidRPr="006F0353" w:rsidRDefault="00F95C02" w:rsidP="007F6E34">
            <w:pPr>
              <w:shd w:val="clear" w:color="auto" w:fill="FFFFFF"/>
              <w:autoSpaceDE w:val="0"/>
              <w:autoSpaceDN w:val="0"/>
              <w:adjustRightInd w:val="0"/>
            </w:pPr>
          </w:p>
          <w:p w:rsidR="00F95C02" w:rsidRPr="006F0353" w:rsidRDefault="00F95C02" w:rsidP="007F6E34">
            <w:pPr>
              <w:shd w:val="clear" w:color="auto" w:fill="FFFFFF"/>
              <w:autoSpaceDE w:val="0"/>
              <w:autoSpaceDN w:val="0"/>
              <w:adjustRightInd w:val="0"/>
            </w:pPr>
            <w:r w:rsidRPr="006F0353">
              <w:t>Лукар-7, в.р.г.</w:t>
            </w:r>
          </w:p>
          <w:p w:rsidR="00F95C02" w:rsidRPr="006F0353" w:rsidRDefault="00F95C02" w:rsidP="007F6E34">
            <w:pPr>
              <w:shd w:val="clear" w:color="auto" w:fill="FFFFFF"/>
              <w:autoSpaceDE w:val="0"/>
              <w:autoSpaceDN w:val="0"/>
              <w:adjustRightInd w:val="0"/>
            </w:pPr>
          </w:p>
          <w:p w:rsidR="00F95C02" w:rsidRPr="006F0353" w:rsidRDefault="00F95C02" w:rsidP="007F6E34">
            <w:pPr>
              <w:shd w:val="clear" w:color="auto" w:fill="FFFFFF"/>
              <w:autoSpaceDE w:val="0"/>
              <w:autoSpaceDN w:val="0"/>
              <w:adjustRightInd w:val="0"/>
            </w:pPr>
            <w:r w:rsidRPr="006F0353">
              <w:t xml:space="preserve">Галера </w:t>
            </w:r>
            <w:r w:rsidR="006876B7">
              <w:rPr>
                <w:lang w:val="uk-UA"/>
              </w:rPr>
              <w:t xml:space="preserve"> супер </w:t>
            </w:r>
            <w:r w:rsidRPr="006F0353">
              <w:t>(галеон), в.р.</w:t>
            </w:r>
          </w:p>
        </w:tc>
        <w:tc>
          <w:tcPr>
            <w:tcW w:w="595" w:type="pct"/>
            <w:tcBorders>
              <w:top w:val="single" w:sz="4" w:space="0" w:color="auto"/>
              <w:left w:val="single" w:sz="4" w:space="0" w:color="auto"/>
              <w:bottom w:val="single" w:sz="4" w:space="0" w:color="auto"/>
              <w:right w:val="single" w:sz="4" w:space="0" w:color="auto"/>
            </w:tcBorders>
            <w:shd w:val="clear" w:color="auto" w:fill="FFFFFF"/>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0,3-0,5</w:t>
            </w:r>
          </w:p>
          <w:p w:rsidR="00F95C02" w:rsidRPr="006001A7" w:rsidRDefault="00F95C02" w:rsidP="007F6E34">
            <w:pPr>
              <w:shd w:val="clear" w:color="auto" w:fill="FFFFFF"/>
              <w:autoSpaceDE w:val="0"/>
              <w:autoSpaceDN w:val="0"/>
              <w:adjustRightInd w:val="0"/>
              <w:jc w:val="center"/>
              <w:rPr>
                <w:color w:val="000000"/>
              </w:rPr>
            </w:pPr>
          </w:p>
          <w:p w:rsidR="00F95C02" w:rsidRPr="006001A7" w:rsidRDefault="00F95C02" w:rsidP="007F6E34">
            <w:pPr>
              <w:shd w:val="clear" w:color="auto" w:fill="FFFFFF"/>
              <w:autoSpaceDE w:val="0"/>
              <w:autoSpaceDN w:val="0"/>
              <w:adjustRightInd w:val="0"/>
              <w:jc w:val="center"/>
              <w:rPr>
                <w:color w:val="000000"/>
              </w:rPr>
            </w:pPr>
          </w:p>
          <w:p w:rsidR="00F95C02" w:rsidRDefault="00F95C02" w:rsidP="007F6E34">
            <w:pPr>
              <w:shd w:val="clear" w:color="auto" w:fill="FFFFFF"/>
              <w:autoSpaceDE w:val="0"/>
              <w:autoSpaceDN w:val="0"/>
              <w:adjustRightInd w:val="0"/>
              <w:jc w:val="center"/>
              <w:rPr>
                <w:color w:val="000000"/>
                <w:lang w:val="uk-UA"/>
              </w:rPr>
            </w:pPr>
          </w:p>
          <w:p w:rsidR="00F95C02" w:rsidRDefault="00F95C02" w:rsidP="007F6E34">
            <w:pPr>
              <w:shd w:val="clear" w:color="auto" w:fill="FFFFFF"/>
              <w:autoSpaceDE w:val="0"/>
              <w:autoSpaceDN w:val="0"/>
              <w:adjustRightInd w:val="0"/>
              <w:jc w:val="center"/>
              <w:rPr>
                <w:color w:val="000000"/>
                <w:lang w:val="uk-UA"/>
              </w:rPr>
            </w:pPr>
          </w:p>
          <w:p w:rsidR="00F95C02" w:rsidRDefault="00F95C02" w:rsidP="007F6E34">
            <w:pPr>
              <w:shd w:val="clear" w:color="auto" w:fill="FFFFFF"/>
              <w:autoSpaceDE w:val="0"/>
              <w:autoSpaceDN w:val="0"/>
              <w:adjustRightInd w:val="0"/>
              <w:jc w:val="center"/>
              <w:rPr>
                <w:color w:val="000000"/>
                <w:lang w:val="uk-UA"/>
              </w:rPr>
            </w:pPr>
          </w:p>
          <w:p w:rsidR="00F95C02" w:rsidRPr="006001A7" w:rsidRDefault="00F95C02" w:rsidP="007F6E34">
            <w:pPr>
              <w:shd w:val="clear" w:color="auto" w:fill="FFFFFF"/>
              <w:autoSpaceDE w:val="0"/>
              <w:autoSpaceDN w:val="0"/>
              <w:adjustRightInd w:val="0"/>
              <w:jc w:val="center"/>
              <w:rPr>
                <w:color w:val="000000"/>
              </w:rPr>
            </w:pPr>
            <w:r w:rsidRPr="006001A7">
              <w:rPr>
                <w:color w:val="000000"/>
              </w:rPr>
              <w:t>0,13</w:t>
            </w:r>
          </w:p>
          <w:p w:rsidR="00F95C02" w:rsidRPr="006001A7" w:rsidRDefault="00F95C02" w:rsidP="007F6E34">
            <w:pPr>
              <w:shd w:val="clear" w:color="auto" w:fill="FFFFFF"/>
              <w:autoSpaceDE w:val="0"/>
              <w:autoSpaceDN w:val="0"/>
              <w:adjustRightInd w:val="0"/>
              <w:jc w:val="center"/>
              <w:rPr>
                <w:color w:val="000000"/>
              </w:rPr>
            </w:pPr>
          </w:p>
          <w:p w:rsidR="00F95C02" w:rsidRPr="006001A7" w:rsidRDefault="00F95C02" w:rsidP="007F6E34">
            <w:pPr>
              <w:shd w:val="clear" w:color="auto" w:fill="FFFFFF"/>
              <w:autoSpaceDE w:val="0"/>
              <w:autoSpaceDN w:val="0"/>
              <w:adjustRightInd w:val="0"/>
              <w:jc w:val="center"/>
              <w:rPr>
                <w:color w:val="000000"/>
              </w:rPr>
            </w:pPr>
            <w:r w:rsidRPr="006001A7">
              <w:rPr>
                <w:color w:val="000000"/>
              </w:rPr>
              <w:t>0,3-0,35</w:t>
            </w:r>
          </w:p>
          <w:p w:rsidR="00F95C02" w:rsidRPr="006001A7" w:rsidRDefault="00F95C02" w:rsidP="007F6E34">
            <w:pPr>
              <w:shd w:val="clear" w:color="auto" w:fill="FFFFFF"/>
              <w:autoSpaceDE w:val="0"/>
              <w:autoSpaceDN w:val="0"/>
              <w:adjustRightInd w:val="0"/>
              <w:jc w:val="center"/>
              <w:rPr>
                <w:color w:val="000000"/>
              </w:rPr>
            </w:pPr>
          </w:p>
        </w:tc>
        <w:tc>
          <w:tcPr>
            <w:tcW w:w="2035" w:type="pct"/>
            <w:tcBorders>
              <w:top w:val="single" w:sz="4" w:space="0" w:color="auto"/>
              <w:left w:val="single" w:sz="4" w:space="0" w:color="auto"/>
              <w:bottom w:val="single" w:sz="4" w:space="0" w:color="auto"/>
              <w:right w:val="single" w:sz="4" w:space="0" w:color="auto"/>
            </w:tcBorders>
            <w:shd w:val="clear" w:color="auto" w:fill="FFFFFF"/>
          </w:tcPr>
          <w:p w:rsidR="00F95C02" w:rsidRPr="006001A7" w:rsidRDefault="00F95C02" w:rsidP="007F6E34">
            <w:pPr>
              <w:shd w:val="clear" w:color="auto" w:fill="FFFFFF"/>
              <w:autoSpaceDE w:val="0"/>
              <w:autoSpaceDN w:val="0"/>
              <w:adjustRightInd w:val="0"/>
              <w:jc w:val="both"/>
              <w:rPr>
                <w:color w:val="000000"/>
              </w:rPr>
            </w:pPr>
            <w:r w:rsidRPr="006001A7">
              <w:rPr>
                <w:color w:val="000000"/>
              </w:rPr>
              <w:t>Обприскування культури у фазі 6-8 листків однорічних бур'янів, фазі розетки –початку формування генеративного пагону 2-8 см у осотів</w:t>
            </w:r>
          </w:p>
          <w:p w:rsidR="00F95C02" w:rsidRPr="006001A7" w:rsidRDefault="00F95C02" w:rsidP="007F6E34">
            <w:pPr>
              <w:shd w:val="clear" w:color="auto" w:fill="FFFFFF"/>
              <w:autoSpaceDE w:val="0"/>
              <w:autoSpaceDN w:val="0"/>
              <w:adjustRightInd w:val="0"/>
              <w:jc w:val="both"/>
              <w:rPr>
                <w:color w:val="000000"/>
              </w:rPr>
            </w:pPr>
            <w:r w:rsidRPr="006001A7">
              <w:rPr>
                <w:color w:val="000000"/>
              </w:rPr>
              <w:t>Обприскування посівів у фазі 3-4 листків у культури</w:t>
            </w:r>
          </w:p>
          <w:p w:rsidR="00F95C02" w:rsidRPr="006F0353" w:rsidRDefault="00F95C02" w:rsidP="007F6E34">
            <w:pPr>
              <w:shd w:val="clear" w:color="auto" w:fill="FFFFFF"/>
              <w:autoSpaceDE w:val="0"/>
              <w:autoSpaceDN w:val="0"/>
              <w:adjustRightInd w:val="0"/>
              <w:jc w:val="both"/>
              <w:rPr>
                <w:color w:val="000000"/>
              </w:rPr>
            </w:pPr>
            <w:r w:rsidRPr="006001A7">
              <w:rPr>
                <w:color w:val="000000"/>
              </w:rPr>
              <w:t>-від фази 3-4 листків до появи квіткових бутонів у культури</w:t>
            </w:r>
          </w:p>
        </w:tc>
      </w:tr>
    </w:tbl>
    <w:p w:rsidR="0093279D" w:rsidRDefault="00B73915" w:rsidP="0093279D">
      <w:pPr>
        <w:ind w:firstLine="708"/>
        <w:jc w:val="center"/>
        <w:rPr>
          <w:lang w:val="uk-UA"/>
        </w:rPr>
      </w:pPr>
      <w:r w:rsidRPr="002163E6">
        <w:rPr>
          <w:b/>
          <w:lang w:val="uk-UA"/>
        </w:rPr>
        <w:lastRenderedPageBreak/>
        <w:t>Ш</w:t>
      </w:r>
      <w:r w:rsidR="002163E6" w:rsidRPr="002163E6">
        <w:rPr>
          <w:b/>
          <w:lang w:val="uk-UA"/>
        </w:rPr>
        <w:t>КІДНИКИ ТА ХВОРОБИ КАРТОПЛІ</w:t>
      </w:r>
      <w:r w:rsidR="002163E6">
        <w:rPr>
          <w:b/>
          <w:sz w:val="28"/>
          <w:szCs w:val="28"/>
          <w:lang w:val="uk-UA"/>
        </w:rPr>
        <w:t>.</w:t>
      </w:r>
    </w:p>
    <w:p w:rsidR="00E62C42" w:rsidRDefault="00B73915" w:rsidP="00E62C42">
      <w:pPr>
        <w:ind w:firstLine="708"/>
        <w:jc w:val="both"/>
        <w:rPr>
          <w:lang w:val="uk-UA"/>
        </w:rPr>
      </w:pPr>
      <w:r w:rsidRPr="00633FE9">
        <w:rPr>
          <w:lang w:val="uk-UA"/>
        </w:rPr>
        <w:t xml:space="preserve">Картопля в області </w:t>
      </w:r>
      <w:r>
        <w:rPr>
          <w:lang w:val="uk-UA"/>
        </w:rPr>
        <w:t xml:space="preserve">в основному </w:t>
      </w:r>
      <w:r w:rsidRPr="00633FE9">
        <w:rPr>
          <w:lang w:val="uk-UA"/>
        </w:rPr>
        <w:t xml:space="preserve">вирощується в приватному секторі, тому чисельність шкідника, заселеність ним рослин залежать від </w:t>
      </w:r>
      <w:r>
        <w:rPr>
          <w:lang w:val="uk-UA"/>
        </w:rPr>
        <w:t xml:space="preserve">методів та </w:t>
      </w:r>
      <w:r w:rsidRPr="00633FE9">
        <w:rPr>
          <w:lang w:val="uk-UA"/>
        </w:rPr>
        <w:t xml:space="preserve">строків хімічного обробітку, </w:t>
      </w:r>
      <w:r>
        <w:rPr>
          <w:lang w:val="uk-UA"/>
        </w:rPr>
        <w:t>застосованого</w:t>
      </w:r>
      <w:r w:rsidRPr="00633FE9">
        <w:rPr>
          <w:lang w:val="uk-UA"/>
        </w:rPr>
        <w:t xml:space="preserve"> інсектициду, кратності обробітку і т.д. Колорадський жук за стабільно високої чисельності щорічно становить серйозну загрозу насадженням картоплі. Шкідник розвивався в 2 поколіннях. Погодні умови навесні зумовили </w:t>
      </w:r>
      <w:r>
        <w:rPr>
          <w:lang w:val="uk-UA"/>
        </w:rPr>
        <w:t>дружній</w:t>
      </w:r>
      <w:r w:rsidRPr="00633FE9">
        <w:rPr>
          <w:lang w:val="uk-UA"/>
        </w:rPr>
        <w:t xml:space="preserve"> вихід жуків з місць зимівлі та заселення жуками плантацій культури. </w:t>
      </w:r>
      <w:r w:rsidRPr="00E54927">
        <w:rPr>
          <w:lang w:val="uk-UA"/>
        </w:rPr>
        <w:t xml:space="preserve">Активне заселення сходів картоплі та відкладання жуками яєць спостерігалось </w:t>
      </w:r>
      <w:r>
        <w:rPr>
          <w:lang w:val="uk-UA"/>
        </w:rPr>
        <w:t>дещо раніше в порівнянні з минулим роком, і відбувалось це в ІІ декади</w:t>
      </w:r>
      <w:r w:rsidRPr="00E54927">
        <w:rPr>
          <w:lang w:val="uk-UA"/>
        </w:rPr>
        <w:t xml:space="preserve"> травня місяця. Відродження личинок І покоління розпочалось </w:t>
      </w:r>
      <w:r>
        <w:rPr>
          <w:lang w:val="uk-UA"/>
        </w:rPr>
        <w:t>теж дещо раніше, на початку та в кінці ІІ</w:t>
      </w:r>
      <w:r w:rsidRPr="00E54927">
        <w:rPr>
          <w:lang w:val="uk-UA"/>
        </w:rPr>
        <w:t xml:space="preserve">І декади </w:t>
      </w:r>
      <w:r>
        <w:rPr>
          <w:lang w:val="uk-UA"/>
        </w:rPr>
        <w:t>травня м</w:t>
      </w:r>
      <w:r w:rsidRPr="00E54927">
        <w:rPr>
          <w:lang w:val="uk-UA"/>
        </w:rPr>
        <w:t>ісяця, а масове у І декаді червня місяця.  В цей період картопля</w:t>
      </w:r>
      <w:r>
        <w:rPr>
          <w:lang w:val="uk-UA"/>
        </w:rPr>
        <w:t xml:space="preserve"> знаходилась у фазі бутонізації. В порівнянні із аналогічним періодом минулого року, фітофаг розмножувався слабше. </w:t>
      </w:r>
      <w:r w:rsidRPr="00633FE9">
        <w:rPr>
          <w:lang w:val="uk-UA"/>
        </w:rPr>
        <w:t>В цей час жуками, яйцекладками та личинками першого покоління було заселено та пошкоджено у с</w:t>
      </w:r>
      <w:r>
        <w:rPr>
          <w:lang w:val="uk-UA"/>
        </w:rPr>
        <w:t>лабкому та середньому ступенях 47</w:t>
      </w:r>
      <w:r w:rsidRPr="00633FE9">
        <w:rPr>
          <w:lang w:val="uk-UA"/>
        </w:rPr>
        <w:t>% рослин за чисельності на заселений кущ: імаго – 1</w:t>
      </w:r>
      <w:r>
        <w:rPr>
          <w:lang w:val="uk-UA"/>
        </w:rPr>
        <w:t>,5</w:t>
      </w:r>
      <w:r w:rsidRPr="00633FE9">
        <w:rPr>
          <w:lang w:val="uk-UA"/>
        </w:rPr>
        <w:t xml:space="preserve"> екз., яйцекладок – </w:t>
      </w:r>
      <w:r>
        <w:rPr>
          <w:lang w:val="uk-UA"/>
        </w:rPr>
        <w:t xml:space="preserve">2,5 </w:t>
      </w:r>
      <w:r w:rsidRPr="00633FE9">
        <w:rPr>
          <w:lang w:val="uk-UA"/>
        </w:rPr>
        <w:t xml:space="preserve">екз., личинок </w:t>
      </w:r>
      <w:r>
        <w:rPr>
          <w:lang w:val="uk-UA"/>
        </w:rPr>
        <w:t>–</w:t>
      </w:r>
      <w:r w:rsidRPr="00633FE9">
        <w:rPr>
          <w:lang w:val="uk-UA"/>
        </w:rPr>
        <w:t xml:space="preserve"> </w:t>
      </w:r>
      <w:r>
        <w:rPr>
          <w:lang w:val="uk-UA"/>
        </w:rPr>
        <w:t>3</w:t>
      </w:r>
      <w:r w:rsidRPr="00633FE9">
        <w:rPr>
          <w:lang w:val="uk-UA"/>
        </w:rPr>
        <w:t>2</w:t>
      </w:r>
      <w:r>
        <w:rPr>
          <w:lang w:val="uk-UA"/>
        </w:rPr>
        <w:t xml:space="preserve"> </w:t>
      </w:r>
      <w:r w:rsidRPr="00633FE9">
        <w:rPr>
          <w:lang w:val="uk-UA"/>
        </w:rPr>
        <w:t>екз.</w:t>
      </w:r>
      <w:r>
        <w:rPr>
          <w:lang w:val="uk-UA"/>
        </w:rPr>
        <w:t xml:space="preserve"> </w:t>
      </w:r>
      <w:r w:rsidRPr="00633FE9">
        <w:rPr>
          <w:lang w:val="uk-UA"/>
        </w:rPr>
        <w:t xml:space="preserve">Вихід жуків літньої генерації з ґрунту розпочався </w:t>
      </w:r>
      <w:r>
        <w:rPr>
          <w:lang w:val="uk-UA"/>
        </w:rPr>
        <w:t>21</w:t>
      </w:r>
      <w:r w:rsidRPr="00633FE9">
        <w:rPr>
          <w:lang w:val="uk-UA"/>
        </w:rPr>
        <w:t xml:space="preserve"> липн</w:t>
      </w:r>
      <w:r>
        <w:rPr>
          <w:lang w:val="uk-UA"/>
        </w:rPr>
        <w:t>я і тривав до серпня</w:t>
      </w:r>
      <w:r w:rsidRPr="00633FE9">
        <w:rPr>
          <w:lang w:val="uk-UA"/>
        </w:rPr>
        <w:t xml:space="preserve">. Умови жаркого посушливого </w:t>
      </w:r>
      <w:r>
        <w:rPr>
          <w:lang w:val="uk-UA"/>
        </w:rPr>
        <w:t>серпня</w:t>
      </w:r>
      <w:r w:rsidRPr="00633FE9">
        <w:rPr>
          <w:lang w:val="uk-UA"/>
        </w:rPr>
        <w:t xml:space="preserve"> значною мірою обмежили кормову базу (через передчасне засихання картоплі.</w:t>
      </w:r>
      <w:r>
        <w:rPr>
          <w:lang w:val="uk-UA"/>
        </w:rPr>
        <w:t xml:space="preserve"> </w:t>
      </w:r>
      <w:r w:rsidRPr="00633FE9">
        <w:rPr>
          <w:lang w:val="uk-UA"/>
        </w:rPr>
        <w:t xml:space="preserve">Внаслідок чого чисельність другого покоління була нижчою. Восени на картоплянищах нараховувалося в середньому </w:t>
      </w:r>
      <w:r>
        <w:rPr>
          <w:lang w:val="uk-UA"/>
        </w:rPr>
        <w:t xml:space="preserve"> 1,7 </w:t>
      </w:r>
      <w:r w:rsidRPr="00633FE9">
        <w:rPr>
          <w:lang w:val="uk-UA"/>
        </w:rPr>
        <w:t>екз./м</w:t>
      </w:r>
      <w:r w:rsidRPr="00633FE9">
        <w:rPr>
          <w:vertAlign w:val="superscript"/>
          <w:lang w:val="uk-UA"/>
        </w:rPr>
        <w:t>2</w:t>
      </w:r>
      <w:r w:rsidRPr="00633FE9">
        <w:rPr>
          <w:lang w:val="uk-UA"/>
        </w:rPr>
        <w:t xml:space="preserve"> </w:t>
      </w:r>
      <w:r>
        <w:rPr>
          <w:lang w:val="uk-UA"/>
        </w:rPr>
        <w:t>, максимально чисельність становила 5 екз/м² в Гадячському та Великобагачанському  районах</w:t>
      </w:r>
      <w:r w:rsidRPr="00633FE9">
        <w:rPr>
          <w:lang w:val="uk-UA"/>
        </w:rPr>
        <w:t>.</w:t>
      </w:r>
      <w:r>
        <w:rPr>
          <w:lang w:val="uk-UA"/>
        </w:rPr>
        <w:t xml:space="preserve"> </w:t>
      </w:r>
      <w:r w:rsidRPr="00633FE9">
        <w:rPr>
          <w:lang w:val="uk-UA"/>
        </w:rPr>
        <w:t>Зважаючи на таку кількість жуків  їх  задовільний  фізіологічний  стан (середня вага самиць 140 мг), за доброї перезимівлі колорадський жук забезпечить повсюдно високу чисельність і шкідливість в посадках пасльонових культур</w:t>
      </w:r>
      <w:r w:rsidR="00E62C42">
        <w:rPr>
          <w:lang w:val="uk-UA"/>
        </w:rPr>
        <w:t xml:space="preserve">. </w:t>
      </w:r>
    </w:p>
    <w:p w:rsidR="00E62C42" w:rsidRPr="00220D1D" w:rsidRDefault="00E62C42" w:rsidP="00E62C42">
      <w:pPr>
        <w:ind w:firstLine="708"/>
        <w:jc w:val="both"/>
        <w:rPr>
          <w:lang w:val="uk-UA"/>
        </w:rPr>
      </w:pPr>
      <w:r w:rsidRPr="00220D1D">
        <w:rPr>
          <w:lang w:val="uk-UA"/>
        </w:rPr>
        <w:t>При проведенні аналіз</w:t>
      </w:r>
      <w:r>
        <w:rPr>
          <w:lang w:val="uk-UA"/>
        </w:rPr>
        <w:t>у</w:t>
      </w:r>
      <w:r w:rsidRPr="00220D1D">
        <w:rPr>
          <w:lang w:val="uk-UA"/>
        </w:rPr>
        <w:t xml:space="preserve"> бульб картоплі на </w:t>
      </w:r>
      <w:r>
        <w:rPr>
          <w:lang w:val="uk-UA"/>
        </w:rPr>
        <w:t xml:space="preserve">розвиток </w:t>
      </w:r>
      <w:r w:rsidRPr="00220D1D">
        <w:rPr>
          <w:lang w:val="uk-UA"/>
        </w:rPr>
        <w:t>хвороб</w:t>
      </w:r>
      <w:r>
        <w:rPr>
          <w:lang w:val="uk-UA"/>
        </w:rPr>
        <w:t xml:space="preserve"> при збиранні врожаю</w:t>
      </w:r>
      <w:r w:rsidRPr="00220D1D">
        <w:rPr>
          <w:lang w:val="uk-UA"/>
        </w:rPr>
        <w:t xml:space="preserve"> встановлено, що бульби картоплі сорту </w:t>
      </w:r>
      <w:r>
        <w:rPr>
          <w:lang w:val="uk-UA"/>
        </w:rPr>
        <w:t>повінь</w:t>
      </w:r>
      <w:r w:rsidRPr="00220D1D">
        <w:rPr>
          <w:lang w:val="uk-UA"/>
        </w:rPr>
        <w:t xml:space="preserve"> порівняно із бульбами іншого сорту, менш ураженні хворобами. В порівнянні з аналогічним періодом минулого року, чисельність уражених бульб картоплі в загальному по хворобах,  в звітному році значно менша. На вегетуючих рослинах картоплі розвивалися хвороби грибного походження. </w:t>
      </w:r>
      <w:r>
        <w:rPr>
          <w:lang w:val="uk-UA"/>
        </w:rPr>
        <w:t>Погодні  умови літа</w:t>
      </w:r>
      <w:r w:rsidRPr="00220D1D">
        <w:rPr>
          <w:lang w:val="uk-UA"/>
        </w:rPr>
        <w:t xml:space="preserve"> </w:t>
      </w:r>
      <w:r>
        <w:rPr>
          <w:lang w:val="uk-UA"/>
        </w:rPr>
        <w:t xml:space="preserve">не </w:t>
      </w:r>
      <w:r w:rsidRPr="00220D1D">
        <w:rPr>
          <w:lang w:val="uk-UA"/>
        </w:rPr>
        <w:t>сприял</w:t>
      </w:r>
      <w:r>
        <w:rPr>
          <w:lang w:val="uk-UA"/>
        </w:rPr>
        <w:t>и</w:t>
      </w:r>
      <w:r w:rsidRPr="00220D1D">
        <w:rPr>
          <w:lang w:val="uk-UA"/>
        </w:rPr>
        <w:t xml:space="preserve"> </w:t>
      </w:r>
      <w:r>
        <w:rPr>
          <w:lang w:val="uk-UA"/>
        </w:rPr>
        <w:t xml:space="preserve">масовому </w:t>
      </w:r>
      <w:r w:rsidRPr="00220D1D">
        <w:rPr>
          <w:lang w:val="uk-UA"/>
        </w:rPr>
        <w:t xml:space="preserve">розвитку на культурі </w:t>
      </w:r>
      <w:r w:rsidRPr="00E62C42">
        <w:rPr>
          <w:b/>
          <w:lang w:val="uk-UA"/>
        </w:rPr>
        <w:t>макроспоріозу</w:t>
      </w:r>
      <w:r w:rsidRPr="00220D1D">
        <w:rPr>
          <w:lang w:val="uk-UA"/>
        </w:rPr>
        <w:t xml:space="preserve"> ( збудник фітопатогенний гриб </w:t>
      </w:r>
      <w:r w:rsidRPr="00220D1D">
        <w:rPr>
          <w:lang w:val="en-US"/>
        </w:rPr>
        <w:t>alternaria</w:t>
      </w:r>
      <w:r w:rsidRPr="00220D1D">
        <w:rPr>
          <w:lang w:val="uk-UA"/>
        </w:rPr>
        <w:t xml:space="preserve"> </w:t>
      </w:r>
      <w:r w:rsidRPr="00220D1D">
        <w:rPr>
          <w:lang w:val="en-US"/>
        </w:rPr>
        <w:t>solani</w:t>
      </w:r>
      <w:r w:rsidRPr="00220D1D">
        <w:rPr>
          <w:lang w:val="uk-UA"/>
        </w:rPr>
        <w:t xml:space="preserve"> </w:t>
      </w:r>
      <w:r w:rsidRPr="00220D1D">
        <w:rPr>
          <w:lang w:val="en-US"/>
        </w:rPr>
        <w:t>ELL</w:t>
      </w:r>
      <w:r w:rsidRPr="00220D1D">
        <w:rPr>
          <w:lang w:val="uk-UA"/>
        </w:rPr>
        <w:t xml:space="preserve"> </w:t>
      </w:r>
      <w:r w:rsidRPr="00220D1D">
        <w:rPr>
          <w:lang w:val="en-US"/>
        </w:rPr>
        <w:t>etmart</w:t>
      </w:r>
      <w:r w:rsidRPr="00220D1D">
        <w:rPr>
          <w:lang w:val="uk-UA"/>
        </w:rPr>
        <w:t xml:space="preserve">, </w:t>
      </w:r>
      <w:r w:rsidRPr="00220D1D">
        <w:rPr>
          <w:lang w:val="en-US"/>
        </w:rPr>
        <w:t>makrosporium</w:t>
      </w:r>
      <w:r w:rsidRPr="00220D1D">
        <w:rPr>
          <w:lang w:val="uk-UA"/>
        </w:rPr>
        <w:t xml:space="preserve"> </w:t>
      </w:r>
      <w:r w:rsidRPr="00220D1D">
        <w:rPr>
          <w:lang w:val="en-US"/>
        </w:rPr>
        <w:t>solani</w:t>
      </w:r>
      <w:r w:rsidRPr="00220D1D">
        <w:rPr>
          <w:lang w:val="uk-UA"/>
        </w:rPr>
        <w:t xml:space="preserve"> </w:t>
      </w:r>
      <w:r w:rsidRPr="00220D1D">
        <w:rPr>
          <w:lang w:val="en-US"/>
        </w:rPr>
        <w:t>EL</w:t>
      </w:r>
      <w:r w:rsidRPr="00220D1D">
        <w:rPr>
          <w:lang w:val="uk-UA"/>
        </w:rPr>
        <w:t xml:space="preserve"> </w:t>
      </w:r>
      <w:r w:rsidRPr="00220D1D">
        <w:rPr>
          <w:lang w:val="en-US"/>
        </w:rPr>
        <w:t>etmart</w:t>
      </w:r>
      <w:r w:rsidRPr="00220D1D">
        <w:rPr>
          <w:lang w:val="uk-UA"/>
        </w:rPr>
        <w:t xml:space="preserve">).  Хвороба проявилася на усіх 100% обстежених площ. Уражалися листя та стебла. За ураження </w:t>
      </w:r>
      <w:r>
        <w:rPr>
          <w:lang w:val="uk-UA"/>
        </w:rPr>
        <w:t>2% рослин, та розвитку хвороби 1</w:t>
      </w:r>
      <w:r w:rsidRPr="00220D1D">
        <w:rPr>
          <w:lang w:val="uk-UA"/>
        </w:rPr>
        <w:t>%.</w:t>
      </w:r>
      <w:r>
        <w:rPr>
          <w:lang w:val="uk-UA"/>
        </w:rPr>
        <w:t xml:space="preserve"> </w:t>
      </w:r>
      <w:r w:rsidRPr="00220D1D">
        <w:rPr>
          <w:lang w:val="uk-UA"/>
        </w:rPr>
        <w:t>Перші симптоми хвороби проявилися в період бутонізації. Скоростиглі сорти уражалися</w:t>
      </w:r>
      <w:r>
        <w:rPr>
          <w:lang w:val="uk-UA"/>
        </w:rPr>
        <w:t xml:space="preserve"> дещо</w:t>
      </w:r>
      <w:r w:rsidRPr="00220D1D">
        <w:rPr>
          <w:lang w:val="uk-UA"/>
        </w:rPr>
        <w:t xml:space="preserve"> сильніше. </w:t>
      </w:r>
      <w:r w:rsidRPr="00E62C42">
        <w:rPr>
          <w:b/>
          <w:lang w:val="uk-UA"/>
        </w:rPr>
        <w:t>Фітофтороз</w:t>
      </w:r>
      <w:r w:rsidRPr="00220D1D">
        <w:rPr>
          <w:lang w:val="uk-UA"/>
        </w:rPr>
        <w:t xml:space="preserve"> за гідротермічних умов мав слабкий розвиток. На картоплі хвороба з'явилася в</w:t>
      </w:r>
      <w:r>
        <w:rPr>
          <w:lang w:val="uk-UA"/>
        </w:rPr>
        <w:t xml:space="preserve">кінці </w:t>
      </w:r>
      <w:r w:rsidRPr="00220D1D">
        <w:rPr>
          <w:lang w:val="uk-UA"/>
        </w:rPr>
        <w:t>червн</w:t>
      </w:r>
      <w:r>
        <w:rPr>
          <w:lang w:val="uk-UA"/>
        </w:rPr>
        <w:t>я</w:t>
      </w:r>
      <w:r w:rsidRPr="00220D1D">
        <w:rPr>
          <w:lang w:val="uk-UA"/>
        </w:rPr>
        <w:t xml:space="preserve"> й охопила 1% рослин з розвитком хвороби 0,5 % В </w:t>
      </w:r>
      <w:r>
        <w:rPr>
          <w:lang w:val="uk-UA"/>
        </w:rPr>
        <w:t>липні</w:t>
      </w:r>
      <w:r w:rsidRPr="00220D1D">
        <w:rPr>
          <w:lang w:val="uk-UA"/>
        </w:rPr>
        <w:t xml:space="preserve"> місяц</w:t>
      </w:r>
      <w:r>
        <w:rPr>
          <w:lang w:val="uk-UA"/>
        </w:rPr>
        <w:t>і</w:t>
      </w:r>
      <w:r w:rsidRPr="00220D1D">
        <w:rPr>
          <w:lang w:val="uk-UA"/>
        </w:rPr>
        <w:t xml:space="preserve"> склалися </w:t>
      </w:r>
      <w:r>
        <w:rPr>
          <w:lang w:val="uk-UA"/>
        </w:rPr>
        <w:t xml:space="preserve">не </w:t>
      </w:r>
      <w:r w:rsidRPr="00220D1D">
        <w:rPr>
          <w:lang w:val="uk-UA"/>
        </w:rPr>
        <w:t xml:space="preserve">сприятливі умови для збудника хвороби. </w:t>
      </w:r>
      <w:r>
        <w:rPr>
          <w:lang w:val="uk-UA"/>
        </w:rPr>
        <w:t>В серпні</w:t>
      </w:r>
      <w:r w:rsidRPr="00220D1D">
        <w:rPr>
          <w:lang w:val="uk-UA"/>
        </w:rPr>
        <w:t xml:space="preserve"> жарк</w:t>
      </w:r>
      <w:r>
        <w:rPr>
          <w:lang w:val="uk-UA"/>
        </w:rPr>
        <w:t>а</w:t>
      </w:r>
      <w:r w:rsidRPr="00220D1D">
        <w:rPr>
          <w:lang w:val="uk-UA"/>
        </w:rPr>
        <w:t xml:space="preserve"> посушлив</w:t>
      </w:r>
      <w:r>
        <w:rPr>
          <w:lang w:val="uk-UA"/>
        </w:rPr>
        <w:t>а</w:t>
      </w:r>
      <w:r w:rsidRPr="00220D1D">
        <w:rPr>
          <w:lang w:val="uk-UA"/>
        </w:rPr>
        <w:t xml:space="preserve"> погод</w:t>
      </w:r>
      <w:r>
        <w:rPr>
          <w:lang w:val="uk-UA"/>
        </w:rPr>
        <w:t>а стримала</w:t>
      </w:r>
      <w:r w:rsidRPr="00220D1D">
        <w:rPr>
          <w:lang w:val="uk-UA"/>
        </w:rPr>
        <w:t xml:space="preserve"> розвиток хвороби</w:t>
      </w:r>
      <w:r>
        <w:rPr>
          <w:lang w:val="uk-UA"/>
        </w:rPr>
        <w:t>.</w:t>
      </w:r>
      <w:r w:rsidRPr="00220D1D">
        <w:rPr>
          <w:lang w:val="uk-UA"/>
        </w:rPr>
        <w:t xml:space="preserve"> Відносну стійкість до хвороби проявили сорти обрій, лелека, берегиня. В несортових бульбах достатній запас інфекції фітофторозу тому в наступному році його розвиток можливий на картоплі в фазу бутонізації за значної кількості опадів та вологості повітря понад 70% та температури 12 - 20°С. За короткочасних дощів влітку наступного року та рясних росах і високих температурних показниках можливий масовий розвиток хвороби на ранніх та середньостиглих сортах. Кільцева гниль відмічалась на одиночних бульбах. </w:t>
      </w:r>
      <w:r>
        <w:rPr>
          <w:lang w:val="uk-UA"/>
        </w:rPr>
        <w:t xml:space="preserve">Розвиток </w:t>
      </w:r>
      <w:r w:rsidRPr="00E62C42">
        <w:rPr>
          <w:b/>
          <w:lang w:val="uk-UA"/>
        </w:rPr>
        <w:t>фомозу</w:t>
      </w:r>
      <w:r>
        <w:rPr>
          <w:lang w:val="uk-UA"/>
        </w:rPr>
        <w:t xml:space="preserve"> в цьому році не спостерігався.</w:t>
      </w:r>
      <w:r w:rsidRPr="00220D1D">
        <w:rPr>
          <w:lang w:val="uk-UA"/>
        </w:rPr>
        <w:t xml:space="preserve"> Розвиток</w:t>
      </w:r>
      <w:r>
        <w:rPr>
          <w:lang w:val="uk-UA"/>
        </w:rPr>
        <w:t xml:space="preserve"> інших</w:t>
      </w:r>
      <w:r w:rsidRPr="00220D1D">
        <w:rPr>
          <w:lang w:val="uk-UA"/>
        </w:rPr>
        <w:t xml:space="preserve"> хвороб проявився через використання неякісного посадкового матеріалу. </w:t>
      </w:r>
    </w:p>
    <w:p w:rsidR="00E62C42" w:rsidRPr="00220D1D" w:rsidRDefault="00E62C42" w:rsidP="00E62C42">
      <w:pPr>
        <w:ind w:firstLine="567"/>
        <w:jc w:val="both"/>
        <w:rPr>
          <w:lang w:val="uk-UA"/>
        </w:rPr>
      </w:pPr>
      <w:r>
        <w:rPr>
          <w:lang w:val="uk-UA"/>
        </w:rPr>
        <w:t>У 2020</w:t>
      </w:r>
      <w:r w:rsidRPr="00220D1D">
        <w:rPr>
          <w:lang w:val="uk-UA"/>
        </w:rPr>
        <w:t xml:space="preserve"> році за використання виродженого й хворого насіннєвого матеріалу, недотримання заходів захисту рослин, ймовірне подальше поширення і розвиток зазначених хвороб за умов сприятливої погоди після фази бутонізації картоплі. Дощі, вологість повітря понад 75%, температура 15-20°С сприятимуть розвиткові фітофтори. Якщо літо буде тепле і дощове, то посівам картоплі загрожує ураження макроспоріозом, альтернаріозом.</w:t>
      </w:r>
    </w:p>
    <w:p w:rsidR="00200781" w:rsidRDefault="00200781" w:rsidP="00F95C02">
      <w:pPr>
        <w:shd w:val="clear" w:color="auto" w:fill="FFFFFF"/>
        <w:autoSpaceDE w:val="0"/>
        <w:autoSpaceDN w:val="0"/>
        <w:adjustRightInd w:val="0"/>
        <w:ind w:firstLine="454"/>
        <w:jc w:val="center"/>
        <w:rPr>
          <w:b/>
          <w:bCs/>
          <w:lang w:val="uk-UA"/>
        </w:rPr>
      </w:pPr>
    </w:p>
    <w:p w:rsidR="008F125F" w:rsidRDefault="008F125F" w:rsidP="00F95C02">
      <w:pPr>
        <w:shd w:val="clear" w:color="auto" w:fill="FFFFFF"/>
        <w:autoSpaceDE w:val="0"/>
        <w:autoSpaceDN w:val="0"/>
        <w:adjustRightInd w:val="0"/>
        <w:ind w:firstLine="454"/>
        <w:jc w:val="center"/>
        <w:rPr>
          <w:b/>
          <w:bCs/>
          <w:lang w:val="uk-UA"/>
        </w:rPr>
      </w:pPr>
    </w:p>
    <w:p w:rsidR="00F95C02" w:rsidRPr="00ED4FA0" w:rsidRDefault="00F95C02" w:rsidP="00F95C02">
      <w:pPr>
        <w:shd w:val="clear" w:color="auto" w:fill="FFFFFF"/>
        <w:autoSpaceDE w:val="0"/>
        <w:autoSpaceDN w:val="0"/>
        <w:adjustRightInd w:val="0"/>
        <w:ind w:firstLine="454"/>
        <w:jc w:val="center"/>
        <w:rPr>
          <w:b/>
          <w:bCs/>
        </w:rPr>
      </w:pPr>
      <w:r w:rsidRPr="00ED4FA0">
        <w:rPr>
          <w:b/>
          <w:bCs/>
        </w:rPr>
        <w:lastRenderedPageBreak/>
        <w:t>Система заходів захисту картоплі від шкідників і хвороб</w:t>
      </w:r>
    </w:p>
    <w:p w:rsidR="00F95C02" w:rsidRDefault="00F95C02" w:rsidP="00F95C02">
      <w:pPr>
        <w:shd w:val="clear" w:color="auto" w:fill="FFFFFF"/>
        <w:autoSpaceDE w:val="0"/>
        <w:autoSpaceDN w:val="0"/>
        <w:adjustRightInd w:val="0"/>
        <w:ind w:firstLine="454"/>
        <w:jc w:val="center"/>
        <w:rPr>
          <w:color w:val="000000"/>
        </w:rPr>
      </w:pPr>
      <w:r w:rsidRPr="006001A7">
        <w:rPr>
          <w:color w:val="000000"/>
        </w:rPr>
        <w:t>(Рекомендації інституту картоплярства НААНУ)</w:t>
      </w:r>
    </w:p>
    <w:p w:rsidR="00F95C02" w:rsidRPr="006001A7" w:rsidRDefault="00F95C02" w:rsidP="00F95C02">
      <w:pPr>
        <w:shd w:val="clear" w:color="auto" w:fill="FFFFFF"/>
        <w:autoSpaceDE w:val="0"/>
        <w:autoSpaceDN w:val="0"/>
        <w:adjustRightInd w:val="0"/>
        <w:ind w:firstLine="454"/>
        <w:jc w:val="center"/>
        <w:rPr>
          <w:color w:val="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961"/>
        <w:gridCol w:w="2509"/>
        <w:gridCol w:w="4107"/>
      </w:tblGrid>
      <w:tr w:rsidR="00F95C02" w:rsidRPr="006001A7" w:rsidTr="007F6E34">
        <w:trPr>
          <w:trHeight w:val="20"/>
          <w:jc w:val="center"/>
        </w:trPr>
        <w:tc>
          <w:tcPr>
            <w:tcW w:w="1546" w:type="pct"/>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Строки та умови проведення</w:t>
            </w:r>
          </w:p>
        </w:tc>
        <w:tc>
          <w:tcPr>
            <w:tcW w:w="1310" w:type="pct"/>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Шкідники, хвороби</w:t>
            </w:r>
          </w:p>
        </w:tc>
        <w:tc>
          <w:tcPr>
            <w:tcW w:w="2144" w:type="pct"/>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Заходи</w:t>
            </w:r>
          </w:p>
        </w:tc>
      </w:tr>
      <w:tr w:rsidR="00F95C02" w:rsidRPr="006001A7" w:rsidTr="007F6E34">
        <w:trPr>
          <w:trHeight w:val="1934"/>
          <w:jc w:val="center"/>
        </w:trPr>
        <w:tc>
          <w:tcPr>
            <w:tcW w:w="1546" w:type="pct"/>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Щорічні заходи в літньо-осінній та весняний періоди</w:t>
            </w:r>
          </w:p>
        </w:tc>
        <w:tc>
          <w:tcPr>
            <w:tcW w:w="1310" w:type="pct"/>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Комплекс хвороб, шкідники</w:t>
            </w:r>
          </w:p>
        </w:tc>
        <w:tc>
          <w:tcPr>
            <w:tcW w:w="2144" w:type="pct"/>
            <w:shd w:val="clear" w:color="auto" w:fill="FFFFFF"/>
          </w:tcPr>
          <w:p w:rsidR="00F95C02" w:rsidRPr="006001A7" w:rsidRDefault="00F95C02" w:rsidP="007F6E34">
            <w:pPr>
              <w:shd w:val="clear" w:color="auto" w:fill="FFFFFF"/>
              <w:autoSpaceDE w:val="0"/>
              <w:autoSpaceDN w:val="0"/>
              <w:adjustRightInd w:val="0"/>
              <w:jc w:val="both"/>
            </w:pPr>
            <w:r w:rsidRPr="006001A7">
              <w:rPr>
                <w:color w:val="000000"/>
              </w:rPr>
              <w:t>Повернення картоплі на попереднє місце не раніше, ніж через 4 роки.  Сівозміна. Просторова ізоляція не менш, як 500 м від інших пасльонових культур. Вирощування сортів, стійких до основних хвороб. Збалансовані дози добрив</w:t>
            </w:r>
          </w:p>
        </w:tc>
      </w:tr>
      <w:tr w:rsidR="00F95C02" w:rsidRPr="006001A7" w:rsidTr="007F6E34">
        <w:trPr>
          <w:trHeight w:val="20"/>
          <w:jc w:val="center"/>
        </w:trPr>
        <w:tc>
          <w:tcPr>
            <w:tcW w:w="1546" w:type="pct"/>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Восени перед закладанням картоплі на зберігання. Навесні - до пророщування і перед садінням</w:t>
            </w:r>
          </w:p>
        </w:tc>
        <w:tc>
          <w:tcPr>
            <w:tcW w:w="1310" w:type="pct"/>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Фітофтороз, кільцева, мокра і суха гнилі, звичайна парша, ризоктоніоз, чорна ніжка, стеблова нематода</w:t>
            </w:r>
          </w:p>
        </w:tc>
        <w:tc>
          <w:tcPr>
            <w:tcW w:w="2144" w:type="pct"/>
            <w:shd w:val="clear" w:color="auto" w:fill="FFFFFF"/>
          </w:tcPr>
          <w:p w:rsidR="00F95C02" w:rsidRPr="006001A7" w:rsidRDefault="00F95C02" w:rsidP="007F6E34">
            <w:pPr>
              <w:shd w:val="clear" w:color="auto" w:fill="FFFFFF"/>
              <w:autoSpaceDE w:val="0"/>
              <w:autoSpaceDN w:val="0"/>
              <w:adjustRightInd w:val="0"/>
              <w:jc w:val="both"/>
            </w:pPr>
            <w:r w:rsidRPr="006001A7">
              <w:rPr>
                <w:color w:val="000000"/>
              </w:rPr>
              <w:t>Перебирання та сортування картоплі з вибраковуванням уражених і пошкоджених бульб</w:t>
            </w:r>
            <w:r w:rsidRPr="006001A7">
              <w:t xml:space="preserve">. </w:t>
            </w:r>
          </w:p>
          <w:p w:rsidR="00F95C02" w:rsidRPr="006001A7" w:rsidRDefault="00F95C02" w:rsidP="007F6E34">
            <w:pPr>
              <w:shd w:val="clear" w:color="auto" w:fill="FFFFFF"/>
              <w:autoSpaceDE w:val="0"/>
              <w:autoSpaceDN w:val="0"/>
              <w:adjustRightInd w:val="0"/>
              <w:jc w:val="both"/>
            </w:pPr>
            <w:r w:rsidRPr="006001A7">
              <w:t>Вирощування сортів стійких до основних шкідливих організмів</w:t>
            </w:r>
          </w:p>
        </w:tc>
      </w:tr>
      <w:tr w:rsidR="00F95C02" w:rsidRPr="006001A7" w:rsidTr="007F6E34">
        <w:trPr>
          <w:trHeight w:val="20"/>
          <w:jc w:val="center"/>
        </w:trPr>
        <w:tc>
          <w:tcPr>
            <w:tcW w:w="1546" w:type="pct"/>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За 15-30 днів до садіння</w:t>
            </w:r>
          </w:p>
        </w:tc>
        <w:tc>
          <w:tcPr>
            <w:tcW w:w="1310" w:type="pct"/>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Фітофтороз, кільцева, мокра, суха гнилі, чорна ніжка, стеблова нематода</w:t>
            </w:r>
          </w:p>
        </w:tc>
        <w:tc>
          <w:tcPr>
            <w:tcW w:w="2144" w:type="pct"/>
            <w:shd w:val="clear" w:color="auto" w:fill="FFFFFF"/>
          </w:tcPr>
          <w:p w:rsidR="00F95C02" w:rsidRPr="006001A7" w:rsidRDefault="00F95C02" w:rsidP="007F6E34">
            <w:pPr>
              <w:shd w:val="clear" w:color="auto" w:fill="FFFFFF"/>
              <w:autoSpaceDE w:val="0"/>
              <w:autoSpaceDN w:val="0"/>
              <w:adjustRightInd w:val="0"/>
              <w:jc w:val="both"/>
            </w:pPr>
            <w:r w:rsidRPr="006001A7">
              <w:rPr>
                <w:color w:val="000000"/>
              </w:rPr>
              <w:t>Пророщування бульб для ранньої вигонки (25-30 днів). Температуру підтримують 6-7 днів на рівні 20°С, потім знижують до 12-14°С;  можливе також прогрівання насіннєвого матеріалу протягом 12-15 днів за температури 15-18</w:t>
            </w:r>
            <w:r w:rsidRPr="006001A7">
              <w:rPr>
                <w:color w:val="000000"/>
                <w:vertAlign w:val="superscript"/>
              </w:rPr>
              <w:t>0</w:t>
            </w:r>
            <w:r w:rsidRPr="006001A7">
              <w:rPr>
                <w:color w:val="000000"/>
              </w:rPr>
              <w:t>С. Після пророщування бульби перебирають і видаляють хворі</w:t>
            </w:r>
          </w:p>
        </w:tc>
      </w:tr>
      <w:tr w:rsidR="00F95C02" w:rsidRPr="006001A7" w:rsidTr="007F6E34">
        <w:trPr>
          <w:cantSplit/>
          <w:trHeight w:val="1923"/>
          <w:jc w:val="center"/>
        </w:trPr>
        <w:tc>
          <w:tcPr>
            <w:tcW w:w="1546" w:type="pct"/>
            <w:vMerge w:val="restart"/>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За 1-3 дні до садіння або з садінням</w:t>
            </w:r>
          </w:p>
        </w:tc>
        <w:tc>
          <w:tcPr>
            <w:tcW w:w="1310" w:type="pct"/>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Дротяники і несправжні дротяники, личинки хрущів і колорадського жука, переносники вірусних хвороб (цикадки, попелиці, трипси);</w:t>
            </w:r>
          </w:p>
        </w:tc>
        <w:tc>
          <w:tcPr>
            <w:tcW w:w="2144" w:type="pct"/>
            <w:shd w:val="clear" w:color="auto" w:fill="FFFFFF"/>
          </w:tcPr>
          <w:p w:rsidR="00F95C02" w:rsidRPr="006001A7" w:rsidRDefault="00F95C02" w:rsidP="007F6E34">
            <w:pPr>
              <w:shd w:val="clear" w:color="auto" w:fill="FFFFFF"/>
              <w:autoSpaceDE w:val="0"/>
              <w:autoSpaceDN w:val="0"/>
              <w:adjustRightInd w:val="0"/>
            </w:pPr>
            <w:r w:rsidRPr="006001A7">
              <w:rPr>
                <w:color w:val="000000"/>
              </w:rPr>
              <w:t>Протруювання бульб препаратом престиж, т.к.с. 1 л/т, круїзер, т.к.с., 0,3 л/т, сумішшю круізер т.к.с+ровраль Аквафло, к.с.,0,25+0,3 л/т.  Витрата робочого розчину 25-70 л/т, залежно від способу протруювання</w:t>
            </w:r>
          </w:p>
        </w:tc>
      </w:tr>
      <w:tr w:rsidR="00F95C02" w:rsidRPr="006001A7" w:rsidTr="007F6E34">
        <w:trPr>
          <w:cantSplit/>
          <w:trHeight w:val="20"/>
          <w:jc w:val="center"/>
        </w:trPr>
        <w:tc>
          <w:tcPr>
            <w:tcW w:w="1546" w:type="pct"/>
            <w:vMerge/>
            <w:shd w:val="clear" w:color="auto" w:fill="FFFFFF"/>
            <w:vAlign w:val="center"/>
          </w:tcPr>
          <w:p w:rsidR="00F95C02" w:rsidRPr="006001A7" w:rsidRDefault="00F95C02" w:rsidP="007F6E34">
            <w:pPr>
              <w:shd w:val="clear" w:color="auto" w:fill="FFFFFF"/>
              <w:autoSpaceDE w:val="0"/>
              <w:autoSpaceDN w:val="0"/>
              <w:adjustRightInd w:val="0"/>
              <w:ind w:firstLine="454"/>
              <w:jc w:val="center"/>
            </w:pPr>
          </w:p>
        </w:tc>
        <w:tc>
          <w:tcPr>
            <w:tcW w:w="1310" w:type="pct"/>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Ризоктоніоз</w:t>
            </w:r>
          </w:p>
        </w:tc>
        <w:tc>
          <w:tcPr>
            <w:tcW w:w="2144" w:type="pct"/>
            <w:shd w:val="clear" w:color="auto" w:fill="FFFFFF"/>
          </w:tcPr>
          <w:p w:rsidR="00F95C02" w:rsidRPr="006001A7" w:rsidRDefault="00F95C02" w:rsidP="007F6E34">
            <w:pPr>
              <w:shd w:val="clear" w:color="auto" w:fill="FFFFFF"/>
              <w:autoSpaceDE w:val="0"/>
              <w:autoSpaceDN w:val="0"/>
              <w:adjustRightInd w:val="0"/>
              <w:jc w:val="both"/>
            </w:pPr>
            <w:r w:rsidRPr="006001A7">
              <w:rPr>
                <w:color w:val="000000"/>
              </w:rPr>
              <w:t>Обробки бульб суспензією препарату дітан М-45, з.п., 2-2,5 кг/т (якщо не оброблялись престижем)</w:t>
            </w:r>
          </w:p>
        </w:tc>
      </w:tr>
      <w:tr w:rsidR="00F95C02" w:rsidRPr="006001A7" w:rsidTr="007F6E34">
        <w:trPr>
          <w:cantSplit/>
          <w:trHeight w:val="20"/>
          <w:jc w:val="center"/>
        </w:trPr>
        <w:tc>
          <w:tcPr>
            <w:tcW w:w="1546" w:type="pct"/>
            <w:vMerge/>
            <w:shd w:val="clear" w:color="auto" w:fill="FFFFFF"/>
            <w:vAlign w:val="center"/>
          </w:tcPr>
          <w:p w:rsidR="00F95C02" w:rsidRPr="006001A7" w:rsidRDefault="00F95C02" w:rsidP="007F6E34">
            <w:pPr>
              <w:shd w:val="clear" w:color="auto" w:fill="FFFFFF"/>
              <w:autoSpaceDE w:val="0"/>
              <w:autoSpaceDN w:val="0"/>
              <w:adjustRightInd w:val="0"/>
              <w:ind w:firstLine="454"/>
              <w:jc w:val="center"/>
            </w:pPr>
          </w:p>
        </w:tc>
        <w:tc>
          <w:tcPr>
            <w:tcW w:w="1310" w:type="pct"/>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Суха гниль, ризоктоніоз, звичайна парша, фомоз</w:t>
            </w:r>
          </w:p>
        </w:tc>
        <w:tc>
          <w:tcPr>
            <w:tcW w:w="2144" w:type="pct"/>
            <w:shd w:val="clear" w:color="auto" w:fill="FFFFFF"/>
          </w:tcPr>
          <w:p w:rsidR="00F95C02" w:rsidRPr="006001A7" w:rsidRDefault="00F95C02" w:rsidP="007F6E34">
            <w:pPr>
              <w:shd w:val="clear" w:color="auto" w:fill="FFFFFF"/>
              <w:autoSpaceDE w:val="0"/>
              <w:autoSpaceDN w:val="0"/>
              <w:adjustRightInd w:val="0"/>
              <w:jc w:val="both"/>
            </w:pPr>
            <w:r w:rsidRPr="006001A7">
              <w:rPr>
                <w:color w:val="000000"/>
              </w:rPr>
              <w:t>Обробка бульб перед садінням максимом,</w:t>
            </w:r>
            <w:r>
              <w:rPr>
                <w:color w:val="000000"/>
                <w:lang w:val="uk-UA"/>
              </w:rPr>
              <w:t xml:space="preserve">025 </w:t>
            </w:r>
            <w:r>
              <w:rPr>
                <w:color w:val="000000"/>
                <w:lang w:val="en-US"/>
              </w:rPr>
              <w:t>FS</w:t>
            </w:r>
            <w:r>
              <w:rPr>
                <w:color w:val="000000"/>
                <w:lang w:val="uk-UA"/>
              </w:rPr>
              <w:t>,ТН</w:t>
            </w:r>
            <w:r w:rsidRPr="006001A7">
              <w:rPr>
                <w:color w:val="000000"/>
              </w:rPr>
              <w:t xml:space="preserve"> 0,75 л/т</w:t>
            </w:r>
            <w:r w:rsidRPr="006001A7">
              <w:t>, дітаном М-45, з.п., 2-2,5 кг/т, ровралем Аквафло, к.с., 0,38-0,4 л\т</w:t>
            </w:r>
          </w:p>
        </w:tc>
      </w:tr>
      <w:tr w:rsidR="00F95C02" w:rsidRPr="006001A7" w:rsidTr="007F6E34">
        <w:trPr>
          <w:trHeight w:val="20"/>
          <w:jc w:val="center"/>
        </w:trPr>
        <w:tc>
          <w:tcPr>
            <w:tcW w:w="1546" w:type="pct"/>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До садіння картоплі</w:t>
            </w:r>
          </w:p>
        </w:tc>
        <w:tc>
          <w:tcPr>
            <w:tcW w:w="1310" w:type="pct"/>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Колорадський жук, хвороби</w:t>
            </w:r>
          </w:p>
        </w:tc>
        <w:tc>
          <w:tcPr>
            <w:tcW w:w="2144" w:type="pct"/>
            <w:shd w:val="clear" w:color="auto" w:fill="FFFFFF"/>
          </w:tcPr>
          <w:p w:rsidR="00F95C02" w:rsidRPr="006001A7" w:rsidRDefault="00F95C02" w:rsidP="007F6E34">
            <w:pPr>
              <w:shd w:val="clear" w:color="auto" w:fill="FFFFFF"/>
              <w:autoSpaceDE w:val="0"/>
              <w:autoSpaceDN w:val="0"/>
              <w:adjustRightInd w:val="0"/>
              <w:jc w:val="both"/>
            </w:pPr>
            <w:r w:rsidRPr="006001A7">
              <w:rPr>
                <w:color w:val="000000"/>
              </w:rPr>
              <w:t>Знищення всіх відходів картоплі біля сховищ, буртів, сортувальних пунктів, місць перебирання. Спалювання соломи, обприскування розчином 5% мідного купоросу, переорювання місць буртування на глибину 20-30 см</w:t>
            </w:r>
          </w:p>
        </w:tc>
      </w:tr>
      <w:tr w:rsidR="00F95C02" w:rsidRPr="006001A7" w:rsidTr="007F6E34">
        <w:trPr>
          <w:trHeight w:val="20"/>
          <w:jc w:val="center"/>
        </w:trPr>
        <w:tc>
          <w:tcPr>
            <w:tcW w:w="1546" w:type="pct"/>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Садіння картоплі на глибину 10 см за температури ґрунту 6-8°С</w:t>
            </w:r>
          </w:p>
        </w:tc>
        <w:tc>
          <w:tcPr>
            <w:tcW w:w="1310" w:type="pct"/>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Чорна ніжка, ризоктоніоз, фітофтороз</w:t>
            </w:r>
          </w:p>
        </w:tc>
        <w:tc>
          <w:tcPr>
            <w:tcW w:w="2144" w:type="pct"/>
            <w:shd w:val="clear" w:color="auto" w:fill="FFFFFF"/>
          </w:tcPr>
          <w:p w:rsidR="00F95C02" w:rsidRPr="006001A7" w:rsidRDefault="00F95C02" w:rsidP="007F6E34">
            <w:pPr>
              <w:shd w:val="clear" w:color="auto" w:fill="FFFFFF"/>
              <w:autoSpaceDE w:val="0"/>
              <w:autoSpaceDN w:val="0"/>
              <w:adjustRightInd w:val="0"/>
              <w:jc w:val="both"/>
            </w:pPr>
            <w:r w:rsidRPr="006001A7">
              <w:rPr>
                <w:color w:val="000000"/>
              </w:rPr>
              <w:t>Садіння в оптимальні строки за густоти на 1 га: в насіннєвих ділянках 60-70, товарних 50-60 тис. бульб</w:t>
            </w:r>
          </w:p>
        </w:tc>
      </w:tr>
      <w:tr w:rsidR="00F95C02" w:rsidRPr="006001A7" w:rsidTr="007F6E34">
        <w:trPr>
          <w:trHeight w:val="20"/>
          <w:jc w:val="center"/>
        </w:trPr>
        <w:tc>
          <w:tcPr>
            <w:tcW w:w="1546" w:type="pct"/>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До сходів - за появи сходів</w:t>
            </w:r>
          </w:p>
        </w:tc>
        <w:tc>
          <w:tcPr>
            <w:tcW w:w="1310" w:type="pct"/>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 xml:space="preserve">Бур'яни, ризоктоніоз, </w:t>
            </w:r>
            <w:r w:rsidRPr="006001A7">
              <w:rPr>
                <w:color w:val="000000"/>
              </w:rPr>
              <w:lastRenderedPageBreak/>
              <w:t xml:space="preserve">фітофтороз, інші </w:t>
            </w:r>
          </w:p>
        </w:tc>
        <w:tc>
          <w:tcPr>
            <w:tcW w:w="2144" w:type="pct"/>
            <w:shd w:val="clear" w:color="auto" w:fill="FFFFFF"/>
          </w:tcPr>
          <w:p w:rsidR="00F95C02" w:rsidRPr="006001A7" w:rsidRDefault="00F95C02" w:rsidP="007F6E34">
            <w:pPr>
              <w:shd w:val="clear" w:color="auto" w:fill="FFFFFF"/>
              <w:autoSpaceDE w:val="0"/>
              <w:autoSpaceDN w:val="0"/>
              <w:adjustRightInd w:val="0"/>
              <w:jc w:val="both"/>
            </w:pPr>
            <w:r w:rsidRPr="006001A7">
              <w:rPr>
                <w:color w:val="000000"/>
              </w:rPr>
              <w:lastRenderedPageBreak/>
              <w:t xml:space="preserve">Боронування, розпушування міжрядь, </w:t>
            </w:r>
            <w:r w:rsidRPr="006001A7">
              <w:rPr>
                <w:color w:val="000000"/>
              </w:rPr>
              <w:lastRenderedPageBreak/>
              <w:t>високе обгортання в період вегетації</w:t>
            </w:r>
          </w:p>
        </w:tc>
      </w:tr>
      <w:tr w:rsidR="00F95C02" w:rsidRPr="006001A7" w:rsidTr="007F6E34">
        <w:trPr>
          <w:trHeight w:val="20"/>
          <w:jc w:val="center"/>
        </w:trPr>
        <w:tc>
          <w:tcPr>
            <w:tcW w:w="1546" w:type="pct"/>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lastRenderedPageBreak/>
              <w:t>За повних сходів - перша прочистка, під час цвітіння - друга</w:t>
            </w:r>
          </w:p>
        </w:tc>
        <w:tc>
          <w:tcPr>
            <w:tcW w:w="1310" w:type="pct"/>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Чорна ніжка, кільцева гниль, зморшкувата та смугаста мозаїки,</w:t>
            </w:r>
          </w:p>
        </w:tc>
        <w:tc>
          <w:tcPr>
            <w:tcW w:w="2144" w:type="pct"/>
            <w:shd w:val="clear" w:color="auto" w:fill="FFFFFF"/>
          </w:tcPr>
          <w:p w:rsidR="00F95C02" w:rsidRPr="006001A7" w:rsidRDefault="00F95C02" w:rsidP="007F6E34">
            <w:pPr>
              <w:shd w:val="clear" w:color="auto" w:fill="FFFFFF"/>
              <w:autoSpaceDE w:val="0"/>
              <w:autoSpaceDN w:val="0"/>
              <w:adjustRightInd w:val="0"/>
              <w:jc w:val="both"/>
            </w:pPr>
            <w:r w:rsidRPr="006001A7">
              <w:rPr>
                <w:color w:val="000000"/>
              </w:rPr>
              <w:t>Прочищення насіннєвих посівів від хворих рослин і домішок рослин інших сортів</w:t>
            </w:r>
          </w:p>
        </w:tc>
      </w:tr>
      <w:tr w:rsidR="00F95C02" w:rsidRPr="006001A7" w:rsidTr="007F6E34">
        <w:trPr>
          <w:trHeight w:val="20"/>
          <w:jc w:val="center"/>
        </w:trPr>
        <w:tc>
          <w:tcPr>
            <w:tcW w:w="1546" w:type="pct"/>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За масового з'явлення личинок першого - другого віків (І, II, подекуди ІІІ генерації жука), їх чисельності 10-20 екз. на кущ картоплі за 8-10 % їх заселення. На ранніх сходах в разі заселення жуком 10 % рослин</w:t>
            </w:r>
          </w:p>
        </w:tc>
        <w:tc>
          <w:tcPr>
            <w:tcW w:w="1310" w:type="pct"/>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Колорадський жук, картопляна міль</w:t>
            </w:r>
          </w:p>
        </w:tc>
        <w:tc>
          <w:tcPr>
            <w:tcW w:w="2144" w:type="pct"/>
            <w:shd w:val="clear" w:color="auto" w:fill="FFFFFF"/>
          </w:tcPr>
          <w:p w:rsidR="00F95C02" w:rsidRPr="006001A7" w:rsidRDefault="00F95C02" w:rsidP="00D1229F">
            <w:pPr>
              <w:shd w:val="clear" w:color="auto" w:fill="FFFFFF"/>
              <w:autoSpaceDE w:val="0"/>
              <w:autoSpaceDN w:val="0"/>
              <w:adjustRightInd w:val="0"/>
            </w:pPr>
            <w:r w:rsidRPr="006001A7">
              <w:rPr>
                <w:color w:val="000000"/>
              </w:rPr>
              <w:t>Обприскування картоплі одним із препаратів: актара , в.г., 0,06-0,08 кг/га; біскайя, о.д., 0,2 л\га, конфідор, в.р.к., 0,2-0,25 л\га, конфідор Максі, бомбардир, в.г., 0,045-0,05 кг\га;танрек, в.р.к., 0,15-0,2 л\га; ф’юрі, в.е.,0,07 л\га; моспілан, р.п., 0,02-0,025 кг/га;шарпей, к.е., 0,16л/га та інші;  з біопрепаратів - актофіт,  к.е., 0,3-0,4 л/га</w:t>
            </w:r>
          </w:p>
        </w:tc>
      </w:tr>
      <w:tr w:rsidR="00F95C02" w:rsidRPr="006001A7" w:rsidTr="007F6E34">
        <w:trPr>
          <w:trHeight w:val="172"/>
          <w:jc w:val="center"/>
        </w:trPr>
        <w:tc>
          <w:tcPr>
            <w:tcW w:w="1546" w:type="pct"/>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 xml:space="preserve">У фазі бутонізації — цвітіння проводять профілактичні обробки посівів фунгіцидами системно-контактної дії. Після цвітіння застосовують контактні препарати. Впершу чергу обприскують посіви ранніх сортів, а пізніших строків достигання через 7 діб після обробки ранніх. </w:t>
            </w:r>
          </w:p>
        </w:tc>
        <w:tc>
          <w:tcPr>
            <w:tcW w:w="1310" w:type="pct"/>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Фітофтороз, альтернаріоз</w:t>
            </w:r>
          </w:p>
        </w:tc>
        <w:tc>
          <w:tcPr>
            <w:tcW w:w="2144" w:type="pct"/>
            <w:shd w:val="clear" w:color="auto" w:fill="FFFFFF"/>
          </w:tcPr>
          <w:p w:rsidR="00F95C02" w:rsidRPr="006001A7" w:rsidRDefault="00F95C02" w:rsidP="00D1229F">
            <w:pPr>
              <w:shd w:val="clear" w:color="auto" w:fill="FFFFFF"/>
              <w:autoSpaceDE w:val="0"/>
              <w:autoSpaceDN w:val="0"/>
              <w:adjustRightInd w:val="0"/>
            </w:pPr>
            <w:r w:rsidRPr="006001A7">
              <w:rPr>
                <w:color w:val="000000"/>
              </w:rPr>
              <w:t>Обприскування одним із препаратів: акробат МЦ, в.г., 2 кг/га; антракол, в.г., або з.п.,1,5 кг\га;  дітан М-45,з.п., 1,2-1,6 кг\га, танос,  тайтл, в.г., 0,6 кг\га ,  купроксат, к.с., 3-5 л/га; ридоміл Голд МЦ, в.г., метаксил, з.п., 2,5 кг\га, ширлан, к.с., 0,3-0,4 л\га, скор., к.е., 0,5 л\га, інші. Норма витрати робочої рідини за наземного обприскування 300-400 л/га</w:t>
            </w:r>
          </w:p>
        </w:tc>
      </w:tr>
      <w:tr w:rsidR="00F95C02" w:rsidRPr="006001A7" w:rsidTr="007F6E34">
        <w:trPr>
          <w:trHeight w:val="172"/>
          <w:jc w:val="center"/>
        </w:trPr>
        <w:tc>
          <w:tcPr>
            <w:tcW w:w="1546" w:type="pct"/>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Скошування картоплиння за 10-14 днів до збирання врожаю</w:t>
            </w:r>
          </w:p>
        </w:tc>
        <w:tc>
          <w:tcPr>
            <w:tcW w:w="1310" w:type="pct"/>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Від грибкової інфекції накопиченої в рослинах у період вегетації та покращення лежкості</w:t>
            </w:r>
          </w:p>
        </w:tc>
        <w:tc>
          <w:tcPr>
            <w:tcW w:w="2144" w:type="pct"/>
            <w:shd w:val="clear" w:color="auto" w:fill="FFFFFF"/>
          </w:tcPr>
          <w:p w:rsidR="00F95C02" w:rsidRPr="006001A7" w:rsidRDefault="00F95C02" w:rsidP="007F6E34">
            <w:pPr>
              <w:shd w:val="clear" w:color="auto" w:fill="FFFFFF"/>
              <w:autoSpaceDE w:val="0"/>
              <w:autoSpaceDN w:val="0"/>
              <w:adjustRightInd w:val="0"/>
              <w:jc w:val="both"/>
              <w:rPr>
                <w:color w:val="000000"/>
              </w:rPr>
            </w:pPr>
            <w:r w:rsidRPr="006001A7">
              <w:rPr>
                <w:color w:val="000000"/>
              </w:rPr>
              <w:t>Для захисту насіннєвих бульб нового врожаю. Проводиться при великій масі картоплиння за максимального накопичення стандартних бульб</w:t>
            </w:r>
          </w:p>
        </w:tc>
      </w:tr>
      <w:tr w:rsidR="00F95C02" w:rsidRPr="006001A7" w:rsidTr="007F6E34">
        <w:trPr>
          <w:trHeight w:val="172"/>
          <w:jc w:val="center"/>
        </w:trPr>
        <w:tc>
          <w:tcPr>
            <w:tcW w:w="1546" w:type="pct"/>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Обробіток посіві картоплі фунгіцидами контактної дії через 24 години після скошування</w:t>
            </w:r>
          </w:p>
        </w:tc>
        <w:tc>
          <w:tcPr>
            <w:tcW w:w="1310" w:type="pct"/>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Грибні хвороби. Поліпшення лежкості бульб за зберігання</w:t>
            </w:r>
          </w:p>
        </w:tc>
        <w:tc>
          <w:tcPr>
            <w:tcW w:w="2144" w:type="pct"/>
            <w:shd w:val="clear" w:color="auto" w:fill="FFFFFF"/>
          </w:tcPr>
          <w:p w:rsidR="00F95C02" w:rsidRPr="006001A7" w:rsidRDefault="00F95C02" w:rsidP="00D1229F">
            <w:pPr>
              <w:shd w:val="clear" w:color="auto" w:fill="FFFFFF"/>
              <w:autoSpaceDE w:val="0"/>
              <w:autoSpaceDN w:val="0"/>
              <w:adjustRightInd w:val="0"/>
              <w:jc w:val="both"/>
              <w:rPr>
                <w:color w:val="000000"/>
              </w:rPr>
            </w:pPr>
            <w:r w:rsidRPr="006001A7">
              <w:rPr>
                <w:color w:val="000000"/>
              </w:rPr>
              <w:t>Для останньої обробки перед збиранням урожаю рекомендується фунгіцид ширлан, к.с., 0,4 л/га, так як він має період очікування 14 діб і ефективно знищує спори грибів</w:t>
            </w:r>
          </w:p>
        </w:tc>
      </w:tr>
      <w:tr w:rsidR="00F95C02" w:rsidRPr="006001A7" w:rsidTr="007F6E34">
        <w:trPr>
          <w:trHeight w:val="172"/>
          <w:jc w:val="center"/>
        </w:trPr>
        <w:tc>
          <w:tcPr>
            <w:tcW w:w="1546" w:type="pct"/>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При не проведені скошування, за 10-14 днів до збирання врожаю картоплі – проводити десикацію посівів</w:t>
            </w:r>
          </w:p>
        </w:tc>
        <w:tc>
          <w:tcPr>
            <w:tcW w:w="1310" w:type="pct"/>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Фітофтороз, альтернаріоз, інші хвороби</w:t>
            </w:r>
          </w:p>
        </w:tc>
        <w:tc>
          <w:tcPr>
            <w:tcW w:w="2144" w:type="pct"/>
            <w:shd w:val="clear" w:color="auto" w:fill="FFFFFF"/>
          </w:tcPr>
          <w:p w:rsidR="00F95C02" w:rsidRPr="006001A7" w:rsidRDefault="00F95C02" w:rsidP="00D1229F">
            <w:pPr>
              <w:shd w:val="clear" w:color="auto" w:fill="FFFFFF"/>
              <w:autoSpaceDE w:val="0"/>
              <w:autoSpaceDN w:val="0"/>
              <w:adjustRightInd w:val="0"/>
              <w:jc w:val="both"/>
              <w:rPr>
                <w:color w:val="000000"/>
              </w:rPr>
            </w:pPr>
            <w:r w:rsidRPr="006001A7">
              <w:rPr>
                <w:color w:val="000000"/>
              </w:rPr>
              <w:t>Обприскування посівів реглоном Супер, в.р.к, 2 л/га</w:t>
            </w:r>
            <w:r w:rsidR="00D1229F">
              <w:rPr>
                <w:color w:val="000000"/>
                <w:lang w:val="uk-UA"/>
              </w:rPr>
              <w:t xml:space="preserve">. </w:t>
            </w:r>
            <w:r w:rsidRPr="006001A7">
              <w:rPr>
                <w:color w:val="000000"/>
              </w:rPr>
              <w:t>Норма витрати робочої рідини – 300 л/га, вищий ефект за додавання одного з контактних фунгіцидів</w:t>
            </w:r>
          </w:p>
        </w:tc>
      </w:tr>
      <w:tr w:rsidR="00F95C02" w:rsidRPr="006001A7" w:rsidTr="007F6E34">
        <w:trPr>
          <w:trHeight w:val="20"/>
          <w:jc w:val="center"/>
        </w:trPr>
        <w:tc>
          <w:tcPr>
            <w:tcW w:w="1546" w:type="pct"/>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Збирання в суху погоду. Закладання бульб на насіння в тимчасові бурти на 18-20 днів, сортування та укладання на постійне зберігання</w:t>
            </w:r>
          </w:p>
        </w:tc>
        <w:tc>
          <w:tcPr>
            <w:tcW w:w="1310" w:type="pct"/>
            <w:shd w:val="clear" w:color="auto" w:fill="FFFFFF"/>
            <w:vAlign w:val="center"/>
          </w:tcPr>
          <w:p w:rsidR="00F95C02" w:rsidRPr="006001A7" w:rsidRDefault="00F95C02" w:rsidP="007F6E34">
            <w:pPr>
              <w:shd w:val="clear" w:color="auto" w:fill="FFFFFF"/>
              <w:autoSpaceDE w:val="0"/>
              <w:autoSpaceDN w:val="0"/>
              <w:adjustRightInd w:val="0"/>
              <w:jc w:val="center"/>
              <w:rPr>
                <w:color w:val="000000"/>
              </w:rPr>
            </w:pPr>
            <w:r w:rsidRPr="006001A7">
              <w:rPr>
                <w:color w:val="000000"/>
              </w:rPr>
              <w:t>Грибні та бактеріальні хвороби</w:t>
            </w:r>
          </w:p>
        </w:tc>
        <w:tc>
          <w:tcPr>
            <w:tcW w:w="2144" w:type="pct"/>
            <w:shd w:val="clear" w:color="auto" w:fill="FFFFFF"/>
          </w:tcPr>
          <w:p w:rsidR="00F95C02" w:rsidRPr="006001A7" w:rsidRDefault="00F95C02" w:rsidP="007F6E34">
            <w:pPr>
              <w:shd w:val="clear" w:color="auto" w:fill="FFFFFF"/>
              <w:autoSpaceDE w:val="0"/>
              <w:autoSpaceDN w:val="0"/>
              <w:adjustRightInd w:val="0"/>
              <w:jc w:val="both"/>
            </w:pPr>
            <w:r w:rsidRPr="006001A7">
              <w:t>Обсушування бульб (при потребі) впродовж 2 днів. Закладання бульб проводять або в тимчасові бурти, або в складські ємкості насипом</w:t>
            </w:r>
          </w:p>
        </w:tc>
      </w:tr>
      <w:tr w:rsidR="00F95C02" w:rsidRPr="006001A7" w:rsidTr="007F6E34">
        <w:trPr>
          <w:trHeight w:val="20"/>
          <w:jc w:val="center"/>
        </w:trPr>
        <w:tc>
          <w:tcPr>
            <w:tcW w:w="1546" w:type="pct"/>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Протягом періоду зберігання</w:t>
            </w:r>
          </w:p>
        </w:tc>
        <w:tc>
          <w:tcPr>
            <w:tcW w:w="1310" w:type="pct"/>
            <w:shd w:val="clear" w:color="auto" w:fill="FFFFFF"/>
            <w:vAlign w:val="center"/>
          </w:tcPr>
          <w:p w:rsidR="00F95C02" w:rsidRPr="006001A7" w:rsidRDefault="00F95C02" w:rsidP="007F6E34">
            <w:pPr>
              <w:shd w:val="clear" w:color="auto" w:fill="FFFFFF"/>
              <w:autoSpaceDE w:val="0"/>
              <w:autoSpaceDN w:val="0"/>
              <w:adjustRightInd w:val="0"/>
              <w:jc w:val="center"/>
            </w:pPr>
            <w:r w:rsidRPr="006001A7">
              <w:rPr>
                <w:color w:val="000000"/>
              </w:rPr>
              <w:t>Мокра та суха гнилі, стеблова нематода, інші хвороби та шкідники</w:t>
            </w:r>
          </w:p>
        </w:tc>
        <w:tc>
          <w:tcPr>
            <w:tcW w:w="2144" w:type="pct"/>
            <w:shd w:val="clear" w:color="auto" w:fill="FFFFFF"/>
          </w:tcPr>
          <w:p w:rsidR="00F95C02" w:rsidRPr="006001A7" w:rsidRDefault="00F95C02" w:rsidP="007F6E34">
            <w:pPr>
              <w:shd w:val="clear" w:color="auto" w:fill="FFFFFF"/>
              <w:autoSpaceDE w:val="0"/>
              <w:autoSpaceDN w:val="0"/>
              <w:adjustRightInd w:val="0"/>
              <w:jc w:val="both"/>
            </w:pPr>
            <w:r w:rsidRPr="006001A7">
              <w:rPr>
                <w:color w:val="000000"/>
              </w:rPr>
              <w:t>Дотримання оптимальних умов зберігання (температура 2-4°С та відносна вологість повітря в сховищах 90-95%)</w:t>
            </w:r>
          </w:p>
        </w:tc>
      </w:tr>
    </w:tbl>
    <w:p w:rsidR="00F95C02" w:rsidRPr="00ED4FA0" w:rsidRDefault="00F95C02" w:rsidP="00F95C02">
      <w:pPr>
        <w:jc w:val="center"/>
        <w:rPr>
          <w:b/>
        </w:rPr>
      </w:pPr>
      <w:r w:rsidRPr="00ED4FA0">
        <w:rPr>
          <w:b/>
        </w:rPr>
        <w:lastRenderedPageBreak/>
        <w:t>Система захисту картоплі від бур’янів</w:t>
      </w:r>
    </w:p>
    <w:p w:rsidR="00F95C02" w:rsidRPr="00793D26" w:rsidRDefault="00F95C02" w:rsidP="00F95C02">
      <w:pPr>
        <w:jc w:val="center"/>
        <w:rPr>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84"/>
        <w:gridCol w:w="2575"/>
        <w:gridCol w:w="43"/>
        <w:gridCol w:w="1399"/>
        <w:gridCol w:w="43"/>
        <w:gridCol w:w="3903"/>
      </w:tblGrid>
      <w:tr w:rsidR="00F95C02" w:rsidRPr="006001A7" w:rsidTr="007F6E34">
        <w:tc>
          <w:tcPr>
            <w:tcW w:w="1784" w:type="dxa"/>
            <w:vAlign w:val="center"/>
          </w:tcPr>
          <w:p w:rsidR="00F95C02" w:rsidRPr="006001A7" w:rsidRDefault="00F95C02" w:rsidP="007F6E34">
            <w:pPr>
              <w:shd w:val="clear" w:color="auto" w:fill="FFFFFF"/>
              <w:autoSpaceDE w:val="0"/>
              <w:autoSpaceDN w:val="0"/>
              <w:adjustRightInd w:val="0"/>
              <w:spacing w:line="276" w:lineRule="auto"/>
              <w:jc w:val="center"/>
            </w:pPr>
            <w:r w:rsidRPr="006001A7">
              <w:t>Види бур</w:t>
            </w:r>
            <w:r w:rsidRPr="006001A7">
              <w:rPr>
                <w:lang w:val="en-US"/>
              </w:rPr>
              <w:t>’</w:t>
            </w:r>
            <w:r w:rsidRPr="006001A7">
              <w:t>янів</w:t>
            </w:r>
          </w:p>
        </w:tc>
        <w:tc>
          <w:tcPr>
            <w:tcW w:w="2575" w:type="dxa"/>
            <w:vAlign w:val="center"/>
          </w:tcPr>
          <w:p w:rsidR="00F95C02" w:rsidRPr="006001A7" w:rsidRDefault="00F95C02" w:rsidP="007F6E34">
            <w:pPr>
              <w:shd w:val="clear" w:color="auto" w:fill="FFFFFF"/>
              <w:autoSpaceDE w:val="0"/>
              <w:autoSpaceDN w:val="0"/>
              <w:adjustRightInd w:val="0"/>
              <w:spacing w:line="276" w:lineRule="auto"/>
              <w:jc w:val="center"/>
              <w:rPr>
                <w:color w:val="000000"/>
              </w:rPr>
            </w:pPr>
            <w:r w:rsidRPr="006001A7">
              <w:rPr>
                <w:color w:val="000000"/>
                <w:lang w:val="en-US"/>
              </w:rPr>
              <w:t>Назва гербіциду</w:t>
            </w:r>
          </w:p>
        </w:tc>
        <w:tc>
          <w:tcPr>
            <w:tcW w:w="1442" w:type="dxa"/>
            <w:gridSpan w:val="2"/>
            <w:vAlign w:val="center"/>
          </w:tcPr>
          <w:p w:rsidR="00F95C02" w:rsidRPr="006001A7" w:rsidRDefault="00F95C02" w:rsidP="007F6E34">
            <w:pPr>
              <w:shd w:val="clear" w:color="auto" w:fill="FFFFFF"/>
              <w:autoSpaceDE w:val="0"/>
              <w:autoSpaceDN w:val="0"/>
              <w:adjustRightInd w:val="0"/>
              <w:spacing w:line="276" w:lineRule="auto"/>
              <w:jc w:val="center"/>
              <w:rPr>
                <w:color w:val="000000"/>
              </w:rPr>
            </w:pPr>
            <w:r w:rsidRPr="006001A7">
              <w:rPr>
                <w:color w:val="000000"/>
              </w:rPr>
              <w:t>Норми витрати препарату</w:t>
            </w:r>
          </w:p>
          <w:p w:rsidR="00F95C02" w:rsidRPr="006001A7" w:rsidRDefault="00F95C02" w:rsidP="007F6E34">
            <w:pPr>
              <w:shd w:val="clear" w:color="auto" w:fill="FFFFFF"/>
              <w:autoSpaceDE w:val="0"/>
              <w:autoSpaceDN w:val="0"/>
              <w:adjustRightInd w:val="0"/>
              <w:spacing w:line="276" w:lineRule="auto"/>
              <w:jc w:val="center"/>
              <w:rPr>
                <w:color w:val="000000"/>
              </w:rPr>
            </w:pPr>
            <w:r w:rsidRPr="006001A7">
              <w:rPr>
                <w:color w:val="000000"/>
              </w:rPr>
              <w:t>кг, л/га</w:t>
            </w:r>
          </w:p>
        </w:tc>
        <w:tc>
          <w:tcPr>
            <w:tcW w:w="3946" w:type="dxa"/>
            <w:gridSpan w:val="2"/>
            <w:vAlign w:val="center"/>
          </w:tcPr>
          <w:p w:rsidR="00F95C02" w:rsidRPr="006001A7" w:rsidRDefault="00F95C02" w:rsidP="007F6E34">
            <w:pPr>
              <w:shd w:val="clear" w:color="auto" w:fill="FFFFFF"/>
              <w:autoSpaceDE w:val="0"/>
              <w:autoSpaceDN w:val="0"/>
              <w:adjustRightInd w:val="0"/>
              <w:spacing w:line="276" w:lineRule="auto"/>
              <w:jc w:val="center"/>
            </w:pPr>
            <w:r w:rsidRPr="006001A7">
              <w:t>Спосіб, строки обробки, обмеження, фази розвитку культури, бур’янів</w:t>
            </w:r>
          </w:p>
        </w:tc>
      </w:tr>
      <w:tr w:rsidR="00F95C02" w:rsidRPr="006001A7" w:rsidTr="007F6E34">
        <w:trPr>
          <w:trHeight w:val="582"/>
        </w:trPr>
        <w:tc>
          <w:tcPr>
            <w:tcW w:w="1784" w:type="dxa"/>
            <w:vMerge w:val="restart"/>
            <w:vAlign w:val="center"/>
          </w:tcPr>
          <w:p w:rsidR="00F95C02" w:rsidRPr="006001A7" w:rsidRDefault="00F95C02" w:rsidP="007F6E34">
            <w:pPr>
              <w:jc w:val="center"/>
            </w:pPr>
            <w:r w:rsidRPr="006001A7">
              <w:t>Однорічні двосім’ядольні та злакові</w:t>
            </w:r>
          </w:p>
        </w:tc>
        <w:tc>
          <w:tcPr>
            <w:tcW w:w="2575" w:type="dxa"/>
            <w:vAlign w:val="center"/>
          </w:tcPr>
          <w:p w:rsidR="00F95C02" w:rsidRPr="006001A7" w:rsidRDefault="00F95C02" w:rsidP="00D1229F">
            <w:pPr>
              <w:jc w:val="center"/>
            </w:pPr>
            <w:r w:rsidRPr="006001A7">
              <w:t xml:space="preserve">Зенкор Ліквід </w:t>
            </w:r>
            <w:r w:rsidRPr="006001A7">
              <w:rPr>
                <w:lang w:val="en-US"/>
              </w:rPr>
              <w:t>SC</w:t>
            </w:r>
            <w:r w:rsidRPr="006001A7">
              <w:t>, к.с.</w:t>
            </w:r>
          </w:p>
          <w:p w:rsidR="00D1229F" w:rsidRDefault="00D1229F" w:rsidP="00D1229F">
            <w:pPr>
              <w:jc w:val="center"/>
              <w:rPr>
                <w:lang w:val="uk-UA"/>
              </w:rPr>
            </w:pPr>
            <w:r>
              <w:rPr>
                <w:lang w:val="uk-UA"/>
              </w:rPr>
              <w:t>Нельсон к.с.</w:t>
            </w:r>
          </w:p>
          <w:p w:rsidR="00F95C02" w:rsidRPr="006001A7" w:rsidRDefault="00D1229F" w:rsidP="00D1229F">
            <w:pPr>
              <w:jc w:val="center"/>
            </w:pPr>
            <w:r>
              <w:rPr>
                <w:lang w:val="uk-UA"/>
              </w:rPr>
              <w:t xml:space="preserve"> </w:t>
            </w:r>
            <w:r w:rsidR="00F95C02" w:rsidRPr="006001A7">
              <w:t>Просан, к.с.</w:t>
            </w:r>
          </w:p>
          <w:p w:rsidR="00F95C02" w:rsidRDefault="00F95C02" w:rsidP="00D1229F">
            <w:pPr>
              <w:jc w:val="center"/>
              <w:rPr>
                <w:lang w:val="uk-UA"/>
              </w:rPr>
            </w:pPr>
            <w:r w:rsidRPr="006001A7">
              <w:t>Зонтран, к.к.р.</w:t>
            </w:r>
          </w:p>
          <w:p w:rsidR="00D1229F" w:rsidRPr="00D1229F" w:rsidRDefault="00D1229F" w:rsidP="00D1229F">
            <w:pPr>
              <w:jc w:val="center"/>
              <w:rPr>
                <w:lang w:val="uk-UA"/>
              </w:rPr>
            </w:pPr>
            <w:r>
              <w:rPr>
                <w:lang w:val="uk-UA"/>
              </w:rPr>
              <w:t xml:space="preserve">Селефіт (софіт) к с </w:t>
            </w:r>
          </w:p>
        </w:tc>
        <w:tc>
          <w:tcPr>
            <w:tcW w:w="1442" w:type="dxa"/>
            <w:gridSpan w:val="2"/>
          </w:tcPr>
          <w:p w:rsidR="00F95C02" w:rsidRPr="006001A7" w:rsidRDefault="00F95C02" w:rsidP="00D1229F">
            <w:pPr>
              <w:jc w:val="center"/>
            </w:pPr>
            <w:r w:rsidRPr="006001A7">
              <w:t>0,5-1,1</w:t>
            </w:r>
          </w:p>
          <w:p w:rsidR="00D1229F" w:rsidRPr="006001A7" w:rsidRDefault="00D1229F" w:rsidP="00D1229F">
            <w:pPr>
              <w:jc w:val="center"/>
            </w:pPr>
            <w:r w:rsidRPr="006001A7">
              <w:t>3-4</w:t>
            </w:r>
          </w:p>
          <w:p w:rsidR="00F95C02" w:rsidRDefault="00D1229F" w:rsidP="00D1229F">
            <w:pPr>
              <w:jc w:val="center"/>
              <w:rPr>
                <w:lang w:val="uk-UA"/>
              </w:rPr>
            </w:pPr>
            <w:r>
              <w:rPr>
                <w:lang w:val="uk-UA"/>
              </w:rPr>
              <w:t>3</w:t>
            </w:r>
          </w:p>
          <w:p w:rsidR="00F95C02" w:rsidRDefault="00F95C02" w:rsidP="00D1229F">
            <w:pPr>
              <w:jc w:val="center"/>
              <w:rPr>
                <w:lang w:val="uk-UA"/>
              </w:rPr>
            </w:pPr>
            <w:r w:rsidRPr="006001A7">
              <w:t>0,7-1,2</w:t>
            </w:r>
          </w:p>
          <w:p w:rsidR="00D1229F" w:rsidRPr="00D1229F" w:rsidRDefault="00D1229F" w:rsidP="00D1229F">
            <w:pPr>
              <w:jc w:val="center"/>
              <w:rPr>
                <w:lang w:val="uk-UA"/>
              </w:rPr>
            </w:pPr>
            <w:r>
              <w:rPr>
                <w:lang w:val="uk-UA"/>
              </w:rPr>
              <w:t>3-4</w:t>
            </w:r>
          </w:p>
        </w:tc>
        <w:tc>
          <w:tcPr>
            <w:tcW w:w="3946" w:type="dxa"/>
            <w:gridSpan w:val="2"/>
          </w:tcPr>
          <w:p w:rsidR="00F95C02" w:rsidRPr="006001A7" w:rsidRDefault="00F95C02" w:rsidP="007F6E34">
            <w:r w:rsidRPr="006001A7">
              <w:t>Обприскування грунту до сходів культури</w:t>
            </w:r>
          </w:p>
          <w:p w:rsidR="00F95C02" w:rsidRPr="006001A7" w:rsidRDefault="00F95C02" w:rsidP="007F6E34"/>
          <w:p w:rsidR="00F95C02" w:rsidRPr="006001A7" w:rsidRDefault="00F95C02" w:rsidP="007F6E34"/>
          <w:p w:rsidR="00F95C02" w:rsidRPr="006001A7" w:rsidRDefault="00F95C02" w:rsidP="007F6E34">
            <w:pPr>
              <w:jc w:val="both"/>
            </w:pPr>
          </w:p>
        </w:tc>
      </w:tr>
      <w:tr w:rsidR="00F95C02" w:rsidRPr="006001A7" w:rsidTr="007F6E34">
        <w:trPr>
          <w:trHeight w:val="1343"/>
        </w:trPr>
        <w:tc>
          <w:tcPr>
            <w:tcW w:w="1784" w:type="dxa"/>
            <w:vMerge/>
            <w:vAlign w:val="center"/>
          </w:tcPr>
          <w:p w:rsidR="00F95C02" w:rsidRPr="006001A7" w:rsidRDefault="00F95C02" w:rsidP="007F6E34">
            <w:pPr>
              <w:jc w:val="center"/>
            </w:pPr>
          </w:p>
        </w:tc>
        <w:tc>
          <w:tcPr>
            <w:tcW w:w="2575" w:type="dxa"/>
            <w:vAlign w:val="center"/>
          </w:tcPr>
          <w:p w:rsidR="00F95C02" w:rsidRPr="006001A7" w:rsidRDefault="00F95C02" w:rsidP="007F6E34">
            <w:pPr>
              <w:jc w:val="center"/>
            </w:pPr>
            <w:r w:rsidRPr="006001A7">
              <w:t>Лазурит Супер, к.н.е.</w:t>
            </w:r>
          </w:p>
        </w:tc>
        <w:tc>
          <w:tcPr>
            <w:tcW w:w="1442" w:type="dxa"/>
            <w:gridSpan w:val="2"/>
            <w:vAlign w:val="center"/>
          </w:tcPr>
          <w:p w:rsidR="00F95C02" w:rsidRPr="006001A7" w:rsidRDefault="00F95C02" w:rsidP="007F6E34">
            <w:pPr>
              <w:jc w:val="center"/>
            </w:pPr>
            <w:r w:rsidRPr="006001A7">
              <w:t>1-1,3</w:t>
            </w:r>
          </w:p>
          <w:p w:rsidR="00F95C02" w:rsidRPr="006001A7" w:rsidRDefault="00F95C02" w:rsidP="007F6E34">
            <w:pPr>
              <w:jc w:val="center"/>
            </w:pPr>
            <w:r w:rsidRPr="006001A7">
              <w:t>0,9 - (0,35-0,4)</w:t>
            </w:r>
          </w:p>
        </w:tc>
        <w:tc>
          <w:tcPr>
            <w:tcW w:w="3946" w:type="dxa"/>
            <w:gridSpan w:val="2"/>
          </w:tcPr>
          <w:p w:rsidR="00F95C02" w:rsidRPr="006001A7" w:rsidRDefault="00F95C02" w:rsidP="007F6E34">
            <w:pPr>
              <w:jc w:val="both"/>
            </w:pPr>
            <w:r w:rsidRPr="006001A7">
              <w:t>- за висоти культури 5см</w:t>
            </w:r>
          </w:p>
          <w:p w:rsidR="00F95C02" w:rsidRPr="006001A7" w:rsidRDefault="00F95C02" w:rsidP="007F6E34">
            <w:r w:rsidRPr="006001A7">
              <w:t xml:space="preserve">- до появи сходів культури з наступним обприскуванням за висоти культури 5см </w:t>
            </w:r>
          </w:p>
          <w:p w:rsidR="00F95C02" w:rsidRPr="006001A7" w:rsidRDefault="00F95C02" w:rsidP="007F6E34">
            <w:pPr>
              <w:jc w:val="both"/>
            </w:pPr>
          </w:p>
        </w:tc>
      </w:tr>
      <w:tr w:rsidR="00F95C02" w:rsidRPr="006001A7" w:rsidTr="007F6E34">
        <w:tc>
          <w:tcPr>
            <w:tcW w:w="1784" w:type="dxa"/>
            <w:vAlign w:val="center"/>
          </w:tcPr>
          <w:p w:rsidR="00F95C02" w:rsidRPr="006001A7" w:rsidRDefault="00F95C02" w:rsidP="007F6E34">
            <w:pPr>
              <w:jc w:val="center"/>
            </w:pPr>
            <w:r w:rsidRPr="006001A7">
              <w:t>Однорічні двосім’ядольні</w:t>
            </w:r>
          </w:p>
        </w:tc>
        <w:tc>
          <w:tcPr>
            <w:tcW w:w="2575" w:type="dxa"/>
            <w:vAlign w:val="center"/>
          </w:tcPr>
          <w:p w:rsidR="00F95C02" w:rsidRPr="006001A7" w:rsidRDefault="00F95C02" w:rsidP="007F6E34">
            <w:pPr>
              <w:jc w:val="center"/>
            </w:pPr>
            <w:r w:rsidRPr="006001A7">
              <w:t>Агрітокс, в.р.</w:t>
            </w:r>
          </w:p>
          <w:p w:rsidR="00F95C02" w:rsidRPr="006001A7" w:rsidRDefault="00F95C02" w:rsidP="007F6E34">
            <w:pPr>
              <w:jc w:val="center"/>
            </w:pPr>
          </w:p>
        </w:tc>
        <w:tc>
          <w:tcPr>
            <w:tcW w:w="1442" w:type="dxa"/>
            <w:gridSpan w:val="2"/>
            <w:vAlign w:val="center"/>
          </w:tcPr>
          <w:p w:rsidR="00F95C02" w:rsidRPr="006001A7" w:rsidRDefault="00F95C02" w:rsidP="007F6E34">
            <w:pPr>
              <w:jc w:val="center"/>
            </w:pPr>
            <w:r w:rsidRPr="006001A7">
              <w:t>0,9-1,7</w:t>
            </w:r>
          </w:p>
          <w:p w:rsidR="00F95C02" w:rsidRPr="006001A7" w:rsidRDefault="00F95C02" w:rsidP="007F6E34">
            <w:pPr>
              <w:jc w:val="center"/>
            </w:pPr>
          </w:p>
        </w:tc>
        <w:tc>
          <w:tcPr>
            <w:tcW w:w="3946" w:type="dxa"/>
            <w:gridSpan w:val="2"/>
            <w:vAlign w:val="center"/>
          </w:tcPr>
          <w:p w:rsidR="00F95C02" w:rsidRPr="006001A7" w:rsidRDefault="00F95C02" w:rsidP="007F6E34">
            <w:pPr>
              <w:jc w:val="center"/>
            </w:pPr>
            <w:r w:rsidRPr="006001A7">
              <w:t>Обприскування грунту до сходів культури</w:t>
            </w:r>
          </w:p>
        </w:tc>
      </w:tr>
      <w:tr w:rsidR="00F95C02" w:rsidRPr="006001A7" w:rsidTr="007F6E34">
        <w:tc>
          <w:tcPr>
            <w:tcW w:w="1784" w:type="dxa"/>
            <w:vAlign w:val="center"/>
          </w:tcPr>
          <w:p w:rsidR="00F95C02" w:rsidRPr="006001A7" w:rsidRDefault="00F95C02" w:rsidP="007F6E34">
            <w:pPr>
              <w:jc w:val="center"/>
            </w:pPr>
            <w:r w:rsidRPr="006001A7">
              <w:t>Однорічні злакові та деякі</w:t>
            </w:r>
          </w:p>
          <w:p w:rsidR="00F95C02" w:rsidRPr="006001A7" w:rsidRDefault="00F95C02" w:rsidP="007F6E34">
            <w:pPr>
              <w:jc w:val="center"/>
            </w:pPr>
            <w:r w:rsidRPr="006001A7">
              <w:t>двосім’ядольні</w:t>
            </w:r>
          </w:p>
        </w:tc>
        <w:tc>
          <w:tcPr>
            <w:tcW w:w="2575" w:type="dxa"/>
            <w:vAlign w:val="center"/>
          </w:tcPr>
          <w:p w:rsidR="00F95C02" w:rsidRPr="006001A7" w:rsidRDefault="00F95C02" w:rsidP="007F6E34">
            <w:pPr>
              <w:jc w:val="center"/>
            </w:pPr>
            <w:r w:rsidRPr="006001A7">
              <w:t>Примекстра Т</w:t>
            </w:r>
            <w:r w:rsidRPr="006001A7">
              <w:rPr>
                <w:lang w:val="en-US"/>
              </w:rPr>
              <w:t>Z</w:t>
            </w:r>
          </w:p>
          <w:p w:rsidR="00F95C02" w:rsidRPr="006001A7" w:rsidRDefault="00F95C02" w:rsidP="007F6E34">
            <w:pPr>
              <w:jc w:val="center"/>
            </w:pPr>
            <w:r w:rsidRPr="006001A7">
              <w:t xml:space="preserve">Голд 500 </w:t>
            </w:r>
            <w:r w:rsidRPr="006001A7">
              <w:rPr>
                <w:lang w:val="en-US"/>
              </w:rPr>
              <w:t>SC</w:t>
            </w:r>
            <w:r w:rsidRPr="006001A7">
              <w:t>, к.с.</w:t>
            </w:r>
          </w:p>
          <w:p w:rsidR="00F95C02" w:rsidRPr="006001A7" w:rsidRDefault="00F95C02" w:rsidP="007F6E34">
            <w:pPr>
              <w:jc w:val="center"/>
            </w:pPr>
            <w:r w:rsidRPr="006001A7">
              <w:t>Дуал Голд, к.е.</w:t>
            </w:r>
          </w:p>
          <w:p w:rsidR="00F95C02" w:rsidRPr="006001A7" w:rsidRDefault="00F95C02" w:rsidP="00D1229F">
            <w:pPr>
              <w:jc w:val="center"/>
            </w:pPr>
            <w:r w:rsidRPr="006001A7">
              <w:t>Фронтьєр</w:t>
            </w:r>
            <w:r w:rsidR="00D1229F">
              <w:rPr>
                <w:lang w:val="uk-UA"/>
              </w:rPr>
              <w:t xml:space="preserve"> </w:t>
            </w:r>
            <w:r w:rsidRPr="006001A7">
              <w:t>Оптіма, к.е.</w:t>
            </w:r>
          </w:p>
        </w:tc>
        <w:tc>
          <w:tcPr>
            <w:tcW w:w="1442" w:type="dxa"/>
            <w:gridSpan w:val="2"/>
            <w:vAlign w:val="center"/>
          </w:tcPr>
          <w:p w:rsidR="00F95C02" w:rsidRPr="006001A7" w:rsidRDefault="00F95C02" w:rsidP="007F6E34">
            <w:pPr>
              <w:jc w:val="center"/>
            </w:pPr>
            <w:r w:rsidRPr="006001A7">
              <w:t>4,5</w:t>
            </w:r>
          </w:p>
          <w:p w:rsidR="00F95C02" w:rsidRPr="006001A7" w:rsidRDefault="00F95C02" w:rsidP="007F6E34">
            <w:pPr>
              <w:jc w:val="center"/>
            </w:pPr>
          </w:p>
          <w:p w:rsidR="00F95C02" w:rsidRPr="006001A7" w:rsidRDefault="00F95C02" w:rsidP="007F6E34">
            <w:pPr>
              <w:jc w:val="center"/>
            </w:pPr>
            <w:r w:rsidRPr="006001A7">
              <w:t>1,6</w:t>
            </w:r>
          </w:p>
          <w:p w:rsidR="00F95C02" w:rsidRPr="006001A7" w:rsidRDefault="00F95C02" w:rsidP="007F6E34">
            <w:pPr>
              <w:jc w:val="center"/>
            </w:pPr>
            <w:r w:rsidRPr="006001A7">
              <w:t>0,8-1,4</w:t>
            </w:r>
          </w:p>
        </w:tc>
        <w:tc>
          <w:tcPr>
            <w:tcW w:w="3946" w:type="dxa"/>
            <w:gridSpan w:val="2"/>
          </w:tcPr>
          <w:p w:rsidR="00F95C02" w:rsidRPr="006001A7" w:rsidRDefault="00F95C02" w:rsidP="007F6E34">
            <w:r w:rsidRPr="006001A7">
              <w:t>Обприскування грунту до посадки, але до сходів культури</w:t>
            </w:r>
          </w:p>
          <w:p w:rsidR="00F95C02" w:rsidRPr="006001A7" w:rsidRDefault="00F95C02" w:rsidP="007F6E34">
            <w:r w:rsidRPr="006001A7">
              <w:t>Обприскування грунту до сходів культури (максимальна норма на ґрунтах з вмістом гумусу понад 3,5%)</w:t>
            </w:r>
          </w:p>
        </w:tc>
      </w:tr>
      <w:tr w:rsidR="00F95C02" w:rsidRPr="006001A7" w:rsidTr="007F6E34">
        <w:tc>
          <w:tcPr>
            <w:tcW w:w="1784" w:type="dxa"/>
            <w:vAlign w:val="center"/>
          </w:tcPr>
          <w:p w:rsidR="00F95C02" w:rsidRPr="006001A7" w:rsidRDefault="00F95C02" w:rsidP="007F6E34">
            <w:pPr>
              <w:jc w:val="center"/>
            </w:pPr>
            <w:r w:rsidRPr="006001A7">
              <w:t>Однорічні і багаторічні злакові,</w:t>
            </w:r>
          </w:p>
          <w:p w:rsidR="00F95C02" w:rsidRPr="006001A7" w:rsidRDefault="00F95C02" w:rsidP="007F6E34">
            <w:pPr>
              <w:jc w:val="center"/>
            </w:pPr>
            <w:r w:rsidRPr="006001A7">
              <w:t>двосім’ядольні</w:t>
            </w:r>
          </w:p>
        </w:tc>
        <w:tc>
          <w:tcPr>
            <w:tcW w:w="2575" w:type="dxa"/>
            <w:vAlign w:val="center"/>
          </w:tcPr>
          <w:p w:rsidR="00F95C02" w:rsidRPr="006001A7" w:rsidRDefault="00F95C02" w:rsidP="007F6E34">
            <w:pPr>
              <w:jc w:val="center"/>
            </w:pPr>
            <w:r w:rsidRPr="006001A7">
              <w:t>Тітус 25,в.г.</w:t>
            </w:r>
          </w:p>
          <w:p w:rsidR="00F95C02" w:rsidRPr="006001A7" w:rsidRDefault="00F95C02" w:rsidP="007F6E34">
            <w:pPr>
              <w:jc w:val="center"/>
            </w:pPr>
          </w:p>
          <w:p w:rsidR="00F95C02" w:rsidRPr="006001A7" w:rsidRDefault="00F95C02" w:rsidP="007F6E34">
            <w:pPr>
              <w:jc w:val="center"/>
            </w:pPr>
            <w:r w:rsidRPr="006001A7">
              <w:t>Крейсер,в.г.</w:t>
            </w:r>
          </w:p>
          <w:p w:rsidR="00F95C02" w:rsidRPr="006001A7" w:rsidRDefault="00F95C02" w:rsidP="007F6E34">
            <w:pPr>
              <w:jc w:val="center"/>
            </w:pPr>
          </w:p>
        </w:tc>
        <w:tc>
          <w:tcPr>
            <w:tcW w:w="1442" w:type="dxa"/>
            <w:gridSpan w:val="2"/>
          </w:tcPr>
          <w:p w:rsidR="00F95C02" w:rsidRPr="006001A7" w:rsidRDefault="00F95C02" w:rsidP="007F6E34">
            <w:pPr>
              <w:jc w:val="center"/>
            </w:pPr>
            <w:r w:rsidRPr="006001A7">
              <w:t>50г\га+ПАР</w:t>
            </w:r>
          </w:p>
          <w:p w:rsidR="00F95C02" w:rsidRPr="006001A7" w:rsidRDefault="00F95C02" w:rsidP="007F6E34">
            <w:pPr>
              <w:jc w:val="center"/>
            </w:pPr>
            <w:r w:rsidRPr="006001A7">
              <w:t>Тренд 90</w:t>
            </w:r>
          </w:p>
          <w:p w:rsidR="00F95C02" w:rsidRPr="006001A7" w:rsidRDefault="00F95C02" w:rsidP="007F6E34">
            <w:pPr>
              <w:jc w:val="center"/>
            </w:pPr>
            <w:r w:rsidRPr="006001A7">
              <w:t>50г\га+ПАР</w:t>
            </w:r>
          </w:p>
          <w:p w:rsidR="00F95C02" w:rsidRPr="006001A7" w:rsidRDefault="00F95C02" w:rsidP="007F6E34">
            <w:pPr>
              <w:jc w:val="center"/>
            </w:pPr>
            <w:r w:rsidRPr="006001A7">
              <w:t>Флокс</w:t>
            </w:r>
          </w:p>
        </w:tc>
        <w:tc>
          <w:tcPr>
            <w:tcW w:w="3946" w:type="dxa"/>
            <w:gridSpan w:val="2"/>
            <w:vAlign w:val="center"/>
          </w:tcPr>
          <w:p w:rsidR="00F95C02" w:rsidRPr="006001A7" w:rsidRDefault="00F95C02" w:rsidP="007F6E34">
            <w:pPr>
              <w:jc w:val="center"/>
            </w:pPr>
            <w:r w:rsidRPr="006001A7">
              <w:t>За висоти культури 10- 25см</w:t>
            </w:r>
          </w:p>
        </w:tc>
      </w:tr>
      <w:tr w:rsidR="00F95C02" w:rsidRPr="006001A7" w:rsidTr="007F6E34">
        <w:tc>
          <w:tcPr>
            <w:tcW w:w="1784" w:type="dxa"/>
            <w:vAlign w:val="center"/>
          </w:tcPr>
          <w:p w:rsidR="00F95C02" w:rsidRPr="006001A7" w:rsidRDefault="00F95C02" w:rsidP="007F6E34">
            <w:pPr>
              <w:jc w:val="center"/>
            </w:pPr>
            <w:r w:rsidRPr="006001A7">
              <w:t>Однорічні і багаторічні злакові, в т. ч. пирій повзучий</w:t>
            </w:r>
          </w:p>
        </w:tc>
        <w:tc>
          <w:tcPr>
            <w:tcW w:w="2575" w:type="dxa"/>
            <w:vAlign w:val="center"/>
          </w:tcPr>
          <w:p w:rsidR="00F95C02" w:rsidRPr="006001A7" w:rsidRDefault="00F95C02" w:rsidP="007F6E34">
            <w:pPr>
              <w:jc w:val="center"/>
            </w:pPr>
            <w:r w:rsidRPr="006001A7">
              <w:t>Тарга Супер,к.е.</w:t>
            </w:r>
          </w:p>
          <w:p w:rsidR="00F95C02" w:rsidRPr="00D1229F" w:rsidRDefault="00D1229F" w:rsidP="007F6E34">
            <w:pPr>
              <w:jc w:val="center"/>
              <w:rPr>
                <w:lang w:val="uk-UA"/>
              </w:rPr>
            </w:pPr>
            <w:r>
              <w:rPr>
                <w:lang w:val="uk-UA"/>
              </w:rPr>
              <w:t>Макета50,к.е.</w:t>
            </w:r>
          </w:p>
          <w:p w:rsidR="00F95C02" w:rsidRPr="006001A7" w:rsidRDefault="00F95C02" w:rsidP="007F6E34">
            <w:pPr>
              <w:jc w:val="center"/>
            </w:pPr>
            <w:r w:rsidRPr="006001A7">
              <w:t>Арамо 45,к.е.</w:t>
            </w:r>
          </w:p>
          <w:p w:rsidR="00F95C02" w:rsidRPr="006001A7" w:rsidRDefault="00F95C02" w:rsidP="007F6E34">
            <w:pPr>
              <w:jc w:val="center"/>
            </w:pPr>
            <w:r w:rsidRPr="006001A7">
              <w:t>Міура,к.е</w:t>
            </w:r>
          </w:p>
          <w:p w:rsidR="00F95C02" w:rsidRPr="006001A7" w:rsidRDefault="00F95C02" w:rsidP="007F6E34">
            <w:pPr>
              <w:jc w:val="center"/>
            </w:pPr>
          </w:p>
        </w:tc>
        <w:tc>
          <w:tcPr>
            <w:tcW w:w="1442" w:type="dxa"/>
            <w:gridSpan w:val="2"/>
          </w:tcPr>
          <w:p w:rsidR="00F95C02" w:rsidRPr="006001A7" w:rsidRDefault="00F95C02" w:rsidP="007F6E34">
            <w:pPr>
              <w:jc w:val="center"/>
            </w:pPr>
            <w:r w:rsidRPr="006001A7">
              <w:t>2-4</w:t>
            </w:r>
          </w:p>
          <w:p w:rsidR="00F95C02" w:rsidRPr="00D1229F" w:rsidRDefault="00D1229F" w:rsidP="007F6E34">
            <w:pPr>
              <w:jc w:val="center"/>
              <w:rPr>
                <w:lang w:val="uk-UA"/>
              </w:rPr>
            </w:pPr>
            <w:r>
              <w:rPr>
                <w:lang w:val="uk-UA"/>
              </w:rPr>
              <w:t>2-4</w:t>
            </w:r>
          </w:p>
          <w:p w:rsidR="00F95C02" w:rsidRPr="006001A7" w:rsidRDefault="00F95C02" w:rsidP="007F6E34">
            <w:pPr>
              <w:jc w:val="center"/>
            </w:pPr>
            <w:r w:rsidRPr="006001A7">
              <w:t>1,2-2,3</w:t>
            </w:r>
          </w:p>
          <w:p w:rsidR="00F95C02" w:rsidRPr="006001A7" w:rsidRDefault="00F95C02" w:rsidP="007F6E34">
            <w:pPr>
              <w:jc w:val="center"/>
            </w:pPr>
            <w:r w:rsidRPr="006001A7">
              <w:t>0,6-1,2</w:t>
            </w:r>
          </w:p>
          <w:p w:rsidR="00F95C02" w:rsidRPr="006001A7" w:rsidRDefault="00F95C02" w:rsidP="007F6E34">
            <w:pPr>
              <w:jc w:val="center"/>
            </w:pPr>
          </w:p>
        </w:tc>
        <w:tc>
          <w:tcPr>
            <w:tcW w:w="3946" w:type="dxa"/>
            <w:gridSpan w:val="2"/>
          </w:tcPr>
          <w:p w:rsidR="00F95C02" w:rsidRPr="006001A7" w:rsidRDefault="00F95C02" w:rsidP="007F6E34">
            <w:r w:rsidRPr="006001A7">
              <w:t xml:space="preserve">Обприскування у фазу 2-4 листків однорічних бур’янів  та за висоти 10-15см багаторічних (незалежно від фази розвитку культури) </w:t>
            </w:r>
          </w:p>
        </w:tc>
      </w:tr>
      <w:tr w:rsidR="00F95C02" w:rsidRPr="006001A7" w:rsidTr="007F6E34">
        <w:tc>
          <w:tcPr>
            <w:tcW w:w="1784" w:type="dxa"/>
            <w:vAlign w:val="center"/>
          </w:tcPr>
          <w:p w:rsidR="00F95C02" w:rsidRPr="006001A7" w:rsidRDefault="00F95C02" w:rsidP="007F6E34">
            <w:pPr>
              <w:jc w:val="center"/>
            </w:pPr>
            <w:r w:rsidRPr="006001A7">
              <w:t>Однорічні злакові</w:t>
            </w:r>
          </w:p>
        </w:tc>
        <w:tc>
          <w:tcPr>
            <w:tcW w:w="2575" w:type="dxa"/>
            <w:vAlign w:val="center"/>
          </w:tcPr>
          <w:p w:rsidR="00F95C02" w:rsidRPr="006001A7" w:rsidRDefault="00F95C02" w:rsidP="007F6E34">
            <w:pPr>
              <w:jc w:val="center"/>
            </w:pPr>
            <w:r w:rsidRPr="006001A7">
              <w:t>Пантера, к е.</w:t>
            </w:r>
          </w:p>
          <w:p w:rsidR="00F95C02" w:rsidRPr="006001A7" w:rsidRDefault="00F95C02" w:rsidP="007F6E34">
            <w:pPr>
              <w:jc w:val="center"/>
            </w:pPr>
            <w:r w:rsidRPr="006001A7">
              <w:t>Фюзілад Форте</w:t>
            </w:r>
            <w:r>
              <w:rPr>
                <w:lang w:val="uk-UA"/>
              </w:rPr>
              <w:t xml:space="preserve"> 150 ЄС</w:t>
            </w:r>
            <w:r w:rsidRPr="006001A7">
              <w:t>, к.е.</w:t>
            </w:r>
          </w:p>
          <w:p w:rsidR="00F95C02" w:rsidRDefault="00F95C02" w:rsidP="007F6E34">
            <w:pPr>
              <w:jc w:val="center"/>
              <w:rPr>
                <w:lang w:val="uk-UA"/>
              </w:rPr>
            </w:pPr>
            <w:r w:rsidRPr="006001A7">
              <w:t>Оберіг, к.е.</w:t>
            </w:r>
          </w:p>
          <w:p w:rsidR="00D1229F" w:rsidRPr="00D1229F" w:rsidRDefault="00D1229F" w:rsidP="007F6E34">
            <w:pPr>
              <w:jc w:val="center"/>
              <w:rPr>
                <w:lang w:val="uk-UA"/>
              </w:rPr>
            </w:pPr>
            <w:r>
              <w:rPr>
                <w:lang w:val="uk-UA"/>
              </w:rPr>
              <w:t>Агіл к.е</w:t>
            </w:r>
          </w:p>
        </w:tc>
        <w:tc>
          <w:tcPr>
            <w:tcW w:w="1442" w:type="dxa"/>
            <w:gridSpan w:val="2"/>
          </w:tcPr>
          <w:p w:rsidR="00F95C02" w:rsidRPr="006001A7" w:rsidRDefault="00F95C02" w:rsidP="007F6E34">
            <w:pPr>
              <w:jc w:val="center"/>
            </w:pPr>
            <w:r w:rsidRPr="006001A7">
              <w:t>1-1,5</w:t>
            </w:r>
          </w:p>
          <w:p w:rsidR="00F95C02" w:rsidRDefault="00F95C02" w:rsidP="007F6E34">
            <w:pPr>
              <w:jc w:val="center"/>
              <w:rPr>
                <w:lang w:val="uk-UA"/>
              </w:rPr>
            </w:pPr>
            <w:r w:rsidRPr="006001A7">
              <w:t>0,5-1</w:t>
            </w:r>
          </w:p>
          <w:p w:rsidR="00D1229F" w:rsidRPr="00D1229F" w:rsidRDefault="00D1229F" w:rsidP="007F6E34">
            <w:pPr>
              <w:jc w:val="center"/>
              <w:rPr>
                <w:lang w:val="uk-UA"/>
              </w:rPr>
            </w:pPr>
          </w:p>
          <w:p w:rsidR="00F95C02" w:rsidRDefault="00F95C02" w:rsidP="007F6E34">
            <w:pPr>
              <w:jc w:val="center"/>
              <w:rPr>
                <w:lang w:val="uk-UA"/>
              </w:rPr>
            </w:pPr>
            <w:r w:rsidRPr="006001A7">
              <w:t>0,6-0,9</w:t>
            </w:r>
          </w:p>
          <w:p w:rsidR="00D1229F" w:rsidRPr="00D1229F" w:rsidRDefault="00D1229F" w:rsidP="007F6E34">
            <w:pPr>
              <w:jc w:val="center"/>
              <w:rPr>
                <w:lang w:val="uk-UA"/>
              </w:rPr>
            </w:pPr>
            <w:r w:rsidRPr="006001A7">
              <w:t>0,6-0,9</w:t>
            </w:r>
          </w:p>
        </w:tc>
        <w:tc>
          <w:tcPr>
            <w:tcW w:w="3946" w:type="dxa"/>
            <w:gridSpan w:val="2"/>
          </w:tcPr>
          <w:p w:rsidR="00F95C02" w:rsidRPr="006001A7" w:rsidRDefault="00F95C02" w:rsidP="007F6E34">
            <w:r w:rsidRPr="006001A7">
              <w:t>Обприскування вегетуючої культури у фазі 2-4 листків бур’янів</w:t>
            </w:r>
          </w:p>
        </w:tc>
      </w:tr>
      <w:tr w:rsidR="00F95C02" w:rsidRPr="006001A7" w:rsidTr="007F6E34">
        <w:tc>
          <w:tcPr>
            <w:tcW w:w="1784" w:type="dxa"/>
            <w:vAlign w:val="center"/>
          </w:tcPr>
          <w:p w:rsidR="00F95C02" w:rsidRPr="006001A7" w:rsidRDefault="00F95C02" w:rsidP="007F6E34">
            <w:pPr>
              <w:jc w:val="center"/>
            </w:pPr>
            <w:r w:rsidRPr="006001A7">
              <w:t>Багаторічні злакові</w:t>
            </w:r>
          </w:p>
        </w:tc>
        <w:tc>
          <w:tcPr>
            <w:tcW w:w="2575" w:type="dxa"/>
            <w:vAlign w:val="center"/>
          </w:tcPr>
          <w:p w:rsidR="00F95C02" w:rsidRPr="006001A7" w:rsidRDefault="00F95C02" w:rsidP="007F6E34">
            <w:pPr>
              <w:jc w:val="center"/>
            </w:pPr>
            <w:r w:rsidRPr="006001A7">
              <w:t>Пантера, к.е.</w:t>
            </w:r>
          </w:p>
          <w:p w:rsidR="00F95C02" w:rsidRPr="006001A7" w:rsidRDefault="00F95C02" w:rsidP="007F6E34">
            <w:pPr>
              <w:jc w:val="center"/>
            </w:pPr>
            <w:r w:rsidRPr="006001A7">
              <w:t>Фюзілад Форте</w:t>
            </w:r>
            <w:r>
              <w:rPr>
                <w:lang w:val="uk-UA"/>
              </w:rPr>
              <w:t xml:space="preserve"> ЄС</w:t>
            </w:r>
            <w:r w:rsidRPr="006001A7">
              <w:t>, к.е.</w:t>
            </w:r>
          </w:p>
          <w:p w:rsidR="00F95C02" w:rsidRDefault="00F95C02" w:rsidP="007F6E34">
            <w:pPr>
              <w:jc w:val="center"/>
              <w:rPr>
                <w:lang w:val="uk-UA"/>
              </w:rPr>
            </w:pPr>
            <w:r w:rsidRPr="006001A7">
              <w:t>Оберіг, к.е.</w:t>
            </w:r>
          </w:p>
          <w:p w:rsidR="00D1229F" w:rsidRPr="00D1229F" w:rsidRDefault="00D1229F" w:rsidP="007F6E34">
            <w:pPr>
              <w:jc w:val="center"/>
              <w:rPr>
                <w:lang w:val="uk-UA"/>
              </w:rPr>
            </w:pPr>
            <w:r>
              <w:rPr>
                <w:lang w:val="uk-UA"/>
              </w:rPr>
              <w:t>Агіл к.е.</w:t>
            </w:r>
          </w:p>
        </w:tc>
        <w:tc>
          <w:tcPr>
            <w:tcW w:w="1442" w:type="dxa"/>
            <w:gridSpan w:val="2"/>
          </w:tcPr>
          <w:p w:rsidR="00F95C02" w:rsidRPr="006001A7" w:rsidRDefault="00F95C02" w:rsidP="007F6E34">
            <w:pPr>
              <w:jc w:val="center"/>
            </w:pPr>
            <w:r w:rsidRPr="006001A7">
              <w:t>1,75-2</w:t>
            </w:r>
          </w:p>
          <w:p w:rsidR="00F95C02" w:rsidRPr="006001A7" w:rsidRDefault="00F95C02" w:rsidP="007F6E34">
            <w:pPr>
              <w:jc w:val="center"/>
            </w:pPr>
            <w:r w:rsidRPr="006001A7">
              <w:t>1-2</w:t>
            </w:r>
          </w:p>
          <w:p w:rsidR="00F95C02" w:rsidRDefault="00F95C02" w:rsidP="007F6E34">
            <w:pPr>
              <w:jc w:val="center"/>
              <w:rPr>
                <w:lang w:val="uk-UA"/>
              </w:rPr>
            </w:pPr>
          </w:p>
          <w:p w:rsidR="00F95C02" w:rsidRDefault="00F95C02" w:rsidP="00D1229F">
            <w:pPr>
              <w:jc w:val="center"/>
              <w:rPr>
                <w:lang w:val="uk-UA"/>
              </w:rPr>
            </w:pPr>
            <w:r w:rsidRPr="006001A7">
              <w:t>1-1,</w:t>
            </w:r>
            <w:r w:rsidR="00D1229F">
              <w:rPr>
                <w:lang w:val="uk-UA"/>
              </w:rPr>
              <w:t>6</w:t>
            </w:r>
          </w:p>
          <w:p w:rsidR="00D1229F" w:rsidRPr="00D1229F" w:rsidRDefault="00D1229F" w:rsidP="00D1229F">
            <w:pPr>
              <w:jc w:val="center"/>
              <w:rPr>
                <w:lang w:val="uk-UA"/>
              </w:rPr>
            </w:pPr>
            <w:r>
              <w:rPr>
                <w:lang w:val="uk-UA"/>
              </w:rPr>
              <w:t>1-1,2</w:t>
            </w:r>
          </w:p>
        </w:tc>
        <w:tc>
          <w:tcPr>
            <w:tcW w:w="3946" w:type="dxa"/>
            <w:gridSpan w:val="2"/>
          </w:tcPr>
          <w:p w:rsidR="00F95C02" w:rsidRPr="006001A7" w:rsidRDefault="00F95C02" w:rsidP="007F6E34">
            <w:r w:rsidRPr="006001A7">
              <w:t>Обприскування вегетуючої культури (за висоти бур’янів 10-15см)</w:t>
            </w:r>
          </w:p>
        </w:tc>
      </w:tr>
      <w:tr w:rsidR="00F95C02" w:rsidRPr="006001A7" w:rsidTr="007F6E34">
        <w:tc>
          <w:tcPr>
            <w:tcW w:w="1784" w:type="dxa"/>
            <w:vAlign w:val="center"/>
          </w:tcPr>
          <w:p w:rsidR="00F95C02" w:rsidRPr="006001A7" w:rsidRDefault="00F95C02" w:rsidP="007F6E34">
            <w:pPr>
              <w:jc w:val="center"/>
            </w:pPr>
            <w:r w:rsidRPr="006001A7">
              <w:t>Однорічні злакові та двосім’ядольні</w:t>
            </w:r>
          </w:p>
        </w:tc>
        <w:tc>
          <w:tcPr>
            <w:tcW w:w="2575" w:type="dxa"/>
            <w:vAlign w:val="center"/>
          </w:tcPr>
          <w:p w:rsidR="00F95C02" w:rsidRPr="006001A7" w:rsidRDefault="00F95C02" w:rsidP="007F6E34">
            <w:pPr>
              <w:jc w:val="center"/>
            </w:pPr>
            <w:r w:rsidRPr="006001A7">
              <w:t>Стомп, к.е.</w:t>
            </w:r>
          </w:p>
        </w:tc>
        <w:tc>
          <w:tcPr>
            <w:tcW w:w="1442" w:type="dxa"/>
            <w:gridSpan w:val="2"/>
            <w:vAlign w:val="center"/>
          </w:tcPr>
          <w:p w:rsidR="00F95C02" w:rsidRPr="006001A7" w:rsidRDefault="00F95C02" w:rsidP="007F6E34">
            <w:pPr>
              <w:jc w:val="center"/>
            </w:pPr>
            <w:r w:rsidRPr="006001A7">
              <w:t>5</w:t>
            </w:r>
          </w:p>
        </w:tc>
        <w:tc>
          <w:tcPr>
            <w:tcW w:w="3946" w:type="dxa"/>
            <w:gridSpan w:val="2"/>
          </w:tcPr>
          <w:p w:rsidR="00F95C02" w:rsidRPr="006001A7" w:rsidRDefault="00F95C02" w:rsidP="007F6E34">
            <w:r w:rsidRPr="006001A7">
              <w:t xml:space="preserve">Обприскування грунту після останнього підгортання до появи сходів культури </w:t>
            </w:r>
          </w:p>
        </w:tc>
      </w:tr>
      <w:tr w:rsidR="00F95C02" w:rsidRPr="006001A7" w:rsidTr="007F6E34">
        <w:tc>
          <w:tcPr>
            <w:tcW w:w="1784" w:type="dxa"/>
            <w:vMerge w:val="restart"/>
            <w:vAlign w:val="center"/>
          </w:tcPr>
          <w:p w:rsidR="00F95C02" w:rsidRPr="006001A7" w:rsidRDefault="00F95C02" w:rsidP="007F6E34">
            <w:pPr>
              <w:jc w:val="center"/>
            </w:pPr>
            <w:r w:rsidRPr="006001A7">
              <w:t>Однорічні та багаторічні злакові та дводольні</w:t>
            </w:r>
          </w:p>
        </w:tc>
        <w:tc>
          <w:tcPr>
            <w:tcW w:w="2575" w:type="dxa"/>
            <w:vAlign w:val="center"/>
          </w:tcPr>
          <w:p w:rsidR="00FB4823" w:rsidRDefault="00FB4823" w:rsidP="007F6E34">
            <w:pPr>
              <w:jc w:val="center"/>
              <w:rPr>
                <w:lang w:val="uk-UA"/>
              </w:rPr>
            </w:pPr>
            <w:r>
              <w:rPr>
                <w:lang w:val="uk-UA"/>
              </w:rPr>
              <w:t>Раундап Енерджі РК</w:t>
            </w:r>
          </w:p>
          <w:p w:rsidR="00FB4823" w:rsidRDefault="00FB4823" w:rsidP="007F6E34">
            <w:pPr>
              <w:jc w:val="center"/>
              <w:rPr>
                <w:lang w:val="uk-UA"/>
              </w:rPr>
            </w:pPr>
            <w:r>
              <w:rPr>
                <w:lang w:val="uk-UA"/>
              </w:rPr>
              <w:t>(Гліфовіт, аргумент, барклей)</w:t>
            </w:r>
          </w:p>
          <w:p w:rsidR="00F95C02" w:rsidRDefault="00F95C02" w:rsidP="007F6E34">
            <w:pPr>
              <w:jc w:val="center"/>
              <w:rPr>
                <w:lang w:val="uk-UA"/>
              </w:rPr>
            </w:pPr>
            <w:r w:rsidRPr="006001A7">
              <w:t>Аргумент</w:t>
            </w:r>
            <w:r w:rsidR="00FB4823">
              <w:rPr>
                <w:lang w:val="uk-UA"/>
              </w:rPr>
              <w:t xml:space="preserve"> </w:t>
            </w:r>
          </w:p>
          <w:p w:rsidR="00F95C02" w:rsidRPr="006001A7" w:rsidRDefault="00F95C02" w:rsidP="007F6E34">
            <w:pPr>
              <w:jc w:val="center"/>
            </w:pPr>
            <w:r w:rsidRPr="006001A7">
              <w:lastRenderedPageBreak/>
              <w:t xml:space="preserve"> </w:t>
            </w:r>
          </w:p>
          <w:p w:rsidR="00F95C02" w:rsidRPr="006001A7" w:rsidRDefault="00F95C02" w:rsidP="007F6E34">
            <w:pPr>
              <w:jc w:val="center"/>
            </w:pPr>
            <w:r w:rsidRPr="006001A7">
              <w:t>Космік,в.р.</w:t>
            </w:r>
          </w:p>
          <w:p w:rsidR="00F95C02" w:rsidRPr="006001A7" w:rsidRDefault="00F95C02" w:rsidP="007F6E34">
            <w:pPr>
              <w:jc w:val="center"/>
            </w:pPr>
            <w:r w:rsidRPr="006001A7">
              <w:t>Раундап Екстра, в.р.</w:t>
            </w:r>
          </w:p>
          <w:p w:rsidR="00F95C02" w:rsidRPr="006001A7" w:rsidRDefault="00F95C02" w:rsidP="007F6E34">
            <w:pPr>
              <w:jc w:val="center"/>
            </w:pPr>
            <w:r w:rsidRPr="006001A7">
              <w:t>Гліфос супер, в.р.</w:t>
            </w:r>
          </w:p>
          <w:p w:rsidR="00F95C02" w:rsidRPr="006001A7" w:rsidRDefault="00F95C02" w:rsidP="007F6E34">
            <w:pPr>
              <w:jc w:val="center"/>
            </w:pPr>
            <w:r w:rsidRPr="006001A7">
              <w:t>Клінік Макс, в.р.к.</w:t>
            </w:r>
          </w:p>
        </w:tc>
        <w:tc>
          <w:tcPr>
            <w:tcW w:w="1442" w:type="dxa"/>
            <w:gridSpan w:val="2"/>
          </w:tcPr>
          <w:p w:rsidR="00FB4823" w:rsidRDefault="00FB4823" w:rsidP="007F6E34">
            <w:pPr>
              <w:jc w:val="center"/>
              <w:rPr>
                <w:lang w:val="uk-UA"/>
              </w:rPr>
            </w:pPr>
            <w:r>
              <w:rPr>
                <w:lang w:val="uk-UA"/>
              </w:rPr>
              <w:lastRenderedPageBreak/>
              <w:t>2-5</w:t>
            </w:r>
          </w:p>
          <w:p w:rsidR="00FB4823" w:rsidRDefault="00FB4823" w:rsidP="007F6E34">
            <w:pPr>
              <w:jc w:val="center"/>
              <w:rPr>
                <w:lang w:val="uk-UA"/>
              </w:rPr>
            </w:pPr>
            <w:r>
              <w:rPr>
                <w:lang w:val="uk-UA"/>
              </w:rPr>
              <w:t>3-5</w:t>
            </w:r>
          </w:p>
          <w:p w:rsidR="00FB4823" w:rsidRDefault="00FB4823" w:rsidP="007F6E34">
            <w:pPr>
              <w:jc w:val="center"/>
              <w:rPr>
                <w:lang w:val="uk-UA"/>
              </w:rPr>
            </w:pPr>
          </w:p>
          <w:p w:rsidR="00FB4823" w:rsidRDefault="00FB4823" w:rsidP="007F6E34">
            <w:pPr>
              <w:jc w:val="center"/>
              <w:rPr>
                <w:lang w:val="uk-UA"/>
              </w:rPr>
            </w:pPr>
          </w:p>
          <w:p w:rsidR="00FB4823" w:rsidRDefault="00FB4823" w:rsidP="007F6E34">
            <w:pPr>
              <w:jc w:val="center"/>
              <w:rPr>
                <w:lang w:val="uk-UA"/>
              </w:rPr>
            </w:pPr>
          </w:p>
          <w:p w:rsidR="00F95C02" w:rsidRPr="0077366B" w:rsidRDefault="00F95C02" w:rsidP="007F6E34">
            <w:pPr>
              <w:jc w:val="center"/>
              <w:rPr>
                <w:lang w:val="uk-UA"/>
              </w:rPr>
            </w:pPr>
            <w:r w:rsidRPr="006001A7">
              <w:t>2-</w:t>
            </w:r>
            <w:r>
              <w:rPr>
                <w:lang w:val="uk-UA"/>
              </w:rPr>
              <w:t>4</w:t>
            </w:r>
          </w:p>
          <w:p w:rsidR="00F95C02" w:rsidRDefault="00FB4823" w:rsidP="007F6E34">
            <w:pPr>
              <w:jc w:val="center"/>
              <w:rPr>
                <w:lang w:val="uk-UA"/>
              </w:rPr>
            </w:pPr>
            <w:r>
              <w:rPr>
                <w:lang w:val="uk-UA"/>
              </w:rPr>
              <w:t>1,6-3,2</w:t>
            </w:r>
          </w:p>
          <w:p w:rsidR="00F95C02" w:rsidRPr="00FB4823" w:rsidRDefault="00FB4823" w:rsidP="007F6E34">
            <w:pPr>
              <w:jc w:val="center"/>
              <w:rPr>
                <w:lang w:val="uk-UA"/>
              </w:rPr>
            </w:pPr>
            <w:r>
              <w:rPr>
                <w:lang w:val="uk-UA"/>
              </w:rPr>
              <w:t>1,5-4</w:t>
            </w:r>
          </w:p>
          <w:p w:rsidR="00F95C02" w:rsidRPr="006001A7" w:rsidRDefault="00F95C02" w:rsidP="007F6E34">
            <w:pPr>
              <w:jc w:val="center"/>
            </w:pPr>
            <w:r w:rsidRPr="006001A7">
              <w:t>1,5-4</w:t>
            </w:r>
          </w:p>
        </w:tc>
        <w:tc>
          <w:tcPr>
            <w:tcW w:w="3946" w:type="dxa"/>
            <w:gridSpan w:val="2"/>
          </w:tcPr>
          <w:p w:rsidR="00F95C02" w:rsidRPr="006001A7" w:rsidRDefault="00F95C02" w:rsidP="007F6E34">
            <w:r w:rsidRPr="006001A7">
              <w:lastRenderedPageBreak/>
              <w:t>Обприскування вегетуючих бурянів восени після збирання попередника</w:t>
            </w:r>
          </w:p>
        </w:tc>
      </w:tr>
      <w:tr w:rsidR="00F95C02" w:rsidRPr="006001A7" w:rsidTr="007F6E34">
        <w:tc>
          <w:tcPr>
            <w:tcW w:w="1784" w:type="dxa"/>
            <w:vMerge/>
            <w:vAlign w:val="center"/>
          </w:tcPr>
          <w:p w:rsidR="00F95C02" w:rsidRPr="006001A7" w:rsidRDefault="00F95C02" w:rsidP="007F6E34">
            <w:pPr>
              <w:jc w:val="center"/>
              <w:rPr>
                <w:b/>
              </w:rPr>
            </w:pPr>
          </w:p>
        </w:tc>
        <w:tc>
          <w:tcPr>
            <w:tcW w:w="2575" w:type="dxa"/>
            <w:vAlign w:val="center"/>
          </w:tcPr>
          <w:p w:rsidR="00FB4823" w:rsidRDefault="00FB4823" w:rsidP="007F6E34">
            <w:pPr>
              <w:jc w:val="center"/>
              <w:rPr>
                <w:lang w:val="uk-UA"/>
              </w:rPr>
            </w:pPr>
            <w:r>
              <w:rPr>
                <w:lang w:val="uk-UA"/>
              </w:rPr>
              <w:t>Аргумент</w:t>
            </w:r>
          </w:p>
          <w:p w:rsidR="00F95C02" w:rsidRPr="007974C9" w:rsidRDefault="00F95C02" w:rsidP="007F6E34">
            <w:pPr>
              <w:jc w:val="center"/>
              <w:rPr>
                <w:lang w:val="uk-UA"/>
              </w:rPr>
            </w:pPr>
            <w:r w:rsidRPr="006001A7">
              <w:t xml:space="preserve">гліфоган, </w:t>
            </w:r>
            <w:r w:rsidR="00FB4823">
              <w:rPr>
                <w:lang w:val="uk-UA"/>
              </w:rPr>
              <w:t xml:space="preserve">в </w:t>
            </w:r>
            <w:r>
              <w:rPr>
                <w:lang w:val="uk-UA"/>
              </w:rPr>
              <w:t>р</w:t>
            </w:r>
          </w:p>
          <w:p w:rsidR="00F95C02" w:rsidRPr="006001A7" w:rsidRDefault="00F95C02" w:rsidP="007F6E34">
            <w:pPr>
              <w:jc w:val="center"/>
            </w:pPr>
            <w:r w:rsidRPr="006001A7">
              <w:t>домінатор</w:t>
            </w:r>
            <w:r>
              <w:rPr>
                <w:lang w:val="uk-UA"/>
              </w:rPr>
              <w:t xml:space="preserve"> 360</w:t>
            </w:r>
            <w:r w:rsidRPr="006001A7">
              <w:t>,</w:t>
            </w:r>
            <w:r>
              <w:rPr>
                <w:lang w:val="uk-UA"/>
              </w:rPr>
              <w:t>РК</w:t>
            </w:r>
            <w:r w:rsidRPr="006001A7">
              <w:t>.</w:t>
            </w:r>
          </w:p>
          <w:p w:rsidR="00F95C02" w:rsidRPr="00FB4823" w:rsidRDefault="00FB4823" w:rsidP="007F6E34">
            <w:pPr>
              <w:jc w:val="center"/>
              <w:rPr>
                <w:lang w:val="uk-UA"/>
              </w:rPr>
            </w:pPr>
            <w:r>
              <w:rPr>
                <w:lang w:val="uk-UA"/>
              </w:rPr>
              <w:t>Ураган Форте в.р.к.</w:t>
            </w:r>
          </w:p>
          <w:p w:rsidR="00F95C02" w:rsidRPr="006001A7" w:rsidRDefault="00F95C02" w:rsidP="007F6E34">
            <w:pPr>
              <w:jc w:val="center"/>
            </w:pPr>
            <w:r w:rsidRPr="006001A7">
              <w:t>Домінатор Мега, в.р.</w:t>
            </w:r>
          </w:p>
        </w:tc>
        <w:tc>
          <w:tcPr>
            <w:tcW w:w="1442" w:type="dxa"/>
            <w:gridSpan w:val="2"/>
          </w:tcPr>
          <w:p w:rsidR="00FB4823" w:rsidRDefault="00FB4823" w:rsidP="007F6E34">
            <w:pPr>
              <w:jc w:val="center"/>
              <w:rPr>
                <w:lang w:val="uk-UA"/>
              </w:rPr>
            </w:pPr>
            <w:r>
              <w:rPr>
                <w:lang w:val="uk-UA"/>
              </w:rPr>
              <w:t>2</w:t>
            </w:r>
          </w:p>
          <w:p w:rsidR="00F95C02" w:rsidRPr="007974C9" w:rsidRDefault="00F95C02" w:rsidP="007F6E34">
            <w:pPr>
              <w:jc w:val="center"/>
              <w:rPr>
                <w:lang w:val="uk-UA"/>
              </w:rPr>
            </w:pPr>
            <w:r>
              <w:rPr>
                <w:lang w:val="uk-UA"/>
              </w:rPr>
              <w:t>2-5</w:t>
            </w:r>
          </w:p>
          <w:p w:rsidR="00F95C02" w:rsidRPr="007974C9" w:rsidRDefault="00F95C02" w:rsidP="007F6E34">
            <w:pPr>
              <w:jc w:val="center"/>
              <w:rPr>
                <w:lang w:val="uk-UA"/>
              </w:rPr>
            </w:pPr>
            <w:r>
              <w:rPr>
                <w:lang w:val="uk-UA"/>
              </w:rPr>
              <w:t>2</w:t>
            </w:r>
          </w:p>
          <w:p w:rsidR="00F95C02" w:rsidRPr="00FB4823" w:rsidRDefault="00FB4823" w:rsidP="007F6E34">
            <w:pPr>
              <w:jc w:val="center"/>
              <w:rPr>
                <w:lang w:val="uk-UA"/>
              </w:rPr>
            </w:pPr>
            <w:r>
              <w:rPr>
                <w:lang w:val="uk-UA"/>
              </w:rPr>
              <w:t>1,5</w:t>
            </w:r>
          </w:p>
          <w:p w:rsidR="00F95C02" w:rsidRPr="006001A7" w:rsidRDefault="00F95C02" w:rsidP="007F6E34">
            <w:pPr>
              <w:jc w:val="center"/>
            </w:pPr>
            <w:r w:rsidRPr="006001A7">
              <w:t>1,5</w:t>
            </w:r>
          </w:p>
        </w:tc>
        <w:tc>
          <w:tcPr>
            <w:tcW w:w="3946" w:type="dxa"/>
            <w:gridSpan w:val="2"/>
          </w:tcPr>
          <w:p w:rsidR="00F95C02" w:rsidRPr="006001A7" w:rsidRDefault="00F95C02" w:rsidP="007F6E34">
            <w:r w:rsidRPr="006001A7">
              <w:t>Обприскування за два дні до сходів культури</w:t>
            </w:r>
          </w:p>
        </w:tc>
      </w:tr>
      <w:tr w:rsidR="00F95C02" w:rsidRPr="006001A7" w:rsidTr="007F6E34">
        <w:tc>
          <w:tcPr>
            <w:tcW w:w="1784" w:type="dxa"/>
            <w:vMerge/>
            <w:vAlign w:val="center"/>
          </w:tcPr>
          <w:p w:rsidR="00F95C02" w:rsidRPr="006001A7" w:rsidRDefault="00F95C02" w:rsidP="007F6E34">
            <w:pPr>
              <w:jc w:val="center"/>
              <w:rPr>
                <w:b/>
              </w:rPr>
            </w:pPr>
          </w:p>
        </w:tc>
        <w:tc>
          <w:tcPr>
            <w:tcW w:w="2575" w:type="dxa"/>
            <w:vAlign w:val="center"/>
          </w:tcPr>
          <w:p w:rsidR="00F95C02" w:rsidRPr="006001A7" w:rsidRDefault="00F95C02" w:rsidP="007F6E34">
            <w:pPr>
              <w:jc w:val="center"/>
            </w:pPr>
          </w:p>
          <w:p w:rsidR="00F95C02" w:rsidRPr="006001A7" w:rsidRDefault="00F95C02" w:rsidP="007F6E34">
            <w:pPr>
              <w:jc w:val="center"/>
            </w:pPr>
            <w:r w:rsidRPr="006001A7">
              <w:t>Раундап Екстра, в.р.</w:t>
            </w:r>
          </w:p>
        </w:tc>
        <w:tc>
          <w:tcPr>
            <w:tcW w:w="1442" w:type="dxa"/>
            <w:gridSpan w:val="2"/>
          </w:tcPr>
          <w:p w:rsidR="00F95C02" w:rsidRPr="006001A7" w:rsidRDefault="00F95C02" w:rsidP="007F6E34">
            <w:pPr>
              <w:jc w:val="center"/>
            </w:pPr>
          </w:p>
          <w:p w:rsidR="00F95C02" w:rsidRPr="00FB4823" w:rsidRDefault="00F95C02" w:rsidP="00FB4823">
            <w:pPr>
              <w:jc w:val="center"/>
              <w:rPr>
                <w:lang w:val="uk-UA"/>
              </w:rPr>
            </w:pPr>
            <w:r w:rsidRPr="006001A7">
              <w:t>2</w:t>
            </w:r>
            <w:r w:rsidR="00FB4823">
              <w:rPr>
                <w:lang w:val="uk-UA"/>
              </w:rPr>
              <w:t>,7</w:t>
            </w:r>
            <w:r w:rsidRPr="006001A7">
              <w:t>-</w:t>
            </w:r>
            <w:r w:rsidR="00FB4823">
              <w:rPr>
                <w:lang w:val="uk-UA"/>
              </w:rPr>
              <w:t>4</w:t>
            </w:r>
            <w:r w:rsidRPr="006001A7">
              <w:t>,</w:t>
            </w:r>
            <w:r w:rsidR="00FB4823">
              <w:rPr>
                <w:lang w:val="uk-UA"/>
              </w:rPr>
              <w:t>4</w:t>
            </w:r>
          </w:p>
        </w:tc>
        <w:tc>
          <w:tcPr>
            <w:tcW w:w="3946" w:type="dxa"/>
            <w:gridSpan w:val="2"/>
          </w:tcPr>
          <w:p w:rsidR="00F95C02" w:rsidRPr="006001A7" w:rsidRDefault="00F95C02" w:rsidP="007F6E34">
            <w:r w:rsidRPr="006001A7">
              <w:t>Обприскування вегетуючих бур’янів восени після збирання попередника</w:t>
            </w:r>
          </w:p>
        </w:tc>
      </w:tr>
      <w:tr w:rsidR="00F95C02" w:rsidRPr="006001A7" w:rsidTr="007F6E34">
        <w:tc>
          <w:tcPr>
            <w:tcW w:w="1784" w:type="dxa"/>
            <w:vAlign w:val="center"/>
          </w:tcPr>
          <w:p w:rsidR="00F95C02" w:rsidRPr="006001A7" w:rsidRDefault="00F95C02" w:rsidP="007F6E34">
            <w:pPr>
              <w:jc w:val="center"/>
            </w:pPr>
            <w:r w:rsidRPr="006001A7">
              <w:t>Однорічні злакові та двосім’ядольні</w:t>
            </w:r>
          </w:p>
        </w:tc>
        <w:tc>
          <w:tcPr>
            <w:tcW w:w="2575" w:type="dxa"/>
            <w:vAlign w:val="center"/>
          </w:tcPr>
          <w:p w:rsidR="00F95C02" w:rsidRDefault="00F95C02" w:rsidP="007F6E34">
            <w:pPr>
              <w:jc w:val="center"/>
              <w:rPr>
                <w:lang w:val="uk-UA"/>
              </w:rPr>
            </w:pPr>
            <w:r>
              <w:rPr>
                <w:lang w:val="uk-UA"/>
              </w:rPr>
              <w:t>Д</w:t>
            </w:r>
            <w:r w:rsidRPr="006001A7">
              <w:t>омінатор</w:t>
            </w:r>
          </w:p>
          <w:p w:rsidR="00F95C02" w:rsidRDefault="00F95C02" w:rsidP="007F6E34">
            <w:pPr>
              <w:jc w:val="center"/>
              <w:rPr>
                <w:lang w:val="uk-UA"/>
              </w:rPr>
            </w:pPr>
            <w:r>
              <w:rPr>
                <w:lang w:val="uk-UA"/>
              </w:rPr>
              <w:t>Мега</w:t>
            </w:r>
            <w:r w:rsidRPr="006001A7">
              <w:t>,</w:t>
            </w:r>
            <w:r>
              <w:rPr>
                <w:lang w:val="uk-UA"/>
              </w:rPr>
              <w:t>в.р</w:t>
            </w:r>
          </w:p>
          <w:p w:rsidR="00F95C02" w:rsidRPr="006001A7" w:rsidRDefault="00F95C02" w:rsidP="007F6E34">
            <w:pPr>
              <w:jc w:val="center"/>
            </w:pPr>
            <w:r w:rsidRPr="006001A7">
              <w:t xml:space="preserve"> Торнадо</w:t>
            </w:r>
            <w:r>
              <w:rPr>
                <w:lang w:val="uk-UA"/>
              </w:rPr>
              <w:t>500 РК</w:t>
            </w:r>
          </w:p>
          <w:p w:rsidR="00F95C02" w:rsidRPr="006001A7" w:rsidRDefault="00F95C02" w:rsidP="007F6E34">
            <w:pPr>
              <w:jc w:val="center"/>
            </w:pPr>
            <w:r w:rsidRPr="006001A7">
              <w:t>Клінік, в.р.</w:t>
            </w:r>
          </w:p>
          <w:p w:rsidR="00F95C02" w:rsidRPr="006001A7" w:rsidRDefault="00F95C02" w:rsidP="007F6E34">
            <w:pPr>
              <w:jc w:val="center"/>
            </w:pPr>
            <w:r w:rsidRPr="006001A7">
              <w:t>Космік, в.р.</w:t>
            </w:r>
          </w:p>
          <w:p w:rsidR="00F95C02" w:rsidRPr="006001A7" w:rsidRDefault="00F95C02" w:rsidP="007F6E34">
            <w:pPr>
              <w:jc w:val="center"/>
            </w:pPr>
            <w:r w:rsidRPr="006001A7">
              <w:t xml:space="preserve">Екстраклін, </w:t>
            </w:r>
            <w:r>
              <w:rPr>
                <w:lang w:val="uk-UA"/>
              </w:rPr>
              <w:t>607,РК</w:t>
            </w:r>
            <w:r w:rsidRPr="006001A7">
              <w:t>.</w:t>
            </w:r>
          </w:p>
          <w:p w:rsidR="00F95C02" w:rsidRPr="006001A7" w:rsidRDefault="00F95C02" w:rsidP="007F6E34">
            <w:pPr>
              <w:jc w:val="center"/>
            </w:pPr>
            <w:r w:rsidRPr="006001A7">
              <w:t>Домінатор Мега, в.р.</w:t>
            </w:r>
          </w:p>
        </w:tc>
        <w:tc>
          <w:tcPr>
            <w:tcW w:w="1442" w:type="dxa"/>
            <w:gridSpan w:val="2"/>
          </w:tcPr>
          <w:p w:rsidR="00F95C02" w:rsidRPr="006001A7" w:rsidRDefault="00F95C02" w:rsidP="007F6E34">
            <w:pPr>
              <w:jc w:val="center"/>
            </w:pPr>
            <w:r>
              <w:rPr>
                <w:lang w:val="uk-UA"/>
              </w:rPr>
              <w:t>1,5-3</w:t>
            </w:r>
          </w:p>
          <w:p w:rsidR="00F95C02" w:rsidRPr="006001A7" w:rsidRDefault="00F95C02" w:rsidP="007F6E34">
            <w:pPr>
              <w:jc w:val="center"/>
            </w:pPr>
          </w:p>
          <w:p w:rsidR="00F95C02" w:rsidRPr="007974C9" w:rsidRDefault="00F95C02" w:rsidP="007F6E34">
            <w:pPr>
              <w:jc w:val="center"/>
              <w:rPr>
                <w:lang w:val="uk-UA"/>
              </w:rPr>
            </w:pPr>
            <w:r w:rsidRPr="006001A7">
              <w:t>2</w:t>
            </w:r>
            <w:r>
              <w:rPr>
                <w:lang w:val="uk-UA"/>
              </w:rPr>
              <w:t>-4</w:t>
            </w:r>
          </w:p>
          <w:p w:rsidR="00F95C02" w:rsidRPr="006001A7" w:rsidRDefault="00F95C02" w:rsidP="007F6E34">
            <w:pPr>
              <w:jc w:val="center"/>
            </w:pPr>
            <w:r w:rsidRPr="006001A7">
              <w:t>3-5</w:t>
            </w:r>
          </w:p>
          <w:p w:rsidR="00F95C02" w:rsidRPr="006001A7" w:rsidRDefault="00F95C02" w:rsidP="007F6E34">
            <w:pPr>
              <w:jc w:val="center"/>
            </w:pPr>
            <w:r w:rsidRPr="006001A7">
              <w:t>1,6-3,2</w:t>
            </w:r>
          </w:p>
          <w:p w:rsidR="00F95C02" w:rsidRPr="000670C0" w:rsidRDefault="00F95C02" w:rsidP="007F6E34">
            <w:pPr>
              <w:jc w:val="center"/>
              <w:rPr>
                <w:lang w:val="uk-UA"/>
              </w:rPr>
            </w:pPr>
            <w:r w:rsidRPr="006001A7">
              <w:t>1,</w:t>
            </w:r>
            <w:r>
              <w:rPr>
                <w:lang w:val="uk-UA"/>
              </w:rPr>
              <w:t>6</w:t>
            </w:r>
            <w:r w:rsidRPr="006001A7">
              <w:t>-3</w:t>
            </w:r>
            <w:r>
              <w:rPr>
                <w:lang w:val="uk-UA"/>
              </w:rPr>
              <w:t>.2</w:t>
            </w:r>
          </w:p>
        </w:tc>
        <w:tc>
          <w:tcPr>
            <w:tcW w:w="3946" w:type="dxa"/>
            <w:gridSpan w:val="2"/>
          </w:tcPr>
          <w:p w:rsidR="00F95C02" w:rsidRPr="006001A7" w:rsidRDefault="00F95C02" w:rsidP="007F6E34">
            <w:r w:rsidRPr="006001A7">
              <w:t>Обприскування вегетуючих бур’янів восени після збирання попередника</w:t>
            </w:r>
          </w:p>
        </w:tc>
      </w:tr>
      <w:tr w:rsidR="00F95C02" w:rsidRPr="006001A7" w:rsidTr="007F6E34">
        <w:tc>
          <w:tcPr>
            <w:tcW w:w="1784" w:type="dxa"/>
            <w:vAlign w:val="center"/>
          </w:tcPr>
          <w:p w:rsidR="00F95C02" w:rsidRPr="006001A7" w:rsidRDefault="00F95C02" w:rsidP="007F6E34">
            <w:pPr>
              <w:jc w:val="center"/>
            </w:pPr>
            <w:r w:rsidRPr="006001A7">
              <w:t>Багаторічні злакові та двосім’ядольні</w:t>
            </w:r>
          </w:p>
        </w:tc>
        <w:tc>
          <w:tcPr>
            <w:tcW w:w="2575" w:type="dxa"/>
            <w:vAlign w:val="center"/>
          </w:tcPr>
          <w:p w:rsidR="00F95C02" w:rsidRDefault="00F95C02" w:rsidP="007F6E34">
            <w:pPr>
              <w:jc w:val="center"/>
              <w:rPr>
                <w:lang w:val="uk-UA"/>
              </w:rPr>
            </w:pPr>
            <w:r>
              <w:rPr>
                <w:lang w:val="uk-UA"/>
              </w:rPr>
              <w:t>д</w:t>
            </w:r>
            <w:r w:rsidRPr="006001A7">
              <w:t>омінатор,</w:t>
            </w:r>
          </w:p>
          <w:p w:rsidR="00F95C02" w:rsidRPr="006001A7" w:rsidRDefault="00F95C02" w:rsidP="007F6E34">
            <w:pPr>
              <w:jc w:val="center"/>
            </w:pPr>
            <w:r w:rsidRPr="006001A7">
              <w:t xml:space="preserve"> клінік, в.р.</w:t>
            </w:r>
          </w:p>
          <w:p w:rsidR="00F95C02" w:rsidRPr="006001A7" w:rsidRDefault="00F95C02" w:rsidP="007F6E34">
            <w:pPr>
              <w:jc w:val="center"/>
            </w:pPr>
          </w:p>
          <w:p w:rsidR="00F95C02" w:rsidRPr="006001A7" w:rsidRDefault="00F95C02" w:rsidP="007F6E34">
            <w:pPr>
              <w:jc w:val="center"/>
            </w:pPr>
            <w:r w:rsidRPr="006001A7">
              <w:t>Гліфос Супер, в.р.</w:t>
            </w:r>
          </w:p>
          <w:p w:rsidR="00F95C02" w:rsidRPr="006001A7" w:rsidRDefault="00F95C02" w:rsidP="007F6E34">
            <w:pPr>
              <w:jc w:val="center"/>
            </w:pPr>
            <w:r w:rsidRPr="006001A7">
              <w:t>Космік, в.р.</w:t>
            </w:r>
          </w:p>
          <w:p w:rsidR="00F95C02" w:rsidRPr="006001A7" w:rsidRDefault="00F95C02" w:rsidP="007F6E34">
            <w:pPr>
              <w:jc w:val="center"/>
            </w:pPr>
            <w:r w:rsidRPr="006001A7">
              <w:t>Домінатор Мега, в.р.</w:t>
            </w:r>
          </w:p>
        </w:tc>
        <w:tc>
          <w:tcPr>
            <w:tcW w:w="1442" w:type="dxa"/>
            <w:gridSpan w:val="2"/>
          </w:tcPr>
          <w:p w:rsidR="00F95C02" w:rsidRPr="000670C0" w:rsidRDefault="00F95C02" w:rsidP="007F6E34">
            <w:pPr>
              <w:jc w:val="center"/>
              <w:rPr>
                <w:lang w:val="uk-UA"/>
              </w:rPr>
            </w:pPr>
            <w:r>
              <w:rPr>
                <w:lang w:val="uk-UA"/>
              </w:rPr>
              <w:t>1.5</w:t>
            </w:r>
            <w:r w:rsidRPr="006001A7">
              <w:t>-</w:t>
            </w:r>
            <w:r>
              <w:rPr>
                <w:lang w:val="uk-UA"/>
              </w:rPr>
              <w:t>3</w:t>
            </w:r>
          </w:p>
          <w:p w:rsidR="00F95C02" w:rsidRPr="006C05CD" w:rsidRDefault="00F95C02" w:rsidP="007F6E34">
            <w:pPr>
              <w:jc w:val="center"/>
              <w:rPr>
                <w:lang w:val="uk-UA"/>
              </w:rPr>
            </w:pPr>
            <w:r>
              <w:rPr>
                <w:lang w:val="uk-UA"/>
              </w:rPr>
              <w:t>4-6</w:t>
            </w:r>
          </w:p>
          <w:p w:rsidR="00F95C02" w:rsidRPr="006001A7" w:rsidRDefault="00F95C02" w:rsidP="007F6E34">
            <w:pPr>
              <w:jc w:val="center"/>
            </w:pPr>
          </w:p>
          <w:p w:rsidR="00F95C02" w:rsidRPr="006001A7" w:rsidRDefault="00F95C02" w:rsidP="007F6E34">
            <w:pPr>
              <w:jc w:val="center"/>
            </w:pPr>
            <w:r w:rsidRPr="006001A7">
              <w:t>3,2-4,8</w:t>
            </w:r>
          </w:p>
          <w:p w:rsidR="00F95C02" w:rsidRPr="006001A7" w:rsidRDefault="00F95C02" w:rsidP="007F6E34">
            <w:pPr>
              <w:jc w:val="center"/>
            </w:pPr>
            <w:r w:rsidRPr="006001A7">
              <w:t>5-6</w:t>
            </w:r>
          </w:p>
          <w:p w:rsidR="00F95C02" w:rsidRPr="006001A7" w:rsidRDefault="00F95C02" w:rsidP="007F6E34">
            <w:pPr>
              <w:jc w:val="center"/>
            </w:pPr>
            <w:r w:rsidRPr="006001A7">
              <w:t>3-4,5</w:t>
            </w:r>
          </w:p>
        </w:tc>
        <w:tc>
          <w:tcPr>
            <w:tcW w:w="3946" w:type="dxa"/>
            <w:gridSpan w:val="2"/>
          </w:tcPr>
          <w:p w:rsidR="00F95C02" w:rsidRPr="006001A7" w:rsidRDefault="00F95C02" w:rsidP="007F6E34">
            <w:r w:rsidRPr="006001A7">
              <w:t>Обприскування вегетуючих бур’янів восени після збирання попередника</w:t>
            </w:r>
          </w:p>
        </w:tc>
      </w:tr>
      <w:tr w:rsidR="00F95C02" w:rsidRPr="006001A7" w:rsidTr="007F6E34">
        <w:tc>
          <w:tcPr>
            <w:tcW w:w="1784" w:type="dxa"/>
            <w:vAlign w:val="center"/>
          </w:tcPr>
          <w:p w:rsidR="00F95C02" w:rsidRPr="006001A7" w:rsidRDefault="00F95C02" w:rsidP="007F6E34">
            <w:pPr>
              <w:jc w:val="center"/>
            </w:pPr>
            <w:r w:rsidRPr="006001A7">
              <w:t>Однорічні злакові   двосім’ядольні</w:t>
            </w:r>
          </w:p>
        </w:tc>
        <w:tc>
          <w:tcPr>
            <w:tcW w:w="2618" w:type="dxa"/>
            <w:gridSpan w:val="2"/>
            <w:vAlign w:val="center"/>
          </w:tcPr>
          <w:p w:rsidR="00F95C02" w:rsidRPr="006001A7" w:rsidRDefault="00F95C02" w:rsidP="007F6E34">
            <w:pPr>
              <w:jc w:val="center"/>
            </w:pPr>
            <w:r w:rsidRPr="006001A7">
              <w:t>Фелікс, в.г.</w:t>
            </w:r>
          </w:p>
          <w:p w:rsidR="00F95C02" w:rsidRPr="006001A7" w:rsidRDefault="00F95C02" w:rsidP="007F6E34">
            <w:pPr>
              <w:jc w:val="center"/>
            </w:pPr>
          </w:p>
        </w:tc>
        <w:tc>
          <w:tcPr>
            <w:tcW w:w="1442" w:type="dxa"/>
            <w:gridSpan w:val="2"/>
            <w:vAlign w:val="center"/>
          </w:tcPr>
          <w:p w:rsidR="00F95C02" w:rsidRPr="006001A7" w:rsidRDefault="00F95C02" w:rsidP="007F6E34">
            <w:pPr>
              <w:jc w:val="center"/>
            </w:pPr>
            <w:r w:rsidRPr="006001A7">
              <w:t>2-2,5</w:t>
            </w:r>
          </w:p>
          <w:p w:rsidR="00F95C02" w:rsidRPr="006001A7" w:rsidRDefault="00F95C02" w:rsidP="007F6E34">
            <w:pPr>
              <w:jc w:val="center"/>
            </w:pPr>
          </w:p>
        </w:tc>
        <w:tc>
          <w:tcPr>
            <w:tcW w:w="3903" w:type="dxa"/>
            <w:vMerge w:val="restart"/>
          </w:tcPr>
          <w:p w:rsidR="00F95C02" w:rsidRPr="006001A7" w:rsidRDefault="00F95C02" w:rsidP="007F6E34">
            <w:r w:rsidRPr="006001A7">
              <w:t>Обприскування по вегетуючих      бур’янах весною за два тижні до посадки культури (до обприскування виключити всі механічні обробки)</w:t>
            </w:r>
          </w:p>
        </w:tc>
      </w:tr>
      <w:tr w:rsidR="00F95C02" w:rsidRPr="006001A7" w:rsidTr="007F6E34">
        <w:tc>
          <w:tcPr>
            <w:tcW w:w="1784" w:type="dxa"/>
            <w:vAlign w:val="center"/>
          </w:tcPr>
          <w:p w:rsidR="00F95C02" w:rsidRPr="006001A7" w:rsidRDefault="00F95C02" w:rsidP="007F6E34">
            <w:pPr>
              <w:jc w:val="center"/>
            </w:pPr>
            <w:r w:rsidRPr="006001A7">
              <w:t>Багаторічні злакові та двосім’ядольні</w:t>
            </w:r>
          </w:p>
        </w:tc>
        <w:tc>
          <w:tcPr>
            <w:tcW w:w="2618" w:type="dxa"/>
            <w:gridSpan w:val="2"/>
            <w:vAlign w:val="center"/>
          </w:tcPr>
          <w:p w:rsidR="00F95C02" w:rsidRPr="006001A7" w:rsidRDefault="00F95C02" w:rsidP="007F6E34">
            <w:pPr>
              <w:jc w:val="center"/>
            </w:pPr>
            <w:r w:rsidRPr="006001A7">
              <w:t>Фелікс, в.г.</w:t>
            </w:r>
          </w:p>
          <w:p w:rsidR="00F95C02" w:rsidRPr="006001A7" w:rsidRDefault="00F95C02" w:rsidP="007F6E34">
            <w:pPr>
              <w:jc w:val="center"/>
            </w:pPr>
            <w:r w:rsidRPr="006001A7">
              <w:t>Гліфос Супер, в.р.</w:t>
            </w:r>
          </w:p>
          <w:p w:rsidR="00F95C02" w:rsidRPr="006001A7" w:rsidRDefault="00F95C02" w:rsidP="007F6E34">
            <w:pPr>
              <w:jc w:val="center"/>
            </w:pPr>
          </w:p>
        </w:tc>
        <w:tc>
          <w:tcPr>
            <w:tcW w:w="1442" w:type="dxa"/>
            <w:gridSpan w:val="2"/>
            <w:vAlign w:val="center"/>
          </w:tcPr>
          <w:p w:rsidR="00F95C02" w:rsidRPr="006001A7" w:rsidRDefault="00F95C02" w:rsidP="007F6E34">
            <w:pPr>
              <w:jc w:val="center"/>
            </w:pPr>
            <w:r w:rsidRPr="006001A7">
              <w:t>2,5-3</w:t>
            </w:r>
          </w:p>
          <w:p w:rsidR="00F95C02" w:rsidRPr="006001A7" w:rsidRDefault="00F95C02" w:rsidP="007F6E34">
            <w:pPr>
              <w:jc w:val="center"/>
            </w:pPr>
            <w:r w:rsidRPr="006001A7">
              <w:t>3,2-4,8</w:t>
            </w:r>
          </w:p>
          <w:p w:rsidR="00F95C02" w:rsidRPr="006001A7" w:rsidRDefault="00F95C02" w:rsidP="007F6E34">
            <w:pPr>
              <w:jc w:val="center"/>
            </w:pPr>
          </w:p>
        </w:tc>
        <w:tc>
          <w:tcPr>
            <w:tcW w:w="3903" w:type="dxa"/>
            <w:vMerge/>
          </w:tcPr>
          <w:p w:rsidR="00F95C02" w:rsidRPr="006001A7" w:rsidRDefault="00F95C02" w:rsidP="007F6E34"/>
        </w:tc>
      </w:tr>
    </w:tbl>
    <w:p w:rsidR="00F95C02" w:rsidRPr="006001A7" w:rsidRDefault="00F95C02" w:rsidP="00F95C02">
      <w:pPr>
        <w:ind w:firstLine="454"/>
        <w:jc w:val="both"/>
      </w:pPr>
    </w:p>
    <w:p w:rsidR="0093279D" w:rsidRDefault="00E62C42" w:rsidP="00200781">
      <w:pPr>
        <w:ind w:firstLine="709"/>
        <w:jc w:val="center"/>
        <w:rPr>
          <w:b/>
          <w:lang w:val="uk-UA"/>
        </w:rPr>
      </w:pPr>
      <w:r w:rsidRPr="002163E6">
        <w:rPr>
          <w:b/>
          <w:lang w:val="uk-UA"/>
        </w:rPr>
        <w:t>Ш</w:t>
      </w:r>
      <w:r w:rsidR="002163E6" w:rsidRPr="002163E6">
        <w:rPr>
          <w:b/>
          <w:lang w:val="uk-UA"/>
        </w:rPr>
        <w:t>КІДНИКИ ТА ХВОРОБИ ОВОЧЕВИХ КУЛЬТУР</w:t>
      </w:r>
      <w:r w:rsidR="002163E6">
        <w:rPr>
          <w:b/>
          <w:sz w:val="28"/>
          <w:szCs w:val="28"/>
          <w:lang w:val="uk-UA"/>
        </w:rPr>
        <w:t>.</w:t>
      </w:r>
    </w:p>
    <w:p w:rsidR="00E62C42" w:rsidRPr="00592F42" w:rsidRDefault="00E62C42" w:rsidP="002163E6">
      <w:pPr>
        <w:ind w:firstLine="709"/>
        <w:jc w:val="both"/>
        <w:rPr>
          <w:lang w:val="uk-UA"/>
        </w:rPr>
      </w:pPr>
      <w:r w:rsidRPr="002163E6">
        <w:rPr>
          <w:b/>
          <w:lang w:val="uk-UA"/>
        </w:rPr>
        <w:t>Капуста</w:t>
      </w:r>
      <w:r>
        <w:rPr>
          <w:b/>
          <w:lang w:val="uk-UA"/>
        </w:rPr>
        <w:t xml:space="preserve">. </w:t>
      </w:r>
      <w:r w:rsidRPr="008D62A7">
        <w:rPr>
          <w:b/>
          <w:lang w:val="uk-UA"/>
        </w:rPr>
        <w:t>Капустяна совка</w:t>
      </w:r>
      <w:r w:rsidRPr="00592F42">
        <w:rPr>
          <w:lang w:val="uk-UA"/>
        </w:rPr>
        <w:t xml:space="preserve"> (Mamestra brassicae L.) </w:t>
      </w:r>
      <w:r>
        <w:rPr>
          <w:lang w:val="uk-UA"/>
        </w:rPr>
        <w:t>за</w:t>
      </w:r>
      <w:r w:rsidRPr="00592F42">
        <w:rPr>
          <w:lang w:val="uk-UA"/>
        </w:rPr>
        <w:t>лишається найнебезпечнішим</w:t>
      </w:r>
      <w:r>
        <w:rPr>
          <w:lang w:val="uk-UA"/>
        </w:rPr>
        <w:t xml:space="preserve"> </w:t>
      </w:r>
      <w:r w:rsidRPr="00592F42">
        <w:rPr>
          <w:lang w:val="uk-UA"/>
        </w:rPr>
        <w:t xml:space="preserve">шкідником капусти усіх строків дозрівання. За </w:t>
      </w:r>
      <w:r>
        <w:rPr>
          <w:lang w:val="uk-UA"/>
        </w:rPr>
        <w:t>100%</w:t>
      </w:r>
      <w:r w:rsidRPr="00592F42">
        <w:rPr>
          <w:lang w:val="uk-UA"/>
        </w:rPr>
        <w:t xml:space="preserve"> поширення</w:t>
      </w:r>
      <w:r>
        <w:rPr>
          <w:lang w:val="uk-UA"/>
        </w:rPr>
        <w:t xml:space="preserve"> </w:t>
      </w:r>
      <w:r w:rsidRPr="00592F42">
        <w:rPr>
          <w:lang w:val="uk-UA"/>
        </w:rPr>
        <w:t>розвивалась у двох поколіннях. Гусениці першого й другого поколінь</w:t>
      </w:r>
      <w:r>
        <w:rPr>
          <w:lang w:val="uk-UA"/>
        </w:rPr>
        <w:t xml:space="preserve"> </w:t>
      </w:r>
      <w:r w:rsidRPr="00592F42">
        <w:rPr>
          <w:lang w:val="uk-UA"/>
        </w:rPr>
        <w:t>щільністю 1</w:t>
      </w:r>
      <w:r>
        <w:rPr>
          <w:lang w:val="uk-UA"/>
        </w:rPr>
        <w:t>,</w:t>
      </w:r>
      <w:r w:rsidRPr="00592F42">
        <w:rPr>
          <w:lang w:val="uk-UA"/>
        </w:rPr>
        <w:t xml:space="preserve"> макс</w:t>
      </w:r>
      <w:r>
        <w:rPr>
          <w:lang w:val="uk-UA"/>
        </w:rPr>
        <w:t>имально</w:t>
      </w:r>
      <w:r w:rsidRPr="00592F42">
        <w:rPr>
          <w:lang w:val="uk-UA"/>
        </w:rPr>
        <w:t xml:space="preserve"> </w:t>
      </w:r>
      <w:r>
        <w:rPr>
          <w:lang w:val="uk-UA"/>
        </w:rPr>
        <w:t>3</w:t>
      </w:r>
      <w:r w:rsidRPr="00592F42">
        <w:rPr>
          <w:lang w:val="uk-UA"/>
        </w:rPr>
        <w:t xml:space="preserve"> екз. на</w:t>
      </w:r>
      <w:r>
        <w:rPr>
          <w:lang w:val="uk-UA"/>
        </w:rPr>
        <w:t xml:space="preserve"> </w:t>
      </w:r>
      <w:r w:rsidRPr="00592F42">
        <w:rPr>
          <w:lang w:val="uk-UA"/>
        </w:rPr>
        <w:t xml:space="preserve">рослину заселяли і переважно </w:t>
      </w:r>
      <w:r>
        <w:rPr>
          <w:lang w:val="uk-UA"/>
        </w:rPr>
        <w:t xml:space="preserve">в </w:t>
      </w:r>
      <w:r w:rsidRPr="00592F42">
        <w:rPr>
          <w:lang w:val="uk-UA"/>
        </w:rPr>
        <w:t>слабкому</w:t>
      </w:r>
      <w:r>
        <w:rPr>
          <w:lang w:val="uk-UA"/>
        </w:rPr>
        <w:t xml:space="preserve"> ступені пошкоджували 3</w:t>
      </w:r>
      <w:r w:rsidRPr="00592F42">
        <w:rPr>
          <w:lang w:val="uk-UA"/>
        </w:rPr>
        <w:t>% рослин пізньої капусти</w:t>
      </w:r>
      <w:r>
        <w:rPr>
          <w:lang w:val="uk-UA"/>
        </w:rPr>
        <w:t>.</w:t>
      </w:r>
    </w:p>
    <w:p w:rsidR="00E62C42" w:rsidRDefault="00E62C42" w:rsidP="00E62C42">
      <w:pPr>
        <w:jc w:val="both"/>
        <w:rPr>
          <w:lang w:val="uk-UA"/>
        </w:rPr>
      </w:pPr>
      <w:r w:rsidRPr="0035340F">
        <w:rPr>
          <w:lang w:val="uk-UA"/>
        </w:rPr>
        <w:t>Осінніми ґрунтовими обстеженнями полів сівозміни лялечки</w:t>
      </w:r>
      <w:r>
        <w:rPr>
          <w:lang w:val="uk-UA"/>
        </w:rPr>
        <w:t xml:space="preserve"> </w:t>
      </w:r>
      <w:r w:rsidRPr="0035340F">
        <w:rPr>
          <w:lang w:val="uk-UA"/>
        </w:rPr>
        <w:t xml:space="preserve">капустяної совки виявлені на </w:t>
      </w:r>
      <w:r>
        <w:rPr>
          <w:lang w:val="uk-UA"/>
        </w:rPr>
        <w:t xml:space="preserve">4,7% площ, що значно менше </w:t>
      </w:r>
      <w:r w:rsidRPr="0035340F">
        <w:rPr>
          <w:lang w:val="uk-UA"/>
        </w:rPr>
        <w:t xml:space="preserve">минулорічних </w:t>
      </w:r>
      <w:r>
        <w:rPr>
          <w:lang w:val="uk-UA"/>
        </w:rPr>
        <w:t xml:space="preserve">показників </w:t>
      </w:r>
      <w:r w:rsidRPr="0035340F">
        <w:rPr>
          <w:lang w:val="uk-UA"/>
        </w:rPr>
        <w:t xml:space="preserve">за чисельності </w:t>
      </w:r>
      <w:r w:rsidRPr="00420B19">
        <w:rPr>
          <w:lang w:val="uk-UA"/>
        </w:rPr>
        <w:t>0,</w:t>
      </w:r>
      <w:r>
        <w:rPr>
          <w:lang w:val="uk-UA"/>
        </w:rPr>
        <w:t>5</w:t>
      </w:r>
      <w:r w:rsidRPr="00420B19">
        <w:rPr>
          <w:lang w:val="uk-UA"/>
        </w:rPr>
        <w:t xml:space="preserve"> екз. на кв.</w:t>
      </w:r>
      <w:r w:rsidR="00AA05B2">
        <w:rPr>
          <w:lang w:val="uk-UA"/>
        </w:rPr>
        <w:t xml:space="preserve"> </w:t>
      </w:r>
      <w:r w:rsidRPr="00420B19">
        <w:rPr>
          <w:lang w:val="uk-UA"/>
        </w:rPr>
        <w:t xml:space="preserve">м, що </w:t>
      </w:r>
      <w:r w:rsidR="004264D8">
        <w:rPr>
          <w:lang w:val="uk-UA"/>
        </w:rPr>
        <w:t>мен</w:t>
      </w:r>
      <w:r w:rsidR="004264D8" w:rsidRPr="00420B19">
        <w:rPr>
          <w:lang w:val="uk-UA"/>
        </w:rPr>
        <w:t>ше</w:t>
      </w:r>
      <w:r w:rsidRPr="00420B19">
        <w:rPr>
          <w:lang w:val="uk-UA"/>
        </w:rPr>
        <w:t xml:space="preserve"> минулорічних показників</w:t>
      </w:r>
      <w:r>
        <w:rPr>
          <w:lang w:val="uk-UA"/>
        </w:rPr>
        <w:t>.</w:t>
      </w:r>
    </w:p>
    <w:p w:rsidR="00E62C42" w:rsidRDefault="00E62C42" w:rsidP="00E62C42">
      <w:pPr>
        <w:jc w:val="both"/>
        <w:rPr>
          <w:lang w:val="uk-UA"/>
        </w:rPr>
      </w:pPr>
      <w:r w:rsidRPr="0035340F">
        <w:rPr>
          <w:lang w:val="uk-UA"/>
        </w:rPr>
        <w:t>Беручи до уваги наявний зимуючий запас, за умов доброї перезимівлі</w:t>
      </w:r>
      <w:r>
        <w:rPr>
          <w:lang w:val="uk-UA"/>
        </w:rPr>
        <w:t xml:space="preserve"> ш</w:t>
      </w:r>
      <w:r w:rsidRPr="0035340F">
        <w:rPr>
          <w:lang w:val="uk-UA"/>
        </w:rPr>
        <w:t>кідника та сприятливих погодних умов вегетації (ступінь реалізації</w:t>
      </w:r>
      <w:r>
        <w:rPr>
          <w:lang w:val="uk-UA"/>
        </w:rPr>
        <w:t xml:space="preserve"> </w:t>
      </w:r>
      <w:r w:rsidRPr="0035340F">
        <w:rPr>
          <w:lang w:val="uk-UA"/>
        </w:rPr>
        <w:t>потенці</w:t>
      </w:r>
      <w:r>
        <w:rPr>
          <w:lang w:val="uk-UA"/>
        </w:rPr>
        <w:t>й</w:t>
      </w:r>
      <w:r w:rsidRPr="0035340F">
        <w:rPr>
          <w:lang w:val="uk-UA"/>
        </w:rPr>
        <w:t xml:space="preserve">ної плодючості в значній </w:t>
      </w:r>
      <w:r>
        <w:rPr>
          <w:lang w:val="uk-UA"/>
        </w:rPr>
        <w:t>мірі визначатиме температура 15°</w:t>
      </w:r>
      <w:r w:rsidRPr="0035340F">
        <w:rPr>
          <w:lang w:val="uk-UA"/>
        </w:rPr>
        <w:t xml:space="preserve"> С у</w:t>
      </w:r>
      <w:r>
        <w:rPr>
          <w:lang w:val="uk-UA"/>
        </w:rPr>
        <w:t xml:space="preserve"> </w:t>
      </w:r>
      <w:r w:rsidRPr="0035340F">
        <w:rPr>
          <w:lang w:val="uk-UA"/>
        </w:rPr>
        <w:t>період льоту метелика, а виживання потомства – кількість і характер</w:t>
      </w:r>
      <w:r>
        <w:rPr>
          <w:lang w:val="uk-UA"/>
        </w:rPr>
        <w:t xml:space="preserve"> </w:t>
      </w:r>
      <w:r w:rsidRPr="0035340F">
        <w:rPr>
          <w:lang w:val="uk-UA"/>
        </w:rPr>
        <w:t>випадання опадів під час відкладання яєць і розвитку гусениць молодших</w:t>
      </w:r>
      <w:r>
        <w:rPr>
          <w:lang w:val="uk-UA"/>
        </w:rPr>
        <w:t xml:space="preserve"> </w:t>
      </w:r>
      <w:r w:rsidRPr="0035340F">
        <w:rPr>
          <w:lang w:val="uk-UA"/>
        </w:rPr>
        <w:t>віків, ГТК–1–1,5), ймовірний масовий розвиток, розповсюдження та</w:t>
      </w:r>
      <w:r>
        <w:rPr>
          <w:lang w:val="uk-UA"/>
        </w:rPr>
        <w:t xml:space="preserve"> </w:t>
      </w:r>
      <w:r w:rsidRPr="0035340F">
        <w:rPr>
          <w:lang w:val="uk-UA"/>
        </w:rPr>
        <w:t xml:space="preserve">шкідливість капустяної совки у більшості </w:t>
      </w:r>
      <w:r>
        <w:rPr>
          <w:lang w:val="uk-UA"/>
        </w:rPr>
        <w:t>районів</w:t>
      </w:r>
      <w:r w:rsidRPr="0035340F">
        <w:rPr>
          <w:lang w:val="uk-UA"/>
        </w:rPr>
        <w:t xml:space="preserve">. </w:t>
      </w:r>
      <w:r>
        <w:rPr>
          <w:lang w:val="uk-UA"/>
        </w:rPr>
        <w:t>Відбуватиметься</w:t>
      </w:r>
      <w:r w:rsidRPr="0035340F">
        <w:rPr>
          <w:lang w:val="uk-UA"/>
        </w:rPr>
        <w:t xml:space="preserve"> осередковий</w:t>
      </w:r>
      <w:r>
        <w:rPr>
          <w:lang w:val="uk-UA"/>
        </w:rPr>
        <w:t xml:space="preserve"> </w:t>
      </w:r>
      <w:r w:rsidRPr="0035340F">
        <w:rPr>
          <w:lang w:val="uk-UA"/>
        </w:rPr>
        <w:t>розвиток шкідника у посівах буряків, гороху, овочевих, інших</w:t>
      </w:r>
      <w:r>
        <w:rPr>
          <w:lang w:val="uk-UA"/>
        </w:rPr>
        <w:t xml:space="preserve"> </w:t>
      </w:r>
      <w:r w:rsidRPr="0035340F">
        <w:rPr>
          <w:lang w:val="uk-UA"/>
        </w:rPr>
        <w:t>культур. На чисельність і шкідливість капустяної совки істотно впливатимуть</w:t>
      </w:r>
      <w:r>
        <w:rPr>
          <w:lang w:val="uk-UA"/>
        </w:rPr>
        <w:t xml:space="preserve"> </w:t>
      </w:r>
      <w:r w:rsidRPr="0035340F">
        <w:rPr>
          <w:lang w:val="uk-UA"/>
        </w:rPr>
        <w:t>ентомофаги та своєчасне проведення захисних заході</w:t>
      </w:r>
      <w:r>
        <w:rPr>
          <w:lang w:val="uk-UA"/>
        </w:rPr>
        <w:t>в.</w:t>
      </w:r>
    </w:p>
    <w:p w:rsidR="00E62C42" w:rsidRPr="0035340F" w:rsidRDefault="00E62C42" w:rsidP="002163E6">
      <w:pPr>
        <w:ind w:firstLine="709"/>
        <w:jc w:val="both"/>
        <w:rPr>
          <w:lang w:val="uk-UA"/>
        </w:rPr>
      </w:pPr>
      <w:r>
        <w:rPr>
          <w:lang w:val="uk-UA"/>
        </w:rPr>
        <w:lastRenderedPageBreak/>
        <w:t xml:space="preserve">З кожним роком чисельність </w:t>
      </w:r>
      <w:r w:rsidRPr="008D62A7">
        <w:rPr>
          <w:b/>
          <w:lang w:val="uk-UA"/>
        </w:rPr>
        <w:t>капустяної молі</w:t>
      </w:r>
      <w:r>
        <w:rPr>
          <w:lang w:val="uk-UA"/>
        </w:rPr>
        <w:t xml:space="preserve"> зростає. В цьому році</w:t>
      </w:r>
      <w:r w:rsidRPr="0035340F">
        <w:rPr>
          <w:lang w:val="uk-UA"/>
        </w:rPr>
        <w:t xml:space="preserve"> протягом вегетаційного</w:t>
      </w:r>
      <w:r>
        <w:rPr>
          <w:lang w:val="uk-UA"/>
        </w:rPr>
        <w:t xml:space="preserve"> </w:t>
      </w:r>
      <w:r w:rsidRPr="0035340F">
        <w:rPr>
          <w:lang w:val="uk-UA"/>
        </w:rPr>
        <w:t>періоду</w:t>
      </w:r>
      <w:r>
        <w:rPr>
          <w:lang w:val="uk-UA"/>
        </w:rPr>
        <w:t>,</w:t>
      </w:r>
      <w:r w:rsidRPr="0035340F">
        <w:rPr>
          <w:lang w:val="uk-UA"/>
        </w:rPr>
        <w:t xml:space="preserve"> </w:t>
      </w:r>
      <w:r>
        <w:rPr>
          <w:lang w:val="uk-UA"/>
        </w:rPr>
        <w:t xml:space="preserve">на відміну від минулого року, вона </w:t>
      </w:r>
      <w:r w:rsidRPr="0035340F">
        <w:rPr>
          <w:lang w:val="uk-UA"/>
        </w:rPr>
        <w:t>шкодила повсюди. Гусеницями капустяної молі було заселено та</w:t>
      </w:r>
      <w:r>
        <w:rPr>
          <w:lang w:val="uk-UA"/>
        </w:rPr>
        <w:t xml:space="preserve"> пошкоджено 1</w:t>
      </w:r>
      <w:r w:rsidRPr="0035340F">
        <w:rPr>
          <w:lang w:val="uk-UA"/>
        </w:rPr>
        <w:t>, макс</w:t>
      </w:r>
      <w:r w:rsidR="00AA05B2">
        <w:rPr>
          <w:lang w:val="uk-UA"/>
        </w:rPr>
        <w:t>имально</w:t>
      </w:r>
      <w:r w:rsidRPr="0035340F">
        <w:rPr>
          <w:lang w:val="uk-UA"/>
        </w:rPr>
        <w:t xml:space="preserve"> </w:t>
      </w:r>
      <w:r>
        <w:rPr>
          <w:lang w:val="uk-UA"/>
        </w:rPr>
        <w:t>4</w:t>
      </w:r>
      <w:r w:rsidRPr="0035340F">
        <w:rPr>
          <w:lang w:val="uk-UA"/>
        </w:rPr>
        <w:t>% рослин ранніх середньо</w:t>
      </w:r>
      <w:r>
        <w:rPr>
          <w:lang w:val="uk-UA"/>
        </w:rPr>
        <w:t xml:space="preserve"> </w:t>
      </w:r>
      <w:r w:rsidRPr="0035340F">
        <w:rPr>
          <w:lang w:val="uk-UA"/>
        </w:rPr>
        <w:t>- та пізньостиглих</w:t>
      </w:r>
      <w:r>
        <w:rPr>
          <w:lang w:val="uk-UA"/>
        </w:rPr>
        <w:t xml:space="preserve"> </w:t>
      </w:r>
      <w:r w:rsidRPr="0035340F">
        <w:rPr>
          <w:lang w:val="uk-UA"/>
        </w:rPr>
        <w:t xml:space="preserve">сортів капусти за чисельності </w:t>
      </w:r>
      <w:r>
        <w:rPr>
          <w:lang w:val="uk-UA"/>
        </w:rPr>
        <w:t>1</w:t>
      </w:r>
      <w:r w:rsidRPr="0035340F">
        <w:rPr>
          <w:lang w:val="uk-UA"/>
        </w:rPr>
        <w:t>, макс</w:t>
      </w:r>
      <w:r w:rsidR="00AA05B2">
        <w:rPr>
          <w:lang w:val="uk-UA"/>
        </w:rPr>
        <w:t>имально</w:t>
      </w:r>
      <w:r w:rsidRPr="0035340F">
        <w:rPr>
          <w:lang w:val="uk-UA"/>
        </w:rPr>
        <w:t xml:space="preserve"> </w:t>
      </w:r>
      <w:r>
        <w:rPr>
          <w:lang w:val="uk-UA"/>
        </w:rPr>
        <w:t>4</w:t>
      </w:r>
      <w:r w:rsidRPr="0035340F">
        <w:rPr>
          <w:lang w:val="uk-UA"/>
        </w:rPr>
        <w:t xml:space="preserve"> екз. на рослину</w:t>
      </w:r>
      <w:r>
        <w:rPr>
          <w:lang w:val="uk-UA"/>
        </w:rPr>
        <w:t>. У 2020</w:t>
      </w:r>
      <w:r w:rsidRPr="0035340F">
        <w:rPr>
          <w:lang w:val="uk-UA"/>
        </w:rPr>
        <w:t xml:space="preserve"> р., за умов жаркої погоди впродовж вегетації, можливий більш</w:t>
      </w:r>
      <w:r>
        <w:rPr>
          <w:lang w:val="uk-UA"/>
        </w:rPr>
        <w:t xml:space="preserve"> </w:t>
      </w:r>
      <w:r w:rsidRPr="0035340F">
        <w:rPr>
          <w:lang w:val="uk-UA"/>
        </w:rPr>
        <w:t xml:space="preserve">високий рівень розвитку фітофага, переважно в </w:t>
      </w:r>
      <w:r>
        <w:rPr>
          <w:lang w:val="uk-UA"/>
        </w:rPr>
        <w:t>центральних районах області.</w:t>
      </w:r>
      <w:r w:rsidRPr="0035340F">
        <w:rPr>
          <w:lang w:val="uk-UA"/>
        </w:rPr>
        <w:t xml:space="preserve"> Розвиток і шкідливість капустяної молі в значній мірі</w:t>
      </w:r>
      <w:r>
        <w:rPr>
          <w:lang w:val="uk-UA"/>
        </w:rPr>
        <w:t xml:space="preserve"> </w:t>
      </w:r>
      <w:r w:rsidRPr="0035340F">
        <w:rPr>
          <w:lang w:val="uk-UA"/>
        </w:rPr>
        <w:t>залежатимуть від своєчасності та ефективності захисних обробок, ураження</w:t>
      </w:r>
      <w:r>
        <w:rPr>
          <w:lang w:val="uk-UA"/>
        </w:rPr>
        <w:t xml:space="preserve"> </w:t>
      </w:r>
      <w:r w:rsidRPr="0035340F">
        <w:rPr>
          <w:lang w:val="uk-UA"/>
        </w:rPr>
        <w:t>шкідника ентомофагами.</w:t>
      </w:r>
    </w:p>
    <w:p w:rsidR="00E62C42" w:rsidRPr="009B05F3" w:rsidRDefault="00E62C42" w:rsidP="002163E6">
      <w:pPr>
        <w:ind w:firstLine="709"/>
        <w:jc w:val="both"/>
        <w:rPr>
          <w:lang w:val="uk-UA"/>
        </w:rPr>
      </w:pPr>
      <w:r w:rsidRPr="00CD100D">
        <w:rPr>
          <w:b/>
          <w:lang w:val="uk-UA"/>
        </w:rPr>
        <w:t>Капустяний і ріпний білани</w:t>
      </w:r>
      <w:r w:rsidRPr="009B05F3">
        <w:rPr>
          <w:lang w:val="uk-UA"/>
        </w:rPr>
        <w:t xml:space="preserve"> (Pieris brassicae L., Pieris rapae L.), які</w:t>
      </w:r>
      <w:r>
        <w:rPr>
          <w:lang w:val="uk-UA"/>
        </w:rPr>
        <w:t xml:space="preserve"> в області </w:t>
      </w:r>
      <w:r w:rsidRPr="009B05F3">
        <w:rPr>
          <w:lang w:val="uk-UA"/>
        </w:rPr>
        <w:t>розвивались у трьох поколіннях, завдавали відчутної шкоди капусті усіх</w:t>
      </w:r>
      <w:r>
        <w:rPr>
          <w:lang w:val="uk-UA"/>
        </w:rPr>
        <w:t xml:space="preserve"> строків дозрівання. </w:t>
      </w:r>
      <w:r w:rsidRPr="009B05F3">
        <w:rPr>
          <w:lang w:val="uk-UA"/>
        </w:rPr>
        <w:t xml:space="preserve">Розвиток першого </w:t>
      </w:r>
      <w:r>
        <w:rPr>
          <w:lang w:val="uk-UA"/>
        </w:rPr>
        <w:t xml:space="preserve">покоління </w:t>
      </w:r>
      <w:r w:rsidRPr="009B05F3">
        <w:rPr>
          <w:lang w:val="uk-UA"/>
        </w:rPr>
        <w:t>проходив, переважно, на</w:t>
      </w:r>
      <w:r>
        <w:rPr>
          <w:lang w:val="uk-UA"/>
        </w:rPr>
        <w:t xml:space="preserve"> </w:t>
      </w:r>
      <w:r w:rsidRPr="009B05F3">
        <w:rPr>
          <w:lang w:val="uk-UA"/>
        </w:rPr>
        <w:t>хрестоцвітих бур’янах. Гусениці другого і третього покоління за чисельності</w:t>
      </w:r>
      <w:r>
        <w:rPr>
          <w:lang w:val="uk-UA"/>
        </w:rPr>
        <w:t xml:space="preserve"> 2</w:t>
      </w:r>
      <w:r w:rsidRPr="009B05F3">
        <w:rPr>
          <w:lang w:val="uk-UA"/>
        </w:rPr>
        <w:t xml:space="preserve">, </w:t>
      </w:r>
      <w:r w:rsidR="00AA05B2" w:rsidRPr="0035340F">
        <w:rPr>
          <w:lang w:val="uk-UA"/>
        </w:rPr>
        <w:t>макс</w:t>
      </w:r>
      <w:r w:rsidR="00AA05B2">
        <w:rPr>
          <w:lang w:val="uk-UA"/>
        </w:rPr>
        <w:t>имально</w:t>
      </w:r>
      <w:r w:rsidR="00AA05B2" w:rsidRPr="009B05F3">
        <w:rPr>
          <w:lang w:val="uk-UA"/>
        </w:rPr>
        <w:t xml:space="preserve"> </w:t>
      </w:r>
      <w:r>
        <w:rPr>
          <w:lang w:val="uk-UA"/>
        </w:rPr>
        <w:t>6</w:t>
      </w:r>
      <w:r w:rsidRPr="009B05F3">
        <w:rPr>
          <w:lang w:val="uk-UA"/>
        </w:rPr>
        <w:t xml:space="preserve"> гусениць на рослину заселяли та пошкоджували в слабкому та середньому</w:t>
      </w:r>
      <w:r>
        <w:rPr>
          <w:lang w:val="uk-UA"/>
        </w:rPr>
        <w:t xml:space="preserve"> </w:t>
      </w:r>
      <w:r w:rsidRPr="009B05F3">
        <w:rPr>
          <w:lang w:val="uk-UA"/>
        </w:rPr>
        <w:t xml:space="preserve">ступенях </w:t>
      </w:r>
      <w:r>
        <w:rPr>
          <w:lang w:val="uk-UA"/>
        </w:rPr>
        <w:t>2</w:t>
      </w:r>
      <w:r w:rsidRPr="009B05F3">
        <w:rPr>
          <w:lang w:val="uk-UA"/>
        </w:rPr>
        <w:t xml:space="preserve">%, </w:t>
      </w:r>
      <w:r w:rsidR="00AA05B2" w:rsidRPr="0035340F">
        <w:rPr>
          <w:lang w:val="uk-UA"/>
        </w:rPr>
        <w:t>макс</w:t>
      </w:r>
      <w:r w:rsidR="00AA05B2">
        <w:rPr>
          <w:lang w:val="uk-UA"/>
        </w:rPr>
        <w:t>имально</w:t>
      </w:r>
      <w:r w:rsidRPr="009B05F3">
        <w:rPr>
          <w:lang w:val="uk-UA"/>
        </w:rPr>
        <w:t xml:space="preserve"> 4% рослин</w:t>
      </w:r>
      <w:r>
        <w:rPr>
          <w:lang w:val="uk-UA"/>
        </w:rPr>
        <w:t xml:space="preserve">. </w:t>
      </w:r>
      <w:r w:rsidRPr="009B05F3">
        <w:rPr>
          <w:lang w:val="uk-UA"/>
        </w:rPr>
        <w:t>За умов помірної температури та вологості повітря під час вегетації</w:t>
      </w:r>
      <w:r>
        <w:rPr>
          <w:lang w:val="uk-UA"/>
        </w:rPr>
        <w:t xml:space="preserve"> в 2020</w:t>
      </w:r>
      <w:r w:rsidRPr="009B05F3">
        <w:rPr>
          <w:lang w:val="uk-UA"/>
        </w:rPr>
        <w:t xml:space="preserve"> р. виникатиме необхідність захисту плантацій культури в ряді</w:t>
      </w:r>
      <w:r>
        <w:rPr>
          <w:lang w:val="uk-UA"/>
        </w:rPr>
        <w:t xml:space="preserve"> господарств</w:t>
      </w:r>
      <w:r w:rsidRPr="009B05F3">
        <w:rPr>
          <w:lang w:val="uk-UA"/>
        </w:rPr>
        <w:t>, оскільки такі умови сприятимуть</w:t>
      </w:r>
      <w:r>
        <w:rPr>
          <w:lang w:val="uk-UA"/>
        </w:rPr>
        <w:t xml:space="preserve"> </w:t>
      </w:r>
      <w:r w:rsidRPr="009B05F3">
        <w:rPr>
          <w:lang w:val="uk-UA"/>
        </w:rPr>
        <w:t>розвитку та накопиченню фітофагів у небезпечній кількості.</w:t>
      </w:r>
      <w:r>
        <w:rPr>
          <w:lang w:val="uk-UA"/>
        </w:rPr>
        <w:t xml:space="preserve"> </w:t>
      </w:r>
      <w:r w:rsidRPr="009B05F3">
        <w:rPr>
          <w:lang w:val="uk-UA"/>
        </w:rPr>
        <w:t>Масове відродження імаго біланів відбуватиметься за теплої сонячної</w:t>
      </w:r>
      <w:r>
        <w:rPr>
          <w:lang w:val="uk-UA"/>
        </w:rPr>
        <w:t xml:space="preserve"> </w:t>
      </w:r>
      <w:r w:rsidRPr="009B05F3">
        <w:rPr>
          <w:lang w:val="uk-UA"/>
        </w:rPr>
        <w:t>погоди, ці ж умови сприятимуть додатковому живленню метеликів. За</w:t>
      </w:r>
      <w:r>
        <w:rPr>
          <w:lang w:val="uk-UA"/>
        </w:rPr>
        <w:t xml:space="preserve"> </w:t>
      </w:r>
      <w:r w:rsidRPr="009B05F3">
        <w:rPr>
          <w:lang w:val="uk-UA"/>
        </w:rPr>
        <w:t>холодного і дощового літа частина лялечок літнього покоління може впадати</w:t>
      </w:r>
      <w:r>
        <w:rPr>
          <w:lang w:val="uk-UA"/>
        </w:rPr>
        <w:t xml:space="preserve"> </w:t>
      </w:r>
      <w:r w:rsidRPr="009B05F3">
        <w:rPr>
          <w:lang w:val="uk-UA"/>
        </w:rPr>
        <w:t>в діапаузу до весни наступного року.</w:t>
      </w:r>
    </w:p>
    <w:p w:rsidR="00E62C42" w:rsidRDefault="00E62C42" w:rsidP="002163E6">
      <w:pPr>
        <w:ind w:firstLine="709"/>
        <w:jc w:val="both"/>
        <w:rPr>
          <w:lang w:val="uk-UA"/>
        </w:rPr>
      </w:pPr>
      <w:r w:rsidRPr="00CD100D">
        <w:rPr>
          <w:b/>
          <w:lang w:val="uk-UA"/>
        </w:rPr>
        <w:t>Хрестоцвіті блішки</w:t>
      </w:r>
      <w:r w:rsidRPr="002048E9">
        <w:rPr>
          <w:lang w:val="uk-UA"/>
        </w:rPr>
        <w:t xml:space="preserve"> (Phyllotretta sp). Гідротермічні умови весняно</w:t>
      </w:r>
      <w:r>
        <w:rPr>
          <w:lang w:val="uk-UA"/>
        </w:rPr>
        <w:t xml:space="preserve"> </w:t>
      </w:r>
      <w:r w:rsidRPr="002048E9">
        <w:rPr>
          <w:lang w:val="uk-UA"/>
        </w:rPr>
        <w:t>-</w:t>
      </w:r>
      <w:r>
        <w:rPr>
          <w:lang w:val="uk-UA"/>
        </w:rPr>
        <w:t xml:space="preserve"> </w:t>
      </w:r>
      <w:r w:rsidRPr="002048E9">
        <w:rPr>
          <w:lang w:val="uk-UA"/>
        </w:rPr>
        <w:t>літнього періоду сприяли нормальному розвитку фітофагів повсюди.</w:t>
      </w:r>
      <w:r w:rsidRPr="009704F4">
        <w:rPr>
          <w:b/>
          <w:lang w:val="uk-UA"/>
        </w:rPr>
        <w:t xml:space="preserve"> </w:t>
      </w:r>
      <w:r w:rsidRPr="009704F4">
        <w:rPr>
          <w:lang w:val="uk-UA"/>
        </w:rPr>
        <w:t>Блішки</w:t>
      </w:r>
      <w:r w:rsidRPr="00F24121">
        <w:rPr>
          <w:lang w:val="uk-UA"/>
        </w:rPr>
        <w:t xml:space="preserve"> шкодили капусті з ІІ декади травня</w:t>
      </w:r>
      <w:r w:rsidRPr="002048E9">
        <w:rPr>
          <w:lang w:val="uk-UA"/>
        </w:rPr>
        <w:t xml:space="preserve"> за</w:t>
      </w:r>
      <w:r>
        <w:rPr>
          <w:lang w:val="uk-UA"/>
        </w:rPr>
        <w:t xml:space="preserve"> </w:t>
      </w:r>
      <w:r w:rsidRPr="002048E9">
        <w:rPr>
          <w:lang w:val="uk-UA"/>
        </w:rPr>
        <w:t xml:space="preserve">щільності </w:t>
      </w:r>
      <w:r>
        <w:rPr>
          <w:lang w:val="uk-UA"/>
        </w:rPr>
        <w:t>2, макс.7</w:t>
      </w:r>
      <w:r w:rsidRPr="002048E9">
        <w:rPr>
          <w:lang w:val="uk-UA"/>
        </w:rPr>
        <w:t xml:space="preserve"> екз. на рослину заселяли та пошкоджували </w:t>
      </w:r>
      <w:r>
        <w:rPr>
          <w:lang w:val="uk-UA"/>
        </w:rPr>
        <w:t>8</w:t>
      </w:r>
      <w:r w:rsidRPr="002048E9">
        <w:rPr>
          <w:lang w:val="uk-UA"/>
        </w:rPr>
        <w:t xml:space="preserve">, </w:t>
      </w:r>
      <w:r w:rsidR="00AA05B2" w:rsidRPr="0035340F">
        <w:rPr>
          <w:lang w:val="uk-UA"/>
        </w:rPr>
        <w:t>макс</w:t>
      </w:r>
      <w:r w:rsidR="00AA05B2">
        <w:rPr>
          <w:lang w:val="uk-UA"/>
        </w:rPr>
        <w:t>имально</w:t>
      </w:r>
      <w:r w:rsidR="00AA05B2" w:rsidRPr="002048E9">
        <w:rPr>
          <w:lang w:val="uk-UA"/>
        </w:rPr>
        <w:t xml:space="preserve"> </w:t>
      </w:r>
      <w:r>
        <w:rPr>
          <w:lang w:val="uk-UA"/>
        </w:rPr>
        <w:t>16</w:t>
      </w:r>
      <w:r w:rsidRPr="002048E9">
        <w:rPr>
          <w:lang w:val="uk-UA"/>
        </w:rPr>
        <w:t>% рослин капусти</w:t>
      </w:r>
      <w:r>
        <w:rPr>
          <w:lang w:val="uk-UA"/>
        </w:rPr>
        <w:t xml:space="preserve">. </w:t>
      </w:r>
      <w:r w:rsidRPr="002048E9">
        <w:rPr>
          <w:lang w:val="uk-UA"/>
        </w:rPr>
        <w:t>Зимуючий запас цього шкідника становить 0,5-</w:t>
      </w:r>
      <w:r>
        <w:rPr>
          <w:lang w:val="uk-UA"/>
        </w:rPr>
        <w:t>5</w:t>
      </w:r>
      <w:r w:rsidRPr="002048E9">
        <w:rPr>
          <w:lang w:val="uk-UA"/>
        </w:rPr>
        <w:t xml:space="preserve"> екз. на кв.</w:t>
      </w:r>
      <w:r w:rsidR="00AA05B2">
        <w:rPr>
          <w:lang w:val="uk-UA"/>
        </w:rPr>
        <w:t xml:space="preserve"> </w:t>
      </w:r>
      <w:r w:rsidRPr="002048E9">
        <w:rPr>
          <w:lang w:val="uk-UA"/>
        </w:rPr>
        <w:t>м, тому на</w:t>
      </w:r>
      <w:r>
        <w:rPr>
          <w:lang w:val="uk-UA"/>
        </w:rPr>
        <w:t xml:space="preserve"> </w:t>
      </w:r>
      <w:r w:rsidRPr="002048E9">
        <w:rPr>
          <w:lang w:val="uk-UA"/>
        </w:rPr>
        <w:t>початку вегетаційного періоду поточного року, за умов сухої жаркої погоди,</w:t>
      </w:r>
      <w:r>
        <w:rPr>
          <w:lang w:val="uk-UA"/>
        </w:rPr>
        <w:t xml:space="preserve"> </w:t>
      </w:r>
      <w:r w:rsidRPr="002048E9">
        <w:rPr>
          <w:lang w:val="uk-UA"/>
        </w:rPr>
        <w:t>блішки загрожуватимуть посівам і висадкам капустяних культур повсюд</w:t>
      </w:r>
      <w:r>
        <w:rPr>
          <w:lang w:val="uk-UA"/>
        </w:rPr>
        <w:t>и</w:t>
      </w:r>
      <w:r w:rsidRPr="002048E9">
        <w:rPr>
          <w:lang w:val="uk-UA"/>
        </w:rPr>
        <w:t>.</w:t>
      </w:r>
      <w:r>
        <w:rPr>
          <w:lang w:val="uk-UA"/>
        </w:rPr>
        <w:t xml:space="preserve"> </w:t>
      </w:r>
      <w:r w:rsidRPr="002048E9">
        <w:rPr>
          <w:lang w:val="uk-UA"/>
        </w:rPr>
        <w:t>Їх підвищена активність спостерігається за температури повітря понад 12</w:t>
      </w:r>
      <w:r>
        <w:rPr>
          <w:lang w:val="uk-UA"/>
        </w:rPr>
        <w:t>°</w:t>
      </w:r>
      <w:r w:rsidRPr="002048E9">
        <w:rPr>
          <w:lang w:val="uk-UA"/>
        </w:rPr>
        <w:t>С.</w:t>
      </w:r>
    </w:p>
    <w:p w:rsidR="00E62C42" w:rsidRPr="009704F4" w:rsidRDefault="00E62C42" w:rsidP="002163E6">
      <w:pPr>
        <w:ind w:firstLine="709"/>
        <w:jc w:val="both"/>
        <w:rPr>
          <w:lang w:val="uk-UA"/>
        </w:rPr>
      </w:pPr>
      <w:r w:rsidRPr="00CD100D">
        <w:rPr>
          <w:b/>
          <w:lang w:val="uk-UA"/>
        </w:rPr>
        <w:t>Капустяна муха</w:t>
      </w:r>
      <w:r w:rsidRPr="009704F4">
        <w:rPr>
          <w:lang w:val="uk-UA"/>
        </w:rPr>
        <w:t xml:space="preserve"> (Delia brassicae Вс), яка повсюди за чисельності личинок</w:t>
      </w:r>
      <w:r>
        <w:rPr>
          <w:lang w:val="uk-UA"/>
        </w:rPr>
        <w:t xml:space="preserve"> </w:t>
      </w:r>
      <w:r w:rsidRPr="009704F4">
        <w:rPr>
          <w:lang w:val="uk-UA"/>
        </w:rPr>
        <w:t xml:space="preserve">1, </w:t>
      </w:r>
      <w:r w:rsidR="00AA05B2" w:rsidRPr="0035340F">
        <w:rPr>
          <w:lang w:val="uk-UA"/>
        </w:rPr>
        <w:t>макс</w:t>
      </w:r>
      <w:r w:rsidR="00AA05B2">
        <w:rPr>
          <w:lang w:val="uk-UA"/>
        </w:rPr>
        <w:t>имально</w:t>
      </w:r>
      <w:r w:rsidRPr="009704F4">
        <w:rPr>
          <w:lang w:val="uk-UA"/>
        </w:rPr>
        <w:t xml:space="preserve"> </w:t>
      </w:r>
      <w:r>
        <w:rPr>
          <w:lang w:val="uk-UA"/>
        </w:rPr>
        <w:t>3</w:t>
      </w:r>
      <w:r w:rsidRPr="009704F4">
        <w:rPr>
          <w:lang w:val="uk-UA"/>
        </w:rPr>
        <w:t xml:space="preserve"> екз. на рослину  пошкодила </w:t>
      </w:r>
      <w:r>
        <w:rPr>
          <w:lang w:val="uk-UA"/>
        </w:rPr>
        <w:t>1-2</w:t>
      </w:r>
      <w:r w:rsidRPr="009704F4">
        <w:rPr>
          <w:lang w:val="uk-UA"/>
        </w:rPr>
        <w:t>% рослин капусти ранніх та</w:t>
      </w:r>
      <w:r>
        <w:rPr>
          <w:lang w:val="uk-UA"/>
        </w:rPr>
        <w:t xml:space="preserve"> </w:t>
      </w:r>
      <w:r w:rsidRPr="009704F4">
        <w:rPr>
          <w:lang w:val="uk-UA"/>
        </w:rPr>
        <w:t>середніх строків дозрівання, переважно у слабкому і середньому ступенях.</w:t>
      </w:r>
      <w:r>
        <w:rPr>
          <w:lang w:val="uk-UA"/>
        </w:rPr>
        <w:t xml:space="preserve"> </w:t>
      </w:r>
      <w:r w:rsidRPr="009704F4">
        <w:rPr>
          <w:lang w:val="uk-UA"/>
        </w:rPr>
        <w:t>Збільшення чисельності порівняно з минулим роком не відбулося. Восени на</w:t>
      </w:r>
      <w:r>
        <w:rPr>
          <w:lang w:val="uk-UA"/>
        </w:rPr>
        <w:t xml:space="preserve"> </w:t>
      </w:r>
      <w:r w:rsidRPr="009704F4">
        <w:rPr>
          <w:lang w:val="uk-UA"/>
        </w:rPr>
        <w:t>капустянищах враховувалось 0,</w:t>
      </w:r>
      <w:r>
        <w:rPr>
          <w:lang w:val="uk-UA"/>
        </w:rPr>
        <w:t>3</w:t>
      </w:r>
      <w:r w:rsidRPr="009704F4">
        <w:rPr>
          <w:lang w:val="uk-UA"/>
        </w:rPr>
        <w:t xml:space="preserve"> </w:t>
      </w:r>
      <w:r w:rsidR="00AA05B2" w:rsidRPr="0035340F">
        <w:rPr>
          <w:lang w:val="uk-UA"/>
        </w:rPr>
        <w:t>макс</w:t>
      </w:r>
      <w:r w:rsidR="00AA05B2">
        <w:rPr>
          <w:lang w:val="uk-UA"/>
        </w:rPr>
        <w:t>имально</w:t>
      </w:r>
      <w:r w:rsidRPr="009704F4">
        <w:rPr>
          <w:lang w:val="uk-UA"/>
        </w:rPr>
        <w:t xml:space="preserve"> </w:t>
      </w:r>
      <w:r>
        <w:rPr>
          <w:lang w:val="uk-UA"/>
        </w:rPr>
        <w:t>2</w:t>
      </w:r>
      <w:r w:rsidRPr="009704F4">
        <w:rPr>
          <w:lang w:val="uk-UA"/>
        </w:rPr>
        <w:t xml:space="preserve"> пупарії на кв.</w:t>
      </w:r>
      <w:r w:rsidR="00AA05B2">
        <w:rPr>
          <w:lang w:val="uk-UA"/>
        </w:rPr>
        <w:t xml:space="preserve"> </w:t>
      </w:r>
      <w:r w:rsidRPr="009704F4">
        <w:rPr>
          <w:lang w:val="uk-UA"/>
        </w:rPr>
        <w:t>м ґрунту.</w:t>
      </w:r>
      <w:r>
        <w:rPr>
          <w:lang w:val="uk-UA"/>
        </w:rPr>
        <w:t xml:space="preserve"> </w:t>
      </w:r>
      <w:r w:rsidRPr="009704F4">
        <w:rPr>
          <w:lang w:val="uk-UA"/>
        </w:rPr>
        <w:t>В 20</w:t>
      </w:r>
      <w:r>
        <w:rPr>
          <w:lang w:val="uk-UA"/>
        </w:rPr>
        <w:t>20</w:t>
      </w:r>
      <w:r w:rsidRPr="009704F4">
        <w:rPr>
          <w:lang w:val="uk-UA"/>
        </w:rPr>
        <w:t xml:space="preserve"> р., за умов недотримання сівозміни, просторової ізоляції,</w:t>
      </w:r>
      <w:r>
        <w:rPr>
          <w:lang w:val="uk-UA"/>
        </w:rPr>
        <w:t xml:space="preserve"> </w:t>
      </w:r>
      <w:r w:rsidRPr="009704F4">
        <w:rPr>
          <w:lang w:val="uk-UA"/>
        </w:rPr>
        <w:t>невиконання агротехнічних прийомів (глибока зяблева оранка, знищення</w:t>
      </w:r>
      <w:r>
        <w:rPr>
          <w:lang w:val="uk-UA"/>
        </w:rPr>
        <w:t xml:space="preserve"> </w:t>
      </w:r>
      <w:r w:rsidRPr="009704F4">
        <w:rPr>
          <w:lang w:val="uk-UA"/>
        </w:rPr>
        <w:t>бур’янів, зрошування та підживлення) вирощування культури, можливий</w:t>
      </w:r>
      <w:r>
        <w:rPr>
          <w:lang w:val="uk-UA"/>
        </w:rPr>
        <w:t xml:space="preserve"> </w:t>
      </w:r>
      <w:r w:rsidRPr="009704F4">
        <w:rPr>
          <w:lang w:val="uk-UA"/>
        </w:rPr>
        <w:t>осередковий розвиток капустяної мухи в овочівницьких господарствах на</w:t>
      </w:r>
      <w:r>
        <w:rPr>
          <w:lang w:val="uk-UA"/>
        </w:rPr>
        <w:t xml:space="preserve"> </w:t>
      </w:r>
      <w:r w:rsidRPr="009704F4">
        <w:rPr>
          <w:lang w:val="uk-UA"/>
        </w:rPr>
        <w:t>рівні минулого року.</w:t>
      </w:r>
    </w:p>
    <w:p w:rsidR="00E62C42" w:rsidRDefault="00E62C42" w:rsidP="002163E6">
      <w:pPr>
        <w:ind w:firstLine="709"/>
        <w:jc w:val="both"/>
        <w:rPr>
          <w:lang w:val="uk-UA"/>
        </w:rPr>
      </w:pPr>
      <w:r w:rsidRPr="00181292">
        <w:rPr>
          <w:b/>
          <w:lang w:val="uk-UA"/>
        </w:rPr>
        <w:t>Капустяна попелиця</w:t>
      </w:r>
      <w:r>
        <w:rPr>
          <w:lang w:val="uk-UA"/>
        </w:rPr>
        <w:t xml:space="preserve"> (Brevicoryne brassicae L.) </w:t>
      </w:r>
      <w:r w:rsidRPr="009704F4">
        <w:rPr>
          <w:lang w:val="uk-UA"/>
        </w:rPr>
        <w:t xml:space="preserve">інтенсивно розвивалась і шкодила у всіх </w:t>
      </w:r>
      <w:r>
        <w:rPr>
          <w:lang w:val="uk-UA"/>
        </w:rPr>
        <w:t>господарствах області.</w:t>
      </w:r>
      <w:r w:rsidRPr="009704F4">
        <w:rPr>
          <w:lang w:val="uk-UA"/>
        </w:rPr>
        <w:t xml:space="preserve"> Більш інтенсивніше попелиця шкодила в </w:t>
      </w:r>
      <w:r>
        <w:rPr>
          <w:lang w:val="uk-UA"/>
        </w:rPr>
        <w:t>сер</w:t>
      </w:r>
      <w:r w:rsidRPr="009704F4">
        <w:rPr>
          <w:lang w:val="uk-UA"/>
        </w:rPr>
        <w:t>пні, коли встановилась</w:t>
      </w:r>
      <w:r>
        <w:rPr>
          <w:lang w:val="uk-UA"/>
        </w:rPr>
        <w:t xml:space="preserve"> </w:t>
      </w:r>
      <w:r w:rsidRPr="009704F4">
        <w:rPr>
          <w:lang w:val="uk-UA"/>
        </w:rPr>
        <w:t>суха, жарка погода. Переважно слабкий та середній, подекуди сильний</w:t>
      </w:r>
      <w:r>
        <w:rPr>
          <w:lang w:val="uk-UA"/>
        </w:rPr>
        <w:t xml:space="preserve"> </w:t>
      </w:r>
      <w:r w:rsidRPr="009704F4">
        <w:rPr>
          <w:lang w:val="uk-UA"/>
        </w:rPr>
        <w:t>розвиток попелиц</w:t>
      </w:r>
      <w:r w:rsidR="00AA05B2">
        <w:rPr>
          <w:lang w:val="uk-UA"/>
        </w:rPr>
        <w:t>ь</w:t>
      </w:r>
      <w:r w:rsidRPr="009704F4">
        <w:rPr>
          <w:lang w:val="uk-UA"/>
        </w:rPr>
        <w:t xml:space="preserve"> відмічалися на 5</w:t>
      </w:r>
      <w:r>
        <w:rPr>
          <w:lang w:val="uk-UA"/>
        </w:rPr>
        <w:t xml:space="preserve">, </w:t>
      </w:r>
      <w:r w:rsidR="00AA05B2" w:rsidRPr="0035340F">
        <w:rPr>
          <w:lang w:val="uk-UA"/>
        </w:rPr>
        <w:t>макс</w:t>
      </w:r>
      <w:r w:rsidR="00AA05B2">
        <w:rPr>
          <w:lang w:val="uk-UA"/>
        </w:rPr>
        <w:t>имально</w:t>
      </w:r>
      <w:r>
        <w:rPr>
          <w:lang w:val="uk-UA"/>
        </w:rPr>
        <w:t xml:space="preserve"> 23</w:t>
      </w:r>
      <w:r w:rsidRPr="009704F4">
        <w:rPr>
          <w:lang w:val="uk-UA"/>
        </w:rPr>
        <w:t>%</w:t>
      </w:r>
      <w:r>
        <w:rPr>
          <w:lang w:val="uk-UA"/>
        </w:rPr>
        <w:t xml:space="preserve"> </w:t>
      </w:r>
      <w:r w:rsidRPr="009704F4">
        <w:rPr>
          <w:lang w:val="uk-UA"/>
        </w:rPr>
        <w:t>рослин</w:t>
      </w:r>
      <w:r>
        <w:rPr>
          <w:lang w:val="uk-UA"/>
        </w:rPr>
        <w:t xml:space="preserve">. </w:t>
      </w:r>
      <w:r w:rsidRPr="009704F4">
        <w:rPr>
          <w:lang w:val="uk-UA"/>
        </w:rPr>
        <w:t xml:space="preserve"> Співвідношення ентомофаг:</w:t>
      </w:r>
      <w:r>
        <w:rPr>
          <w:lang w:val="uk-UA"/>
        </w:rPr>
        <w:t xml:space="preserve"> </w:t>
      </w:r>
      <w:r w:rsidRPr="009704F4">
        <w:rPr>
          <w:lang w:val="uk-UA"/>
        </w:rPr>
        <w:t>попелиця складало 1:</w:t>
      </w:r>
      <w:r>
        <w:rPr>
          <w:lang w:val="uk-UA"/>
        </w:rPr>
        <w:t>15</w:t>
      </w:r>
      <w:r w:rsidRPr="009704F4">
        <w:rPr>
          <w:lang w:val="uk-UA"/>
        </w:rPr>
        <w:t>%</w:t>
      </w:r>
      <w:r>
        <w:rPr>
          <w:lang w:val="uk-UA"/>
        </w:rPr>
        <w:t xml:space="preserve"> </w:t>
      </w:r>
      <w:r w:rsidRPr="009704F4">
        <w:rPr>
          <w:lang w:val="uk-UA"/>
        </w:rPr>
        <w:t>заселених рослин. Враховуючи високі репродуктивні можливості фітофага, за умов доброї</w:t>
      </w:r>
      <w:r>
        <w:rPr>
          <w:lang w:val="uk-UA"/>
        </w:rPr>
        <w:t xml:space="preserve"> </w:t>
      </w:r>
      <w:r w:rsidRPr="009704F4">
        <w:rPr>
          <w:lang w:val="uk-UA"/>
        </w:rPr>
        <w:t>перезимівлі яєць, ранньої весни поточного року й помірно вологої погоди</w:t>
      </w:r>
      <w:r>
        <w:rPr>
          <w:lang w:val="uk-UA"/>
        </w:rPr>
        <w:t xml:space="preserve"> </w:t>
      </w:r>
      <w:r w:rsidRPr="009704F4">
        <w:rPr>
          <w:lang w:val="uk-UA"/>
        </w:rPr>
        <w:t>(середньодобова температура +18–20 0 С, опади не зливового характеру) влітку,</w:t>
      </w:r>
      <w:r>
        <w:rPr>
          <w:lang w:val="uk-UA"/>
        </w:rPr>
        <w:t xml:space="preserve"> </w:t>
      </w:r>
      <w:r w:rsidRPr="009704F4">
        <w:rPr>
          <w:lang w:val="uk-UA"/>
        </w:rPr>
        <w:t>існує ймовірність утворення осередків з підвищеною чисельністю попелиці</w:t>
      </w:r>
      <w:r>
        <w:rPr>
          <w:lang w:val="uk-UA"/>
        </w:rPr>
        <w:t xml:space="preserve"> </w:t>
      </w:r>
      <w:r w:rsidRPr="009704F4">
        <w:rPr>
          <w:lang w:val="uk-UA"/>
        </w:rPr>
        <w:t>повсюди на всіх сортах капусти. Чисельність попелиці значною мірою</w:t>
      </w:r>
      <w:r>
        <w:rPr>
          <w:lang w:val="uk-UA"/>
        </w:rPr>
        <w:t xml:space="preserve"> </w:t>
      </w:r>
      <w:r w:rsidRPr="009704F4">
        <w:rPr>
          <w:lang w:val="uk-UA"/>
        </w:rPr>
        <w:t>корегуватиметься діяльністю ентомофагів (кокцинеліди, личинки золотоочки).</w:t>
      </w:r>
    </w:p>
    <w:p w:rsidR="00E62C42" w:rsidRDefault="00E62C42" w:rsidP="00E62C42">
      <w:pPr>
        <w:jc w:val="both"/>
        <w:rPr>
          <w:lang w:val="uk-UA"/>
        </w:rPr>
      </w:pPr>
      <w:r>
        <w:rPr>
          <w:lang w:val="uk-UA"/>
        </w:rPr>
        <w:t>П</w:t>
      </w:r>
      <w:r w:rsidRPr="008D62A7">
        <w:rPr>
          <w:lang w:val="uk-UA"/>
        </w:rPr>
        <w:t xml:space="preserve">осіви капусти </w:t>
      </w:r>
      <w:r>
        <w:rPr>
          <w:lang w:val="uk-UA"/>
        </w:rPr>
        <w:t xml:space="preserve">скрізь з середини травня </w:t>
      </w:r>
      <w:r w:rsidRPr="008D62A7">
        <w:rPr>
          <w:lang w:val="uk-UA"/>
        </w:rPr>
        <w:t xml:space="preserve">заселяли </w:t>
      </w:r>
      <w:r w:rsidR="004264D8" w:rsidRPr="009C01BF">
        <w:rPr>
          <w:b/>
          <w:lang w:val="uk-UA"/>
        </w:rPr>
        <w:t>хрестоцвіті</w:t>
      </w:r>
      <w:r w:rsidRPr="009C01BF">
        <w:rPr>
          <w:b/>
          <w:lang w:val="uk-UA"/>
        </w:rPr>
        <w:t xml:space="preserve"> клопи</w:t>
      </w:r>
      <w:r w:rsidRPr="008D62A7">
        <w:rPr>
          <w:lang w:val="uk-UA"/>
        </w:rPr>
        <w:t xml:space="preserve"> (Eurydema sp.). Імаго і</w:t>
      </w:r>
      <w:r>
        <w:rPr>
          <w:lang w:val="uk-UA"/>
        </w:rPr>
        <w:t xml:space="preserve"> </w:t>
      </w:r>
      <w:r w:rsidRPr="008D62A7">
        <w:rPr>
          <w:lang w:val="uk-UA"/>
        </w:rPr>
        <w:t>личинки яких за чисельності 1-</w:t>
      </w:r>
      <w:r>
        <w:rPr>
          <w:lang w:val="uk-UA"/>
        </w:rPr>
        <w:t>2 екз. на рослину пошкодили 1-3</w:t>
      </w:r>
      <w:r w:rsidRPr="008D62A7">
        <w:rPr>
          <w:lang w:val="uk-UA"/>
        </w:rPr>
        <w:t>% рослин</w:t>
      </w:r>
      <w:r>
        <w:rPr>
          <w:lang w:val="uk-UA"/>
        </w:rPr>
        <w:t xml:space="preserve"> </w:t>
      </w:r>
      <w:r w:rsidRPr="008D62A7">
        <w:rPr>
          <w:lang w:val="uk-UA"/>
        </w:rPr>
        <w:t>ранньої та пізнь</w:t>
      </w:r>
      <w:r>
        <w:rPr>
          <w:lang w:val="uk-UA"/>
        </w:rPr>
        <w:t>ої капусти. У 2020</w:t>
      </w:r>
      <w:r w:rsidRPr="008D62A7">
        <w:rPr>
          <w:lang w:val="uk-UA"/>
        </w:rPr>
        <w:t xml:space="preserve"> р. розвиток і шкідливість цього фітофага у</w:t>
      </w:r>
      <w:r>
        <w:rPr>
          <w:lang w:val="uk-UA"/>
        </w:rPr>
        <w:t xml:space="preserve"> </w:t>
      </w:r>
      <w:r w:rsidRPr="008D62A7">
        <w:rPr>
          <w:lang w:val="uk-UA"/>
        </w:rPr>
        <w:t>плантаціях культури ймовірні на рівні минулого ро</w:t>
      </w:r>
      <w:r>
        <w:rPr>
          <w:lang w:val="uk-UA"/>
        </w:rPr>
        <w:t>ку.</w:t>
      </w:r>
    </w:p>
    <w:p w:rsidR="002163E6" w:rsidRPr="00E54927" w:rsidRDefault="002163E6" w:rsidP="002163E6">
      <w:pPr>
        <w:shd w:val="clear" w:color="auto" w:fill="FFFFFF"/>
        <w:autoSpaceDE w:val="0"/>
        <w:autoSpaceDN w:val="0"/>
        <w:adjustRightInd w:val="0"/>
        <w:ind w:firstLine="709"/>
        <w:jc w:val="both"/>
        <w:rPr>
          <w:lang w:val="uk-UA"/>
        </w:rPr>
      </w:pPr>
      <w:r w:rsidRPr="001D4AC5">
        <w:rPr>
          <w:lang w:val="uk-UA"/>
        </w:rPr>
        <w:t xml:space="preserve">Прояв і поширення </w:t>
      </w:r>
      <w:r w:rsidRPr="002163E6">
        <w:rPr>
          <w:b/>
          <w:lang w:val="uk-UA"/>
        </w:rPr>
        <w:t>бактеріозів</w:t>
      </w:r>
      <w:r w:rsidRPr="001D4AC5">
        <w:rPr>
          <w:lang w:val="uk-UA"/>
        </w:rPr>
        <w:t xml:space="preserve"> відмічали в усіх </w:t>
      </w:r>
      <w:r>
        <w:rPr>
          <w:lang w:val="uk-UA"/>
        </w:rPr>
        <w:t>районах області.</w:t>
      </w:r>
      <w:r w:rsidRPr="001D4AC5">
        <w:rPr>
          <w:lang w:val="uk-UA"/>
        </w:rPr>
        <w:t xml:space="preserve"> </w:t>
      </w:r>
      <w:r>
        <w:rPr>
          <w:lang w:val="uk-UA"/>
        </w:rPr>
        <w:t>Ж</w:t>
      </w:r>
      <w:r w:rsidRPr="001D4AC5">
        <w:rPr>
          <w:lang w:val="uk-UA"/>
        </w:rPr>
        <w:t xml:space="preserve">арка посушлива погода в </w:t>
      </w:r>
      <w:r>
        <w:rPr>
          <w:lang w:val="uk-UA"/>
        </w:rPr>
        <w:t>літній період</w:t>
      </w:r>
      <w:r w:rsidRPr="001D4AC5">
        <w:rPr>
          <w:lang w:val="uk-UA"/>
        </w:rPr>
        <w:t xml:space="preserve"> стримувала</w:t>
      </w:r>
      <w:r>
        <w:rPr>
          <w:lang w:val="uk-UA"/>
        </w:rPr>
        <w:t xml:space="preserve"> </w:t>
      </w:r>
      <w:r w:rsidRPr="001D4AC5">
        <w:rPr>
          <w:lang w:val="uk-UA"/>
        </w:rPr>
        <w:t>розвиток хвороби.</w:t>
      </w:r>
      <w:r>
        <w:rPr>
          <w:lang w:val="uk-UA"/>
        </w:rPr>
        <w:t xml:space="preserve"> Хвороба проявилася восени після </w:t>
      </w:r>
      <w:r w:rsidR="004264D8">
        <w:rPr>
          <w:lang w:val="uk-UA"/>
        </w:rPr>
        <w:lastRenderedPageBreak/>
        <w:t>випадання</w:t>
      </w:r>
      <w:r>
        <w:rPr>
          <w:lang w:val="uk-UA"/>
        </w:rPr>
        <w:t xml:space="preserve"> дощу та наявності рясних рос та туманів.</w:t>
      </w:r>
      <w:r w:rsidRPr="001D4AC5">
        <w:rPr>
          <w:lang w:val="uk-UA"/>
        </w:rPr>
        <w:t xml:space="preserve"> Перед збиранням урожаю судинним бактеріозом</w:t>
      </w:r>
      <w:r>
        <w:rPr>
          <w:lang w:val="uk-UA"/>
        </w:rPr>
        <w:t xml:space="preserve"> </w:t>
      </w:r>
      <w:r w:rsidRPr="001D4AC5">
        <w:rPr>
          <w:lang w:val="uk-UA"/>
        </w:rPr>
        <w:t xml:space="preserve">(Хanthomonas campestris pv. campestris) було уражено </w:t>
      </w:r>
      <w:r>
        <w:rPr>
          <w:lang w:val="uk-UA"/>
        </w:rPr>
        <w:t>1 - 3</w:t>
      </w:r>
      <w:r w:rsidRPr="001D4AC5">
        <w:rPr>
          <w:lang w:val="uk-UA"/>
        </w:rPr>
        <w:t>%</w:t>
      </w:r>
      <w:r>
        <w:rPr>
          <w:lang w:val="uk-UA"/>
        </w:rPr>
        <w:t xml:space="preserve"> </w:t>
      </w:r>
      <w:r w:rsidRPr="001D4AC5">
        <w:rPr>
          <w:lang w:val="uk-UA"/>
        </w:rPr>
        <w:t>рослин</w:t>
      </w:r>
      <w:r>
        <w:rPr>
          <w:lang w:val="uk-UA"/>
        </w:rPr>
        <w:t xml:space="preserve"> </w:t>
      </w:r>
      <w:r w:rsidRPr="001D4AC5">
        <w:rPr>
          <w:sz w:val="28"/>
          <w:szCs w:val="28"/>
          <w:lang w:val="uk-UA"/>
        </w:rPr>
        <w:t xml:space="preserve"> </w:t>
      </w:r>
      <w:r>
        <w:rPr>
          <w:lang w:val="uk-UA"/>
        </w:rPr>
        <w:t>за розвитку 3</w:t>
      </w:r>
      <w:r w:rsidRPr="001D4AC5">
        <w:rPr>
          <w:lang w:val="uk-UA"/>
        </w:rPr>
        <w:t>%</w:t>
      </w:r>
      <w:r w:rsidRPr="001D4AC5">
        <w:rPr>
          <w:sz w:val="28"/>
          <w:szCs w:val="28"/>
          <w:lang w:val="uk-UA"/>
        </w:rPr>
        <w:t xml:space="preserve"> </w:t>
      </w:r>
      <w:r>
        <w:rPr>
          <w:sz w:val="28"/>
          <w:szCs w:val="28"/>
          <w:lang w:val="uk-UA"/>
        </w:rPr>
        <w:t>С</w:t>
      </w:r>
      <w:r w:rsidRPr="001D4AC5">
        <w:rPr>
          <w:lang w:val="uk-UA"/>
        </w:rPr>
        <w:t>лиз</w:t>
      </w:r>
      <w:r>
        <w:rPr>
          <w:lang w:val="uk-UA"/>
        </w:rPr>
        <w:t xml:space="preserve">истим </w:t>
      </w:r>
      <w:r w:rsidRPr="001D4AC5">
        <w:rPr>
          <w:lang w:val="uk-UA"/>
        </w:rPr>
        <w:t xml:space="preserve">бактеріозом (рід Erwinia) </w:t>
      </w:r>
      <w:r>
        <w:rPr>
          <w:lang w:val="uk-UA"/>
        </w:rPr>
        <w:t>уражалося 2%</w:t>
      </w:r>
      <w:r w:rsidRPr="001D4AC5">
        <w:rPr>
          <w:lang w:val="uk-UA"/>
        </w:rPr>
        <w:t xml:space="preserve"> рослин</w:t>
      </w:r>
      <w:r>
        <w:rPr>
          <w:lang w:val="uk-UA"/>
        </w:rPr>
        <w:t xml:space="preserve"> з</w:t>
      </w:r>
      <w:r w:rsidRPr="001D4AC5">
        <w:rPr>
          <w:lang w:val="uk-UA"/>
        </w:rPr>
        <w:t xml:space="preserve"> середнім ступенем ураження</w:t>
      </w:r>
      <w:r w:rsidRPr="001D4AC5">
        <w:rPr>
          <w:sz w:val="28"/>
          <w:szCs w:val="28"/>
          <w:lang w:val="uk-UA"/>
        </w:rPr>
        <w:t>.</w:t>
      </w:r>
      <w:r>
        <w:rPr>
          <w:sz w:val="28"/>
          <w:szCs w:val="28"/>
          <w:lang w:val="uk-UA"/>
        </w:rPr>
        <w:t xml:space="preserve"> </w:t>
      </w:r>
    </w:p>
    <w:p w:rsidR="002163E6" w:rsidRPr="009C01BF" w:rsidRDefault="002163E6" w:rsidP="002163E6">
      <w:pPr>
        <w:ind w:firstLine="709"/>
        <w:jc w:val="both"/>
        <w:rPr>
          <w:lang w:val="uk-UA"/>
        </w:rPr>
      </w:pPr>
      <w:r w:rsidRPr="003F6678">
        <w:rPr>
          <w:color w:val="000000"/>
          <w:lang w:val="uk-UA"/>
        </w:rPr>
        <w:t>У 20</w:t>
      </w:r>
      <w:r>
        <w:rPr>
          <w:color w:val="000000"/>
          <w:lang w:val="uk-UA"/>
        </w:rPr>
        <w:t>20</w:t>
      </w:r>
      <w:r w:rsidRPr="003F6678">
        <w:rPr>
          <w:color w:val="000000"/>
          <w:lang w:val="uk-UA"/>
        </w:rPr>
        <w:t xml:space="preserve"> році за сприятливих умов (температура 20-25°С, висока вологість повітря) можливий розвиток та розповсюдження бактеріозів, що підвищуватиметься за сильних опадів та наявності великої кількості комах-переносників</w:t>
      </w:r>
      <w:r>
        <w:rPr>
          <w:lang w:val="uk-UA"/>
        </w:rPr>
        <w:t>. Р</w:t>
      </w:r>
      <w:r w:rsidRPr="00482040">
        <w:rPr>
          <w:lang w:val="uk-UA"/>
        </w:rPr>
        <w:t>озвиток інших хвороб капусти (фомоз</w:t>
      </w:r>
      <w:r>
        <w:rPr>
          <w:lang w:val="uk-UA"/>
        </w:rPr>
        <w:t>)</w:t>
      </w:r>
      <w:r w:rsidRPr="00482040">
        <w:rPr>
          <w:lang w:val="uk-UA"/>
        </w:rPr>
        <w:t xml:space="preserve"> відмічали</w:t>
      </w:r>
      <w:r>
        <w:rPr>
          <w:lang w:val="uk-UA"/>
        </w:rPr>
        <w:t xml:space="preserve"> </w:t>
      </w:r>
      <w:r w:rsidRPr="00482040">
        <w:rPr>
          <w:lang w:val="uk-UA"/>
        </w:rPr>
        <w:t xml:space="preserve">подекуди в полях протягом вегетації. </w:t>
      </w:r>
      <w:r w:rsidRPr="002163E6">
        <w:rPr>
          <w:b/>
          <w:lang w:val="uk-UA"/>
        </w:rPr>
        <w:t xml:space="preserve">Фомоз </w:t>
      </w:r>
      <w:r w:rsidRPr="00482040">
        <w:rPr>
          <w:lang w:val="uk-UA"/>
        </w:rPr>
        <w:t>(Phoma lingam Desm.) уразив</w:t>
      </w:r>
      <w:r>
        <w:rPr>
          <w:lang w:val="uk-UA"/>
        </w:rPr>
        <w:t xml:space="preserve"> </w:t>
      </w:r>
      <w:r w:rsidRPr="00482040">
        <w:rPr>
          <w:lang w:val="uk-UA"/>
        </w:rPr>
        <w:t>1% рослин за</w:t>
      </w:r>
      <w:r>
        <w:rPr>
          <w:lang w:val="uk-UA"/>
        </w:rPr>
        <w:t xml:space="preserve"> слабкого</w:t>
      </w:r>
      <w:r w:rsidRPr="00482040">
        <w:rPr>
          <w:lang w:val="uk-UA"/>
        </w:rPr>
        <w:t xml:space="preserve"> розвитку</w:t>
      </w:r>
      <w:r>
        <w:rPr>
          <w:lang w:val="uk-UA"/>
        </w:rPr>
        <w:t xml:space="preserve"> хвороби</w:t>
      </w:r>
    </w:p>
    <w:p w:rsidR="00E62C42" w:rsidRDefault="00E62C42" w:rsidP="00E62C42">
      <w:pPr>
        <w:ind w:firstLine="708"/>
        <w:jc w:val="both"/>
        <w:rPr>
          <w:lang w:val="uk-UA"/>
        </w:rPr>
      </w:pPr>
      <w:r w:rsidRPr="002163E6">
        <w:rPr>
          <w:b/>
          <w:lang w:val="uk-UA"/>
        </w:rPr>
        <w:t>Цибуля</w:t>
      </w:r>
      <w:r>
        <w:rPr>
          <w:b/>
          <w:lang w:val="uk-UA"/>
        </w:rPr>
        <w:t xml:space="preserve">. </w:t>
      </w:r>
      <w:r w:rsidRPr="009C01BF">
        <w:rPr>
          <w:b/>
          <w:lang w:val="uk-UA"/>
        </w:rPr>
        <w:t>Цибулева муха</w:t>
      </w:r>
      <w:r w:rsidRPr="009C01BF">
        <w:rPr>
          <w:lang w:val="uk-UA"/>
        </w:rPr>
        <w:t xml:space="preserve"> (Del</w:t>
      </w:r>
      <w:r>
        <w:rPr>
          <w:lang w:val="uk-UA"/>
        </w:rPr>
        <w:t>ia antqua Мg.) за чисельності 1</w:t>
      </w:r>
      <w:r w:rsidRPr="009C01BF">
        <w:rPr>
          <w:lang w:val="uk-UA"/>
        </w:rPr>
        <w:t xml:space="preserve">, макс. </w:t>
      </w:r>
      <w:r>
        <w:rPr>
          <w:lang w:val="uk-UA"/>
        </w:rPr>
        <w:t xml:space="preserve">2 </w:t>
      </w:r>
      <w:r w:rsidRPr="009C01BF">
        <w:rPr>
          <w:lang w:val="uk-UA"/>
        </w:rPr>
        <w:t>личинок на рослину заселяла та</w:t>
      </w:r>
      <w:r>
        <w:rPr>
          <w:lang w:val="uk-UA"/>
        </w:rPr>
        <w:t xml:space="preserve"> </w:t>
      </w:r>
      <w:r w:rsidRPr="009C01BF">
        <w:rPr>
          <w:lang w:val="uk-UA"/>
        </w:rPr>
        <w:t xml:space="preserve">пошкоджувала </w:t>
      </w:r>
      <w:r>
        <w:rPr>
          <w:lang w:val="uk-UA"/>
        </w:rPr>
        <w:t>1</w:t>
      </w:r>
      <w:r w:rsidRPr="009C01BF">
        <w:rPr>
          <w:lang w:val="uk-UA"/>
        </w:rPr>
        <w:t>–2% рослин на присадибних ділянках.</w:t>
      </w:r>
      <w:r>
        <w:rPr>
          <w:lang w:val="uk-UA"/>
        </w:rPr>
        <w:t xml:space="preserve"> </w:t>
      </w:r>
      <w:r w:rsidRPr="009C01BF">
        <w:rPr>
          <w:lang w:val="uk-UA"/>
        </w:rPr>
        <w:t>Зимуючий зап</w:t>
      </w:r>
      <w:r>
        <w:rPr>
          <w:lang w:val="uk-UA"/>
        </w:rPr>
        <w:t xml:space="preserve">ас пупаріїв мухи становить 0,1 </w:t>
      </w:r>
      <w:r w:rsidR="00AA05B2" w:rsidRPr="0035340F">
        <w:rPr>
          <w:lang w:val="uk-UA"/>
        </w:rPr>
        <w:t>макс</w:t>
      </w:r>
      <w:r w:rsidR="00AA05B2">
        <w:rPr>
          <w:lang w:val="uk-UA"/>
        </w:rPr>
        <w:t xml:space="preserve">имально </w:t>
      </w:r>
      <w:r>
        <w:rPr>
          <w:lang w:val="uk-UA"/>
        </w:rPr>
        <w:t>1</w:t>
      </w:r>
      <w:r w:rsidRPr="009C01BF">
        <w:rPr>
          <w:lang w:val="uk-UA"/>
        </w:rPr>
        <w:t xml:space="preserve"> екз. на кв.</w:t>
      </w:r>
      <w:r w:rsidR="00AA05B2">
        <w:rPr>
          <w:lang w:val="uk-UA"/>
        </w:rPr>
        <w:t xml:space="preserve"> </w:t>
      </w:r>
      <w:r w:rsidRPr="009C01BF">
        <w:rPr>
          <w:lang w:val="uk-UA"/>
        </w:rPr>
        <w:t>м. якого</w:t>
      </w:r>
      <w:r>
        <w:rPr>
          <w:lang w:val="uk-UA"/>
        </w:rPr>
        <w:t xml:space="preserve"> </w:t>
      </w:r>
      <w:r w:rsidRPr="009C01BF">
        <w:rPr>
          <w:lang w:val="uk-UA"/>
        </w:rPr>
        <w:t xml:space="preserve">достатньо для значного поширення шкідника у посівах цибулі в </w:t>
      </w:r>
      <w:r>
        <w:rPr>
          <w:lang w:val="uk-UA"/>
        </w:rPr>
        <w:t xml:space="preserve">2020 </w:t>
      </w:r>
      <w:r w:rsidRPr="009C01BF">
        <w:rPr>
          <w:lang w:val="uk-UA"/>
        </w:rPr>
        <w:t>році в разі сприятливих агрокліматичних умов вегетації, передусім за</w:t>
      </w:r>
      <w:r>
        <w:rPr>
          <w:lang w:val="uk-UA"/>
        </w:rPr>
        <w:t xml:space="preserve"> </w:t>
      </w:r>
      <w:r w:rsidRPr="009C01BF">
        <w:rPr>
          <w:lang w:val="uk-UA"/>
        </w:rPr>
        <w:t>вологості ґрунту 25-80% від повної вологоємності під час розвитку яєць.</w:t>
      </w:r>
    </w:p>
    <w:p w:rsidR="002163E6" w:rsidRDefault="002163E6" w:rsidP="00E62C42">
      <w:pPr>
        <w:ind w:firstLine="708"/>
        <w:jc w:val="both"/>
        <w:rPr>
          <w:lang w:val="uk-UA"/>
        </w:rPr>
      </w:pPr>
      <w:r w:rsidRPr="004F6585">
        <w:rPr>
          <w:b/>
          <w:bCs/>
          <w:color w:val="000000"/>
          <w:lang w:val="uk-UA"/>
        </w:rPr>
        <w:t xml:space="preserve">Пероноспороз </w:t>
      </w:r>
      <w:r w:rsidRPr="004F6585">
        <w:rPr>
          <w:color w:val="000000"/>
          <w:lang w:val="uk-UA"/>
        </w:rPr>
        <w:t xml:space="preserve">цибулі </w:t>
      </w:r>
      <w:r>
        <w:rPr>
          <w:color w:val="000000"/>
          <w:lang w:val="uk-UA"/>
        </w:rPr>
        <w:t>не виявлявся через низьку вологість ґрунту та повітря. За наявності в 2020</w:t>
      </w:r>
      <w:r w:rsidRPr="004F6585">
        <w:rPr>
          <w:color w:val="000000"/>
          <w:lang w:val="uk-UA"/>
        </w:rPr>
        <w:t xml:space="preserve"> році підвищен</w:t>
      </w:r>
      <w:r>
        <w:rPr>
          <w:color w:val="000000"/>
          <w:lang w:val="uk-UA"/>
        </w:rPr>
        <w:t>ої</w:t>
      </w:r>
      <w:r w:rsidRPr="004F6585">
        <w:rPr>
          <w:color w:val="000000"/>
          <w:lang w:val="uk-UA"/>
        </w:rPr>
        <w:t xml:space="preserve"> волог</w:t>
      </w:r>
      <w:r>
        <w:rPr>
          <w:color w:val="000000"/>
          <w:lang w:val="uk-UA"/>
        </w:rPr>
        <w:t>о</w:t>
      </w:r>
      <w:r w:rsidRPr="004F6585">
        <w:rPr>
          <w:color w:val="000000"/>
          <w:lang w:val="uk-UA"/>
        </w:rPr>
        <w:t>ст</w:t>
      </w:r>
      <w:r>
        <w:rPr>
          <w:color w:val="000000"/>
          <w:lang w:val="uk-UA"/>
        </w:rPr>
        <w:t>і</w:t>
      </w:r>
      <w:r w:rsidRPr="004F6585">
        <w:rPr>
          <w:color w:val="000000"/>
          <w:lang w:val="uk-UA"/>
        </w:rPr>
        <w:t xml:space="preserve"> повітря та ґрунту</w:t>
      </w:r>
      <w:r>
        <w:rPr>
          <w:color w:val="000000"/>
          <w:lang w:val="uk-UA"/>
        </w:rPr>
        <w:t>, а також</w:t>
      </w:r>
      <w:r w:rsidRPr="004F6585">
        <w:rPr>
          <w:color w:val="000000"/>
          <w:lang w:val="uk-UA"/>
        </w:rPr>
        <w:t xml:space="preserve"> </w:t>
      </w:r>
      <w:r>
        <w:rPr>
          <w:color w:val="000000"/>
          <w:lang w:val="uk-UA"/>
        </w:rPr>
        <w:t xml:space="preserve">наявності </w:t>
      </w:r>
      <w:r w:rsidRPr="004F6585">
        <w:rPr>
          <w:color w:val="000000"/>
          <w:lang w:val="uk-UA"/>
        </w:rPr>
        <w:t>значної кількості інфекції в насінні та рослинних рештках мож</w:t>
      </w:r>
      <w:r>
        <w:rPr>
          <w:color w:val="000000"/>
          <w:lang w:val="uk-UA"/>
        </w:rPr>
        <w:t>ливий</w:t>
      </w:r>
      <w:r w:rsidRPr="004F6585">
        <w:rPr>
          <w:color w:val="000000"/>
          <w:lang w:val="uk-UA"/>
        </w:rPr>
        <w:t xml:space="preserve"> епіфітоті</w:t>
      </w:r>
      <w:r>
        <w:rPr>
          <w:color w:val="000000"/>
          <w:lang w:val="uk-UA"/>
        </w:rPr>
        <w:t>йний</w:t>
      </w:r>
      <w:r w:rsidRPr="004F6585">
        <w:rPr>
          <w:color w:val="000000"/>
          <w:lang w:val="uk-UA"/>
        </w:rPr>
        <w:t xml:space="preserve"> </w:t>
      </w:r>
      <w:r>
        <w:rPr>
          <w:color w:val="000000"/>
          <w:lang w:val="uk-UA"/>
        </w:rPr>
        <w:t xml:space="preserve">розвиток </w:t>
      </w:r>
      <w:r w:rsidRPr="004F6585">
        <w:rPr>
          <w:color w:val="000000"/>
          <w:lang w:val="uk-UA"/>
        </w:rPr>
        <w:t>пероноспорозу в посівах цибулі</w:t>
      </w:r>
      <w:r>
        <w:rPr>
          <w:color w:val="000000"/>
          <w:lang w:val="uk-UA"/>
        </w:rPr>
        <w:t>.</w:t>
      </w:r>
    </w:p>
    <w:p w:rsidR="00E62C42" w:rsidRPr="00916ACC" w:rsidRDefault="00E62C42" w:rsidP="00F6709C">
      <w:pPr>
        <w:ind w:firstLine="708"/>
        <w:jc w:val="both"/>
        <w:rPr>
          <w:lang w:val="uk-UA"/>
        </w:rPr>
      </w:pPr>
      <w:r w:rsidRPr="002163E6">
        <w:rPr>
          <w:b/>
          <w:lang w:val="uk-UA"/>
        </w:rPr>
        <w:t>Морква</w:t>
      </w:r>
      <w:r>
        <w:rPr>
          <w:lang w:val="uk-UA"/>
        </w:rPr>
        <w:t xml:space="preserve">. </w:t>
      </w:r>
      <w:r w:rsidRPr="00F24121">
        <w:rPr>
          <w:lang w:val="uk-UA"/>
        </w:rPr>
        <w:t xml:space="preserve">В приватних господарствах області відчутної шкоди коренеплодам моркви завдавали личинки </w:t>
      </w:r>
      <w:r w:rsidRPr="007176D4">
        <w:rPr>
          <w:b/>
          <w:lang w:val="uk-UA"/>
        </w:rPr>
        <w:t>морквяної мухи</w:t>
      </w:r>
      <w:r w:rsidRPr="00F24121">
        <w:rPr>
          <w:lang w:val="uk-UA"/>
        </w:rPr>
        <w:t xml:space="preserve"> .</w:t>
      </w:r>
      <w:r w:rsidRPr="00F24121">
        <w:rPr>
          <w:color w:val="000000"/>
          <w:lang w:val="uk-UA"/>
        </w:rPr>
        <w:t xml:space="preserve"> Фітофаг</w:t>
      </w:r>
      <w:r w:rsidRPr="00F24121">
        <w:rPr>
          <w:lang w:val="uk-UA"/>
        </w:rPr>
        <w:t xml:space="preserve"> за чисельності 1 </w:t>
      </w:r>
      <w:r>
        <w:rPr>
          <w:lang w:val="uk-UA"/>
        </w:rPr>
        <w:t xml:space="preserve">максимально </w:t>
      </w:r>
      <w:r w:rsidRPr="00F24121">
        <w:rPr>
          <w:lang w:val="uk-UA"/>
        </w:rPr>
        <w:t>2 екз./рослину пошкодив 2-</w:t>
      </w:r>
      <w:r>
        <w:rPr>
          <w:lang w:val="uk-UA"/>
        </w:rPr>
        <w:t>3</w:t>
      </w:r>
      <w:r w:rsidRPr="00F24121">
        <w:rPr>
          <w:lang w:val="uk-UA"/>
        </w:rPr>
        <w:t xml:space="preserve">% рослин у слабкому ступені. Завдяки застосуванню харчових приманок, відсоток пошкоджених коренеплодів дещо менший. </w:t>
      </w:r>
      <w:r>
        <w:rPr>
          <w:lang w:val="uk-UA"/>
        </w:rPr>
        <w:t>У 2020</w:t>
      </w:r>
      <w:r w:rsidRPr="00C01564">
        <w:rPr>
          <w:lang w:val="uk-UA"/>
        </w:rPr>
        <w:t xml:space="preserve"> р. можливий </w:t>
      </w:r>
      <w:r>
        <w:rPr>
          <w:lang w:val="uk-UA"/>
        </w:rPr>
        <w:t>відповідний</w:t>
      </w:r>
      <w:r w:rsidRPr="00C01564">
        <w:rPr>
          <w:lang w:val="uk-UA"/>
        </w:rPr>
        <w:t xml:space="preserve"> рівень шкідливості</w:t>
      </w:r>
      <w:r w:rsidR="00F6709C">
        <w:rPr>
          <w:lang w:val="uk-UA"/>
        </w:rPr>
        <w:t xml:space="preserve"> </w:t>
      </w:r>
      <w:r w:rsidRPr="00C01564">
        <w:rPr>
          <w:lang w:val="uk-UA"/>
        </w:rPr>
        <w:t>фітофагів моркви за умов достатньої зволоженості.</w:t>
      </w:r>
      <w:r w:rsidRPr="00916ACC">
        <w:rPr>
          <w:lang w:val="uk-UA"/>
        </w:rPr>
        <w:t xml:space="preserve"> </w:t>
      </w:r>
    </w:p>
    <w:p w:rsidR="00E62C42" w:rsidRDefault="00E62C42" w:rsidP="00E62C42">
      <w:pPr>
        <w:ind w:firstLine="708"/>
        <w:jc w:val="both"/>
        <w:rPr>
          <w:lang w:val="uk-UA"/>
        </w:rPr>
      </w:pPr>
      <w:r w:rsidRPr="002163E6">
        <w:rPr>
          <w:b/>
          <w:lang w:val="uk-UA"/>
        </w:rPr>
        <w:t>Помідори</w:t>
      </w:r>
      <w:r>
        <w:rPr>
          <w:lang w:val="uk-UA"/>
        </w:rPr>
        <w:t xml:space="preserve">. </w:t>
      </w:r>
      <w:r w:rsidRPr="00916ACC">
        <w:rPr>
          <w:b/>
          <w:lang w:val="uk-UA"/>
        </w:rPr>
        <w:t>Колорадський жук</w:t>
      </w:r>
      <w:r w:rsidRPr="00916ACC">
        <w:rPr>
          <w:lang w:val="uk-UA"/>
        </w:rPr>
        <w:t xml:space="preserve"> (Leptinotarsa decemlineata Say.) залишається</w:t>
      </w:r>
      <w:r>
        <w:rPr>
          <w:lang w:val="uk-UA"/>
        </w:rPr>
        <w:t xml:space="preserve"> </w:t>
      </w:r>
      <w:r w:rsidRPr="00916ACC">
        <w:rPr>
          <w:lang w:val="uk-UA"/>
        </w:rPr>
        <w:t>найнебезпечнішим шкідником пасльонових культур. Відмічалося заселення</w:t>
      </w:r>
      <w:r>
        <w:rPr>
          <w:lang w:val="uk-UA"/>
        </w:rPr>
        <w:t xml:space="preserve"> ним </w:t>
      </w:r>
      <w:r w:rsidRPr="00916ACC">
        <w:rPr>
          <w:lang w:val="uk-UA"/>
        </w:rPr>
        <w:t xml:space="preserve">3%, </w:t>
      </w:r>
      <w:r w:rsidR="00AA05B2" w:rsidRPr="0035340F">
        <w:rPr>
          <w:lang w:val="uk-UA"/>
        </w:rPr>
        <w:t>макс</w:t>
      </w:r>
      <w:r w:rsidR="00AA05B2">
        <w:rPr>
          <w:lang w:val="uk-UA"/>
        </w:rPr>
        <w:t>имально</w:t>
      </w:r>
      <w:r w:rsidRPr="00916ACC">
        <w:rPr>
          <w:lang w:val="uk-UA"/>
        </w:rPr>
        <w:t xml:space="preserve"> </w:t>
      </w:r>
      <w:r>
        <w:rPr>
          <w:lang w:val="uk-UA"/>
        </w:rPr>
        <w:t>5</w:t>
      </w:r>
      <w:r w:rsidRPr="00916ACC">
        <w:rPr>
          <w:lang w:val="uk-UA"/>
        </w:rPr>
        <w:t xml:space="preserve">% рослин за середньої чисельності 1, </w:t>
      </w:r>
      <w:r w:rsidR="00AA05B2" w:rsidRPr="0035340F">
        <w:rPr>
          <w:lang w:val="uk-UA"/>
        </w:rPr>
        <w:t>макс</w:t>
      </w:r>
      <w:r w:rsidR="00AA05B2">
        <w:rPr>
          <w:lang w:val="uk-UA"/>
        </w:rPr>
        <w:t>имально</w:t>
      </w:r>
      <w:r w:rsidRPr="00916ACC">
        <w:rPr>
          <w:lang w:val="uk-UA"/>
        </w:rPr>
        <w:t xml:space="preserve"> </w:t>
      </w:r>
      <w:r>
        <w:rPr>
          <w:lang w:val="uk-UA"/>
        </w:rPr>
        <w:t>4</w:t>
      </w:r>
      <w:r w:rsidRPr="00916ACC">
        <w:rPr>
          <w:lang w:val="uk-UA"/>
        </w:rPr>
        <w:t xml:space="preserve"> екз. на рослину</w:t>
      </w:r>
      <w:r>
        <w:rPr>
          <w:lang w:val="uk-UA"/>
        </w:rPr>
        <w:t>.</w:t>
      </w:r>
      <w:r w:rsidRPr="00916ACC">
        <w:rPr>
          <w:lang w:val="uk-UA"/>
        </w:rPr>
        <w:t xml:space="preserve"> Спекотна погода влітку</w:t>
      </w:r>
      <w:r>
        <w:rPr>
          <w:lang w:val="uk-UA"/>
        </w:rPr>
        <w:t xml:space="preserve"> </w:t>
      </w:r>
      <w:r w:rsidRPr="00916ACC">
        <w:rPr>
          <w:lang w:val="uk-UA"/>
        </w:rPr>
        <w:t>сприяла швидкому завершенню розвитку другого покоління шкідника і</w:t>
      </w:r>
      <w:r>
        <w:rPr>
          <w:lang w:val="uk-UA"/>
        </w:rPr>
        <w:t xml:space="preserve"> </w:t>
      </w:r>
      <w:r w:rsidRPr="00916ACC">
        <w:rPr>
          <w:lang w:val="uk-UA"/>
        </w:rPr>
        <w:t>ранній міграції фітофага на зимівлю, що на 1-2 тижні раніше порівняно з</w:t>
      </w:r>
      <w:r>
        <w:rPr>
          <w:lang w:val="uk-UA"/>
        </w:rPr>
        <w:t xml:space="preserve"> </w:t>
      </w:r>
      <w:r w:rsidRPr="00916ACC">
        <w:rPr>
          <w:lang w:val="uk-UA"/>
        </w:rPr>
        <w:t>середньо багаторічними термінами. Висока чисельність жуків, їх задовільний</w:t>
      </w:r>
      <w:r>
        <w:rPr>
          <w:lang w:val="uk-UA"/>
        </w:rPr>
        <w:t xml:space="preserve"> </w:t>
      </w:r>
      <w:r w:rsidRPr="00916ACC">
        <w:rPr>
          <w:lang w:val="uk-UA"/>
        </w:rPr>
        <w:t>фізіологічний стан за сприятливих умов перезимівлі забезпечать повсюдно</w:t>
      </w:r>
      <w:r>
        <w:rPr>
          <w:lang w:val="uk-UA"/>
        </w:rPr>
        <w:t xml:space="preserve"> </w:t>
      </w:r>
      <w:r w:rsidRPr="00916ACC">
        <w:rPr>
          <w:lang w:val="uk-UA"/>
        </w:rPr>
        <w:t>високу плодючість самиць, масовий розвиток і значну шкідливість</w:t>
      </w:r>
      <w:r>
        <w:rPr>
          <w:lang w:val="uk-UA"/>
        </w:rPr>
        <w:t xml:space="preserve"> </w:t>
      </w:r>
      <w:r w:rsidRPr="00916ACC">
        <w:rPr>
          <w:lang w:val="uk-UA"/>
        </w:rPr>
        <w:t>колорадського жука повсюди.</w:t>
      </w:r>
    </w:p>
    <w:p w:rsidR="002163E6" w:rsidRDefault="002163E6" w:rsidP="002163E6">
      <w:pPr>
        <w:shd w:val="clear" w:color="auto" w:fill="FFFFFF"/>
        <w:autoSpaceDE w:val="0"/>
        <w:autoSpaceDN w:val="0"/>
        <w:adjustRightInd w:val="0"/>
        <w:ind w:firstLine="600"/>
        <w:jc w:val="both"/>
        <w:rPr>
          <w:color w:val="000000"/>
          <w:lang w:val="uk-UA"/>
        </w:rPr>
      </w:pPr>
      <w:r>
        <w:rPr>
          <w:color w:val="000000"/>
          <w:lang w:val="uk-UA"/>
        </w:rPr>
        <w:t>На помідорах у</w:t>
      </w:r>
      <w:r w:rsidRPr="003F6678">
        <w:rPr>
          <w:color w:val="000000"/>
          <w:lang w:val="uk-UA"/>
        </w:rPr>
        <w:t xml:space="preserve"> зв’язку з низьк</w:t>
      </w:r>
      <w:r>
        <w:rPr>
          <w:color w:val="000000"/>
          <w:lang w:val="uk-UA"/>
        </w:rPr>
        <w:t>ою</w:t>
      </w:r>
      <w:r w:rsidRPr="003F6678">
        <w:rPr>
          <w:color w:val="000000"/>
          <w:lang w:val="uk-UA"/>
        </w:rPr>
        <w:t xml:space="preserve"> відносн</w:t>
      </w:r>
      <w:r>
        <w:rPr>
          <w:color w:val="000000"/>
          <w:lang w:val="uk-UA"/>
        </w:rPr>
        <w:t>ою</w:t>
      </w:r>
      <w:r w:rsidRPr="003F6678">
        <w:rPr>
          <w:color w:val="000000"/>
          <w:lang w:val="uk-UA"/>
        </w:rPr>
        <w:t xml:space="preserve"> вологіст</w:t>
      </w:r>
      <w:r>
        <w:rPr>
          <w:color w:val="000000"/>
          <w:lang w:val="uk-UA"/>
        </w:rPr>
        <w:t>ю</w:t>
      </w:r>
      <w:r w:rsidRPr="003F6678">
        <w:rPr>
          <w:color w:val="000000"/>
          <w:lang w:val="uk-UA"/>
        </w:rPr>
        <w:t xml:space="preserve"> повітря, що затримувало утворення конідій та їх розповсюдження </w:t>
      </w:r>
      <w:r>
        <w:rPr>
          <w:color w:val="000000"/>
          <w:lang w:val="uk-UA"/>
        </w:rPr>
        <w:t>у серпні, а також проведення захисних мір боротьби в липні</w:t>
      </w:r>
      <w:r w:rsidRPr="003F6678">
        <w:rPr>
          <w:color w:val="000000"/>
          <w:lang w:val="uk-UA"/>
        </w:rPr>
        <w:t xml:space="preserve"> </w:t>
      </w:r>
      <w:r w:rsidRPr="003F6678">
        <w:rPr>
          <w:b/>
          <w:bCs/>
          <w:color w:val="000000"/>
          <w:lang w:val="uk-UA"/>
        </w:rPr>
        <w:t xml:space="preserve">фітофтороз </w:t>
      </w:r>
      <w:r w:rsidRPr="003F6678">
        <w:rPr>
          <w:color w:val="000000"/>
          <w:lang w:val="uk-UA"/>
        </w:rPr>
        <w:t xml:space="preserve">на томатах розвивався </w:t>
      </w:r>
      <w:r>
        <w:rPr>
          <w:color w:val="000000"/>
          <w:lang w:val="uk-UA"/>
        </w:rPr>
        <w:t xml:space="preserve">слабо та </w:t>
      </w:r>
      <w:r w:rsidRPr="003F6678">
        <w:rPr>
          <w:color w:val="000000"/>
          <w:lang w:val="uk-UA"/>
        </w:rPr>
        <w:t xml:space="preserve">нерівномірно, починаючи з другої декади червня. Зниження нічних температур, рясні роси вересня обумовили </w:t>
      </w:r>
      <w:r>
        <w:rPr>
          <w:color w:val="000000"/>
          <w:lang w:val="uk-UA"/>
        </w:rPr>
        <w:t>незначне збільшення розвитку</w:t>
      </w:r>
      <w:r w:rsidRPr="003F6678">
        <w:rPr>
          <w:color w:val="000000"/>
          <w:lang w:val="uk-UA"/>
        </w:rPr>
        <w:t xml:space="preserve"> захворювання </w:t>
      </w:r>
      <w:r>
        <w:rPr>
          <w:color w:val="000000"/>
          <w:lang w:val="uk-UA"/>
        </w:rPr>
        <w:t>до3% рослин</w:t>
      </w:r>
      <w:r w:rsidRPr="003F6678">
        <w:rPr>
          <w:color w:val="000000"/>
          <w:lang w:val="uk-UA"/>
        </w:rPr>
        <w:t xml:space="preserve"> </w:t>
      </w:r>
      <w:r>
        <w:rPr>
          <w:color w:val="000000"/>
          <w:lang w:val="uk-UA"/>
        </w:rPr>
        <w:t xml:space="preserve">з слабким розвитком хвороби у північних районах області. </w:t>
      </w:r>
      <w:r w:rsidRPr="003F6678">
        <w:rPr>
          <w:color w:val="000000"/>
          <w:lang w:val="uk-UA"/>
        </w:rPr>
        <w:t>Формування сприятливих погодно-кліматичних умов (температура 20-24°С, висока вологість повітря, рясні роси та тумани) обумовить у 20</w:t>
      </w:r>
      <w:r>
        <w:rPr>
          <w:color w:val="000000"/>
          <w:lang w:val="uk-UA"/>
        </w:rPr>
        <w:t>20</w:t>
      </w:r>
      <w:r w:rsidRPr="003F6678">
        <w:rPr>
          <w:color w:val="000000"/>
          <w:lang w:val="uk-UA"/>
        </w:rPr>
        <w:t xml:space="preserve"> році повсюдне поширення фітофторозу на пасльонових культурах за розвитку від помірного до епіфітотійного.</w:t>
      </w:r>
      <w:r>
        <w:rPr>
          <w:color w:val="000000"/>
          <w:lang w:val="uk-UA"/>
        </w:rPr>
        <w:t xml:space="preserve"> </w:t>
      </w:r>
      <w:r w:rsidRPr="003F6678">
        <w:rPr>
          <w:color w:val="000000"/>
          <w:lang w:val="uk-UA"/>
        </w:rPr>
        <w:t xml:space="preserve">Розвиток </w:t>
      </w:r>
      <w:r w:rsidRPr="00AA05B2">
        <w:rPr>
          <w:b/>
          <w:color w:val="000000"/>
          <w:lang w:val="uk-UA"/>
        </w:rPr>
        <w:t>м</w:t>
      </w:r>
      <w:r w:rsidRPr="004577DB">
        <w:rPr>
          <w:b/>
          <w:color w:val="000000"/>
          <w:lang w:val="uk-UA"/>
        </w:rPr>
        <w:t>акроспоріозу</w:t>
      </w:r>
      <w:r w:rsidRPr="003F6678">
        <w:rPr>
          <w:b/>
          <w:bCs/>
          <w:color w:val="000000"/>
          <w:lang w:val="uk-UA"/>
        </w:rPr>
        <w:t xml:space="preserve"> </w:t>
      </w:r>
      <w:r w:rsidRPr="003F6678">
        <w:rPr>
          <w:color w:val="000000"/>
          <w:lang w:val="uk-UA"/>
        </w:rPr>
        <w:t xml:space="preserve">відбувався з першої декади червня </w:t>
      </w:r>
      <w:r>
        <w:rPr>
          <w:color w:val="000000"/>
          <w:lang w:val="uk-UA"/>
        </w:rPr>
        <w:t xml:space="preserve">й спостерігався на 3% рослин за 2,5% ураження. </w:t>
      </w:r>
      <w:r w:rsidRPr="003F6678">
        <w:rPr>
          <w:color w:val="000000"/>
          <w:lang w:val="uk-UA"/>
        </w:rPr>
        <w:t xml:space="preserve">Різкі коливання вологості за підвищених температур, наявність </w:t>
      </w:r>
      <w:r>
        <w:rPr>
          <w:color w:val="000000"/>
          <w:lang w:val="uk-UA"/>
        </w:rPr>
        <w:t>рясних рос під час вегетації 2020</w:t>
      </w:r>
      <w:r w:rsidRPr="003F6678">
        <w:rPr>
          <w:color w:val="000000"/>
          <w:lang w:val="uk-UA"/>
        </w:rPr>
        <w:t xml:space="preserve"> року можуть призвести до ураження рослин томатів </w:t>
      </w:r>
      <w:r>
        <w:rPr>
          <w:color w:val="000000"/>
          <w:lang w:val="uk-UA"/>
        </w:rPr>
        <w:t>хворобою</w:t>
      </w:r>
      <w:r w:rsidRPr="003F6678">
        <w:rPr>
          <w:color w:val="000000"/>
          <w:lang w:val="uk-UA"/>
        </w:rPr>
        <w:t xml:space="preserve"> від слабкого до сильного ступенів.</w:t>
      </w:r>
      <w:r>
        <w:rPr>
          <w:color w:val="000000"/>
          <w:lang w:val="uk-UA"/>
        </w:rPr>
        <w:t xml:space="preserve"> З середини вегетаційного періоду</w:t>
      </w:r>
      <w:r w:rsidRPr="003F6678">
        <w:rPr>
          <w:color w:val="000000"/>
          <w:lang w:val="uk-UA"/>
        </w:rPr>
        <w:t xml:space="preserve"> спостерігалося поширення в посівах томатів </w:t>
      </w:r>
      <w:r w:rsidRPr="003F6678">
        <w:rPr>
          <w:b/>
          <w:bCs/>
          <w:color w:val="000000"/>
          <w:lang w:val="uk-UA"/>
        </w:rPr>
        <w:t xml:space="preserve">верхівкової гнилі, </w:t>
      </w:r>
      <w:r w:rsidRPr="003F6678">
        <w:rPr>
          <w:color w:val="000000"/>
          <w:lang w:val="uk-UA"/>
        </w:rPr>
        <w:t xml:space="preserve">якою осередково було охоплено </w:t>
      </w:r>
      <w:r w:rsidRPr="003F6678">
        <w:rPr>
          <w:lang w:val="uk-UA"/>
        </w:rPr>
        <w:t xml:space="preserve">в середньому </w:t>
      </w:r>
      <w:r>
        <w:rPr>
          <w:lang w:val="uk-UA"/>
        </w:rPr>
        <w:t>1%, максимально 2</w:t>
      </w:r>
      <w:r w:rsidRPr="003F6678">
        <w:rPr>
          <w:lang w:val="uk-UA"/>
        </w:rPr>
        <w:t xml:space="preserve">% </w:t>
      </w:r>
      <w:r w:rsidRPr="003F6678">
        <w:rPr>
          <w:color w:val="000000"/>
          <w:lang w:val="uk-UA"/>
        </w:rPr>
        <w:t>плодів.</w:t>
      </w:r>
      <w:r w:rsidRPr="004F6585">
        <w:rPr>
          <w:color w:val="000000"/>
          <w:lang w:val="uk-UA"/>
        </w:rPr>
        <w:t xml:space="preserve"> </w:t>
      </w:r>
    </w:p>
    <w:p w:rsidR="00E62C42" w:rsidRDefault="002163E6" w:rsidP="002163E6">
      <w:pPr>
        <w:shd w:val="clear" w:color="auto" w:fill="FFFFFF"/>
        <w:autoSpaceDE w:val="0"/>
        <w:autoSpaceDN w:val="0"/>
        <w:adjustRightInd w:val="0"/>
        <w:ind w:firstLine="709"/>
        <w:jc w:val="both"/>
        <w:rPr>
          <w:lang w:val="uk-UA"/>
        </w:rPr>
      </w:pPr>
      <w:r w:rsidRPr="002163E6">
        <w:rPr>
          <w:b/>
          <w:lang w:val="uk-UA"/>
        </w:rPr>
        <w:t>Огірки.</w:t>
      </w:r>
      <w:r>
        <w:rPr>
          <w:lang w:val="uk-UA"/>
        </w:rPr>
        <w:t xml:space="preserve"> </w:t>
      </w:r>
      <w:r w:rsidR="00E62C42" w:rsidRPr="003F13B5">
        <w:rPr>
          <w:lang w:val="uk-UA"/>
        </w:rPr>
        <w:t xml:space="preserve">В усіх </w:t>
      </w:r>
      <w:r w:rsidR="00E62C42">
        <w:rPr>
          <w:lang w:val="uk-UA"/>
        </w:rPr>
        <w:t>районах де вирощували</w:t>
      </w:r>
      <w:r w:rsidR="00E62C42" w:rsidRPr="003F13B5">
        <w:rPr>
          <w:lang w:val="uk-UA"/>
        </w:rPr>
        <w:t xml:space="preserve"> </w:t>
      </w:r>
      <w:r w:rsidR="00E62C42" w:rsidRPr="002163E6">
        <w:rPr>
          <w:lang w:val="uk-UA"/>
        </w:rPr>
        <w:t>огірки</w:t>
      </w:r>
      <w:r w:rsidR="00E62C42" w:rsidRPr="003F13B5">
        <w:rPr>
          <w:lang w:val="uk-UA"/>
        </w:rPr>
        <w:t xml:space="preserve"> було відмічено</w:t>
      </w:r>
      <w:r w:rsidR="00E62C42">
        <w:rPr>
          <w:lang w:val="uk-UA"/>
        </w:rPr>
        <w:t xml:space="preserve"> </w:t>
      </w:r>
      <w:r w:rsidR="00E62C42" w:rsidRPr="003F13B5">
        <w:rPr>
          <w:lang w:val="uk-UA"/>
        </w:rPr>
        <w:t xml:space="preserve">розвиток </w:t>
      </w:r>
      <w:r w:rsidR="00E62C42" w:rsidRPr="002163E6">
        <w:rPr>
          <w:b/>
          <w:lang w:val="uk-UA"/>
        </w:rPr>
        <w:t>баштанної попелиц</w:t>
      </w:r>
      <w:r w:rsidR="00E62C42" w:rsidRPr="003F13B5">
        <w:rPr>
          <w:lang w:val="uk-UA"/>
        </w:rPr>
        <w:t>і (Aphis gossypii Glov.), яка заселяла 2-</w:t>
      </w:r>
      <w:r w:rsidR="00E62C42">
        <w:rPr>
          <w:lang w:val="uk-UA"/>
        </w:rPr>
        <w:t>6</w:t>
      </w:r>
      <w:r w:rsidR="00E62C42" w:rsidRPr="003F13B5">
        <w:rPr>
          <w:lang w:val="uk-UA"/>
        </w:rPr>
        <w:t>% рослин</w:t>
      </w:r>
      <w:r w:rsidR="00E62C42">
        <w:rPr>
          <w:lang w:val="uk-UA"/>
        </w:rPr>
        <w:t xml:space="preserve"> </w:t>
      </w:r>
      <w:r w:rsidR="00E62C42" w:rsidRPr="003F13B5">
        <w:rPr>
          <w:lang w:val="uk-UA"/>
        </w:rPr>
        <w:t xml:space="preserve">за чисельності </w:t>
      </w:r>
      <w:r w:rsidR="00E62C42">
        <w:rPr>
          <w:lang w:val="uk-UA"/>
        </w:rPr>
        <w:t xml:space="preserve">12 </w:t>
      </w:r>
      <w:r w:rsidR="00E62C42" w:rsidRPr="003F13B5">
        <w:rPr>
          <w:lang w:val="uk-UA"/>
        </w:rPr>
        <w:t>-</w:t>
      </w:r>
      <w:r w:rsidR="00E62C42">
        <w:rPr>
          <w:lang w:val="uk-UA"/>
        </w:rPr>
        <w:t xml:space="preserve"> 76</w:t>
      </w:r>
      <w:r w:rsidR="00E62C42" w:rsidRPr="003F13B5">
        <w:rPr>
          <w:lang w:val="uk-UA"/>
        </w:rPr>
        <w:t xml:space="preserve"> особин на рослину. Поширення попелиця набула у</w:t>
      </w:r>
      <w:r w:rsidR="00E62C42">
        <w:rPr>
          <w:lang w:val="uk-UA"/>
        </w:rPr>
        <w:t xml:space="preserve"> </w:t>
      </w:r>
      <w:r w:rsidR="00E62C42" w:rsidRPr="003F13B5">
        <w:rPr>
          <w:lang w:val="uk-UA"/>
        </w:rPr>
        <w:t xml:space="preserve">фазу цвітіння та дозрівання плодів, пошкодивши </w:t>
      </w:r>
      <w:r w:rsidR="00E62C42">
        <w:rPr>
          <w:lang w:val="uk-UA"/>
        </w:rPr>
        <w:t>6</w:t>
      </w:r>
      <w:r w:rsidR="00E62C42" w:rsidRPr="003F13B5">
        <w:rPr>
          <w:lang w:val="uk-UA"/>
        </w:rPr>
        <w:t>% рослин</w:t>
      </w:r>
      <w:r w:rsidR="00E62C42">
        <w:rPr>
          <w:lang w:val="uk-UA"/>
        </w:rPr>
        <w:t>, але порівняно з минулим роком їх чисельність значно менша, на що</w:t>
      </w:r>
      <w:r>
        <w:rPr>
          <w:lang w:val="uk-UA"/>
        </w:rPr>
        <w:t xml:space="preserve"> вплинули опади в липні місяці.</w:t>
      </w:r>
      <w:r w:rsidR="00E62C42" w:rsidRPr="00482040">
        <w:rPr>
          <w:lang w:val="uk-UA"/>
        </w:rPr>
        <w:t xml:space="preserve">. </w:t>
      </w:r>
    </w:p>
    <w:p w:rsidR="00E62C42" w:rsidRDefault="00E62C42" w:rsidP="002163E6">
      <w:pPr>
        <w:shd w:val="clear" w:color="auto" w:fill="FFFFFF"/>
        <w:autoSpaceDE w:val="0"/>
        <w:autoSpaceDN w:val="0"/>
        <w:adjustRightInd w:val="0"/>
        <w:ind w:firstLine="709"/>
        <w:jc w:val="both"/>
        <w:rPr>
          <w:color w:val="000000"/>
          <w:lang w:val="uk-UA"/>
        </w:rPr>
      </w:pPr>
      <w:r w:rsidRPr="006331C7">
        <w:rPr>
          <w:b/>
          <w:color w:val="000000"/>
          <w:lang w:val="uk-UA"/>
        </w:rPr>
        <w:lastRenderedPageBreak/>
        <w:t>Бактеріоз огірків</w:t>
      </w:r>
      <w:r w:rsidRPr="006733C9">
        <w:rPr>
          <w:color w:val="000000"/>
          <w:lang w:val="uk-UA"/>
        </w:rPr>
        <w:t xml:space="preserve"> (Pseudomonas syringae pv. Lachrymans</w:t>
      </w:r>
      <w:r>
        <w:rPr>
          <w:color w:val="000000"/>
          <w:lang w:val="uk-UA"/>
        </w:rPr>
        <w:t xml:space="preserve"> </w:t>
      </w:r>
      <w:r w:rsidRPr="006733C9">
        <w:rPr>
          <w:color w:val="000000"/>
          <w:lang w:val="uk-UA"/>
        </w:rPr>
        <w:t xml:space="preserve">Young), перші ознаки якого відмічені </w:t>
      </w:r>
      <w:r>
        <w:rPr>
          <w:color w:val="000000"/>
          <w:lang w:val="uk-UA"/>
        </w:rPr>
        <w:t>в кінці</w:t>
      </w:r>
      <w:r w:rsidRPr="006733C9">
        <w:rPr>
          <w:color w:val="000000"/>
          <w:lang w:val="uk-UA"/>
        </w:rPr>
        <w:t xml:space="preserve"> червн</w:t>
      </w:r>
      <w:r>
        <w:rPr>
          <w:color w:val="000000"/>
          <w:lang w:val="uk-UA"/>
        </w:rPr>
        <w:t>я</w:t>
      </w:r>
      <w:r w:rsidRPr="006733C9">
        <w:rPr>
          <w:color w:val="000000"/>
          <w:lang w:val="uk-UA"/>
        </w:rPr>
        <w:t xml:space="preserve"> на </w:t>
      </w:r>
      <w:r>
        <w:rPr>
          <w:color w:val="000000"/>
          <w:lang w:val="uk-UA"/>
        </w:rPr>
        <w:t>2</w:t>
      </w:r>
      <w:r w:rsidRPr="006733C9">
        <w:rPr>
          <w:color w:val="000000"/>
          <w:lang w:val="uk-UA"/>
        </w:rPr>
        <w:t>% рослин,</w:t>
      </w:r>
      <w:r>
        <w:rPr>
          <w:color w:val="000000"/>
          <w:lang w:val="uk-UA"/>
        </w:rPr>
        <w:t xml:space="preserve"> незначного</w:t>
      </w:r>
      <w:r w:rsidRPr="006733C9">
        <w:rPr>
          <w:color w:val="000000"/>
          <w:lang w:val="uk-UA"/>
        </w:rPr>
        <w:t xml:space="preserve"> поширення набув у липні</w:t>
      </w:r>
      <w:r>
        <w:rPr>
          <w:color w:val="000000"/>
          <w:lang w:val="uk-UA"/>
        </w:rPr>
        <w:t xml:space="preserve"> на 4</w:t>
      </w:r>
      <w:r w:rsidRPr="006733C9">
        <w:rPr>
          <w:color w:val="000000"/>
          <w:lang w:val="uk-UA"/>
        </w:rPr>
        <w:t xml:space="preserve">% </w:t>
      </w:r>
      <w:r>
        <w:rPr>
          <w:color w:val="000000"/>
          <w:lang w:val="uk-UA"/>
        </w:rPr>
        <w:t>рослин</w:t>
      </w:r>
      <w:r w:rsidRPr="006733C9">
        <w:rPr>
          <w:color w:val="000000"/>
          <w:lang w:val="uk-UA"/>
        </w:rPr>
        <w:t xml:space="preserve"> за розвитку хвороби </w:t>
      </w:r>
      <w:r>
        <w:rPr>
          <w:color w:val="000000"/>
          <w:lang w:val="uk-UA"/>
        </w:rPr>
        <w:t>2</w:t>
      </w:r>
      <w:r w:rsidRPr="006733C9">
        <w:rPr>
          <w:color w:val="000000"/>
          <w:lang w:val="uk-UA"/>
        </w:rPr>
        <w:t>%. Послаблення рослин,</w:t>
      </w:r>
      <w:r>
        <w:rPr>
          <w:color w:val="000000"/>
          <w:lang w:val="uk-UA"/>
        </w:rPr>
        <w:t xml:space="preserve"> </w:t>
      </w:r>
      <w:r w:rsidRPr="006733C9">
        <w:rPr>
          <w:color w:val="000000"/>
          <w:lang w:val="uk-UA"/>
        </w:rPr>
        <w:t>спричинене сухими, спекотно-жаркими погодними умовами</w:t>
      </w:r>
      <w:r>
        <w:rPr>
          <w:color w:val="000000"/>
          <w:lang w:val="uk-UA"/>
        </w:rPr>
        <w:t xml:space="preserve"> серпня місяця</w:t>
      </w:r>
      <w:r w:rsidRPr="006733C9">
        <w:rPr>
          <w:color w:val="000000"/>
          <w:lang w:val="uk-UA"/>
        </w:rPr>
        <w:t xml:space="preserve"> сприяло</w:t>
      </w:r>
      <w:r>
        <w:rPr>
          <w:color w:val="000000"/>
          <w:lang w:val="uk-UA"/>
        </w:rPr>
        <w:t xml:space="preserve"> </w:t>
      </w:r>
      <w:r w:rsidRPr="006733C9">
        <w:rPr>
          <w:color w:val="000000"/>
          <w:lang w:val="uk-UA"/>
        </w:rPr>
        <w:t>розвитку захворювання.</w:t>
      </w:r>
      <w:r>
        <w:rPr>
          <w:color w:val="000000"/>
          <w:lang w:val="uk-UA"/>
        </w:rPr>
        <w:t xml:space="preserve"> </w:t>
      </w:r>
      <w:r w:rsidRPr="006733C9">
        <w:rPr>
          <w:color w:val="000000"/>
          <w:lang w:val="uk-UA"/>
        </w:rPr>
        <w:t>Наприкінці вегетації було уражено</w:t>
      </w:r>
      <w:r>
        <w:rPr>
          <w:color w:val="000000"/>
          <w:lang w:val="uk-UA"/>
        </w:rPr>
        <w:t xml:space="preserve"> в середньому 6 максимально 9</w:t>
      </w:r>
      <w:r w:rsidRPr="006733C9">
        <w:rPr>
          <w:color w:val="000000"/>
          <w:lang w:val="uk-UA"/>
        </w:rPr>
        <w:t xml:space="preserve">% </w:t>
      </w:r>
      <w:r>
        <w:rPr>
          <w:color w:val="000000"/>
          <w:lang w:val="uk-UA"/>
        </w:rPr>
        <w:t>рослин у слабкому ступені</w:t>
      </w:r>
      <w:r w:rsidRPr="006733C9">
        <w:rPr>
          <w:color w:val="000000"/>
          <w:lang w:val="uk-UA"/>
        </w:rPr>
        <w:t>.</w:t>
      </w:r>
      <w:r>
        <w:rPr>
          <w:color w:val="000000"/>
          <w:lang w:val="uk-UA"/>
        </w:rPr>
        <w:t xml:space="preserve"> </w:t>
      </w:r>
      <w:r w:rsidRPr="006733C9">
        <w:rPr>
          <w:color w:val="000000"/>
          <w:lang w:val="uk-UA"/>
        </w:rPr>
        <w:t>За сприятливих погодних умов для розвитку збудника захворювання</w:t>
      </w:r>
      <w:r>
        <w:rPr>
          <w:color w:val="000000"/>
          <w:lang w:val="uk-UA"/>
        </w:rPr>
        <w:t xml:space="preserve"> </w:t>
      </w:r>
      <w:r w:rsidRPr="006733C9">
        <w:rPr>
          <w:color w:val="000000"/>
          <w:lang w:val="uk-UA"/>
        </w:rPr>
        <w:t>(температура повітря в межах +20-27 0 С і відносна вологість вище 50%),</w:t>
      </w:r>
      <w:r>
        <w:rPr>
          <w:color w:val="000000"/>
          <w:lang w:val="uk-UA"/>
        </w:rPr>
        <w:t xml:space="preserve"> </w:t>
      </w:r>
      <w:r w:rsidRPr="006733C9">
        <w:rPr>
          <w:color w:val="000000"/>
          <w:lang w:val="uk-UA"/>
        </w:rPr>
        <w:t>наявний запас інфекції на рослинних рештках і насінні</w:t>
      </w:r>
      <w:r>
        <w:rPr>
          <w:color w:val="000000"/>
          <w:lang w:val="uk-UA"/>
        </w:rPr>
        <w:t xml:space="preserve"> </w:t>
      </w:r>
      <w:r w:rsidRPr="006733C9">
        <w:rPr>
          <w:color w:val="000000"/>
          <w:lang w:val="uk-UA"/>
        </w:rPr>
        <w:t>уможливит</w:t>
      </w:r>
      <w:r>
        <w:rPr>
          <w:color w:val="000000"/>
          <w:lang w:val="uk-UA"/>
        </w:rPr>
        <w:t>ь масовий розвиток хвороби у 2020</w:t>
      </w:r>
      <w:r w:rsidRPr="006733C9">
        <w:rPr>
          <w:color w:val="000000"/>
          <w:lang w:val="uk-UA"/>
        </w:rPr>
        <w:t xml:space="preserve"> р. </w:t>
      </w:r>
    </w:p>
    <w:p w:rsidR="00BA06B2" w:rsidRDefault="00BA06B2" w:rsidP="002163E6">
      <w:pPr>
        <w:shd w:val="clear" w:color="auto" w:fill="FFFFFF"/>
        <w:autoSpaceDE w:val="0"/>
        <w:autoSpaceDN w:val="0"/>
        <w:adjustRightInd w:val="0"/>
        <w:ind w:firstLine="709"/>
        <w:jc w:val="both"/>
        <w:rPr>
          <w:color w:val="000000"/>
          <w:lang w:val="uk-UA"/>
        </w:rPr>
      </w:pPr>
    </w:p>
    <w:p w:rsidR="00BA06B2" w:rsidRDefault="00BA06B2" w:rsidP="002163E6">
      <w:pPr>
        <w:shd w:val="clear" w:color="auto" w:fill="FFFFFF"/>
        <w:autoSpaceDE w:val="0"/>
        <w:autoSpaceDN w:val="0"/>
        <w:adjustRightInd w:val="0"/>
        <w:ind w:firstLine="709"/>
        <w:jc w:val="both"/>
        <w:rPr>
          <w:color w:val="000000"/>
          <w:lang w:val="uk-UA"/>
        </w:rPr>
      </w:pPr>
    </w:p>
    <w:p w:rsidR="00F95C02" w:rsidRPr="00AA05B2" w:rsidRDefault="00F95C02" w:rsidP="00AA05B2">
      <w:pPr>
        <w:spacing w:line="276" w:lineRule="auto"/>
        <w:ind w:left="454" w:firstLine="454"/>
        <w:jc w:val="center"/>
        <w:rPr>
          <w:b/>
          <w:bCs/>
          <w:lang w:val="uk-UA"/>
        </w:rPr>
      </w:pPr>
      <w:r w:rsidRPr="00ED4FA0">
        <w:rPr>
          <w:b/>
          <w:bCs/>
        </w:rPr>
        <w:t>Заходи захисту овочевих культур від шкідників</w:t>
      </w:r>
      <w:r w:rsidR="00AA05B2">
        <w:rPr>
          <w:b/>
          <w:bCs/>
          <w:lang w:val="uk-UA"/>
        </w:rPr>
        <w:t>,</w:t>
      </w:r>
      <w:r w:rsidRPr="00ED4FA0">
        <w:rPr>
          <w:b/>
          <w:bCs/>
        </w:rPr>
        <w:t xml:space="preserve"> хвороб</w:t>
      </w:r>
      <w:r w:rsidR="00AA05B2">
        <w:rPr>
          <w:b/>
          <w:bCs/>
          <w:lang w:val="uk-UA"/>
        </w:rPr>
        <w:t xml:space="preserve"> та бур’янів</w:t>
      </w:r>
    </w:p>
    <w:p w:rsidR="00F95C02" w:rsidRDefault="00F95C02" w:rsidP="00F95C02">
      <w:pPr>
        <w:shd w:val="clear" w:color="auto" w:fill="FFFFFF"/>
        <w:autoSpaceDE w:val="0"/>
        <w:autoSpaceDN w:val="0"/>
        <w:adjustRightInd w:val="0"/>
        <w:ind w:firstLine="454"/>
        <w:jc w:val="center"/>
        <w:rPr>
          <w:i/>
          <w:color w:val="000000"/>
          <w:lang w:val="uk-UA"/>
        </w:rPr>
      </w:pPr>
      <w:r w:rsidRPr="00C10411">
        <w:rPr>
          <w:i/>
          <w:color w:val="000000"/>
        </w:rPr>
        <w:t>(Рекомендації інституту овочівництва і баштанництва НААНУ)</w:t>
      </w:r>
    </w:p>
    <w:p w:rsidR="00BA06B2" w:rsidRPr="00BA06B2" w:rsidRDefault="00BA06B2" w:rsidP="00F95C02">
      <w:pPr>
        <w:shd w:val="clear" w:color="auto" w:fill="FFFFFF"/>
        <w:autoSpaceDE w:val="0"/>
        <w:autoSpaceDN w:val="0"/>
        <w:adjustRightInd w:val="0"/>
        <w:ind w:firstLine="454"/>
        <w:jc w:val="center"/>
        <w:rPr>
          <w:i/>
          <w:color w:val="000000"/>
          <w:lang w:val="uk-U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297"/>
        <w:gridCol w:w="63"/>
        <w:gridCol w:w="600"/>
        <w:gridCol w:w="2520"/>
        <w:gridCol w:w="180"/>
        <w:gridCol w:w="1159"/>
        <w:gridCol w:w="3260"/>
      </w:tblGrid>
      <w:tr w:rsidR="00F95C02" w:rsidRPr="006001A7" w:rsidTr="007F6E34">
        <w:tc>
          <w:tcPr>
            <w:tcW w:w="2628" w:type="dxa"/>
            <w:gridSpan w:val="4"/>
          </w:tcPr>
          <w:p w:rsidR="00F95C02" w:rsidRPr="006001A7" w:rsidRDefault="00F95C02" w:rsidP="007F6E34">
            <w:pPr>
              <w:tabs>
                <w:tab w:val="left" w:pos="2400"/>
              </w:tabs>
              <w:jc w:val="center"/>
            </w:pPr>
            <w:r w:rsidRPr="006001A7">
              <w:t>Строки, періоди проведення</w:t>
            </w:r>
          </w:p>
        </w:tc>
        <w:tc>
          <w:tcPr>
            <w:tcW w:w="2700" w:type="dxa"/>
            <w:gridSpan w:val="2"/>
            <w:vAlign w:val="center"/>
          </w:tcPr>
          <w:p w:rsidR="00F95C02" w:rsidRPr="006001A7" w:rsidRDefault="00F95C02" w:rsidP="007F6E34">
            <w:pPr>
              <w:tabs>
                <w:tab w:val="left" w:pos="2400"/>
              </w:tabs>
              <w:jc w:val="center"/>
            </w:pPr>
            <w:r w:rsidRPr="006001A7">
              <w:t>Шкідники, хвороби</w:t>
            </w:r>
          </w:p>
        </w:tc>
        <w:tc>
          <w:tcPr>
            <w:tcW w:w="4419" w:type="dxa"/>
            <w:gridSpan w:val="2"/>
            <w:vAlign w:val="center"/>
          </w:tcPr>
          <w:p w:rsidR="00F95C02" w:rsidRPr="006001A7" w:rsidRDefault="00F95C02" w:rsidP="007F6E34">
            <w:pPr>
              <w:tabs>
                <w:tab w:val="left" w:pos="2400"/>
              </w:tabs>
              <w:jc w:val="center"/>
            </w:pPr>
            <w:r w:rsidRPr="006001A7">
              <w:t>Заходи</w:t>
            </w:r>
          </w:p>
        </w:tc>
      </w:tr>
      <w:tr w:rsidR="00F95C02" w:rsidRPr="006001A7" w:rsidTr="007F6E34">
        <w:tc>
          <w:tcPr>
            <w:tcW w:w="9747" w:type="dxa"/>
            <w:gridSpan w:val="8"/>
          </w:tcPr>
          <w:p w:rsidR="00F95C02" w:rsidRPr="006001A7" w:rsidRDefault="00F95C02" w:rsidP="007F6E34">
            <w:pPr>
              <w:tabs>
                <w:tab w:val="left" w:pos="2400"/>
              </w:tabs>
              <w:jc w:val="center"/>
              <w:rPr>
                <w:b/>
              </w:rPr>
            </w:pPr>
            <w:r w:rsidRPr="006001A7">
              <w:rPr>
                <w:b/>
              </w:rPr>
              <w:t>Капуста</w:t>
            </w:r>
          </w:p>
        </w:tc>
      </w:tr>
      <w:tr w:rsidR="00F95C02" w:rsidRPr="006001A7" w:rsidTr="007F6E34">
        <w:tc>
          <w:tcPr>
            <w:tcW w:w="2628" w:type="dxa"/>
            <w:gridSpan w:val="4"/>
            <w:vAlign w:val="center"/>
          </w:tcPr>
          <w:p w:rsidR="00F95C02" w:rsidRPr="006001A7" w:rsidRDefault="00F95C02" w:rsidP="007F6E34">
            <w:pPr>
              <w:tabs>
                <w:tab w:val="left" w:pos="2400"/>
              </w:tabs>
              <w:ind w:right="72"/>
              <w:jc w:val="center"/>
            </w:pPr>
            <w:r w:rsidRPr="006001A7">
              <w:t>До та на початку вегетації</w:t>
            </w:r>
          </w:p>
        </w:tc>
        <w:tc>
          <w:tcPr>
            <w:tcW w:w="2700" w:type="dxa"/>
            <w:gridSpan w:val="2"/>
            <w:vAlign w:val="center"/>
          </w:tcPr>
          <w:p w:rsidR="00F95C02" w:rsidRPr="006001A7" w:rsidRDefault="00F95C02" w:rsidP="007F6E34">
            <w:pPr>
              <w:tabs>
                <w:tab w:val="left" w:pos="2400"/>
              </w:tabs>
              <w:ind w:left="-108"/>
              <w:jc w:val="center"/>
            </w:pPr>
            <w:r w:rsidRPr="006001A7">
              <w:t>Агротехнічні заходи, що попереджують за-раження хворобами і заселення кідниками</w:t>
            </w:r>
          </w:p>
        </w:tc>
        <w:tc>
          <w:tcPr>
            <w:tcW w:w="4419" w:type="dxa"/>
            <w:gridSpan w:val="2"/>
          </w:tcPr>
          <w:p w:rsidR="00F95C02" w:rsidRPr="006001A7" w:rsidRDefault="00F95C02" w:rsidP="007F6E34">
            <w:pPr>
              <w:tabs>
                <w:tab w:val="left" w:pos="2400"/>
              </w:tabs>
            </w:pPr>
            <w:r w:rsidRPr="006001A7">
              <w:t>Сівозміна: повернення капусти через 5, на полях, заражених збудниками бактеріозів, фузаріоза через 6-7 років. Дискування полів з-під капусти з наступною глибокою оранкою. Внесення збалансованих норм добрив. Оптимальні строки сівби і посадки, 2-3 весняні культивації, розпушування міжрядь у період заляльковування капустяної совки</w:t>
            </w:r>
          </w:p>
        </w:tc>
      </w:tr>
      <w:tr w:rsidR="00F95C02" w:rsidRPr="006001A7" w:rsidTr="007F6E34">
        <w:trPr>
          <w:trHeight w:val="3345"/>
        </w:trPr>
        <w:tc>
          <w:tcPr>
            <w:tcW w:w="2628" w:type="dxa"/>
            <w:gridSpan w:val="4"/>
            <w:vMerge w:val="restart"/>
            <w:vAlign w:val="center"/>
          </w:tcPr>
          <w:p w:rsidR="00F95C02" w:rsidRPr="006001A7" w:rsidRDefault="00F95C02" w:rsidP="007F6E34">
            <w:pPr>
              <w:tabs>
                <w:tab w:val="left" w:pos="2400"/>
              </w:tabs>
              <w:ind w:right="72"/>
              <w:jc w:val="center"/>
            </w:pPr>
            <w:r w:rsidRPr="006001A7">
              <w:t>Перед сівбою</w:t>
            </w:r>
          </w:p>
        </w:tc>
        <w:tc>
          <w:tcPr>
            <w:tcW w:w="2700" w:type="dxa"/>
            <w:gridSpan w:val="2"/>
            <w:vAlign w:val="center"/>
          </w:tcPr>
          <w:p w:rsidR="00F95C02" w:rsidRPr="006001A7" w:rsidRDefault="00F95C02" w:rsidP="007F6E34">
            <w:pPr>
              <w:tabs>
                <w:tab w:val="left" w:pos="2400"/>
              </w:tabs>
              <w:jc w:val="center"/>
            </w:pPr>
            <w:r w:rsidRPr="006001A7">
              <w:t>Грибна і бактеріальна інфекції (чорна ніжка, пероноспороз, бакте-ріози), грунтові шкід-ники, шкідники сходів</w:t>
            </w:r>
          </w:p>
        </w:tc>
        <w:tc>
          <w:tcPr>
            <w:tcW w:w="4419" w:type="dxa"/>
            <w:gridSpan w:val="2"/>
          </w:tcPr>
          <w:p w:rsidR="00F95C02" w:rsidRPr="006001A7" w:rsidRDefault="00F95C02" w:rsidP="007F6E34">
            <w:pPr>
              <w:shd w:val="clear" w:color="auto" w:fill="FFFFFF"/>
              <w:autoSpaceDE w:val="0"/>
              <w:autoSpaceDN w:val="0"/>
              <w:adjustRightInd w:val="0"/>
              <w:jc w:val="both"/>
            </w:pPr>
            <w:r w:rsidRPr="006001A7">
              <w:rPr>
                <w:color w:val="000000"/>
              </w:rPr>
              <w:t xml:space="preserve">Передпосівна термічна дезинфекція насіння у воді за температури 45-50°С протягом 20-25 хвилин, висушування і протруювання насіння. За три дні до висіву насіння або пікірування розсади знезаражують ґрунт у парниках і розсадниках. Під часвирощування розсади не допускати різких коливань температури повітря і ґрунту вдень і вночі, перезволоження, загущення рослин, поливати водою 18-20°С. </w:t>
            </w:r>
          </w:p>
        </w:tc>
      </w:tr>
      <w:tr w:rsidR="00F95C02" w:rsidRPr="006001A7" w:rsidTr="007F6E34">
        <w:trPr>
          <w:trHeight w:val="988"/>
        </w:trPr>
        <w:tc>
          <w:tcPr>
            <w:tcW w:w="2628" w:type="dxa"/>
            <w:gridSpan w:val="4"/>
            <w:vMerge/>
            <w:vAlign w:val="center"/>
          </w:tcPr>
          <w:p w:rsidR="00F95C02" w:rsidRPr="006001A7" w:rsidRDefault="00F95C02" w:rsidP="007F6E34">
            <w:pPr>
              <w:jc w:val="center"/>
            </w:pPr>
          </w:p>
        </w:tc>
        <w:tc>
          <w:tcPr>
            <w:tcW w:w="2700" w:type="dxa"/>
            <w:gridSpan w:val="2"/>
            <w:vAlign w:val="center"/>
          </w:tcPr>
          <w:p w:rsidR="00F95C02" w:rsidRPr="006001A7" w:rsidRDefault="00F95C02" w:rsidP="007F6E34">
            <w:pPr>
              <w:tabs>
                <w:tab w:val="left" w:pos="2400"/>
              </w:tabs>
              <w:jc w:val="center"/>
            </w:pPr>
            <w:r w:rsidRPr="006001A7">
              <w:t>* Кореневі гнилі, біла гниль, фузаріозне, ве-ртицильозне в’янення</w:t>
            </w:r>
          </w:p>
        </w:tc>
        <w:tc>
          <w:tcPr>
            <w:tcW w:w="4419" w:type="dxa"/>
            <w:gridSpan w:val="2"/>
          </w:tcPr>
          <w:p w:rsidR="00F95C02" w:rsidRPr="006001A7" w:rsidRDefault="00F95C02" w:rsidP="007F6E34">
            <w:pPr>
              <w:tabs>
                <w:tab w:val="left" w:pos="2400"/>
              </w:tabs>
            </w:pPr>
            <w:r w:rsidRPr="006001A7">
              <w:t>Обробка насіння триходерміном 2-3 кг на посівну одиницю.</w:t>
            </w:r>
          </w:p>
        </w:tc>
      </w:tr>
      <w:tr w:rsidR="00F95C02" w:rsidRPr="006001A7" w:rsidTr="007F6E34">
        <w:tc>
          <w:tcPr>
            <w:tcW w:w="2628" w:type="dxa"/>
            <w:gridSpan w:val="4"/>
            <w:vMerge/>
            <w:vAlign w:val="center"/>
          </w:tcPr>
          <w:p w:rsidR="00F95C02" w:rsidRPr="006001A7" w:rsidRDefault="00F95C02" w:rsidP="007F6E34">
            <w:pPr>
              <w:jc w:val="center"/>
            </w:pPr>
          </w:p>
        </w:tc>
        <w:tc>
          <w:tcPr>
            <w:tcW w:w="2700" w:type="dxa"/>
            <w:gridSpan w:val="2"/>
            <w:vAlign w:val="center"/>
          </w:tcPr>
          <w:p w:rsidR="00F95C02" w:rsidRPr="006001A7" w:rsidRDefault="00F95C02" w:rsidP="007F6E34">
            <w:pPr>
              <w:tabs>
                <w:tab w:val="left" w:pos="2400"/>
              </w:tabs>
              <w:jc w:val="center"/>
            </w:pPr>
            <w:r w:rsidRPr="006001A7">
              <w:t>** Кореневі і стеблові гнилі</w:t>
            </w:r>
          </w:p>
        </w:tc>
        <w:tc>
          <w:tcPr>
            <w:tcW w:w="4419" w:type="dxa"/>
            <w:gridSpan w:val="2"/>
          </w:tcPr>
          <w:p w:rsidR="00F95C02" w:rsidRPr="006001A7" w:rsidRDefault="00F95C02" w:rsidP="007F6E34">
            <w:pPr>
              <w:tabs>
                <w:tab w:val="left" w:pos="2400"/>
              </w:tabs>
            </w:pPr>
            <w:r w:rsidRPr="006001A7">
              <w:t xml:space="preserve">Полив розсади капусти 0,15% розчином превікуру, з.п. з розрахунку 2-4 л на кв.м. з інтервалом 3-4 тижні </w:t>
            </w:r>
          </w:p>
        </w:tc>
      </w:tr>
      <w:tr w:rsidR="00F95C02" w:rsidRPr="006001A7" w:rsidTr="007F6E34">
        <w:trPr>
          <w:trHeight w:val="1964"/>
        </w:trPr>
        <w:tc>
          <w:tcPr>
            <w:tcW w:w="2628" w:type="dxa"/>
            <w:gridSpan w:val="4"/>
            <w:vMerge w:val="restart"/>
            <w:vAlign w:val="center"/>
          </w:tcPr>
          <w:p w:rsidR="00F95C02" w:rsidRPr="006001A7" w:rsidRDefault="00F95C02" w:rsidP="007F6E34">
            <w:pPr>
              <w:tabs>
                <w:tab w:val="left" w:pos="2400"/>
              </w:tabs>
              <w:ind w:right="72"/>
              <w:jc w:val="center"/>
            </w:pPr>
            <w:r w:rsidRPr="006001A7">
              <w:lastRenderedPageBreak/>
              <w:t>Висадження розсади</w:t>
            </w:r>
          </w:p>
        </w:tc>
        <w:tc>
          <w:tcPr>
            <w:tcW w:w="2700" w:type="dxa"/>
            <w:gridSpan w:val="2"/>
            <w:vAlign w:val="center"/>
          </w:tcPr>
          <w:p w:rsidR="00F95C02" w:rsidRPr="006001A7" w:rsidRDefault="00F95C02" w:rsidP="007F6E34">
            <w:pPr>
              <w:tabs>
                <w:tab w:val="left" w:pos="2400"/>
              </w:tabs>
              <w:jc w:val="center"/>
            </w:pPr>
            <w:r w:rsidRPr="006001A7">
              <w:t>*** Капустяна муха, ґрунтові шкідники</w:t>
            </w:r>
          </w:p>
        </w:tc>
        <w:tc>
          <w:tcPr>
            <w:tcW w:w="4419" w:type="dxa"/>
            <w:gridSpan w:val="2"/>
          </w:tcPr>
          <w:p w:rsidR="00F95C02" w:rsidRPr="006001A7" w:rsidRDefault="00F95C02" w:rsidP="007F6E34">
            <w:pPr>
              <w:tabs>
                <w:tab w:val="left" w:pos="2400"/>
              </w:tabs>
            </w:pPr>
            <w:r w:rsidRPr="006001A7">
              <w:t>Перед висадженням розсади в ґрунт видаляють уражені і пошкоджені рос-лини, замочують корені рослин в сус-пензії актари, в.г.,-1,5 г/л води на 250 рослин за t</w:t>
            </w:r>
            <w:r w:rsidRPr="006001A7">
              <w:rPr>
                <w:vertAlign w:val="superscript"/>
              </w:rPr>
              <w:t>о</w:t>
            </w:r>
            <w:r w:rsidRPr="006001A7">
              <w:t xml:space="preserve"> 18-23</w:t>
            </w:r>
            <w:r w:rsidRPr="006001A7">
              <w:rPr>
                <w:vertAlign w:val="superscript"/>
              </w:rPr>
              <w:t>о</w:t>
            </w:r>
            <w:r w:rsidRPr="006001A7">
              <w:t>С та експозицією 90-120 хв.</w:t>
            </w:r>
          </w:p>
        </w:tc>
      </w:tr>
      <w:tr w:rsidR="00F95C02" w:rsidRPr="006001A7" w:rsidTr="007F6E34">
        <w:trPr>
          <w:trHeight w:val="843"/>
        </w:trPr>
        <w:tc>
          <w:tcPr>
            <w:tcW w:w="2628" w:type="dxa"/>
            <w:gridSpan w:val="4"/>
            <w:vMerge/>
            <w:vAlign w:val="center"/>
          </w:tcPr>
          <w:p w:rsidR="00F95C02" w:rsidRPr="006001A7" w:rsidRDefault="00F95C02" w:rsidP="007F6E34">
            <w:pPr>
              <w:tabs>
                <w:tab w:val="left" w:pos="2400"/>
              </w:tabs>
              <w:ind w:right="72"/>
              <w:jc w:val="center"/>
            </w:pPr>
          </w:p>
        </w:tc>
        <w:tc>
          <w:tcPr>
            <w:tcW w:w="2700" w:type="dxa"/>
            <w:gridSpan w:val="2"/>
            <w:vAlign w:val="center"/>
          </w:tcPr>
          <w:p w:rsidR="00F95C02" w:rsidRPr="006001A7" w:rsidRDefault="00F95C02" w:rsidP="007F6E34">
            <w:pPr>
              <w:tabs>
                <w:tab w:val="left" w:pos="2400"/>
              </w:tabs>
              <w:jc w:val="center"/>
            </w:pPr>
            <w:r w:rsidRPr="006001A7">
              <w:t>Комплекс грунтових шкідників</w:t>
            </w:r>
          </w:p>
        </w:tc>
        <w:tc>
          <w:tcPr>
            <w:tcW w:w="4419" w:type="dxa"/>
            <w:gridSpan w:val="2"/>
          </w:tcPr>
          <w:p w:rsidR="00F95C02" w:rsidRPr="006001A7" w:rsidRDefault="00F95C02" w:rsidP="007F6E34">
            <w:pPr>
              <w:tabs>
                <w:tab w:val="left" w:pos="2400"/>
              </w:tabs>
            </w:pPr>
            <w:r w:rsidRPr="006001A7">
              <w:t>Внесення в рядки під час сівби та ви-садки в грунт форсу 10-12 кг/га</w:t>
            </w:r>
          </w:p>
        </w:tc>
      </w:tr>
      <w:tr w:rsidR="00F95C02" w:rsidRPr="006001A7" w:rsidTr="007F6E34">
        <w:trPr>
          <w:trHeight w:val="947"/>
        </w:trPr>
        <w:tc>
          <w:tcPr>
            <w:tcW w:w="2628" w:type="dxa"/>
            <w:gridSpan w:val="4"/>
            <w:vMerge/>
            <w:vAlign w:val="center"/>
          </w:tcPr>
          <w:p w:rsidR="00F95C02" w:rsidRPr="006001A7" w:rsidRDefault="00F95C02" w:rsidP="007F6E34">
            <w:pPr>
              <w:tabs>
                <w:tab w:val="left" w:pos="2400"/>
              </w:tabs>
              <w:ind w:right="72"/>
              <w:jc w:val="center"/>
            </w:pPr>
          </w:p>
        </w:tc>
        <w:tc>
          <w:tcPr>
            <w:tcW w:w="2700" w:type="dxa"/>
            <w:gridSpan w:val="2"/>
            <w:vAlign w:val="center"/>
          </w:tcPr>
          <w:p w:rsidR="00F95C02" w:rsidRPr="006001A7" w:rsidRDefault="00F95C02" w:rsidP="007F6E34">
            <w:pPr>
              <w:tabs>
                <w:tab w:val="left" w:pos="2400"/>
              </w:tabs>
              <w:jc w:val="center"/>
            </w:pPr>
            <w:r w:rsidRPr="006001A7">
              <w:t>Чорна ніжка, бактеріози</w:t>
            </w:r>
          </w:p>
        </w:tc>
        <w:tc>
          <w:tcPr>
            <w:tcW w:w="4419" w:type="dxa"/>
            <w:gridSpan w:val="2"/>
          </w:tcPr>
          <w:p w:rsidR="00F95C02" w:rsidRPr="006001A7" w:rsidRDefault="00F95C02" w:rsidP="007F6E34">
            <w:pPr>
              <w:tabs>
                <w:tab w:val="left" w:pos="2400"/>
              </w:tabs>
            </w:pPr>
            <w:r w:rsidRPr="006001A7">
              <w:t>Внесення триходерміну в грунт-2-3 г під рослину, якщо ним не оброблене насіння.</w:t>
            </w:r>
          </w:p>
        </w:tc>
      </w:tr>
      <w:tr w:rsidR="00F95C02" w:rsidRPr="006001A7" w:rsidTr="007F6E34">
        <w:trPr>
          <w:trHeight w:val="1810"/>
        </w:trPr>
        <w:tc>
          <w:tcPr>
            <w:tcW w:w="2628" w:type="dxa"/>
            <w:gridSpan w:val="4"/>
            <w:vMerge/>
            <w:vAlign w:val="center"/>
          </w:tcPr>
          <w:p w:rsidR="00F95C02" w:rsidRPr="006001A7" w:rsidRDefault="00F95C02" w:rsidP="007F6E34">
            <w:pPr>
              <w:tabs>
                <w:tab w:val="left" w:pos="2400"/>
              </w:tabs>
              <w:ind w:right="72"/>
              <w:jc w:val="center"/>
            </w:pPr>
          </w:p>
        </w:tc>
        <w:tc>
          <w:tcPr>
            <w:tcW w:w="2700" w:type="dxa"/>
            <w:gridSpan w:val="2"/>
            <w:vAlign w:val="center"/>
          </w:tcPr>
          <w:p w:rsidR="00F95C02" w:rsidRPr="006001A7" w:rsidRDefault="00F95C02" w:rsidP="007F6E34">
            <w:pPr>
              <w:tabs>
                <w:tab w:val="left" w:pos="2400"/>
              </w:tabs>
              <w:jc w:val="center"/>
            </w:pPr>
            <w:r w:rsidRPr="006001A7">
              <w:t>Кила капусти</w:t>
            </w:r>
          </w:p>
        </w:tc>
        <w:tc>
          <w:tcPr>
            <w:tcW w:w="4419" w:type="dxa"/>
            <w:gridSpan w:val="2"/>
          </w:tcPr>
          <w:p w:rsidR="00F95C02" w:rsidRPr="006001A7" w:rsidRDefault="00F95C02" w:rsidP="007F6E34">
            <w:pPr>
              <w:tabs>
                <w:tab w:val="left" w:pos="2400"/>
              </w:tabs>
            </w:pPr>
            <w:r w:rsidRPr="006001A7">
              <w:t>Полив грунту вапняним молоком з розрахунку 0,5 л на кв.м. або 0,1-0,15% суспензією фундазолу.з.п. 30-45 кг/га. Під зяблеву оранку в боротьбі з килою вносять 9-12 тонн вапна на га.</w:t>
            </w:r>
          </w:p>
        </w:tc>
      </w:tr>
      <w:tr w:rsidR="00F95C02" w:rsidRPr="006001A7" w:rsidTr="007F6E34">
        <w:trPr>
          <w:trHeight w:val="2995"/>
        </w:trPr>
        <w:tc>
          <w:tcPr>
            <w:tcW w:w="2628" w:type="dxa"/>
            <w:gridSpan w:val="4"/>
            <w:vAlign w:val="center"/>
          </w:tcPr>
          <w:p w:rsidR="00F95C02" w:rsidRPr="006001A7" w:rsidRDefault="00F95C02" w:rsidP="007F6E34">
            <w:pPr>
              <w:tabs>
                <w:tab w:val="left" w:pos="2400"/>
              </w:tabs>
              <w:ind w:right="72"/>
              <w:jc w:val="center"/>
            </w:pPr>
            <w:r w:rsidRPr="006001A7">
              <w:t>Період вегетації</w:t>
            </w:r>
          </w:p>
        </w:tc>
        <w:tc>
          <w:tcPr>
            <w:tcW w:w="2700" w:type="dxa"/>
            <w:gridSpan w:val="2"/>
            <w:vAlign w:val="center"/>
          </w:tcPr>
          <w:p w:rsidR="00F95C02" w:rsidRPr="006001A7" w:rsidRDefault="00F95C02" w:rsidP="007F6E34">
            <w:pPr>
              <w:tabs>
                <w:tab w:val="left" w:pos="2592"/>
              </w:tabs>
              <w:jc w:val="center"/>
            </w:pPr>
            <w:r w:rsidRPr="006001A7">
              <w:t>Капустяна муха, хрестоцвіті блішки, листоїди, клопи. ПШ  капустяної мухи 10% заселених рослин з чисельністю 6-10 яєць на рослину, хрестоцвітих блішок 5-10% заселених рослин, 3-5 жуків на рослину</w:t>
            </w:r>
          </w:p>
        </w:tc>
        <w:tc>
          <w:tcPr>
            <w:tcW w:w="4419" w:type="dxa"/>
            <w:gridSpan w:val="2"/>
          </w:tcPr>
          <w:p w:rsidR="00F95C02" w:rsidRPr="006001A7" w:rsidRDefault="00F95C02" w:rsidP="007F6E34">
            <w:pPr>
              <w:tabs>
                <w:tab w:val="left" w:pos="2400"/>
              </w:tabs>
            </w:pPr>
            <w:r w:rsidRPr="006001A7">
              <w:t>Крайові або суцільні обробки посівів: актара, к.с., 0,07-0,09 л/га, енжіо, к.с., 0,18 л/га, децис Профі, в.г.-0,035 кг/га; інші</w:t>
            </w:r>
          </w:p>
        </w:tc>
      </w:tr>
      <w:tr w:rsidR="00F95C02" w:rsidRPr="006001A7" w:rsidTr="007F6E34">
        <w:trPr>
          <w:trHeight w:val="3460"/>
        </w:trPr>
        <w:tc>
          <w:tcPr>
            <w:tcW w:w="2628" w:type="dxa"/>
            <w:gridSpan w:val="4"/>
            <w:vMerge w:val="restart"/>
            <w:vAlign w:val="center"/>
          </w:tcPr>
          <w:p w:rsidR="00F95C02" w:rsidRPr="006001A7" w:rsidRDefault="00F95C02" w:rsidP="007F6E34">
            <w:pPr>
              <w:tabs>
                <w:tab w:val="left" w:pos="2400"/>
              </w:tabs>
              <w:ind w:right="72"/>
              <w:jc w:val="center"/>
            </w:pPr>
            <w:r w:rsidRPr="006001A7">
              <w:t>Період вегетації</w:t>
            </w:r>
          </w:p>
        </w:tc>
        <w:tc>
          <w:tcPr>
            <w:tcW w:w="2700" w:type="dxa"/>
            <w:gridSpan w:val="2"/>
            <w:vAlign w:val="center"/>
          </w:tcPr>
          <w:p w:rsidR="00F95C02" w:rsidRPr="006001A7" w:rsidRDefault="00F95C02" w:rsidP="007F6E34">
            <w:pPr>
              <w:tabs>
                <w:tab w:val="left" w:pos="2400"/>
              </w:tabs>
              <w:jc w:val="center"/>
            </w:pPr>
            <w:r w:rsidRPr="006001A7">
              <w:t>Капустяна, інші лис-тогризучі совки, капу-стяний і ріпаковий білани, капустяна  міль, ріпаковий пиль-щик:ЕПШ капустяної совки 1-2 гусениці на рослину ранньої чи 5 гусениць пізньої ка-пусти, якщо заселено 5% рослин і більше</w:t>
            </w:r>
          </w:p>
        </w:tc>
        <w:tc>
          <w:tcPr>
            <w:tcW w:w="4419" w:type="dxa"/>
            <w:gridSpan w:val="2"/>
          </w:tcPr>
          <w:p w:rsidR="00F95C02" w:rsidRPr="006001A7" w:rsidRDefault="00F95C02" w:rsidP="007F6E34">
            <w:pPr>
              <w:tabs>
                <w:tab w:val="left" w:pos="2400"/>
              </w:tabs>
            </w:pPr>
            <w:r w:rsidRPr="006001A7">
              <w:t>На початку та в період масового від-кладання яєць метеликами совок та біланів проводять випуск трихограми з розрахунку в перший строк 20 тис. самиць на га, в другий-третій–одна самиця трихограми на 20 яєць шкід-ника на кв.м.</w:t>
            </w:r>
          </w:p>
          <w:p w:rsidR="00F95C02" w:rsidRPr="006001A7" w:rsidRDefault="00F95C02" w:rsidP="00BA06B2">
            <w:pPr>
              <w:tabs>
                <w:tab w:val="left" w:pos="2400"/>
              </w:tabs>
            </w:pPr>
            <w:r w:rsidRPr="006001A7">
              <w:t>З хімічних препаратів застосовують: номолт,к.с.-0,3 л/га; сумі-альфа, к.е.-0,2 л/га; альтекс, фастак, к.е.-0,1-0,15 л/га; дімілін,з.п.-0,08-0,12 кг/га</w:t>
            </w:r>
            <w:r>
              <w:rPr>
                <w:lang w:val="uk-UA"/>
              </w:rPr>
              <w:t xml:space="preserve"> </w:t>
            </w:r>
            <w:r w:rsidR="00BA06B2">
              <w:rPr>
                <w:lang w:val="uk-UA"/>
              </w:rPr>
              <w:t xml:space="preserve">; </w:t>
            </w:r>
            <w:r w:rsidRPr="006001A7">
              <w:t>фокс,к.е.-0,1 л/га, інш.</w:t>
            </w:r>
          </w:p>
        </w:tc>
      </w:tr>
      <w:tr w:rsidR="00F95C02" w:rsidRPr="006001A7" w:rsidTr="007F6E34">
        <w:trPr>
          <w:trHeight w:val="1282"/>
        </w:trPr>
        <w:tc>
          <w:tcPr>
            <w:tcW w:w="2628" w:type="dxa"/>
            <w:gridSpan w:val="4"/>
            <w:vMerge/>
            <w:vAlign w:val="center"/>
          </w:tcPr>
          <w:p w:rsidR="00F95C02" w:rsidRPr="006001A7" w:rsidRDefault="00F95C02" w:rsidP="007F6E34">
            <w:pPr>
              <w:jc w:val="center"/>
            </w:pPr>
          </w:p>
        </w:tc>
        <w:tc>
          <w:tcPr>
            <w:tcW w:w="2700" w:type="dxa"/>
            <w:gridSpan w:val="2"/>
            <w:vAlign w:val="center"/>
          </w:tcPr>
          <w:p w:rsidR="00F95C02" w:rsidRPr="006001A7" w:rsidRDefault="00F95C02" w:rsidP="007F6E34">
            <w:pPr>
              <w:tabs>
                <w:tab w:val="left" w:pos="2400"/>
              </w:tabs>
              <w:jc w:val="center"/>
            </w:pPr>
            <w:r w:rsidRPr="006001A7">
              <w:t>Капустяна попелиця (в разі заселення 5-10% рослин)</w:t>
            </w:r>
          </w:p>
        </w:tc>
        <w:tc>
          <w:tcPr>
            <w:tcW w:w="4419" w:type="dxa"/>
            <w:gridSpan w:val="2"/>
          </w:tcPr>
          <w:p w:rsidR="00F95C02" w:rsidRPr="006001A7" w:rsidRDefault="00F95C02" w:rsidP="00BA06B2">
            <w:pPr>
              <w:tabs>
                <w:tab w:val="left" w:pos="2400"/>
              </w:tabs>
            </w:pPr>
            <w:r w:rsidRPr="006001A7">
              <w:t>Обприскування одним з препаратів: децис профі, в.г.0,035 кг/га; золон, к.е.-1,6-2 л/га, ф’юрі, в.е.0,1-0,15 л/га; актара, к.с. 0,06-0,08 л/га</w:t>
            </w:r>
          </w:p>
        </w:tc>
      </w:tr>
      <w:tr w:rsidR="00F95C02" w:rsidRPr="006001A7" w:rsidTr="007F6E34">
        <w:trPr>
          <w:trHeight w:val="889"/>
        </w:trPr>
        <w:tc>
          <w:tcPr>
            <w:tcW w:w="2628" w:type="dxa"/>
            <w:gridSpan w:val="4"/>
            <w:vMerge/>
            <w:vAlign w:val="center"/>
          </w:tcPr>
          <w:p w:rsidR="00F95C02" w:rsidRPr="006001A7" w:rsidRDefault="00F95C02" w:rsidP="007F6E34">
            <w:pPr>
              <w:jc w:val="center"/>
            </w:pPr>
          </w:p>
        </w:tc>
        <w:tc>
          <w:tcPr>
            <w:tcW w:w="2700" w:type="dxa"/>
            <w:gridSpan w:val="2"/>
            <w:vAlign w:val="center"/>
          </w:tcPr>
          <w:p w:rsidR="00F95C02" w:rsidRPr="006001A7" w:rsidRDefault="00F95C02" w:rsidP="007F6E34">
            <w:pPr>
              <w:tabs>
                <w:tab w:val="left" w:pos="2400"/>
              </w:tabs>
              <w:jc w:val="center"/>
            </w:pPr>
            <w:r w:rsidRPr="006001A7">
              <w:t>Пероноспороз, альтернаріоз, фомоз</w:t>
            </w:r>
          </w:p>
        </w:tc>
        <w:tc>
          <w:tcPr>
            <w:tcW w:w="4419" w:type="dxa"/>
            <w:gridSpan w:val="2"/>
          </w:tcPr>
          <w:p w:rsidR="00F95C02" w:rsidRPr="006001A7" w:rsidRDefault="00F95C02" w:rsidP="007F6E34">
            <w:pPr>
              <w:tabs>
                <w:tab w:val="left" w:pos="2400"/>
              </w:tabs>
            </w:pPr>
            <w:r w:rsidRPr="006001A7">
              <w:t>Обприскування капусти інфініто, к.с., 1,2-1,6 л/га, луна експіріенс, к.с., 0,35-0,75 л/га</w:t>
            </w:r>
          </w:p>
        </w:tc>
      </w:tr>
      <w:tr w:rsidR="00F95C02" w:rsidRPr="006001A7" w:rsidTr="007F6E34">
        <w:trPr>
          <w:trHeight w:val="448"/>
        </w:trPr>
        <w:tc>
          <w:tcPr>
            <w:tcW w:w="9747" w:type="dxa"/>
            <w:gridSpan w:val="8"/>
            <w:vAlign w:val="center"/>
          </w:tcPr>
          <w:p w:rsidR="00F95C02" w:rsidRPr="006001A7" w:rsidRDefault="00F95C02" w:rsidP="007F6E34">
            <w:pPr>
              <w:tabs>
                <w:tab w:val="left" w:pos="2400"/>
              </w:tabs>
              <w:jc w:val="center"/>
              <w:rPr>
                <w:b/>
              </w:rPr>
            </w:pPr>
            <w:r w:rsidRPr="006001A7">
              <w:rPr>
                <w:b/>
              </w:rPr>
              <w:lastRenderedPageBreak/>
              <w:t>Томати</w:t>
            </w:r>
          </w:p>
        </w:tc>
      </w:tr>
      <w:tr w:rsidR="00F95C02" w:rsidRPr="006001A7" w:rsidTr="007F6E34">
        <w:trPr>
          <w:trHeight w:val="2113"/>
        </w:trPr>
        <w:tc>
          <w:tcPr>
            <w:tcW w:w="2628" w:type="dxa"/>
            <w:gridSpan w:val="4"/>
            <w:vAlign w:val="center"/>
          </w:tcPr>
          <w:p w:rsidR="00F95C02" w:rsidRPr="006001A7" w:rsidRDefault="00F95C02" w:rsidP="007F6E34">
            <w:pPr>
              <w:tabs>
                <w:tab w:val="left" w:pos="2400"/>
              </w:tabs>
              <w:ind w:right="72"/>
              <w:jc w:val="center"/>
            </w:pPr>
            <w:r w:rsidRPr="006001A7">
              <w:t>Перед сівбою</w:t>
            </w:r>
          </w:p>
        </w:tc>
        <w:tc>
          <w:tcPr>
            <w:tcW w:w="2700" w:type="dxa"/>
            <w:gridSpan w:val="2"/>
            <w:vAlign w:val="center"/>
          </w:tcPr>
          <w:p w:rsidR="00F95C02" w:rsidRPr="006001A7" w:rsidRDefault="00F95C02" w:rsidP="007F6E34">
            <w:pPr>
              <w:tabs>
                <w:tab w:val="left" w:pos="2400"/>
              </w:tabs>
              <w:jc w:val="center"/>
            </w:pPr>
            <w:r w:rsidRPr="006001A7">
              <w:t>Бактеріальний рак, альтернаріоз, чорна бактеріальна плямис-тість, фузаріозне в’янення</w:t>
            </w:r>
          </w:p>
        </w:tc>
        <w:tc>
          <w:tcPr>
            <w:tcW w:w="4419" w:type="dxa"/>
            <w:gridSpan w:val="2"/>
          </w:tcPr>
          <w:p w:rsidR="00F95C02" w:rsidRPr="006001A7" w:rsidRDefault="00F95C02" w:rsidP="007F6E34">
            <w:pPr>
              <w:tabs>
                <w:tab w:val="left" w:pos="2400"/>
              </w:tabs>
            </w:pPr>
            <w:r w:rsidRPr="006001A7">
              <w:t>Використовувати насіння від здорових рослин та плодів. Передпосівна термічна дезінфекція насіння у воді за температури 48-50</w:t>
            </w:r>
            <w:r w:rsidRPr="006001A7">
              <w:rPr>
                <w:vertAlign w:val="superscript"/>
              </w:rPr>
              <w:t>о</w:t>
            </w:r>
            <w:r w:rsidRPr="006001A7">
              <w:t>С–20 хв. з охолодженням у воді 2-3 хв.Протруювання насіння фундазолом,з.п.-5-6 г/кг на 1 кг</w:t>
            </w:r>
          </w:p>
        </w:tc>
      </w:tr>
      <w:tr w:rsidR="00F95C02" w:rsidRPr="006001A7" w:rsidTr="007F6E34">
        <w:trPr>
          <w:trHeight w:val="1704"/>
        </w:trPr>
        <w:tc>
          <w:tcPr>
            <w:tcW w:w="2628" w:type="dxa"/>
            <w:gridSpan w:val="4"/>
            <w:vAlign w:val="center"/>
          </w:tcPr>
          <w:p w:rsidR="00F95C02" w:rsidRPr="006001A7" w:rsidRDefault="00F95C02" w:rsidP="007F6E34">
            <w:pPr>
              <w:tabs>
                <w:tab w:val="left" w:pos="2400"/>
              </w:tabs>
              <w:ind w:right="72"/>
              <w:jc w:val="center"/>
            </w:pPr>
            <w:r w:rsidRPr="006001A7">
              <w:t>Висаджування розсади</w:t>
            </w:r>
          </w:p>
        </w:tc>
        <w:tc>
          <w:tcPr>
            <w:tcW w:w="2700" w:type="dxa"/>
            <w:gridSpan w:val="2"/>
            <w:vAlign w:val="center"/>
          </w:tcPr>
          <w:p w:rsidR="00F95C02" w:rsidRPr="006001A7" w:rsidRDefault="00F95C02" w:rsidP="007F6E34">
            <w:pPr>
              <w:tabs>
                <w:tab w:val="left" w:pos="2400"/>
              </w:tabs>
              <w:jc w:val="center"/>
            </w:pPr>
            <w:r w:rsidRPr="006001A7">
              <w:t>Комплекс шкідників і хвороб (з метою по-передження)</w:t>
            </w:r>
          </w:p>
        </w:tc>
        <w:tc>
          <w:tcPr>
            <w:tcW w:w="4419" w:type="dxa"/>
            <w:gridSpan w:val="2"/>
          </w:tcPr>
          <w:p w:rsidR="00F95C02" w:rsidRPr="006001A7" w:rsidRDefault="00F95C02" w:rsidP="007F6E34">
            <w:pPr>
              <w:tabs>
                <w:tab w:val="left" w:pos="2400"/>
              </w:tabs>
            </w:pPr>
            <w:r w:rsidRPr="006001A7">
              <w:t>Перед висаджуванням розсади корін-ня замочують в суспензії актари в.г.1,5г/л, в грунт вносять форс,г., 10-12 кг/га. Замочування коренів розсади в суспензії  триходерміну, БТ,п., 10-15 мл/кв.м.</w:t>
            </w:r>
          </w:p>
        </w:tc>
      </w:tr>
      <w:tr w:rsidR="00F95C02" w:rsidRPr="006001A7" w:rsidTr="007F6E34">
        <w:trPr>
          <w:trHeight w:val="1642"/>
        </w:trPr>
        <w:tc>
          <w:tcPr>
            <w:tcW w:w="2628" w:type="dxa"/>
            <w:gridSpan w:val="4"/>
            <w:vAlign w:val="center"/>
          </w:tcPr>
          <w:p w:rsidR="00F95C02" w:rsidRPr="006001A7" w:rsidRDefault="00F95C02" w:rsidP="007F6E34">
            <w:pPr>
              <w:tabs>
                <w:tab w:val="left" w:pos="2400"/>
              </w:tabs>
              <w:ind w:right="72"/>
              <w:jc w:val="center"/>
            </w:pPr>
            <w:r w:rsidRPr="006001A7">
              <w:t>До цвітіння</w:t>
            </w:r>
          </w:p>
        </w:tc>
        <w:tc>
          <w:tcPr>
            <w:tcW w:w="2700" w:type="dxa"/>
            <w:gridSpan w:val="2"/>
            <w:vAlign w:val="center"/>
          </w:tcPr>
          <w:p w:rsidR="00F95C02" w:rsidRPr="006001A7" w:rsidRDefault="00F95C02" w:rsidP="007F6E34">
            <w:pPr>
              <w:tabs>
                <w:tab w:val="left" w:pos="2400"/>
              </w:tabs>
              <w:jc w:val="center"/>
            </w:pPr>
            <w:r w:rsidRPr="006001A7">
              <w:t>Колорадський жук (вогнища)</w:t>
            </w:r>
          </w:p>
        </w:tc>
        <w:tc>
          <w:tcPr>
            <w:tcW w:w="4419" w:type="dxa"/>
            <w:gridSpan w:val="2"/>
          </w:tcPr>
          <w:p w:rsidR="00F95C02" w:rsidRPr="006001A7" w:rsidRDefault="00F95C02" w:rsidP="00BA06B2">
            <w:pPr>
              <w:tabs>
                <w:tab w:val="left" w:pos="2400"/>
              </w:tabs>
            </w:pPr>
            <w:r w:rsidRPr="006001A7">
              <w:t>Обприскування: актарою, в.г. 0,07-0,09 л/га, золоном, к.е.-1 л/га, карате, к.е.,карате Зеоном, мк.с.-0,1 л/га (ці препарати застосовують і на баклажанах)</w:t>
            </w:r>
            <w:r w:rsidR="00BA06B2">
              <w:rPr>
                <w:color w:val="000000"/>
                <w:lang w:val="uk-UA"/>
              </w:rPr>
              <w:t xml:space="preserve">, </w:t>
            </w:r>
            <w:r w:rsidRPr="006001A7">
              <w:t>конфідором, в.р.к. 0,2-0,25 л/га</w:t>
            </w:r>
          </w:p>
        </w:tc>
      </w:tr>
      <w:tr w:rsidR="00F95C02" w:rsidRPr="006001A7" w:rsidTr="007F6E34">
        <w:trPr>
          <w:trHeight w:val="845"/>
        </w:trPr>
        <w:tc>
          <w:tcPr>
            <w:tcW w:w="2628" w:type="dxa"/>
            <w:gridSpan w:val="4"/>
            <w:vAlign w:val="center"/>
          </w:tcPr>
          <w:p w:rsidR="00F95C02" w:rsidRPr="006001A7" w:rsidRDefault="00F95C02" w:rsidP="007F6E34">
            <w:pPr>
              <w:tabs>
                <w:tab w:val="left" w:pos="2400"/>
              </w:tabs>
              <w:ind w:right="72"/>
              <w:jc w:val="center"/>
            </w:pPr>
            <w:r w:rsidRPr="006001A7">
              <w:t>До цвітіння і плодоутворення</w:t>
            </w:r>
          </w:p>
        </w:tc>
        <w:tc>
          <w:tcPr>
            <w:tcW w:w="2700" w:type="dxa"/>
            <w:gridSpan w:val="2"/>
            <w:vAlign w:val="center"/>
          </w:tcPr>
          <w:p w:rsidR="00F95C02" w:rsidRPr="006001A7" w:rsidRDefault="00F95C02" w:rsidP="007F6E34">
            <w:pPr>
              <w:tabs>
                <w:tab w:val="left" w:pos="2592"/>
              </w:tabs>
              <w:jc w:val="center"/>
            </w:pPr>
            <w:r w:rsidRPr="006001A7">
              <w:t>Бавовникова, помідорна (карадрина), інші совки</w:t>
            </w:r>
          </w:p>
        </w:tc>
        <w:tc>
          <w:tcPr>
            <w:tcW w:w="4419" w:type="dxa"/>
            <w:gridSpan w:val="2"/>
          </w:tcPr>
          <w:p w:rsidR="00F95C02" w:rsidRPr="006001A7" w:rsidRDefault="00F95C02" w:rsidP="00BA06B2">
            <w:pPr>
              <w:tabs>
                <w:tab w:val="left" w:pos="2400"/>
              </w:tabs>
            </w:pPr>
            <w:r w:rsidRPr="006001A7">
              <w:t>Ефективні золон, к.е.1,5-2 л/га</w:t>
            </w:r>
            <w:r>
              <w:rPr>
                <w:color w:val="000000"/>
                <w:lang w:val="uk-UA"/>
              </w:rPr>
              <w:t>.</w:t>
            </w:r>
            <w:r w:rsidRPr="006001A7">
              <w:t xml:space="preserve"> </w:t>
            </w:r>
          </w:p>
        </w:tc>
      </w:tr>
      <w:tr w:rsidR="00F95C02" w:rsidRPr="006001A7" w:rsidTr="007F6E34">
        <w:trPr>
          <w:trHeight w:val="873"/>
        </w:trPr>
        <w:tc>
          <w:tcPr>
            <w:tcW w:w="2628" w:type="dxa"/>
            <w:gridSpan w:val="4"/>
            <w:vMerge w:val="restart"/>
            <w:vAlign w:val="center"/>
          </w:tcPr>
          <w:p w:rsidR="00F95C02" w:rsidRPr="006001A7" w:rsidRDefault="00F95C02" w:rsidP="007F6E34">
            <w:pPr>
              <w:tabs>
                <w:tab w:val="left" w:pos="2400"/>
              </w:tabs>
              <w:ind w:right="72"/>
              <w:jc w:val="center"/>
            </w:pPr>
            <w:r w:rsidRPr="006001A7">
              <w:t>Період вегетації</w:t>
            </w:r>
          </w:p>
        </w:tc>
        <w:tc>
          <w:tcPr>
            <w:tcW w:w="2700" w:type="dxa"/>
            <w:gridSpan w:val="2"/>
            <w:vAlign w:val="center"/>
          </w:tcPr>
          <w:p w:rsidR="00F95C02" w:rsidRPr="006001A7" w:rsidRDefault="00F95C02" w:rsidP="007F6E34">
            <w:pPr>
              <w:tabs>
                <w:tab w:val="left" w:pos="2592"/>
              </w:tabs>
              <w:jc w:val="center"/>
            </w:pPr>
            <w:r w:rsidRPr="006001A7">
              <w:t>Підгризаючі совки</w:t>
            </w:r>
          </w:p>
        </w:tc>
        <w:tc>
          <w:tcPr>
            <w:tcW w:w="4419" w:type="dxa"/>
            <w:gridSpan w:val="2"/>
          </w:tcPr>
          <w:p w:rsidR="00F95C02" w:rsidRPr="006001A7" w:rsidRDefault="00F95C02" w:rsidP="007F6E34">
            <w:pPr>
              <w:tabs>
                <w:tab w:val="left" w:pos="2400"/>
              </w:tabs>
            </w:pPr>
            <w:r w:rsidRPr="006001A7">
              <w:t xml:space="preserve">Обприскування протеусом, 110 OD, МД, 0,5-0,75 л/га, воліамом Флексі, к.с., 0,3-0,4 л/га, </w:t>
            </w:r>
          </w:p>
        </w:tc>
      </w:tr>
      <w:tr w:rsidR="00F95C02" w:rsidRPr="006001A7" w:rsidTr="00BC1055">
        <w:trPr>
          <w:trHeight w:val="2933"/>
        </w:trPr>
        <w:tc>
          <w:tcPr>
            <w:tcW w:w="2628" w:type="dxa"/>
            <w:gridSpan w:val="4"/>
            <w:vMerge/>
            <w:vAlign w:val="center"/>
          </w:tcPr>
          <w:p w:rsidR="00F95C02" w:rsidRPr="006001A7" w:rsidRDefault="00F95C02" w:rsidP="007F6E34">
            <w:pPr>
              <w:tabs>
                <w:tab w:val="left" w:pos="2400"/>
              </w:tabs>
              <w:ind w:right="72"/>
              <w:jc w:val="center"/>
            </w:pPr>
          </w:p>
        </w:tc>
        <w:tc>
          <w:tcPr>
            <w:tcW w:w="2700" w:type="dxa"/>
            <w:gridSpan w:val="2"/>
            <w:vAlign w:val="center"/>
          </w:tcPr>
          <w:p w:rsidR="00F95C02" w:rsidRPr="006001A7" w:rsidRDefault="00F95C02" w:rsidP="007F6E34">
            <w:pPr>
              <w:tabs>
                <w:tab w:val="left" w:pos="2592"/>
              </w:tabs>
              <w:jc w:val="center"/>
            </w:pPr>
            <w:r w:rsidRPr="006001A7">
              <w:t>Фітофтороз, макро-споріоз, чорна гниль плодів</w:t>
            </w:r>
          </w:p>
        </w:tc>
        <w:tc>
          <w:tcPr>
            <w:tcW w:w="4419" w:type="dxa"/>
            <w:gridSpan w:val="2"/>
          </w:tcPr>
          <w:p w:rsidR="00F95C02" w:rsidRPr="006001A7" w:rsidRDefault="00F95C02" w:rsidP="00BA06B2">
            <w:pPr>
              <w:tabs>
                <w:tab w:val="left" w:pos="2400"/>
              </w:tabs>
            </w:pPr>
            <w:r w:rsidRPr="006001A7">
              <w:t xml:space="preserve">У парниках розсаду обробляють 0,1% мідним купоросом за 5-7 днів до і після висаджування в ґрунт, наступні за необхідності. За появи перших ознак хвороб на картоплі плантації томатів обробляють одним і з препаратів: акробат МЦ, в.г. 2 кг/га, ридоміл Голд МЦ, з.п.; татту, к.с.3 л/га; танос, тайтл, в.г., к.с.,квадріс, к.с.0,6 кг,л/га. Витрата робочої рідини 500 л/га  </w:t>
            </w:r>
          </w:p>
        </w:tc>
      </w:tr>
      <w:tr w:rsidR="00F95C02" w:rsidRPr="006001A7" w:rsidTr="007F6E34">
        <w:trPr>
          <w:trHeight w:val="1063"/>
        </w:trPr>
        <w:tc>
          <w:tcPr>
            <w:tcW w:w="2628" w:type="dxa"/>
            <w:gridSpan w:val="4"/>
            <w:vMerge/>
          </w:tcPr>
          <w:p w:rsidR="00F95C02" w:rsidRPr="006001A7" w:rsidRDefault="00F95C02" w:rsidP="007F6E34">
            <w:pPr>
              <w:tabs>
                <w:tab w:val="left" w:pos="2400"/>
              </w:tabs>
              <w:ind w:right="72"/>
            </w:pPr>
          </w:p>
        </w:tc>
        <w:tc>
          <w:tcPr>
            <w:tcW w:w="2700" w:type="dxa"/>
            <w:gridSpan w:val="2"/>
            <w:vAlign w:val="center"/>
          </w:tcPr>
          <w:p w:rsidR="00F95C02" w:rsidRPr="006001A7" w:rsidRDefault="00F95C02" w:rsidP="007F6E34">
            <w:pPr>
              <w:tabs>
                <w:tab w:val="left" w:pos="2592"/>
              </w:tabs>
              <w:jc w:val="center"/>
            </w:pPr>
            <w:r w:rsidRPr="006001A7">
              <w:t>Стовбур</w:t>
            </w:r>
          </w:p>
          <w:p w:rsidR="00F95C02" w:rsidRPr="006001A7" w:rsidRDefault="00F95C02" w:rsidP="007F6E34">
            <w:pPr>
              <w:tabs>
                <w:tab w:val="left" w:pos="2592"/>
              </w:tabs>
              <w:jc w:val="center"/>
            </w:pPr>
            <w:r w:rsidRPr="006001A7">
              <w:t>Проти цикадок-носіїв інфекції, зокрема березкової</w:t>
            </w:r>
          </w:p>
        </w:tc>
        <w:tc>
          <w:tcPr>
            <w:tcW w:w="4419" w:type="dxa"/>
            <w:gridSpan w:val="2"/>
          </w:tcPr>
          <w:p w:rsidR="00F95C02" w:rsidRPr="006001A7" w:rsidRDefault="00F95C02" w:rsidP="007F6E34">
            <w:pPr>
              <w:tabs>
                <w:tab w:val="left" w:pos="2400"/>
              </w:tabs>
            </w:pPr>
            <w:r w:rsidRPr="006001A7">
              <w:t>Систематично вести боротьбу з бур’-янами-резерваторами інфекції: моло-чаєм, берізкою трав’янистою. Обпри-скування томатів золоном, к.е., 1,5-2 л/га</w:t>
            </w:r>
          </w:p>
        </w:tc>
      </w:tr>
      <w:tr w:rsidR="00F95C02" w:rsidRPr="006001A7" w:rsidTr="007F6E34">
        <w:trPr>
          <w:trHeight w:val="393"/>
        </w:trPr>
        <w:tc>
          <w:tcPr>
            <w:tcW w:w="9747" w:type="dxa"/>
            <w:gridSpan w:val="8"/>
            <w:vAlign w:val="center"/>
          </w:tcPr>
          <w:p w:rsidR="00F95C02" w:rsidRPr="006001A7" w:rsidRDefault="00F95C02" w:rsidP="007F6E34">
            <w:pPr>
              <w:tabs>
                <w:tab w:val="left" w:pos="2400"/>
              </w:tabs>
              <w:jc w:val="center"/>
              <w:rPr>
                <w:b/>
              </w:rPr>
            </w:pPr>
            <w:r w:rsidRPr="006001A7">
              <w:rPr>
                <w:b/>
              </w:rPr>
              <w:t>Цибуля</w:t>
            </w:r>
          </w:p>
        </w:tc>
      </w:tr>
      <w:tr w:rsidR="00F95C02" w:rsidRPr="006001A7" w:rsidTr="007F6E34">
        <w:trPr>
          <w:trHeight w:val="1964"/>
        </w:trPr>
        <w:tc>
          <w:tcPr>
            <w:tcW w:w="2628" w:type="dxa"/>
            <w:gridSpan w:val="4"/>
            <w:vAlign w:val="center"/>
          </w:tcPr>
          <w:p w:rsidR="00F95C02" w:rsidRPr="006001A7" w:rsidRDefault="00F95C02" w:rsidP="007F6E34">
            <w:pPr>
              <w:tabs>
                <w:tab w:val="left" w:pos="2400"/>
              </w:tabs>
              <w:ind w:right="72"/>
              <w:jc w:val="center"/>
            </w:pPr>
            <w:r w:rsidRPr="006001A7">
              <w:lastRenderedPageBreak/>
              <w:t>До початку вегетації</w:t>
            </w:r>
          </w:p>
        </w:tc>
        <w:tc>
          <w:tcPr>
            <w:tcW w:w="2700" w:type="dxa"/>
            <w:gridSpan w:val="2"/>
            <w:vAlign w:val="center"/>
          </w:tcPr>
          <w:p w:rsidR="00F95C02" w:rsidRPr="006001A7" w:rsidRDefault="00F95C02" w:rsidP="007F6E34">
            <w:pPr>
              <w:tabs>
                <w:tab w:val="left" w:pos="2400"/>
              </w:tabs>
              <w:jc w:val="center"/>
            </w:pPr>
            <w:r w:rsidRPr="006001A7">
              <w:t>Профілактичні заходи, що попереджують зараження хворобами і заселення шкідниками</w:t>
            </w:r>
          </w:p>
        </w:tc>
        <w:tc>
          <w:tcPr>
            <w:tcW w:w="4419" w:type="dxa"/>
            <w:gridSpan w:val="2"/>
          </w:tcPr>
          <w:p w:rsidR="00F95C02" w:rsidRPr="006001A7" w:rsidRDefault="00F95C02" w:rsidP="007F6E34">
            <w:pPr>
              <w:tabs>
                <w:tab w:val="left" w:pos="2400"/>
              </w:tabs>
            </w:pPr>
            <w:r w:rsidRPr="006001A7">
              <w:t>Сівозміна. Попередники: рання капуста, огірки, томати, напівпарові культури, чорний пар. Збалансовані дози добрив, р</w:t>
            </w:r>
            <w:r w:rsidRPr="006001A7">
              <w:rPr>
                <w:lang w:val="en-US"/>
              </w:rPr>
              <w:t>h</w:t>
            </w:r>
            <w:r w:rsidRPr="006001A7">
              <w:t xml:space="preserve"> грунту 6-7, фосфорно-калійні добрива прискорюють дозрівання цибулі, підвищують стійкість до хвороб</w:t>
            </w:r>
          </w:p>
        </w:tc>
      </w:tr>
      <w:tr w:rsidR="00F95C02" w:rsidRPr="006001A7" w:rsidTr="007F6E34">
        <w:trPr>
          <w:trHeight w:val="2015"/>
        </w:trPr>
        <w:tc>
          <w:tcPr>
            <w:tcW w:w="2628" w:type="dxa"/>
            <w:gridSpan w:val="4"/>
            <w:vAlign w:val="center"/>
          </w:tcPr>
          <w:p w:rsidR="00F95C02" w:rsidRPr="006001A7" w:rsidRDefault="00F95C02" w:rsidP="007F6E34">
            <w:pPr>
              <w:tabs>
                <w:tab w:val="left" w:pos="2400"/>
              </w:tabs>
              <w:ind w:right="72"/>
              <w:jc w:val="center"/>
            </w:pPr>
            <w:r w:rsidRPr="006001A7">
              <w:t>Перед сівбою</w:t>
            </w:r>
          </w:p>
        </w:tc>
        <w:tc>
          <w:tcPr>
            <w:tcW w:w="2700" w:type="dxa"/>
            <w:gridSpan w:val="2"/>
            <w:vAlign w:val="center"/>
          </w:tcPr>
          <w:p w:rsidR="00F95C02" w:rsidRPr="006001A7" w:rsidRDefault="00F95C02" w:rsidP="007F6E34">
            <w:pPr>
              <w:tabs>
                <w:tab w:val="left" w:pos="2400"/>
              </w:tabs>
              <w:jc w:val="center"/>
            </w:pPr>
            <w:r w:rsidRPr="006001A7">
              <w:t>Переноспороз, шийкова гниль, цибулева муха, кліщі</w:t>
            </w:r>
          </w:p>
        </w:tc>
        <w:tc>
          <w:tcPr>
            <w:tcW w:w="4419" w:type="dxa"/>
            <w:gridSpan w:val="2"/>
          </w:tcPr>
          <w:p w:rsidR="00F95C02" w:rsidRPr="006001A7" w:rsidRDefault="00F95C02" w:rsidP="007F6E34">
            <w:pPr>
              <w:tabs>
                <w:tab w:val="left" w:pos="2400"/>
              </w:tabs>
            </w:pPr>
            <w:r w:rsidRPr="006001A7">
              <w:t xml:space="preserve">Знезаражування насіннєвого матері-алу. За 10-14 днів до посадки цибулю-ріпку прогрівають за t </w:t>
            </w:r>
            <w:r w:rsidRPr="006001A7">
              <w:rPr>
                <w:vertAlign w:val="superscript"/>
              </w:rPr>
              <w:t xml:space="preserve">0 </w:t>
            </w:r>
            <w:r w:rsidRPr="006001A7">
              <w:t xml:space="preserve"> 41</w:t>
            </w:r>
            <w:r w:rsidRPr="006001A7">
              <w:rPr>
                <w:vertAlign w:val="superscript"/>
              </w:rPr>
              <w:t>о</w:t>
            </w:r>
            <w:r w:rsidRPr="006001A7">
              <w:t>С 8 годин. Гудротермічна аерація насіння киснем протя-гом 18 годин за t</w:t>
            </w:r>
            <w:r w:rsidRPr="006001A7">
              <w:rPr>
                <w:vertAlign w:val="superscript"/>
              </w:rPr>
              <w:t xml:space="preserve">0 </w:t>
            </w:r>
            <w:r w:rsidRPr="006001A7">
              <w:t xml:space="preserve"> 20-25</w:t>
            </w:r>
            <w:r w:rsidRPr="006001A7">
              <w:rPr>
                <w:vertAlign w:val="superscript"/>
              </w:rPr>
              <w:t>о</w:t>
            </w:r>
            <w:r w:rsidRPr="006001A7">
              <w:t>С, що підвищує його польову схожість</w:t>
            </w:r>
          </w:p>
        </w:tc>
      </w:tr>
      <w:tr w:rsidR="00F95C02" w:rsidRPr="006001A7" w:rsidTr="007F6E34">
        <w:trPr>
          <w:trHeight w:val="1550"/>
        </w:trPr>
        <w:tc>
          <w:tcPr>
            <w:tcW w:w="2628" w:type="dxa"/>
            <w:gridSpan w:val="4"/>
            <w:vAlign w:val="center"/>
          </w:tcPr>
          <w:p w:rsidR="00F95C02" w:rsidRPr="006001A7" w:rsidRDefault="00F95C02" w:rsidP="007F6E34">
            <w:pPr>
              <w:tabs>
                <w:tab w:val="left" w:pos="2400"/>
              </w:tabs>
              <w:ind w:right="72"/>
              <w:jc w:val="center"/>
            </w:pPr>
            <w:r w:rsidRPr="006001A7">
              <w:t>Період вегетації</w:t>
            </w:r>
          </w:p>
        </w:tc>
        <w:tc>
          <w:tcPr>
            <w:tcW w:w="2700" w:type="dxa"/>
            <w:gridSpan w:val="2"/>
            <w:vAlign w:val="center"/>
          </w:tcPr>
          <w:p w:rsidR="00F95C02" w:rsidRPr="006001A7" w:rsidRDefault="00F95C02" w:rsidP="007F6E34">
            <w:pPr>
              <w:tabs>
                <w:tab w:val="left" w:pos="2400"/>
              </w:tabs>
              <w:jc w:val="center"/>
            </w:pPr>
            <w:r w:rsidRPr="006001A7">
              <w:t>Цибулева муха, попелиці, трипси інші шкідники</w:t>
            </w:r>
          </w:p>
        </w:tc>
        <w:tc>
          <w:tcPr>
            <w:tcW w:w="4419" w:type="dxa"/>
            <w:gridSpan w:val="2"/>
          </w:tcPr>
          <w:p w:rsidR="00F95C02" w:rsidRPr="006001A7" w:rsidRDefault="00F95C02" w:rsidP="00BA06B2">
            <w:pPr>
              <w:tabs>
                <w:tab w:val="left" w:pos="2400"/>
              </w:tabs>
            </w:pPr>
            <w:r w:rsidRPr="006001A7">
              <w:t>Сівозміна, ранні строки сівби і посад-ки цибулі. Обприскування посівів (крім цибулі на перо) карате зеоном, мк.с., 0,2 л/га, ратибором, в.р.к.-0,25 л/га, енжіо, к.с. 0,18 л/га</w:t>
            </w:r>
          </w:p>
        </w:tc>
      </w:tr>
      <w:tr w:rsidR="00F95C02" w:rsidRPr="006001A7" w:rsidTr="007F6E34">
        <w:trPr>
          <w:trHeight w:val="468"/>
        </w:trPr>
        <w:tc>
          <w:tcPr>
            <w:tcW w:w="9747" w:type="dxa"/>
            <w:gridSpan w:val="8"/>
            <w:vAlign w:val="center"/>
          </w:tcPr>
          <w:p w:rsidR="00F95C02" w:rsidRPr="006001A7" w:rsidRDefault="00F95C02" w:rsidP="007F6E34">
            <w:pPr>
              <w:tabs>
                <w:tab w:val="left" w:pos="2400"/>
              </w:tabs>
              <w:jc w:val="center"/>
              <w:rPr>
                <w:b/>
              </w:rPr>
            </w:pPr>
            <w:r w:rsidRPr="006001A7">
              <w:rPr>
                <w:b/>
              </w:rPr>
              <w:t>Огірки</w:t>
            </w:r>
          </w:p>
        </w:tc>
      </w:tr>
      <w:tr w:rsidR="00F95C02" w:rsidRPr="006001A7" w:rsidTr="007F6E34">
        <w:tc>
          <w:tcPr>
            <w:tcW w:w="2628" w:type="dxa"/>
            <w:gridSpan w:val="4"/>
            <w:vAlign w:val="center"/>
          </w:tcPr>
          <w:p w:rsidR="00F95C02" w:rsidRPr="006001A7" w:rsidRDefault="00F95C02" w:rsidP="007F6E34">
            <w:pPr>
              <w:tabs>
                <w:tab w:val="left" w:pos="2400"/>
              </w:tabs>
              <w:ind w:right="72"/>
              <w:jc w:val="center"/>
            </w:pPr>
            <w:r w:rsidRPr="006001A7">
              <w:t>Перед сівбою</w:t>
            </w:r>
          </w:p>
        </w:tc>
        <w:tc>
          <w:tcPr>
            <w:tcW w:w="2700" w:type="dxa"/>
            <w:gridSpan w:val="2"/>
            <w:vAlign w:val="center"/>
          </w:tcPr>
          <w:p w:rsidR="00F95C02" w:rsidRPr="006001A7" w:rsidRDefault="00F95C02" w:rsidP="007F6E34">
            <w:pPr>
              <w:tabs>
                <w:tab w:val="left" w:pos="2400"/>
              </w:tabs>
              <w:jc w:val="center"/>
            </w:pPr>
            <w:r w:rsidRPr="006001A7">
              <w:t>Комплекс шкідників і хвороб.</w:t>
            </w:r>
          </w:p>
        </w:tc>
        <w:tc>
          <w:tcPr>
            <w:tcW w:w="4419" w:type="dxa"/>
            <w:gridSpan w:val="2"/>
          </w:tcPr>
          <w:p w:rsidR="00F95C02" w:rsidRPr="006001A7" w:rsidRDefault="00F95C02" w:rsidP="007F6E34">
            <w:pPr>
              <w:tabs>
                <w:tab w:val="left" w:pos="2400"/>
              </w:tabs>
            </w:pPr>
            <w:r w:rsidRPr="006001A7">
              <w:t>Вирощувати огірки в сівозміні після кращих попередників і повертати на попереднє місце через 3 і більше ро-ків. Протруювання  насіння апроном, т.к.с.2,5 мл/кг, іншуром Профі, ТН, 1-2 г/кг</w:t>
            </w:r>
          </w:p>
        </w:tc>
      </w:tr>
      <w:tr w:rsidR="00F95C02" w:rsidRPr="006001A7" w:rsidTr="00E76047">
        <w:trPr>
          <w:trHeight w:val="972"/>
        </w:trPr>
        <w:tc>
          <w:tcPr>
            <w:tcW w:w="2628" w:type="dxa"/>
            <w:gridSpan w:val="4"/>
            <w:tcBorders>
              <w:bottom w:val="single" w:sz="4" w:space="0" w:color="auto"/>
            </w:tcBorders>
            <w:vAlign w:val="center"/>
          </w:tcPr>
          <w:p w:rsidR="00F95C02" w:rsidRPr="006001A7" w:rsidRDefault="00F95C02" w:rsidP="007F6E34">
            <w:pPr>
              <w:tabs>
                <w:tab w:val="left" w:pos="2400"/>
              </w:tabs>
              <w:ind w:right="72"/>
              <w:jc w:val="center"/>
            </w:pPr>
            <w:r w:rsidRPr="006001A7">
              <w:t>У фазі 2-3 справжніх листків</w:t>
            </w:r>
          </w:p>
        </w:tc>
        <w:tc>
          <w:tcPr>
            <w:tcW w:w="2700" w:type="dxa"/>
            <w:gridSpan w:val="2"/>
            <w:tcBorders>
              <w:bottom w:val="single" w:sz="4" w:space="0" w:color="auto"/>
            </w:tcBorders>
            <w:vAlign w:val="center"/>
          </w:tcPr>
          <w:p w:rsidR="00F95C02" w:rsidRPr="006001A7" w:rsidRDefault="00F95C02" w:rsidP="007F6E34">
            <w:pPr>
              <w:tabs>
                <w:tab w:val="left" w:pos="2400"/>
              </w:tabs>
              <w:jc w:val="center"/>
            </w:pPr>
            <w:r w:rsidRPr="006001A7">
              <w:t>Бактеріоз, пероноспо-роз, інші плямистості</w:t>
            </w:r>
          </w:p>
        </w:tc>
        <w:tc>
          <w:tcPr>
            <w:tcW w:w="4419" w:type="dxa"/>
            <w:gridSpan w:val="2"/>
            <w:tcBorders>
              <w:bottom w:val="single" w:sz="4" w:space="0" w:color="auto"/>
            </w:tcBorders>
          </w:tcPr>
          <w:p w:rsidR="00F95C02" w:rsidRPr="006001A7" w:rsidRDefault="00F95C02" w:rsidP="00BA06B2">
            <w:pPr>
              <w:tabs>
                <w:tab w:val="left" w:pos="2400"/>
              </w:tabs>
            </w:pPr>
            <w:r w:rsidRPr="006001A7">
              <w:t>Для попередження розвитку хвороб обприскування медяном екстра 350 S</w:t>
            </w:r>
            <w:r w:rsidRPr="006001A7">
              <w:rPr>
                <w:lang w:val="en-US"/>
              </w:rPr>
              <w:t>C</w:t>
            </w:r>
            <w:r>
              <w:rPr>
                <w:lang w:val="uk-UA"/>
              </w:rPr>
              <w:t xml:space="preserve"> </w:t>
            </w:r>
            <w:r w:rsidRPr="006001A7">
              <w:t>к.с., 2-2,5л/га.</w:t>
            </w:r>
          </w:p>
        </w:tc>
      </w:tr>
      <w:tr w:rsidR="00F95C02" w:rsidRPr="006001A7" w:rsidTr="00BC1055">
        <w:trPr>
          <w:trHeight w:val="2380"/>
        </w:trPr>
        <w:tc>
          <w:tcPr>
            <w:tcW w:w="2628" w:type="dxa"/>
            <w:gridSpan w:val="4"/>
            <w:vMerge w:val="restart"/>
            <w:tcBorders>
              <w:top w:val="single" w:sz="4" w:space="0" w:color="auto"/>
              <w:left w:val="single" w:sz="4" w:space="0" w:color="auto"/>
              <w:bottom w:val="single" w:sz="4" w:space="0" w:color="auto"/>
              <w:right w:val="single" w:sz="4" w:space="0" w:color="auto"/>
            </w:tcBorders>
            <w:vAlign w:val="center"/>
          </w:tcPr>
          <w:p w:rsidR="00F95C02" w:rsidRPr="006001A7" w:rsidRDefault="00F95C02" w:rsidP="007F6E34">
            <w:pPr>
              <w:tabs>
                <w:tab w:val="left" w:pos="2400"/>
              </w:tabs>
              <w:ind w:right="72"/>
              <w:jc w:val="center"/>
            </w:pPr>
            <w:r w:rsidRPr="006001A7">
              <w:t>Період вегетації</w:t>
            </w:r>
          </w:p>
          <w:p w:rsidR="00F95C02" w:rsidRPr="006001A7" w:rsidRDefault="00F95C02" w:rsidP="007F6E34">
            <w:pPr>
              <w:tabs>
                <w:tab w:val="left" w:pos="2400"/>
              </w:tabs>
              <w:ind w:right="72"/>
              <w:jc w:val="center"/>
            </w:pPr>
          </w:p>
          <w:p w:rsidR="00F95C02" w:rsidRPr="006001A7" w:rsidRDefault="00F95C02" w:rsidP="007F6E34">
            <w:pPr>
              <w:tabs>
                <w:tab w:val="left" w:pos="2400"/>
              </w:tabs>
              <w:ind w:right="72"/>
              <w:jc w:val="center"/>
            </w:pPr>
          </w:p>
          <w:p w:rsidR="00F95C02" w:rsidRPr="006001A7" w:rsidRDefault="00F95C02" w:rsidP="007F6E34">
            <w:pPr>
              <w:tabs>
                <w:tab w:val="left" w:pos="2400"/>
              </w:tabs>
              <w:ind w:right="72"/>
              <w:jc w:val="center"/>
            </w:pPr>
          </w:p>
          <w:p w:rsidR="00F95C02" w:rsidRPr="006001A7" w:rsidRDefault="00F95C02" w:rsidP="007F6E34">
            <w:pPr>
              <w:tabs>
                <w:tab w:val="left" w:pos="2400"/>
              </w:tabs>
              <w:ind w:right="72"/>
              <w:jc w:val="center"/>
            </w:pPr>
          </w:p>
          <w:p w:rsidR="00F95C02" w:rsidRPr="006001A7" w:rsidRDefault="00F95C02" w:rsidP="007F6E34">
            <w:pPr>
              <w:tabs>
                <w:tab w:val="left" w:pos="2400"/>
              </w:tabs>
              <w:ind w:right="72"/>
              <w:jc w:val="center"/>
            </w:pPr>
          </w:p>
          <w:p w:rsidR="00F95C02" w:rsidRPr="006001A7" w:rsidRDefault="00F95C02" w:rsidP="007F6E34">
            <w:pPr>
              <w:tabs>
                <w:tab w:val="left" w:pos="2400"/>
              </w:tabs>
              <w:ind w:right="72"/>
              <w:jc w:val="center"/>
            </w:pPr>
          </w:p>
          <w:p w:rsidR="00F95C02" w:rsidRPr="006001A7" w:rsidRDefault="00F95C02" w:rsidP="007F6E34">
            <w:pPr>
              <w:tabs>
                <w:tab w:val="left" w:pos="2400"/>
              </w:tabs>
              <w:ind w:right="72"/>
              <w:jc w:val="center"/>
            </w:pPr>
          </w:p>
          <w:p w:rsidR="00F95C02" w:rsidRPr="006001A7" w:rsidRDefault="00F95C02" w:rsidP="007F6E34">
            <w:pPr>
              <w:tabs>
                <w:tab w:val="left" w:pos="2400"/>
              </w:tabs>
              <w:ind w:right="72"/>
              <w:jc w:val="center"/>
            </w:pPr>
          </w:p>
          <w:p w:rsidR="00F95C02" w:rsidRPr="006001A7" w:rsidRDefault="00F95C02" w:rsidP="007F6E34">
            <w:pPr>
              <w:tabs>
                <w:tab w:val="left" w:pos="2400"/>
              </w:tabs>
              <w:ind w:right="72"/>
              <w:jc w:val="center"/>
            </w:pPr>
          </w:p>
          <w:p w:rsidR="00F95C02" w:rsidRPr="006001A7" w:rsidRDefault="00F95C02" w:rsidP="007F6E34">
            <w:pPr>
              <w:tabs>
                <w:tab w:val="left" w:pos="2400"/>
              </w:tabs>
              <w:ind w:right="72"/>
              <w:jc w:val="center"/>
            </w:pPr>
          </w:p>
          <w:p w:rsidR="00F95C02" w:rsidRPr="006001A7" w:rsidRDefault="00F95C02" w:rsidP="007F6E34">
            <w:pPr>
              <w:tabs>
                <w:tab w:val="left" w:pos="2400"/>
              </w:tabs>
              <w:ind w:right="72"/>
              <w:jc w:val="center"/>
            </w:pPr>
          </w:p>
        </w:tc>
        <w:tc>
          <w:tcPr>
            <w:tcW w:w="2700" w:type="dxa"/>
            <w:gridSpan w:val="2"/>
            <w:tcBorders>
              <w:top w:val="single" w:sz="4" w:space="0" w:color="auto"/>
              <w:left w:val="single" w:sz="4" w:space="0" w:color="auto"/>
              <w:bottom w:val="single" w:sz="4" w:space="0" w:color="auto"/>
              <w:right w:val="single" w:sz="4" w:space="0" w:color="auto"/>
            </w:tcBorders>
            <w:vAlign w:val="center"/>
          </w:tcPr>
          <w:p w:rsidR="00F95C02" w:rsidRPr="006001A7" w:rsidRDefault="00F95C02" w:rsidP="007F6E34">
            <w:pPr>
              <w:tabs>
                <w:tab w:val="left" w:pos="2400"/>
              </w:tabs>
              <w:jc w:val="center"/>
            </w:pPr>
            <w:r w:rsidRPr="006001A7">
              <w:t>Пероноспороз та інші плямистості</w:t>
            </w:r>
          </w:p>
        </w:tc>
        <w:tc>
          <w:tcPr>
            <w:tcW w:w="4419" w:type="dxa"/>
            <w:gridSpan w:val="2"/>
            <w:tcBorders>
              <w:top w:val="single" w:sz="4" w:space="0" w:color="auto"/>
              <w:left w:val="single" w:sz="4" w:space="0" w:color="auto"/>
              <w:bottom w:val="single" w:sz="4" w:space="0" w:color="auto"/>
              <w:right w:val="single" w:sz="4" w:space="0" w:color="auto"/>
            </w:tcBorders>
          </w:tcPr>
          <w:p w:rsidR="00F95C02" w:rsidRPr="006001A7" w:rsidRDefault="00F95C02" w:rsidP="007F6E34">
            <w:pPr>
              <w:tabs>
                <w:tab w:val="left" w:pos="2400"/>
              </w:tabs>
            </w:pPr>
            <w:r w:rsidRPr="006001A7">
              <w:t xml:space="preserve">Через 10-12 днів після попередньої обробки обприскують посіви систем- ними препаратами: альєтт,з.п.,акробатМЦ, з.п., 2 кг/га; ридоміл Голд МЦ, з.п, або в.г., метаксил,з.п. 2,5 кг/га; </w:t>
            </w:r>
          </w:p>
          <w:p w:rsidR="00F95C02" w:rsidRPr="006001A7" w:rsidRDefault="00F95C02" w:rsidP="007F6E34">
            <w:pPr>
              <w:tabs>
                <w:tab w:val="left" w:pos="2400"/>
              </w:tabs>
            </w:pPr>
            <w:r w:rsidRPr="006001A7">
              <w:t xml:space="preserve">квадріс, к.с. 0,6 л/га; фитал, в.р.к. 2-2,5 л/га, </w:t>
            </w:r>
            <w:r>
              <w:rPr>
                <w:lang w:val="uk-UA"/>
              </w:rPr>
              <w:t xml:space="preserve"> та</w:t>
            </w:r>
            <w:r w:rsidRPr="006001A7">
              <w:t xml:space="preserve"> інші. Наступні обробки посівів проводять через 8-10 діб.</w:t>
            </w:r>
          </w:p>
        </w:tc>
      </w:tr>
      <w:tr w:rsidR="00F95C02" w:rsidRPr="006001A7" w:rsidTr="007F6E34">
        <w:trPr>
          <w:trHeight w:val="418"/>
        </w:trPr>
        <w:tc>
          <w:tcPr>
            <w:tcW w:w="2628" w:type="dxa"/>
            <w:gridSpan w:val="4"/>
            <w:vMerge/>
            <w:tcBorders>
              <w:top w:val="single" w:sz="4" w:space="0" w:color="auto"/>
              <w:left w:val="single" w:sz="4" w:space="0" w:color="auto"/>
              <w:bottom w:val="single" w:sz="4" w:space="0" w:color="auto"/>
              <w:right w:val="single" w:sz="4" w:space="0" w:color="auto"/>
            </w:tcBorders>
            <w:vAlign w:val="center"/>
          </w:tcPr>
          <w:p w:rsidR="00F95C02" w:rsidRPr="006001A7" w:rsidRDefault="00F95C02" w:rsidP="007F6E34">
            <w:pPr>
              <w:jc w:val="center"/>
            </w:pPr>
          </w:p>
        </w:tc>
        <w:tc>
          <w:tcPr>
            <w:tcW w:w="2700" w:type="dxa"/>
            <w:gridSpan w:val="2"/>
            <w:tcBorders>
              <w:top w:val="single" w:sz="4" w:space="0" w:color="auto"/>
              <w:left w:val="single" w:sz="4" w:space="0" w:color="auto"/>
              <w:bottom w:val="single" w:sz="4" w:space="0" w:color="auto"/>
              <w:right w:val="single" w:sz="4" w:space="0" w:color="auto"/>
            </w:tcBorders>
            <w:vAlign w:val="center"/>
          </w:tcPr>
          <w:p w:rsidR="00F95C02" w:rsidRPr="006001A7" w:rsidRDefault="00F95C02" w:rsidP="007F6E34">
            <w:pPr>
              <w:tabs>
                <w:tab w:val="left" w:pos="2400"/>
              </w:tabs>
              <w:jc w:val="center"/>
            </w:pPr>
            <w:r w:rsidRPr="006001A7">
              <w:t>Бактеріоз, антракноз</w:t>
            </w:r>
          </w:p>
        </w:tc>
        <w:tc>
          <w:tcPr>
            <w:tcW w:w="4419" w:type="dxa"/>
            <w:gridSpan w:val="2"/>
            <w:tcBorders>
              <w:top w:val="single" w:sz="4" w:space="0" w:color="auto"/>
              <w:left w:val="single" w:sz="4" w:space="0" w:color="auto"/>
              <w:bottom w:val="single" w:sz="4" w:space="0" w:color="auto"/>
              <w:right w:val="single" w:sz="4" w:space="0" w:color="auto"/>
            </w:tcBorders>
          </w:tcPr>
          <w:p w:rsidR="00F95C02" w:rsidRPr="006001A7" w:rsidRDefault="00F95C02" w:rsidP="007F6E34">
            <w:pPr>
              <w:tabs>
                <w:tab w:val="left" w:pos="2400"/>
              </w:tabs>
              <w:jc w:val="both"/>
            </w:pPr>
            <w:r w:rsidRPr="006001A7">
              <w:t>Обприскування квадрісом, к.с.0,6 л/га</w:t>
            </w:r>
          </w:p>
        </w:tc>
      </w:tr>
      <w:tr w:rsidR="00F95C02" w:rsidRPr="006001A7" w:rsidTr="00BC1055">
        <w:trPr>
          <w:trHeight w:val="735"/>
        </w:trPr>
        <w:tc>
          <w:tcPr>
            <w:tcW w:w="2628" w:type="dxa"/>
            <w:gridSpan w:val="4"/>
            <w:vMerge/>
            <w:tcBorders>
              <w:top w:val="single" w:sz="4" w:space="0" w:color="auto"/>
              <w:left w:val="single" w:sz="4" w:space="0" w:color="auto"/>
              <w:bottom w:val="single" w:sz="4" w:space="0" w:color="auto"/>
              <w:right w:val="single" w:sz="4" w:space="0" w:color="auto"/>
            </w:tcBorders>
            <w:vAlign w:val="center"/>
          </w:tcPr>
          <w:p w:rsidR="00F95C02" w:rsidRPr="006001A7" w:rsidRDefault="00F95C02" w:rsidP="007F6E34">
            <w:pPr>
              <w:jc w:val="center"/>
            </w:pPr>
          </w:p>
        </w:tc>
        <w:tc>
          <w:tcPr>
            <w:tcW w:w="2700" w:type="dxa"/>
            <w:gridSpan w:val="2"/>
            <w:tcBorders>
              <w:top w:val="single" w:sz="4" w:space="0" w:color="auto"/>
              <w:left w:val="single" w:sz="4" w:space="0" w:color="auto"/>
              <w:bottom w:val="single" w:sz="4" w:space="0" w:color="auto"/>
              <w:right w:val="single" w:sz="4" w:space="0" w:color="auto"/>
            </w:tcBorders>
            <w:vAlign w:val="center"/>
          </w:tcPr>
          <w:p w:rsidR="00F95C02" w:rsidRPr="006001A7" w:rsidRDefault="00F95C02" w:rsidP="007F6E34">
            <w:pPr>
              <w:tabs>
                <w:tab w:val="left" w:pos="2400"/>
              </w:tabs>
              <w:jc w:val="center"/>
            </w:pPr>
            <w:r w:rsidRPr="006001A7">
              <w:t>Борошниста роса</w:t>
            </w:r>
          </w:p>
        </w:tc>
        <w:tc>
          <w:tcPr>
            <w:tcW w:w="4419" w:type="dxa"/>
            <w:gridSpan w:val="2"/>
            <w:tcBorders>
              <w:top w:val="single" w:sz="4" w:space="0" w:color="auto"/>
              <w:left w:val="single" w:sz="4" w:space="0" w:color="auto"/>
              <w:bottom w:val="single" w:sz="4" w:space="0" w:color="auto"/>
              <w:right w:val="single" w:sz="4" w:space="0" w:color="auto"/>
            </w:tcBorders>
          </w:tcPr>
          <w:p w:rsidR="00F95C02" w:rsidRPr="006001A7" w:rsidRDefault="00F95C02" w:rsidP="00BA06B2">
            <w:pPr>
              <w:tabs>
                <w:tab w:val="left" w:pos="2400"/>
              </w:tabs>
            </w:pPr>
            <w:r w:rsidRPr="006001A7">
              <w:t>Обприскування посівів:топазом,  сапролем, інфініто, к.с., 1,2-1,6 л/га</w:t>
            </w:r>
          </w:p>
        </w:tc>
      </w:tr>
      <w:tr w:rsidR="00F95C02" w:rsidRPr="006001A7" w:rsidTr="00E76047">
        <w:trPr>
          <w:trHeight w:val="990"/>
        </w:trPr>
        <w:tc>
          <w:tcPr>
            <w:tcW w:w="2628" w:type="dxa"/>
            <w:gridSpan w:val="4"/>
            <w:vMerge/>
            <w:tcBorders>
              <w:top w:val="single" w:sz="4" w:space="0" w:color="auto"/>
              <w:left w:val="single" w:sz="4" w:space="0" w:color="auto"/>
              <w:bottom w:val="single" w:sz="4" w:space="0" w:color="auto"/>
              <w:right w:val="single" w:sz="4" w:space="0" w:color="auto"/>
            </w:tcBorders>
            <w:vAlign w:val="center"/>
          </w:tcPr>
          <w:p w:rsidR="00F95C02" w:rsidRPr="006001A7" w:rsidRDefault="00F95C02" w:rsidP="007F6E34">
            <w:pPr>
              <w:jc w:val="center"/>
            </w:pPr>
          </w:p>
        </w:tc>
        <w:tc>
          <w:tcPr>
            <w:tcW w:w="2700" w:type="dxa"/>
            <w:gridSpan w:val="2"/>
            <w:tcBorders>
              <w:top w:val="single" w:sz="4" w:space="0" w:color="auto"/>
              <w:left w:val="single" w:sz="4" w:space="0" w:color="auto"/>
              <w:bottom w:val="single" w:sz="4" w:space="0" w:color="auto"/>
              <w:right w:val="single" w:sz="4" w:space="0" w:color="auto"/>
            </w:tcBorders>
            <w:vAlign w:val="center"/>
          </w:tcPr>
          <w:p w:rsidR="00F95C02" w:rsidRPr="006001A7" w:rsidRDefault="00F95C02" w:rsidP="007F6E34">
            <w:pPr>
              <w:tabs>
                <w:tab w:val="left" w:pos="2400"/>
              </w:tabs>
              <w:jc w:val="center"/>
            </w:pPr>
            <w:r w:rsidRPr="006001A7">
              <w:t>Попелиця, павутинний кліщ, білокрилка, трипси</w:t>
            </w:r>
          </w:p>
        </w:tc>
        <w:tc>
          <w:tcPr>
            <w:tcW w:w="4419" w:type="dxa"/>
            <w:gridSpan w:val="2"/>
            <w:tcBorders>
              <w:top w:val="single" w:sz="4" w:space="0" w:color="auto"/>
              <w:left w:val="single" w:sz="4" w:space="0" w:color="auto"/>
              <w:bottom w:val="single" w:sz="4" w:space="0" w:color="auto"/>
              <w:right w:val="single" w:sz="4" w:space="0" w:color="auto"/>
            </w:tcBorders>
          </w:tcPr>
          <w:p w:rsidR="00F95C02" w:rsidRDefault="00F95C02" w:rsidP="00BA06B2">
            <w:pPr>
              <w:tabs>
                <w:tab w:val="left" w:pos="2400"/>
              </w:tabs>
              <w:rPr>
                <w:lang w:val="uk-UA"/>
              </w:rPr>
            </w:pPr>
            <w:r w:rsidRPr="006001A7">
              <w:t>Застосування карате Зеону, мк.с., 0,1 л/га</w:t>
            </w:r>
            <w:r w:rsidR="00BA06B2">
              <w:rPr>
                <w:lang w:val="uk-UA"/>
              </w:rPr>
              <w:t xml:space="preserve">, </w:t>
            </w:r>
            <w:r w:rsidRPr="006001A7">
              <w:t>актелліка, к.е.-0,3-1,5 л/га, іншіх дозволених препаратів</w:t>
            </w:r>
          </w:p>
          <w:p w:rsidR="008240CC" w:rsidRDefault="008240CC" w:rsidP="00BA06B2">
            <w:pPr>
              <w:tabs>
                <w:tab w:val="left" w:pos="2400"/>
              </w:tabs>
              <w:rPr>
                <w:lang w:val="uk-UA"/>
              </w:rPr>
            </w:pPr>
          </w:p>
          <w:p w:rsidR="008240CC" w:rsidRDefault="008240CC" w:rsidP="00BA06B2">
            <w:pPr>
              <w:tabs>
                <w:tab w:val="left" w:pos="2400"/>
              </w:tabs>
              <w:rPr>
                <w:lang w:val="uk-UA"/>
              </w:rPr>
            </w:pPr>
          </w:p>
          <w:p w:rsidR="008240CC" w:rsidRPr="008240CC" w:rsidRDefault="008240CC" w:rsidP="00BA06B2">
            <w:pPr>
              <w:tabs>
                <w:tab w:val="left" w:pos="2400"/>
              </w:tabs>
              <w:rPr>
                <w:lang w:val="uk-UA"/>
              </w:rPr>
            </w:pPr>
          </w:p>
        </w:tc>
      </w:tr>
      <w:tr w:rsidR="00F95C02" w:rsidRPr="00005B9F" w:rsidTr="00AA05B2">
        <w:tblPrEx>
          <w:tblLook w:val="0000"/>
        </w:tblPrEx>
        <w:tc>
          <w:tcPr>
            <w:tcW w:w="1668" w:type="dxa"/>
            <w:vAlign w:val="center"/>
          </w:tcPr>
          <w:p w:rsidR="00F95C02" w:rsidRPr="00005B9F" w:rsidRDefault="00F95C02" w:rsidP="007F6E34">
            <w:pPr>
              <w:pStyle w:val="a3"/>
              <w:rPr>
                <w:b/>
                <w:sz w:val="24"/>
              </w:rPr>
            </w:pPr>
            <w:r w:rsidRPr="00005B9F">
              <w:rPr>
                <w:sz w:val="24"/>
              </w:rPr>
              <w:lastRenderedPageBreak/>
              <w:t>Види бур</w:t>
            </w:r>
            <w:r w:rsidRPr="00005B9F">
              <w:rPr>
                <w:sz w:val="24"/>
                <w:lang w:val="en-US"/>
              </w:rPr>
              <w:t>’</w:t>
            </w:r>
            <w:r w:rsidRPr="00005B9F">
              <w:rPr>
                <w:sz w:val="24"/>
              </w:rPr>
              <w:t>янів</w:t>
            </w:r>
          </w:p>
        </w:tc>
        <w:tc>
          <w:tcPr>
            <w:tcW w:w="3480" w:type="dxa"/>
            <w:gridSpan w:val="4"/>
            <w:vAlign w:val="center"/>
          </w:tcPr>
          <w:p w:rsidR="00F95C02" w:rsidRPr="00005B9F" w:rsidRDefault="00F95C02" w:rsidP="007F6E34">
            <w:pPr>
              <w:pStyle w:val="a3"/>
              <w:rPr>
                <w:b/>
                <w:sz w:val="24"/>
              </w:rPr>
            </w:pPr>
            <w:r w:rsidRPr="00005B9F">
              <w:rPr>
                <w:sz w:val="24"/>
              </w:rPr>
              <w:t>Назва гербіциду</w:t>
            </w:r>
          </w:p>
        </w:tc>
        <w:tc>
          <w:tcPr>
            <w:tcW w:w="1339" w:type="dxa"/>
            <w:gridSpan w:val="2"/>
            <w:vAlign w:val="center"/>
          </w:tcPr>
          <w:p w:rsidR="00F95C02" w:rsidRPr="00005B9F" w:rsidRDefault="00F95C02" w:rsidP="007F6E34">
            <w:pPr>
              <w:pStyle w:val="a3"/>
              <w:tabs>
                <w:tab w:val="left" w:pos="1325"/>
              </w:tabs>
              <w:ind w:firstLine="12"/>
              <w:rPr>
                <w:b/>
                <w:sz w:val="24"/>
              </w:rPr>
            </w:pPr>
            <w:r w:rsidRPr="00005B9F">
              <w:rPr>
                <w:sz w:val="24"/>
              </w:rPr>
              <w:t>Норма витрати препарату кг, л/га</w:t>
            </w:r>
          </w:p>
        </w:tc>
        <w:tc>
          <w:tcPr>
            <w:tcW w:w="3260" w:type="dxa"/>
            <w:vAlign w:val="center"/>
          </w:tcPr>
          <w:p w:rsidR="00F95C02" w:rsidRPr="00005B9F" w:rsidRDefault="00F95C02" w:rsidP="007F6E34">
            <w:pPr>
              <w:pStyle w:val="a3"/>
              <w:rPr>
                <w:b/>
                <w:sz w:val="24"/>
              </w:rPr>
            </w:pPr>
            <w:r w:rsidRPr="00005B9F">
              <w:rPr>
                <w:sz w:val="24"/>
              </w:rPr>
              <w:t xml:space="preserve">Спосіб, строки обробки, обмеження, фази розвитку культури, </w:t>
            </w:r>
            <w:r w:rsidR="00BA06B2" w:rsidRPr="00005B9F">
              <w:rPr>
                <w:sz w:val="24"/>
              </w:rPr>
              <w:t>бур’янів</w:t>
            </w:r>
          </w:p>
        </w:tc>
      </w:tr>
      <w:tr w:rsidR="00F95C02" w:rsidRPr="00005B9F" w:rsidTr="00AA05B2">
        <w:tblPrEx>
          <w:tblLook w:val="0000"/>
        </w:tblPrEx>
        <w:trPr>
          <w:trHeight w:val="3303"/>
        </w:trPr>
        <w:tc>
          <w:tcPr>
            <w:tcW w:w="1668" w:type="dxa"/>
            <w:vAlign w:val="center"/>
          </w:tcPr>
          <w:p w:rsidR="00F95C02" w:rsidRPr="00005B9F" w:rsidRDefault="00F95C02" w:rsidP="007F6E34">
            <w:pPr>
              <w:pStyle w:val="a3"/>
              <w:rPr>
                <w:b/>
                <w:sz w:val="24"/>
              </w:rPr>
            </w:pPr>
            <w:r w:rsidRPr="00005B9F">
              <w:rPr>
                <w:sz w:val="24"/>
              </w:rPr>
              <w:t>Однорічні та багаторічні злакові та дводольні</w:t>
            </w:r>
          </w:p>
        </w:tc>
        <w:tc>
          <w:tcPr>
            <w:tcW w:w="3480" w:type="dxa"/>
            <w:gridSpan w:val="4"/>
            <w:vAlign w:val="center"/>
          </w:tcPr>
          <w:p w:rsidR="00F95C02" w:rsidRPr="00005B9F" w:rsidRDefault="00F95C02" w:rsidP="007F6E34">
            <w:pPr>
              <w:pStyle w:val="a3"/>
              <w:rPr>
                <w:b/>
                <w:sz w:val="24"/>
              </w:rPr>
            </w:pPr>
            <w:r w:rsidRPr="00005B9F">
              <w:rPr>
                <w:sz w:val="24"/>
              </w:rPr>
              <w:t>Гліфос Дакар, в.г</w:t>
            </w:r>
          </w:p>
          <w:p w:rsidR="00F95C02" w:rsidRPr="00005B9F" w:rsidRDefault="00F95C02" w:rsidP="007F6E34">
            <w:pPr>
              <w:pStyle w:val="a3"/>
              <w:rPr>
                <w:b/>
                <w:sz w:val="24"/>
              </w:rPr>
            </w:pPr>
          </w:p>
          <w:p w:rsidR="00F95C02" w:rsidRPr="00005B9F" w:rsidRDefault="00F95C02" w:rsidP="007F6E34">
            <w:pPr>
              <w:pStyle w:val="a3"/>
              <w:rPr>
                <w:b/>
                <w:sz w:val="24"/>
              </w:rPr>
            </w:pPr>
          </w:p>
          <w:p w:rsidR="00F95C02" w:rsidRPr="00005B9F" w:rsidRDefault="00F95C02" w:rsidP="007F6E34">
            <w:pPr>
              <w:pStyle w:val="a3"/>
              <w:rPr>
                <w:b/>
                <w:sz w:val="24"/>
              </w:rPr>
            </w:pPr>
          </w:p>
          <w:p w:rsidR="00F95C02" w:rsidRPr="00005B9F" w:rsidRDefault="00F95C02" w:rsidP="007F6E34">
            <w:pPr>
              <w:pStyle w:val="a3"/>
              <w:rPr>
                <w:b/>
                <w:sz w:val="24"/>
              </w:rPr>
            </w:pPr>
          </w:p>
          <w:p w:rsidR="00F95C02" w:rsidRPr="00005B9F" w:rsidRDefault="00F95C02" w:rsidP="007F6E34">
            <w:pPr>
              <w:pStyle w:val="a3"/>
              <w:rPr>
                <w:b/>
                <w:sz w:val="24"/>
              </w:rPr>
            </w:pPr>
          </w:p>
          <w:p w:rsidR="00F95C02" w:rsidRPr="00005B9F" w:rsidRDefault="00F95C02" w:rsidP="007F6E34">
            <w:pPr>
              <w:pStyle w:val="a3"/>
              <w:rPr>
                <w:b/>
                <w:sz w:val="24"/>
              </w:rPr>
            </w:pPr>
          </w:p>
          <w:p w:rsidR="00F95C02" w:rsidRPr="00005B9F" w:rsidRDefault="00F95C02" w:rsidP="007F6E34">
            <w:pPr>
              <w:jc w:val="center"/>
              <w:rPr>
                <w:color w:val="000000"/>
              </w:rPr>
            </w:pPr>
            <w:r w:rsidRPr="00005B9F">
              <w:rPr>
                <w:color w:val="000000"/>
              </w:rPr>
              <w:t>Раундап Екстра, в.р.</w:t>
            </w:r>
          </w:p>
          <w:p w:rsidR="00F95C02" w:rsidRPr="00005B9F" w:rsidRDefault="00F95C02" w:rsidP="007F6E34">
            <w:pPr>
              <w:jc w:val="center"/>
              <w:rPr>
                <w:color w:val="000000"/>
              </w:rPr>
            </w:pPr>
            <w:r w:rsidRPr="00005B9F">
              <w:rPr>
                <w:color w:val="000000"/>
              </w:rPr>
              <w:t>Космік, в.р.</w:t>
            </w:r>
          </w:p>
          <w:p w:rsidR="00F95C02" w:rsidRPr="00005B9F" w:rsidRDefault="00F95C02" w:rsidP="007F6E34">
            <w:pPr>
              <w:jc w:val="center"/>
              <w:rPr>
                <w:color w:val="000000"/>
              </w:rPr>
            </w:pPr>
            <w:r w:rsidRPr="00005B9F">
              <w:rPr>
                <w:color w:val="000000"/>
              </w:rPr>
              <w:t>Домінатор Мега, в.р</w:t>
            </w:r>
          </w:p>
          <w:p w:rsidR="00F95C02" w:rsidRPr="00005B9F" w:rsidRDefault="00F95C02" w:rsidP="007F6E34">
            <w:pPr>
              <w:jc w:val="center"/>
              <w:rPr>
                <w:color w:val="000000"/>
              </w:rPr>
            </w:pPr>
            <w:r w:rsidRPr="00005B9F">
              <w:rPr>
                <w:color w:val="000000"/>
              </w:rPr>
              <w:t>Глісол Євро,в.р</w:t>
            </w:r>
          </w:p>
          <w:p w:rsidR="00F95C02" w:rsidRPr="00005B9F" w:rsidRDefault="00F95C02" w:rsidP="007F6E34">
            <w:pPr>
              <w:jc w:val="center"/>
              <w:rPr>
                <w:color w:val="000000"/>
              </w:rPr>
            </w:pPr>
          </w:p>
          <w:p w:rsidR="00F95C02" w:rsidRPr="00005B9F" w:rsidRDefault="00F95C02" w:rsidP="007F6E34">
            <w:pPr>
              <w:jc w:val="center"/>
              <w:rPr>
                <w:color w:val="000000"/>
              </w:rPr>
            </w:pPr>
            <w:r w:rsidRPr="00005B9F">
              <w:rPr>
                <w:color w:val="000000"/>
              </w:rPr>
              <w:t>Раундап Класік, в.р</w:t>
            </w:r>
          </w:p>
          <w:p w:rsidR="00F95C02" w:rsidRPr="00005B9F" w:rsidRDefault="00F95C02" w:rsidP="007F6E34">
            <w:pPr>
              <w:jc w:val="center"/>
              <w:rPr>
                <w:color w:val="000000"/>
              </w:rPr>
            </w:pPr>
          </w:p>
        </w:tc>
        <w:tc>
          <w:tcPr>
            <w:tcW w:w="1339" w:type="dxa"/>
            <w:gridSpan w:val="2"/>
          </w:tcPr>
          <w:p w:rsidR="00F95C02" w:rsidRPr="00005B9F" w:rsidRDefault="00F95C02" w:rsidP="007F6E34">
            <w:pPr>
              <w:pStyle w:val="a3"/>
              <w:tabs>
                <w:tab w:val="left" w:pos="1325"/>
              </w:tabs>
              <w:ind w:firstLine="12"/>
              <w:rPr>
                <w:b/>
                <w:sz w:val="24"/>
              </w:rPr>
            </w:pPr>
            <w:r w:rsidRPr="00005B9F">
              <w:rPr>
                <w:sz w:val="24"/>
              </w:rPr>
              <w:t>2-3</w:t>
            </w:r>
          </w:p>
          <w:p w:rsidR="00F95C02" w:rsidRPr="00005B9F" w:rsidRDefault="00F95C02" w:rsidP="007F6E34">
            <w:pPr>
              <w:jc w:val="center"/>
              <w:rPr>
                <w:color w:val="000000"/>
              </w:rPr>
            </w:pPr>
          </w:p>
          <w:p w:rsidR="00F95C02" w:rsidRPr="00005B9F" w:rsidRDefault="00F95C02" w:rsidP="007F6E34">
            <w:pPr>
              <w:jc w:val="center"/>
              <w:rPr>
                <w:color w:val="000000"/>
              </w:rPr>
            </w:pPr>
          </w:p>
          <w:p w:rsidR="00F95C02" w:rsidRPr="00005B9F" w:rsidRDefault="00F95C02" w:rsidP="007F6E34">
            <w:pPr>
              <w:jc w:val="center"/>
              <w:rPr>
                <w:color w:val="000000"/>
              </w:rPr>
            </w:pPr>
          </w:p>
          <w:p w:rsidR="00F95C02" w:rsidRPr="00005B9F" w:rsidRDefault="00F95C02" w:rsidP="007F6E34">
            <w:pPr>
              <w:jc w:val="center"/>
              <w:rPr>
                <w:color w:val="000000"/>
              </w:rPr>
            </w:pPr>
          </w:p>
          <w:p w:rsidR="00F95C02" w:rsidRPr="00005B9F" w:rsidRDefault="00F95C02" w:rsidP="007F6E34">
            <w:pPr>
              <w:jc w:val="center"/>
              <w:rPr>
                <w:color w:val="000000"/>
              </w:rPr>
            </w:pPr>
          </w:p>
          <w:p w:rsidR="00F95C02" w:rsidRPr="00005B9F" w:rsidRDefault="00F95C02" w:rsidP="007F6E34">
            <w:pPr>
              <w:jc w:val="center"/>
              <w:rPr>
                <w:color w:val="000000"/>
              </w:rPr>
            </w:pPr>
            <w:r w:rsidRPr="00005B9F">
              <w:rPr>
                <w:color w:val="000000"/>
              </w:rPr>
              <w:t>3-5</w:t>
            </w:r>
          </w:p>
          <w:p w:rsidR="00F95C02" w:rsidRPr="00005B9F" w:rsidRDefault="00F95C02" w:rsidP="007F6E34">
            <w:pPr>
              <w:jc w:val="center"/>
              <w:rPr>
                <w:color w:val="000000"/>
              </w:rPr>
            </w:pPr>
            <w:r w:rsidRPr="00005B9F">
              <w:rPr>
                <w:color w:val="000000"/>
              </w:rPr>
              <w:t>2-5</w:t>
            </w:r>
          </w:p>
          <w:p w:rsidR="00F95C02" w:rsidRPr="00005B9F" w:rsidRDefault="00F95C02" w:rsidP="007F6E34">
            <w:pPr>
              <w:jc w:val="center"/>
              <w:rPr>
                <w:color w:val="000000"/>
              </w:rPr>
            </w:pPr>
          </w:p>
          <w:p w:rsidR="00F95C02" w:rsidRPr="00005B9F" w:rsidRDefault="00F95C02" w:rsidP="007F6E34">
            <w:pPr>
              <w:jc w:val="center"/>
              <w:rPr>
                <w:color w:val="000000"/>
              </w:rPr>
            </w:pPr>
            <w:r w:rsidRPr="00005B9F">
              <w:rPr>
                <w:color w:val="000000"/>
              </w:rPr>
              <w:t>2,4</w:t>
            </w:r>
          </w:p>
          <w:p w:rsidR="00F95C02" w:rsidRPr="00005B9F" w:rsidRDefault="00F95C02" w:rsidP="007F6E34">
            <w:pPr>
              <w:jc w:val="center"/>
              <w:rPr>
                <w:color w:val="000000"/>
              </w:rPr>
            </w:pPr>
            <w:r w:rsidRPr="00005B9F">
              <w:rPr>
                <w:color w:val="000000"/>
              </w:rPr>
              <w:t>2-4</w:t>
            </w:r>
          </w:p>
          <w:p w:rsidR="00F95C02" w:rsidRPr="00005B9F" w:rsidRDefault="00F95C02" w:rsidP="007F6E34">
            <w:pPr>
              <w:jc w:val="center"/>
              <w:rPr>
                <w:color w:val="000000"/>
              </w:rPr>
            </w:pPr>
          </w:p>
          <w:p w:rsidR="00F95C02" w:rsidRPr="00005B9F" w:rsidRDefault="00F95C02" w:rsidP="007F6E34">
            <w:pPr>
              <w:jc w:val="center"/>
              <w:rPr>
                <w:color w:val="000000"/>
              </w:rPr>
            </w:pPr>
            <w:r w:rsidRPr="00005B9F">
              <w:rPr>
                <w:color w:val="000000"/>
              </w:rPr>
              <w:t>4-6</w:t>
            </w:r>
          </w:p>
          <w:p w:rsidR="00F95C02" w:rsidRPr="00005B9F" w:rsidRDefault="00F95C02" w:rsidP="007F6E34">
            <w:pPr>
              <w:jc w:val="center"/>
              <w:rPr>
                <w:color w:val="000000"/>
              </w:rPr>
            </w:pPr>
          </w:p>
          <w:p w:rsidR="00F95C02" w:rsidRPr="00005B9F" w:rsidRDefault="00F95C02" w:rsidP="007F6E34">
            <w:pPr>
              <w:jc w:val="center"/>
              <w:rPr>
                <w:color w:val="000000"/>
              </w:rPr>
            </w:pPr>
            <w:r w:rsidRPr="00005B9F">
              <w:rPr>
                <w:color w:val="000000"/>
              </w:rPr>
              <w:t>2-4</w:t>
            </w:r>
          </w:p>
          <w:p w:rsidR="00F95C02" w:rsidRPr="00005B9F" w:rsidRDefault="00F95C02" w:rsidP="007F6E34">
            <w:pPr>
              <w:jc w:val="center"/>
              <w:rPr>
                <w:color w:val="000000"/>
              </w:rPr>
            </w:pPr>
          </w:p>
        </w:tc>
        <w:tc>
          <w:tcPr>
            <w:tcW w:w="3260" w:type="dxa"/>
          </w:tcPr>
          <w:p w:rsidR="00F95C02" w:rsidRPr="00005B9F" w:rsidRDefault="00F95C02" w:rsidP="007F6E34">
            <w:pPr>
              <w:pStyle w:val="a3"/>
              <w:jc w:val="left"/>
              <w:rPr>
                <w:b/>
                <w:sz w:val="24"/>
              </w:rPr>
            </w:pPr>
            <w:r w:rsidRPr="00005B9F">
              <w:rPr>
                <w:sz w:val="24"/>
              </w:rPr>
              <w:t>Обприскування бур’янів у період їх активного росту на полях призначених під посів або висаджування культур</w:t>
            </w:r>
          </w:p>
          <w:p w:rsidR="00F95C02" w:rsidRPr="00005B9F" w:rsidRDefault="00F95C02" w:rsidP="007F6E34">
            <w:pPr>
              <w:rPr>
                <w:color w:val="000000"/>
              </w:rPr>
            </w:pPr>
          </w:p>
          <w:p w:rsidR="00F95C02" w:rsidRPr="00005B9F" w:rsidRDefault="00F95C02" w:rsidP="007F6E34">
            <w:pPr>
              <w:rPr>
                <w:color w:val="000000"/>
              </w:rPr>
            </w:pPr>
          </w:p>
          <w:p w:rsidR="00F95C02" w:rsidRPr="00005B9F" w:rsidRDefault="00F95C02" w:rsidP="007F6E34">
            <w:pPr>
              <w:rPr>
                <w:color w:val="000000"/>
              </w:rPr>
            </w:pPr>
            <w:r w:rsidRPr="00005B9F">
              <w:rPr>
                <w:color w:val="000000"/>
              </w:rPr>
              <w:t>Обприскування по вегетуючих бур’янах весною за два тижні до висівання або посадки культури  ( до обприскування виключити всі механічні обробки крім ранньовесняного закриття вологи)</w:t>
            </w:r>
          </w:p>
          <w:p w:rsidR="00F95C02" w:rsidRPr="00005B9F" w:rsidRDefault="00F95C02" w:rsidP="007F6E34">
            <w:pPr>
              <w:rPr>
                <w:color w:val="000000"/>
              </w:rPr>
            </w:pPr>
          </w:p>
          <w:p w:rsidR="00F95C02" w:rsidRPr="00005B9F" w:rsidRDefault="00F95C02" w:rsidP="007F6E34">
            <w:pPr>
              <w:rPr>
                <w:color w:val="000000"/>
              </w:rPr>
            </w:pPr>
            <w:r w:rsidRPr="00005B9F">
              <w:rPr>
                <w:color w:val="000000"/>
              </w:rPr>
              <w:t>- за 3-4 тижні до посіву</w:t>
            </w:r>
          </w:p>
          <w:p w:rsidR="00F95C02" w:rsidRPr="00005B9F" w:rsidRDefault="00F95C02" w:rsidP="007F6E34">
            <w:pPr>
              <w:rPr>
                <w:color w:val="000000"/>
              </w:rPr>
            </w:pPr>
          </w:p>
          <w:p w:rsidR="00F95C02" w:rsidRPr="00005B9F" w:rsidRDefault="00F95C02" w:rsidP="007F6E34">
            <w:pPr>
              <w:rPr>
                <w:color w:val="000000"/>
              </w:rPr>
            </w:pPr>
            <w:r w:rsidRPr="00005B9F">
              <w:rPr>
                <w:color w:val="000000"/>
              </w:rPr>
              <w:t>Обприскування вегетуючих бур’янів восени після збирання попередника</w:t>
            </w:r>
          </w:p>
        </w:tc>
      </w:tr>
      <w:tr w:rsidR="00F95C02" w:rsidRPr="00005B9F" w:rsidTr="00AA05B2">
        <w:tblPrEx>
          <w:tblLook w:val="0000"/>
        </w:tblPrEx>
        <w:trPr>
          <w:trHeight w:val="1255"/>
        </w:trPr>
        <w:tc>
          <w:tcPr>
            <w:tcW w:w="1668" w:type="dxa"/>
            <w:vAlign w:val="center"/>
          </w:tcPr>
          <w:p w:rsidR="00F95C02" w:rsidRPr="00005B9F" w:rsidRDefault="00F95C02" w:rsidP="007F6E34">
            <w:pPr>
              <w:pStyle w:val="a3"/>
              <w:rPr>
                <w:b/>
                <w:sz w:val="24"/>
              </w:rPr>
            </w:pPr>
            <w:r w:rsidRPr="00005B9F">
              <w:rPr>
                <w:sz w:val="24"/>
              </w:rPr>
              <w:t>Однорічні злакові та дводольні</w:t>
            </w:r>
          </w:p>
        </w:tc>
        <w:tc>
          <w:tcPr>
            <w:tcW w:w="3480" w:type="dxa"/>
            <w:gridSpan w:val="4"/>
            <w:vAlign w:val="center"/>
          </w:tcPr>
          <w:p w:rsidR="00F95C02" w:rsidRPr="00005B9F" w:rsidRDefault="00F95C02" w:rsidP="007F6E34">
            <w:pPr>
              <w:pStyle w:val="a3"/>
              <w:rPr>
                <w:b/>
                <w:sz w:val="24"/>
              </w:rPr>
            </w:pPr>
            <w:r w:rsidRPr="00005B9F">
              <w:rPr>
                <w:sz w:val="24"/>
              </w:rPr>
              <w:t>Космік, в.р.</w:t>
            </w:r>
          </w:p>
          <w:p w:rsidR="00F95C02" w:rsidRPr="00005B9F" w:rsidRDefault="00F95C02" w:rsidP="007F6E34">
            <w:pPr>
              <w:pStyle w:val="a3"/>
              <w:rPr>
                <w:b/>
                <w:sz w:val="24"/>
              </w:rPr>
            </w:pPr>
            <w:r w:rsidRPr="00005B9F">
              <w:rPr>
                <w:sz w:val="24"/>
              </w:rPr>
              <w:t>Клінік, в.р.</w:t>
            </w:r>
          </w:p>
          <w:p w:rsidR="00F95C02" w:rsidRPr="00005B9F" w:rsidRDefault="00F95C02" w:rsidP="007F6E34">
            <w:pPr>
              <w:pStyle w:val="a3"/>
              <w:rPr>
                <w:b/>
                <w:sz w:val="24"/>
              </w:rPr>
            </w:pPr>
            <w:r w:rsidRPr="00005B9F">
              <w:rPr>
                <w:sz w:val="24"/>
              </w:rPr>
              <w:t>Домінатор Мега,в.р.</w:t>
            </w:r>
          </w:p>
          <w:p w:rsidR="00F95C02" w:rsidRPr="00005B9F" w:rsidRDefault="00F95C02" w:rsidP="007F6E34">
            <w:pPr>
              <w:pStyle w:val="a3"/>
              <w:rPr>
                <w:b/>
                <w:sz w:val="24"/>
              </w:rPr>
            </w:pPr>
          </w:p>
        </w:tc>
        <w:tc>
          <w:tcPr>
            <w:tcW w:w="1339" w:type="dxa"/>
            <w:gridSpan w:val="2"/>
          </w:tcPr>
          <w:p w:rsidR="00F95C02" w:rsidRPr="00005B9F" w:rsidRDefault="00F95C02" w:rsidP="007F6E34">
            <w:pPr>
              <w:pStyle w:val="a3"/>
              <w:tabs>
                <w:tab w:val="left" w:pos="1325"/>
              </w:tabs>
              <w:ind w:firstLine="12"/>
              <w:rPr>
                <w:b/>
                <w:sz w:val="24"/>
              </w:rPr>
            </w:pPr>
            <w:r w:rsidRPr="00005B9F">
              <w:rPr>
                <w:sz w:val="24"/>
              </w:rPr>
              <w:t>3-5</w:t>
            </w:r>
          </w:p>
          <w:p w:rsidR="00F95C02" w:rsidRPr="00005B9F" w:rsidRDefault="00F95C02" w:rsidP="007F6E34">
            <w:pPr>
              <w:pStyle w:val="a3"/>
              <w:tabs>
                <w:tab w:val="left" w:pos="1325"/>
              </w:tabs>
              <w:ind w:firstLine="12"/>
              <w:rPr>
                <w:b/>
                <w:sz w:val="24"/>
              </w:rPr>
            </w:pPr>
            <w:r w:rsidRPr="00005B9F">
              <w:rPr>
                <w:sz w:val="24"/>
              </w:rPr>
              <w:t>2</w:t>
            </w:r>
          </w:p>
          <w:p w:rsidR="00F95C02" w:rsidRPr="00005B9F" w:rsidRDefault="00F95C02" w:rsidP="007F6E34">
            <w:pPr>
              <w:pStyle w:val="a3"/>
              <w:tabs>
                <w:tab w:val="left" w:pos="1325"/>
              </w:tabs>
              <w:rPr>
                <w:b/>
                <w:sz w:val="24"/>
              </w:rPr>
            </w:pPr>
            <w:r w:rsidRPr="00005B9F">
              <w:rPr>
                <w:sz w:val="24"/>
              </w:rPr>
              <w:t>1,5-3</w:t>
            </w:r>
          </w:p>
          <w:p w:rsidR="00F95C02" w:rsidRPr="00005B9F" w:rsidRDefault="00F95C02" w:rsidP="007F6E34">
            <w:pPr>
              <w:pStyle w:val="a3"/>
              <w:tabs>
                <w:tab w:val="left" w:pos="1325"/>
              </w:tabs>
              <w:rPr>
                <w:b/>
                <w:sz w:val="24"/>
              </w:rPr>
            </w:pPr>
          </w:p>
        </w:tc>
        <w:tc>
          <w:tcPr>
            <w:tcW w:w="3260" w:type="dxa"/>
          </w:tcPr>
          <w:p w:rsidR="00F95C02" w:rsidRPr="00005B9F" w:rsidRDefault="00F95C02" w:rsidP="007F6E34">
            <w:pPr>
              <w:pStyle w:val="a3"/>
              <w:jc w:val="left"/>
              <w:rPr>
                <w:b/>
                <w:sz w:val="24"/>
              </w:rPr>
            </w:pPr>
            <w:r w:rsidRPr="00005B9F">
              <w:rPr>
                <w:sz w:val="24"/>
              </w:rPr>
              <w:t>Обприскування вегетуючих бур’янів восени після збирання попередника</w:t>
            </w:r>
          </w:p>
        </w:tc>
      </w:tr>
      <w:tr w:rsidR="00F95C02" w:rsidRPr="00005B9F" w:rsidTr="00AA05B2">
        <w:tblPrEx>
          <w:tblLook w:val="0000"/>
        </w:tblPrEx>
        <w:trPr>
          <w:trHeight w:val="1272"/>
        </w:trPr>
        <w:tc>
          <w:tcPr>
            <w:tcW w:w="1668" w:type="dxa"/>
            <w:tcBorders>
              <w:bottom w:val="single" w:sz="4" w:space="0" w:color="auto"/>
            </w:tcBorders>
            <w:vAlign w:val="center"/>
          </w:tcPr>
          <w:p w:rsidR="00F95C02" w:rsidRPr="00005B9F" w:rsidRDefault="00F95C02" w:rsidP="007F6E34">
            <w:pPr>
              <w:pStyle w:val="a3"/>
              <w:rPr>
                <w:b/>
                <w:sz w:val="24"/>
              </w:rPr>
            </w:pPr>
            <w:r w:rsidRPr="00005B9F">
              <w:rPr>
                <w:sz w:val="24"/>
              </w:rPr>
              <w:t>Багаторічні злакові та дводольні</w:t>
            </w:r>
          </w:p>
        </w:tc>
        <w:tc>
          <w:tcPr>
            <w:tcW w:w="3480" w:type="dxa"/>
            <w:gridSpan w:val="4"/>
            <w:tcBorders>
              <w:bottom w:val="single" w:sz="4" w:space="0" w:color="auto"/>
            </w:tcBorders>
            <w:vAlign w:val="center"/>
          </w:tcPr>
          <w:p w:rsidR="00F95C02" w:rsidRPr="00005B9F" w:rsidRDefault="00F95C02" w:rsidP="007F6E34">
            <w:pPr>
              <w:pStyle w:val="a3"/>
              <w:rPr>
                <w:b/>
                <w:sz w:val="24"/>
              </w:rPr>
            </w:pPr>
            <w:r w:rsidRPr="00005B9F">
              <w:rPr>
                <w:sz w:val="24"/>
              </w:rPr>
              <w:t>Космік, в.р.</w:t>
            </w:r>
          </w:p>
          <w:p w:rsidR="00F95C02" w:rsidRPr="00005B9F" w:rsidRDefault="00F95C02" w:rsidP="007F6E34">
            <w:pPr>
              <w:pStyle w:val="a3"/>
              <w:rPr>
                <w:b/>
                <w:sz w:val="24"/>
              </w:rPr>
            </w:pPr>
            <w:r w:rsidRPr="00005B9F">
              <w:rPr>
                <w:sz w:val="24"/>
              </w:rPr>
              <w:t>Клінік, в.р.</w:t>
            </w:r>
          </w:p>
          <w:p w:rsidR="00F95C02" w:rsidRPr="00005B9F" w:rsidRDefault="00F95C02" w:rsidP="007F6E34">
            <w:pPr>
              <w:pStyle w:val="a3"/>
              <w:rPr>
                <w:b/>
                <w:sz w:val="24"/>
              </w:rPr>
            </w:pPr>
            <w:r w:rsidRPr="00005B9F">
              <w:rPr>
                <w:sz w:val="24"/>
              </w:rPr>
              <w:t>Домінатор Мега,в.р.</w:t>
            </w:r>
          </w:p>
          <w:p w:rsidR="00F95C02" w:rsidRPr="00005B9F" w:rsidRDefault="00F95C02" w:rsidP="007F6E34">
            <w:pPr>
              <w:pStyle w:val="a3"/>
              <w:rPr>
                <w:b/>
                <w:sz w:val="24"/>
              </w:rPr>
            </w:pPr>
          </w:p>
        </w:tc>
        <w:tc>
          <w:tcPr>
            <w:tcW w:w="1339" w:type="dxa"/>
            <w:gridSpan w:val="2"/>
            <w:tcBorders>
              <w:bottom w:val="single" w:sz="4" w:space="0" w:color="auto"/>
            </w:tcBorders>
          </w:tcPr>
          <w:p w:rsidR="00F95C02" w:rsidRPr="00005B9F" w:rsidRDefault="00F95C02" w:rsidP="007F6E34">
            <w:pPr>
              <w:pStyle w:val="a3"/>
              <w:tabs>
                <w:tab w:val="left" w:pos="1325"/>
              </w:tabs>
              <w:ind w:firstLine="12"/>
              <w:rPr>
                <w:b/>
                <w:sz w:val="24"/>
              </w:rPr>
            </w:pPr>
            <w:r w:rsidRPr="00005B9F">
              <w:rPr>
                <w:sz w:val="24"/>
              </w:rPr>
              <w:t>5-6</w:t>
            </w:r>
          </w:p>
          <w:p w:rsidR="00F95C02" w:rsidRPr="00005B9F" w:rsidRDefault="00F95C02" w:rsidP="007F6E34">
            <w:pPr>
              <w:pStyle w:val="a3"/>
              <w:tabs>
                <w:tab w:val="left" w:pos="1325"/>
              </w:tabs>
              <w:ind w:firstLine="12"/>
              <w:rPr>
                <w:b/>
                <w:sz w:val="24"/>
              </w:rPr>
            </w:pPr>
            <w:r w:rsidRPr="00005B9F">
              <w:rPr>
                <w:sz w:val="24"/>
              </w:rPr>
              <w:t>4-6</w:t>
            </w:r>
          </w:p>
          <w:p w:rsidR="00F95C02" w:rsidRPr="00005B9F" w:rsidRDefault="00F95C02" w:rsidP="007F6E34">
            <w:pPr>
              <w:pStyle w:val="a3"/>
              <w:tabs>
                <w:tab w:val="left" w:pos="1325"/>
              </w:tabs>
              <w:ind w:firstLine="12"/>
              <w:rPr>
                <w:b/>
                <w:sz w:val="24"/>
              </w:rPr>
            </w:pPr>
            <w:r w:rsidRPr="00005B9F">
              <w:rPr>
                <w:sz w:val="24"/>
              </w:rPr>
              <w:t>3-4,5</w:t>
            </w:r>
          </w:p>
          <w:p w:rsidR="00F95C02" w:rsidRPr="00005B9F" w:rsidRDefault="00F95C02" w:rsidP="007F6E34">
            <w:pPr>
              <w:pStyle w:val="a3"/>
              <w:tabs>
                <w:tab w:val="left" w:pos="1325"/>
              </w:tabs>
              <w:ind w:firstLine="12"/>
              <w:rPr>
                <w:b/>
                <w:sz w:val="24"/>
              </w:rPr>
            </w:pPr>
          </w:p>
        </w:tc>
        <w:tc>
          <w:tcPr>
            <w:tcW w:w="3260" w:type="dxa"/>
            <w:tcBorders>
              <w:bottom w:val="single" w:sz="4" w:space="0" w:color="auto"/>
            </w:tcBorders>
          </w:tcPr>
          <w:p w:rsidR="00F95C02" w:rsidRPr="00005B9F" w:rsidRDefault="00F95C02" w:rsidP="007F6E34">
            <w:pPr>
              <w:pStyle w:val="a3"/>
              <w:jc w:val="left"/>
              <w:rPr>
                <w:b/>
                <w:sz w:val="24"/>
              </w:rPr>
            </w:pPr>
            <w:r w:rsidRPr="00005B9F">
              <w:rPr>
                <w:sz w:val="24"/>
              </w:rPr>
              <w:t>Обприскування вегетуючих бур’янів восени після збирання попередника</w:t>
            </w:r>
          </w:p>
        </w:tc>
      </w:tr>
      <w:tr w:rsidR="00F95C02" w:rsidRPr="00005B9F" w:rsidTr="00AA05B2">
        <w:tblPrEx>
          <w:tblLook w:val="0000"/>
        </w:tblPrEx>
        <w:tc>
          <w:tcPr>
            <w:tcW w:w="1668" w:type="dxa"/>
            <w:vAlign w:val="center"/>
          </w:tcPr>
          <w:p w:rsidR="00F95C02" w:rsidRPr="00005B9F" w:rsidRDefault="00F95C02" w:rsidP="007F6E34">
            <w:pPr>
              <w:pStyle w:val="a3"/>
              <w:rPr>
                <w:b/>
                <w:sz w:val="24"/>
              </w:rPr>
            </w:pPr>
            <w:r w:rsidRPr="00005B9F">
              <w:rPr>
                <w:sz w:val="24"/>
              </w:rPr>
              <w:t>Однорічні злакові та дводольні</w:t>
            </w:r>
          </w:p>
        </w:tc>
        <w:tc>
          <w:tcPr>
            <w:tcW w:w="3480" w:type="dxa"/>
            <w:gridSpan w:val="4"/>
            <w:vAlign w:val="center"/>
          </w:tcPr>
          <w:p w:rsidR="00F95C02" w:rsidRPr="00005B9F" w:rsidRDefault="00F95C02" w:rsidP="007F6E34">
            <w:pPr>
              <w:pStyle w:val="a3"/>
              <w:rPr>
                <w:b/>
                <w:sz w:val="24"/>
              </w:rPr>
            </w:pPr>
            <w:r w:rsidRPr="00005B9F">
              <w:rPr>
                <w:sz w:val="24"/>
              </w:rPr>
              <w:t>Фелікс, в.г</w:t>
            </w:r>
          </w:p>
          <w:p w:rsidR="00F95C02" w:rsidRPr="00005B9F" w:rsidRDefault="00F95C02" w:rsidP="007F6E34">
            <w:pPr>
              <w:pStyle w:val="a3"/>
              <w:rPr>
                <w:b/>
                <w:sz w:val="24"/>
              </w:rPr>
            </w:pPr>
            <w:r w:rsidRPr="00005B9F">
              <w:rPr>
                <w:sz w:val="24"/>
              </w:rPr>
              <w:t>Гліфос Супер, в.р.</w:t>
            </w:r>
          </w:p>
        </w:tc>
        <w:tc>
          <w:tcPr>
            <w:tcW w:w="1339" w:type="dxa"/>
            <w:gridSpan w:val="2"/>
          </w:tcPr>
          <w:p w:rsidR="00F95C02" w:rsidRPr="00005B9F" w:rsidRDefault="00F95C02" w:rsidP="007F6E34">
            <w:pPr>
              <w:pStyle w:val="a3"/>
              <w:tabs>
                <w:tab w:val="left" w:pos="1325"/>
              </w:tabs>
              <w:ind w:firstLine="12"/>
              <w:rPr>
                <w:b/>
                <w:sz w:val="24"/>
              </w:rPr>
            </w:pPr>
            <w:r w:rsidRPr="00005B9F">
              <w:rPr>
                <w:sz w:val="24"/>
              </w:rPr>
              <w:t>2-2,5</w:t>
            </w:r>
          </w:p>
          <w:p w:rsidR="00F95C02" w:rsidRPr="00005B9F" w:rsidRDefault="00F95C02" w:rsidP="007F6E34">
            <w:pPr>
              <w:pStyle w:val="a3"/>
              <w:tabs>
                <w:tab w:val="left" w:pos="1325"/>
              </w:tabs>
              <w:rPr>
                <w:b/>
                <w:sz w:val="24"/>
              </w:rPr>
            </w:pPr>
            <w:r w:rsidRPr="00005B9F">
              <w:rPr>
                <w:sz w:val="24"/>
              </w:rPr>
              <w:t>1,6-3,2</w:t>
            </w:r>
          </w:p>
        </w:tc>
        <w:tc>
          <w:tcPr>
            <w:tcW w:w="3260" w:type="dxa"/>
            <w:vMerge w:val="restart"/>
          </w:tcPr>
          <w:p w:rsidR="00F95C02" w:rsidRPr="00005B9F" w:rsidRDefault="00F95C02" w:rsidP="007F6E34">
            <w:pPr>
              <w:pStyle w:val="a3"/>
              <w:jc w:val="left"/>
              <w:rPr>
                <w:b/>
                <w:sz w:val="24"/>
              </w:rPr>
            </w:pPr>
            <w:r w:rsidRPr="00005B9F">
              <w:rPr>
                <w:sz w:val="24"/>
              </w:rPr>
              <w:t>Обприскування по вегетуючих бур’янах весною за два тижні до посадки культури (до обприскування виключити всі механічні обробки крім ранньовесняного закриття вологи)</w:t>
            </w:r>
          </w:p>
        </w:tc>
      </w:tr>
      <w:tr w:rsidR="00F95C02" w:rsidRPr="00005B9F" w:rsidTr="00AA05B2">
        <w:tblPrEx>
          <w:tblLook w:val="0000"/>
        </w:tblPrEx>
        <w:tc>
          <w:tcPr>
            <w:tcW w:w="1668" w:type="dxa"/>
            <w:tcBorders>
              <w:bottom w:val="single" w:sz="4" w:space="0" w:color="auto"/>
            </w:tcBorders>
            <w:vAlign w:val="center"/>
          </w:tcPr>
          <w:p w:rsidR="00F95C02" w:rsidRPr="00005B9F" w:rsidRDefault="00F95C02" w:rsidP="007F6E34">
            <w:pPr>
              <w:pStyle w:val="a3"/>
              <w:rPr>
                <w:b/>
                <w:sz w:val="24"/>
              </w:rPr>
            </w:pPr>
            <w:r w:rsidRPr="00005B9F">
              <w:rPr>
                <w:sz w:val="24"/>
              </w:rPr>
              <w:t>Багаторічні злакові та дводольні</w:t>
            </w:r>
          </w:p>
        </w:tc>
        <w:tc>
          <w:tcPr>
            <w:tcW w:w="3480" w:type="dxa"/>
            <w:gridSpan w:val="4"/>
            <w:tcBorders>
              <w:bottom w:val="single" w:sz="4" w:space="0" w:color="auto"/>
            </w:tcBorders>
            <w:vAlign w:val="center"/>
          </w:tcPr>
          <w:p w:rsidR="00F95C02" w:rsidRPr="00005B9F" w:rsidRDefault="00F95C02" w:rsidP="007F6E34">
            <w:pPr>
              <w:pStyle w:val="a3"/>
              <w:rPr>
                <w:b/>
                <w:sz w:val="24"/>
              </w:rPr>
            </w:pPr>
            <w:r w:rsidRPr="00005B9F">
              <w:rPr>
                <w:sz w:val="24"/>
              </w:rPr>
              <w:t>Фелікс, в.г.</w:t>
            </w:r>
          </w:p>
          <w:p w:rsidR="00F95C02" w:rsidRPr="00005B9F" w:rsidRDefault="00F95C02" w:rsidP="007F6E34">
            <w:pPr>
              <w:pStyle w:val="a3"/>
              <w:rPr>
                <w:b/>
                <w:sz w:val="24"/>
              </w:rPr>
            </w:pPr>
            <w:r w:rsidRPr="00005B9F">
              <w:rPr>
                <w:sz w:val="24"/>
              </w:rPr>
              <w:t>Гліфос Супер, в.р</w:t>
            </w:r>
          </w:p>
        </w:tc>
        <w:tc>
          <w:tcPr>
            <w:tcW w:w="1339" w:type="dxa"/>
            <w:gridSpan w:val="2"/>
            <w:tcBorders>
              <w:bottom w:val="single" w:sz="4" w:space="0" w:color="auto"/>
            </w:tcBorders>
          </w:tcPr>
          <w:p w:rsidR="00F95C02" w:rsidRPr="00005B9F" w:rsidRDefault="00F95C02" w:rsidP="007F6E34">
            <w:pPr>
              <w:pStyle w:val="a3"/>
              <w:tabs>
                <w:tab w:val="left" w:pos="1325"/>
              </w:tabs>
              <w:ind w:firstLine="12"/>
              <w:rPr>
                <w:b/>
                <w:sz w:val="24"/>
              </w:rPr>
            </w:pPr>
            <w:r w:rsidRPr="00005B9F">
              <w:rPr>
                <w:sz w:val="24"/>
              </w:rPr>
              <w:t>2,5-3</w:t>
            </w:r>
          </w:p>
          <w:p w:rsidR="00F95C02" w:rsidRPr="00005B9F" w:rsidRDefault="00F95C02" w:rsidP="007F6E34">
            <w:pPr>
              <w:pStyle w:val="a3"/>
              <w:tabs>
                <w:tab w:val="left" w:pos="1325"/>
              </w:tabs>
              <w:rPr>
                <w:b/>
                <w:sz w:val="20"/>
              </w:rPr>
            </w:pPr>
            <w:r w:rsidRPr="00005B9F">
              <w:rPr>
                <w:sz w:val="24"/>
              </w:rPr>
              <w:t>3,2-4,8</w:t>
            </w:r>
          </w:p>
        </w:tc>
        <w:tc>
          <w:tcPr>
            <w:tcW w:w="3260" w:type="dxa"/>
            <w:vMerge/>
            <w:tcBorders>
              <w:bottom w:val="single" w:sz="4" w:space="0" w:color="auto"/>
            </w:tcBorders>
          </w:tcPr>
          <w:p w:rsidR="00F95C02" w:rsidRPr="00005B9F" w:rsidRDefault="00F95C02" w:rsidP="007F6E34">
            <w:pPr>
              <w:pStyle w:val="a3"/>
              <w:jc w:val="left"/>
              <w:rPr>
                <w:b/>
                <w:sz w:val="24"/>
              </w:rPr>
            </w:pPr>
          </w:p>
        </w:tc>
      </w:tr>
      <w:tr w:rsidR="00F95C02" w:rsidRPr="00005B9F" w:rsidTr="00AA05B2">
        <w:tblPrEx>
          <w:tblLook w:val="0000"/>
        </w:tblPrEx>
        <w:tc>
          <w:tcPr>
            <w:tcW w:w="9747" w:type="dxa"/>
            <w:gridSpan w:val="8"/>
            <w:tcBorders>
              <w:bottom w:val="single" w:sz="4" w:space="0" w:color="auto"/>
            </w:tcBorders>
            <w:vAlign w:val="center"/>
          </w:tcPr>
          <w:p w:rsidR="00F95C02" w:rsidRPr="00005B9F" w:rsidRDefault="00F95C02" w:rsidP="007F6E34">
            <w:pPr>
              <w:pStyle w:val="a3"/>
              <w:rPr>
                <w:b/>
                <w:sz w:val="24"/>
              </w:rPr>
            </w:pPr>
            <w:r w:rsidRPr="00302CC0">
              <w:rPr>
                <w:b/>
                <w:sz w:val="24"/>
              </w:rPr>
              <w:t>Капуста білоголова</w:t>
            </w:r>
          </w:p>
        </w:tc>
      </w:tr>
      <w:tr w:rsidR="00F95C02" w:rsidRPr="00005B9F" w:rsidTr="00AA05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76"/>
        </w:trPr>
        <w:tc>
          <w:tcPr>
            <w:tcW w:w="1965"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jc w:val="center"/>
              <w:rPr>
                <w:color w:val="000000"/>
              </w:rPr>
            </w:pPr>
            <w:r w:rsidRPr="00005B9F">
              <w:rPr>
                <w:color w:val="000000"/>
              </w:rPr>
              <w:lastRenderedPageBreak/>
              <w:t>Однорічні злакові та дводольні</w:t>
            </w:r>
          </w:p>
        </w:tc>
        <w:tc>
          <w:tcPr>
            <w:tcW w:w="3183"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pStyle w:val="a3"/>
              <w:rPr>
                <w:b/>
                <w:sz w:val="24"/>
              </w:rPr>
            </w:pPr>
            <w:r w:rsidRPr="00005B9F">
              <w:rPr>
                <w:sz w:val="24"/>
              </w:rPr>
              <w:t>Дуал Голд, к.е</w:t>
            </w:r>
          </w:p>
          <w:p w:rsidR="00F95C02" w:rsidRPr="00005B9F" w:rsidRDefault="00F95C02" w:rsidP="007F6E34">
            <w:pPr>
              <w:pStyle w:val="a3"/>
              <w:rPr>
                <w:b/>
                <w:sz w:val="24"/>
              </w:rPr>
            </w:pPr>
            <w:r w:rsidRPr="00B40FD1">
              <w:rPr>
                <w:sz w:val="24"/>
              </w:rPr>
              <w:t>Бутізан ,400 к.с</w:t>
            </w:r>
          </w:p>
          <w:p w:rsidR="00F95C02" w:rsidRPr="00005B9F" w:rsidRDefault="00F95C02" w:rsidP="007F6E34">
            <w:pPr>
              <w:pStyle w:val="a3"/>
              <w:rPr>
                <w:b/>
                <w:sz w:val="24"/>
              </w:rPr>
            </w:pPr>
          </w:p>
          <w:p w:rsidR="00F95C02" w:rsidRPr="00005B9F" w:rsidRDefault="00F95C02" w:rsidP="007F6E34">
            <w:pPr>
              <w:pStyle w:val="a3"/>
              <w:rPr>
                <w:b/>
                <w:sz w:val="24"/>
              </w:rPr>
            </w:pPr>
          </w:p>
          <w:p w:rsidR="00F95C02" w:rsidRPr="00005B9F" w:rsidRDefault="00F95C02" w:rsidP="007F6E34">
            <w:pPr>
              <w:pStyle w:val="a3"/>
              <w:rPr>
                <w:b/>
                <w:sz w:val="24"/>
              </w:rPr>
            </w:pPr>
          </w:p>
          <w:p w:rsidR="00F95C02" w:rsidRPr="00005B9F" w:rsidRDefault="00F95C02" w:rsidP="007F6E34">
            <w:pPr>
              <w:pStyle w:val="a3"/>
              <w:rPr>
                <w:b/>
                <w:sz w:val="24"/>
              </w:rPr>
            </w:pPr>
            <w:r w:rsidRPr="00005B9F">
              <w:rPr>
                <w:sz w:val="24"/>
              </w:rPr>
              <w:t>Трефлан 480 к.е.</w:t>
            </w:r>
          </w:p>
          <w:p w:rsidR="00F95C02" w:rsidRPr="00005B9F" w:rsidRDefault="00F95C02" w:rsidP="007F6E34">
            <w:pPr>
              <w:pStyle w:val="a3"/>
              <w:rPr>
                <w:b/>
                <w:sz w:val="24"/>
              </w:rPr>
            </w:pPr>
          </w:p>
          <w:p w:rsidR="00F95C02" w:rsidRPr="00005B9F" w:rsidRDefault="00F95C02" w:rsidP="007F6E34">
            <w:pPr>
              <w:pStyle w:val="a3"/>
              <w:rPr>
                <w:b/>
                <w:sz w:val="24"/>
              </w:rPr>
            </w:pPr>
          </w:p>
          <w:p w:rsidR="00F95C02" w:rsidRPr="00005B9F" w:rsidRDefault="00F95C02" w:rsidP="007F6E34">
            <w:pPr>
              <w:pStyle w:val="a3"/>
              <w:rPr>
                <w:b/>
                <w:sz w:val="24"/>
              </w:rPr>
            </w:pPr>
          </w:p>
          <w:p w:rsidR="00F95C02" w:rsidRPr="00005B9F" w:rsidRDefault="00F95C02" w:rsidP="007F6E34">
            <w:pPr>
              <w:pStyle w:val="a3"/>
              <w:rPr>
                <w:b/>
                <w:sz w:val="24"/>
              </w:rPr>
            </w:pPr>
          </w:p>
          <w:p w:rsidR="00F95C02" w:rsidRPr="00005B9F" w:rsidRDefault="00F95C02" w:rsidP="007F6E34">
            <w:pPr>
              <w:pStyle w:val="a3"/>
              <w:rPr>
                <w:b/>
                <w:sz w:val="24"/>
              </w:rPr>
            </w:pPr>
            <w:r w:rsidRPr="00005B9F">
              <w:rPr>
                <w:sz w:val="24"/>
              </w:rPr>
              <w:t>Кропекс, ЕС,КЕ</w:t>
            </w:r>
          </w:p>
        </w:tc>
        <w:tc>
          <w:tcPr>
            <w:tcW w:w="1339" w:type="dxa"/>
            <w:gridSpan w:val="2"/>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pStyle w:val="a3"/>
              <w:tabs>
                <w:tab w:val="left" w:pos="1325"/>
              </w:tabs>
              <w:ind w:firstLine="12"/>
              <w:rPr>
                <w:b/>
                <w:sz w:val="24"/>
              </w:rPr>
            </w:pPr>
            <w:r w:rsidRPr="00005B9F">
              <w:rPr>
                <w:sz w:val="24"/>
              </w:rPr>
              <w:t>1,6</w:t>
            </w:r>
          </w:p>
          <w:p w:rsidR="00F95C02" w:rsidRPr="00005B9F" w:rsidRDefault="00F95C02" w:rsidP="007F6E34">
            <w:pPr>
              <w:jc w:val="center"/>
              <w:rPr>
                <w:color w:val="000000"/>
              </w:rPr>
            </w:pPr>
            <w:r w:rsidRPr="00005B9F">
              <w:rPr>
                <w:color w:val="000000"/>
              </w:rPr>
              <w:t>1,75-2,5</w:t>
            </w:r>
          </w:p>
          <w:p w:rsidR="00F95C02" w:rsidRDefault="00F95C02" w:rsidP="007F6E34">
            <w:pPr>
              <w:jc w:val="center"/>
              <w:rPr>
                <w:color w:val="000000"/>
                <w:lang w:val="uk-UA"/>
              </w:rPr>
            </w:pPr>
          </w:p>
          <w:p w:rsidR="00F95C02" w:rsidRDefault="00F95C02" w:rsidP="007F6E34">
            <w:pPr>
              <w:jc w:val="center"/>
              <w:rPr>
                <w:color w:val="000000"/>
                <w:lang w:val="uk-UA"/>
              </w:rPr>
            </w:pPr>
          </w:p>
          <w:p w:rsidR="00F95C02" w:rsidRDefault="00F95C02" w:rsidP="007F6E34">
            <w:pPr>
              <w:jc w:val="center"/>
              <w:rPr>
                <w:color w:val="000000"/>
                <w:lang w:val="uk-UA"/>
              </w:rPr>
            </w:pPr>
          </w:p>
          <w:p w:rsidR="00F95C02" w:rsidRDefault="00F95C02" w:rsidP="007F6E34">
            <w:pPr>
              <w:jc w:val="center"/>
              <w:rPr>
                <w:color w:val="000000"/>
                <w:lang w:val="uk-UA"/>
              </w:rPr>
            </w:pPr>
          </w:p>
          <w:p w:rsidR="00F95C02" w:rsidRPr="00B40FD1" w:rsidRDefault="00F95C02" w:rsidP="007F6E34">
            <w:pPr>
              <w:jc w:val="center"/>
              <w:rPr>
                <w:color w:val="000000"/>
                <w:lang w:val="uk-UA"/>
              </w:rPr>
            </w:pPr>
          </w:p>
          <w:p w:rsidR="00F95C02" w:rsidRPr="00005B9F" w:rsidRDefault="00F95C02" w:rsidP="007F6E34">
            <w:pPr>
              <w:jc w:val="center"/>
              <w:rPr>
                <w:color w:val="000000"/>
              </w:rPr>
            </w:pPr>
          </w:p>
          <w:p w:rsidR="00F95C02" w:rsidRPr="00005B9F" w:rsidRDefault="00F95C02" w:rsidP="007F6E34">
            <w:pPr>
              <w:jc w:val="center"/>
              <w:rPr>
                <w:color w:val="000000"/>
              </w:rPr>
            </w:pPr>
            <w:r w:rsidRPr="00005B9F">
              <w:rPr>
                <w:color w:val="000000"/>
              </w:rPr>
              <w:t>2-3</w:t>
            </w:r>
          </w:p>
          <w:p w:rsidR="00F95C02" w:rsidRPr="00005B9F" w:rsidRDefault="00F95C02" w:rsidP="007F6E34">
            <w:pPr>
              <w:jc w:val="center"/>
              <w:rPr>
                <w:color w:val="000000"/>
              </w:rPr>
            </w:pPr>
          </w:p>
          <w:p w:rsidR="00F95C02" w:rsidRPr="00005B9F" w:rsidRDefault="00F95C02" w:rsidP="007F6E34">
            <w:pPr>
              <w:jc w:val="center"/>
              <w:rPr>
                <w:color w:val="000000"/>
              </w:rPr>
            </w:pPr>
          </w:p>
          <w:p w:rsidR="00F95C02" w:rsidRPr="00005B9F" w:rsidRDefault="00F95C02" w:rsidP="007F6E34">
            <w:pPr>
              <w:jc w:val="center"/>
              <w:rPr>
                <w:color w:val="000000"/>
              </w:rPr>
            </w:pPr>
          </w:p>
          <w:p w:rsidR="00F95C02" w:rsidRPr="00005B9F" w:rsidRDefault="00F95C02" w:rsidP="007F6E34">
            <w:pPr>
              <w:jc w:val="center"/>
              <w:rPr>
                <w:color w:val="000000"/>
              </w:rPr>
            </w:pPr>
          </w:p>
          <w:p w:rsidR="00F95C02" w:rsidRPr="00005B9F" w:rsidRDefault="00F95C02" w:rsidP="007F6E34">
            <w:pPr>
              <w:jc w:val="center"/>
              <w:rPr>
                <w:color w:val="000000"/>
              </w:rPr>
            </w:pPr>
            <w:r w:rsidRPr="00005B9F">
              <w:rPr>
                <w:color w:val="000000"/>
              </w:rPr>
              <w:t>0,15-0,2</w:t>
            </w:r>
          </w:p>
        </w:tc>
        <w:tc>
          <w:tcPr>
            <w:tcW w:w="3260" w:type="dxa"/>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pStyle w:val="a3"/>
              <w:jc w:val="left"/>
              <w:rPr>
                <w:b/>
                <w:sz w:val="24"/>
              </w:rPr>
            </w:pPr>
            <w:r w:rsidRPr="00005B9F">
              <w:rPr>
                <w:sz w:val="24"/>
              </w:rPr>
              <w:t>Обприскування грунту до висадки розсади або через 1-7 днів після висадки розсади (з обов’язковим поливанням)</w:t>
            </w:r>
          </w:p>
          <w:p w:rsidR="00F95C02" w:rsidRPr="00005B9F" w:rsidRDefault="00F95C02" w:rsidP="007F6E34">
            <w:pPr>
              <w:pStyle w:val="a3"/>
              <w:jc w:val="left"/>
              <w:rPr>
                <w:b/>
                <w:sz w:val="24"/>
              </w:rPr>
            </w:pPr>
            <w:r w:rsidRPr="00005B9F">
              <w:rPr>
                <w:sz w:val="24"/>
              </w:rPr>
              <w:t>Обприскування грунту з негайним загортанням до висадки розсади</w:t>
            </w:r>
          </w:p>
          <w:p w:rsidR="00F95C02" w:rsidRPr="00005B9F" w:rsidRDefault="00F95C02" w:rsidP="007F6E34">
            <w:pPr>
              <w:pStyle w:val="a3"/>
              <w:jc w:val="left"/>
              <w:rPr>
                <w:b/>
                <w:sz w:val="24"/>
              </w:rPr>
            </w:pPr>
            <w:r w:rsidRPr="00005B9F">
              <w:rPr>
                <w:sz w:val="24"/>
              </w:rPr>
              <w:t>Обприскування грунту до висадки розсади</w:t>
            </w:r>
          </w:p>
          <w:p w:rsidR="00F95C02" w:rsidRPr="00005B9F" w:rsidRDefault="00F95C02" w:rsidP="007F6E34">
            <w:pPr>
              <w:pStyle w:val="a3"/>
              <w:jc w:val="left"/>
              <w:rPr>
                <w:b/>
                <w:sz w:val="24"/>
              </w:rPr>
            </w:pPr>
            <w:r w:rsidRPr="00005B9F">
              <w:rPr>
                <w:sz w:val="24"/>
              </w:rPr>
              <w:t>Обприскування ґрунту до сходів культури</w:t>
            </w:r>
          </w:p>
        </w:tc>
      </w:tr>
      <w:tr w:rsidR="00F95C02" w:rsidRPr="00AF4735" w:rsidTr="00AA05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58"/>
        </w:trPr>
        <w:tc>
          <w:tcPr>
            <w:tcW w:w="1965"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jc w:val="center"/>
              <w:rPr>
                <w:color w:val="000000"/>
              </w:rPr>
            </w:pPr>
            <w:r w:rsidRPr="00005B9F">
              <w:rPr>
                <w:color w:val="000000"/>
              </w:rPr>
              <w:t>Однорічні дводольні та багаторічні коренепарос-ткові (осоти)</w:t>
            </w:r>
          </w:p>
        </w:tc>
        <w:tc>
          <w:tcPr>
            <w:tcW w:w="3183"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005B9F" w:rsidRDefault="00F95C02" w:rsidP="00BA06B2">
            <w:pPr>
              <w:jc w:val="center"/>
              <w:rPr>
                <w:color w:val="000000"/>
              </w:rPr>
            </w:pPr>
            <w:r w:rsidRPr="00005B9F">
              <w:rPr>
                <w:color w:val="000000"/>
              </w:rPr>
              <w:t>Лонтрел Гранд, в.г.</w:t>
            </w:r>
            <w:r>
              <w:rPr>
                <w:color w:val="000000"/>
                <w:lang w:val="uk-UA"/>
              </w:rPr>
              <w:t xml:space="preserve"> (</w:t>
            </w:r>
          </w:p>
        </w:tc>
        <w:tc>
          <w:tcPr>
            <w:tcW w:w="1339" w:type="dxa"/>
            <w:gridSpan w:val="2"/>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pStyle w:val="a3"/>
              <w:tabs>
                <w:tab w:val="left" w:pos="1325"/>
              </w:tabs>
              <w:ind w:firstLine="12"/>
              <w:rPr>
                <w:b/>
                <w:sz w:val="24"/>
              </w:rPr>
            </w:pPr>
            <w:r w:rsidRPr="00005B9F">
              <w:rPr>
                <w:sz w:val="24"/>
              </w:rPr>
              <w:t>0,2</w:t>
            </w:r>
          </w:p>
          <w:p w:rsidR="00F95C02" w:rsidRPr="00005B9F" w:rsidRDefault="00F95C02" w:rsidP="007F6E34">
            <w:pPr>
              <w:pStyle w:val="a3"/>
              <w:tabs>
                <w:tab w:val="left" w:pos="1325"/>
              </w:tabs>
              <w:ind w:firstLine="12"/>
              <w:rPr>
                <w:b/>
                <w:sz w:val="24"/>
              </w:rPr>
            </w:pPr>
          </w:p>
        </w:tc>
        <w:tc>
          <w:tcPr>
            <w:tcW w:w="3260" w:type="dxa"/>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pStyle w:val="a3"/>
              <w:jc w:val="left"/>
              <w:rPr>
                <w:b/>
                <w:sz w:val="24"/>
              </w:rPr>
            </w:pPr>
            <w:r w:rsidRPr="00005B9F">
              <w:rPr>
                <w:sz w:val="24"/>
              </w:rPr>
              <w:t>Обприскування грунту після висаджування розсади</w:t>
            </w:r>
          </w:p>
          <w:p w:rsidR="00F95C02" w:rsidRPr="00543AF4" w:rsidRDefault="00F95C02" w:rsidP="007F6E34">
            <w:pPr>
              <w:rPr>
                <w:color w:val="000000"/>
                <w:lang w:val="uk-UA"/>
              </w:rPr>
            </w:pPr>
            <w:r w:rsidRPr="00543AF4">
              <w:rPr>
                <w:color w:val="000000"/>
                <w:lang w:val="uk-UA"/>
              </w:rPr>
              <w:t>- вегетуючих бур'янів у фазі "розетки" (за висоти осотів 15-</w:t>
            </w:r>
            <w:smartTag w:uri="urn:schemas-microsoft-com:office:smarttags" w:element="metricconverter">
              <w:smartTagPr>
                <w:attr w:name="ProductID" w:val="20 см"/>
              </w:smartTagPr>
              <w:r w:rsidRPr="00543AF4">
                <w:rPr>
                  <w:color w:val="000000"/>
                  <w:lang w:val="uk-UA"/>
                </w:rPr>
                <w:t>20 см</w:t>
              </w:r>
            </w:smartTag>
            <w:r w:rsidRPr="00543AF4">
              <w:rPr>
                <w:color w:val="000000"/>
                <w:lang w:val="uk-UA"/>
              </w:rPr>
              <w:t>) від фази 3-4 листків до появи квіткових бутонів у культури</w:t>
            </w:r>
          </w:p>
        </w:tc>
      </w:tr>
      <w:tr w:rsidR="00F95C02" w:rsidRPr="00005B9F" w:rsidTr="00AA05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65" w:type="dxa"/>
            <w:gridSpan w:val="2"/>
            <w:vMerge w:val="restart"/>
            <w:tcBorders>
              <w:top w:val="single" w:sz="4" w:space="0" w:color="auto"/>
              <w:left w:val="single" w:sz="4" w:space="0" w:color="auto"/>
              <w:right w:val="single" w:sz="4" w:space="0" w:color="auto"/>
            </w:tcBorders>
            <w:shd w:val="clear" w:color="000000" w:fill="FFFFFF"/>
            <w:vAlign w:val="center"/>
          </w:tcPr>
          <w:p w:rsidR="00F95C02" w:rsidRPr="00005B9F" w:rsidRDefault="00F95C02" w:rsidP="007F6E34">
            <w:pPr>
              <w:jc w:val="center"/>
              <w:rPr>
                <w:color w:val="000000"/>
              </w:rPr>
            </w:pPr>
            <w:r w:rsidRPr="00005B9F">
              <w:rPr>
                <w:color w:val="000000"/>
              </w:rPr>
              <w:t>Однорічні злакові</w:t>
            </w:r>
          </w:p>
        </w:tc>
        <w:tc>
          <w:tcPr>
            <w:tcW w:w="3183" w:type="dxa"/>
            <w:gridSpan w:val="3"/>
            <w:tcBorders>
              <w:top w:val="single" w:sz="4" w:space="0" w:color="auto"/>
              <w:left w:val="single" w:sz="4" w:space="0" w:color="auto"/>
              <w:right w:val="single" w:sz="4" w:space="0" w:color="auto"/>
            </w:tcBorders>
            <w:shd w:val="clear" w:color="000000" w:fill="FFFFFF"/>
            <w:vAlign w:val="center"/>
          </w:tcPr>
          <w:p w:rsidR="00F95C02" w:rsidRPr="00005B9F" w:rsidRDefault="00F95C02" w:rsidP="007F6E34">
            <w:pPr>
              <w:pStyle w:val="a3"/>
              <w:rPr>
                <w:b/>
                <w:sz w:val="24"/>
              </w:rPr>
            </w:pPr>
            <w:r w:rsidRPr="00005B9F">
              <w:rPr>
                <w:sz w:val="24"/>
              </w:rPr>
              <w:t>Пантера, к.е.</w:t>
            </w:r>
          </w:p>
          <w:p w:rsidR="00F95C02" w:rsidRPr="00005B9F" w:rsidRDefault="00F95C02" w:rsidP="007F6E34">
            <w:pPr>
              <w:pStyle w:val="a3"/>
              <w:rPr>
                <w:b/>
                <w:sz w:val="24"/>
              </w:rPr>
            </w:pPr>
            <w:r w:rsidRPr="00005B9F">
              <w:rPr>
                <w:sz w:val="24"/>
              </w:rPr>
              <w:t>Агіл,к.е</w:t>
            </w:r>
          </w:p>
        </w:tc>
        <w:tc>
          <w:tcPr>
            <w:tcW w:w="1339" w:type="dxa"/>
            <w:gridSpan w:val="2"/>
            <w:tcBorders>
              <w:top w:val="single" w:sz="4" w:space="0" w:color="auto"/>
              <w:left w:val="single" w:sz="4" w:space="0" w:color="auto"/>
              <w:right w:val="single" w:sz="4" w:space="0" w:color="auto"/>
            </w:tcBorders>
            <w:shd w:val="clear" w:color="000000" w:fill="FFFFFF"/>
          </w:tcPr>
          <w:p w:rsidR="00F95C02" w:rsidRPr="00005B9F" w:rsidRDefault="00F95C02" w:rsidP="007F6E34">
            <w:pPr>
              <w:pStyle w:val="a3"/>
              <w:tabs>
                <w:tab w:val="left" w:pos="1325"/>
              </w:tabs>
              <w:ind w:firstLine="12"/>
              <w:rPr>
                <w:b/>
                <w:sz w:val="24"/>
              </w:rPr>
            </w:pPr>
            <w:r w:rsidRPr="00005B9F">
              <w:rPr>
                <w:sz w:val="24"/>
              </w:rPr>
              <w:t>1</w:t>
            </w:r>
          </w:p>
          <w:p w:rsidR="00F95C02" w:rsidRPr="00005B9F" w:rsidRDefault="00F95C02" w:rsidP="007F6E34">
            <w:pPr>
              <w:pStyle w:val="a3"/>
              <w:tabs>
                <w:tab w:val="left" w:pos="1325"/>
              </w:tabs>
              <w:ind w:firstLine="12"/>
              <w:rPr>
                <w:b/>
                <w:sz w:val="24"/>
              </w:rPr>
            </w:pPr>
            <w:r w:rsidRPr="00005B9F">
              <w:rPr>
                <w:sz w:val="24"/>
              </w:rPr>
              <w:t>1-2</w:t>
            </w:r>
          </w:p>
        </w:tc>
        <w:tc>
          <w:tcPr>
            <w:tcW w:w="3260" w:type="dxa"/>
            <w:tcBorders>
              <w:top w:val="single" w:sz="4" w:space="0" w:color="auto"/>
              <w:left w:val="single" w:sz="4" w:space="0" w:color="auto"/>
              <w:right w:val="single" w:sz="4" w:space="0" w:color="auto"/>
            </w:tcBorders>
            <w:shd w:val="clear" w:color="000000" w:fill="FFFFFF"/>
          </w:tcPr>
          <w:p w:rsidR="00F95C02" w:rsidRPr="00005B9F" w:rsidRDefault="00F95C02" w:rsidP="007F6E34">
            <w:pPr>
              <w:pStyle w:val="a3"/>
              <w:jc w:val="left"/>
              <w:rPr>
                <w:b/>
                <w:sz w:val="24"/>
              </w:rPr>
            </w:pPr>
            <w:r w:rsidRPr="00005B9F">
              <w:rPr>
                <w:sz w:val="24"/>
              </w:rPr>
              <w:t>Обприскування вегетуючої культури починаючи з фазі 3-5 листків у бур’янів</w:t>
            </w:r>
          </w:p>
        </w:tc>
      </w:tr>
      <w:tr w:rsidR="00F95C02" w:rsidRPr="00005B9F" w:rsidTr="00AA05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04"/>
        </w:trPr>
        <w:tc>
          <w:tcPr>
            <w:tcW w:w="1965" w:type="dxa"/>
            <w:gridSpan w:val="2"/>
            <w:vMerge/>
            <w:tcBorders>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jc w:val="center"/>
              <w:rPr>
                <w:color w:val="000000"/>
              </w:rPr>
            </w:pPr>
          </w:p>
        </w:tc>
        <w:tc>
          <w:tcPr>
            <w:tcW w:w="3183" w:type="dxa"/>
            <w:gridSpan w:val="3"/>
            <w:tcBorders>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pStyle w:val="a3"/>
              <w:rPr>
                <w:b/>
                <w:sz w:val="24"/>
              </w:rPr>
            </w:pPr>
            <w:r w:rsidRPr="00005B9F">
              <w:rPr>
                <w:sz w:val="24"/>
              </w:rPr>
              <w:t>Фуроре Супер,м.в.е.</w:t>
            </w:r>
          </w:p>
          <w:p w:rsidR="00F95C02" w:rsidRPr="00543AF4" w:rsidRDefault="00F95C02" w:rsidP="007F6E34">
            <w:pPr>
              <w:jc w:val="center"/>
              <w:rPr>
                <w:color w:val="000000"/>
                <w:lang w:val="uk-UA"/>
              </w:rPr>
            </w:pPr>
            <w:r w:rsidRPr="00543AF4">
              <w:rPr>
                <w:color w:val="000000"/>
                <w:lang w:val="uk-UA"/>
              </w:rPr>
              <w:t>Фюзілад Форте,к.е</w:t>
            </w:r>
          </w:p>
        </w:tc>
        <w:tc>
          <w:tcPr>
            <w:tcW w:w="1339" w:type="dxa"/>
            <w:gridSpan w:val="2"/>
            <w:tcBorders>
              <w:left w:val="single" w:sz="4" w:space="0" w:color="auto"/>
              <w:bottom w:val="single" w:sz="4" w:space="0" w:color="auto"/>
              <w:right w:val="single" w:sz="4" w:space="0" w:color="auto"/>
            </w:tcBorders>
            <w:shd w:val="clear" w:color="000000" w:fill="FFFFFF"/>
          </w:tcPr>
          <w:p w:rsidR="00F95C02" w:rsidRPr="00005B9F" w:rsidRDefault="00F95C02" w:rsidP="007F6E34">
            <w:pPr>
              <w:tabs>
                <w:tab w:val="left" w:pos="1325"/>
              </w:tabs>
              <w:ind w:firstLine="12"/>
              <w:jc w:val="center"/>
              <w:rPr>
                <w:color w:val="000000"/>
              </w:rPr>
            </w:pPr>
            <w:r w:rsidRPr="00005B9F">
              <w:rPr>
                <w:color w:val="000000"/>
              </w:rPr>
              <w:t>0,8-2</w:t>
            </w:r>
          </w:p>
          <w:p w:rsidR="00F95C02" w:rsidRPr="00005B9F" w:rsidRDefault="00F95C02" w:rsidP="007F6E34">
            <w:pPr>
              <w:pStyle w:val="a3"/>
              <w:tabs>
                <w:tab w:val="left" w:pos="1325"/>
              </w:tabs>
              <w:ind w:firstLine="12"/>
              <w:rPr>
                <w:b/>
                <w:sz w:val="24"/>
              </w:rPr>
            </w:pPr>
            <w:r w:rsidRPr="00005B9F">
              <w:rPr>
                <w:sz w:val="24"/>
              </w:rPr>
              <w:t>0,6-0,9</w:t>
            </w:r>
          </w:p>
          <w:p w:rsidR="00F95C02" w:rsidRPr="00005B9F" w:rsidRDefault="00F95C02" w:rsidP="007F6E34">
            <w:pPr>
              <w:pStyle w:val="a3"/>
              <w:tabs>
                <w:tab w:val="left" w:pos="1325"/>
              </w:tabs>
              <w:ind w:firstLine="12"/>
              <w:rPr>
                <w:color w:val="000000"/>
              </w:rPr>
            </w:pPr>
          </w:p>
        </w:tc>
        <w:tc>
          <w:tcPr>
            <w:tcW w:w="3260" w:type="dxa"/>
            <w:tcBorders>
              <w:left w:val="single" w:sz="4" w:space="0" w:color="auto"/>
              <w:bottom w:val="single" w:sz="4" w:space="0" w:color="auto"/>
              <w:right w:val="single" w:sz="4" w:space="0" w:color="auto"/>
            </w:tcBorders>
            <w:shd w:val="clear" w:color="000000" w:fill="FFFFFF"/>
          </w:tcPr>
          <w:p w:rsidR="00F95C02" w:rsidRPr="00005B9F" w:rsidRDefault="00F95C02" w:rsidP="007F6E34">
            <w:pPr>
              <w:rPr>
                <w:color w:val="000000"/>
              </w:rPr>
            </w:pPr>
            <w:r w:rsidRPr="00005B9F">
              <w:rPr>
                <w:color w:val="000000"/>
              </w:rPr>
              <w:t>Обприскування вегетуючої культури починаючи з фази 2-х листків до кінця кущіння бур’янів</w:t>
            </w:r>
          </w:p>
        </w:tc>
      </w:tr>
      <w:tr w:rsidR="00F95C02" w:rsidRPr="00005B9F" w:rsidTr="00AA05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40"/>
        </w:trPr>
        <w:tc>
          <w:tcPr>
            <w:tcW w:w="1965"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jc w:val="center"/>
              <w:rPr>
                <w:color w:val="000000"/>
              </w:rPr>
            </w:pPr>
            <w:r w:rsidRPr="00005B9F">
              <w:rPr>
                <w:color w:val="000000"/>
              </w:rPr>
              <w:t>Багаторічні злакові</w:t>
            </w:r>
          </w:p>
        </w:tc>
        <w:tc>
          <w:tcPr>
            <w:tcW w:w="3183"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pStyle w:val="a3"/>
              <w:rPr>
                <w:b/>
                <w:sz w:val="24"/>
              </w:rPr>
            </w:pPr>
            <w:r w:rsidRPr="00005B9F">
              <w:rPr>
                <w:sz w:val="24"/>
              </w:rPr>
              <w:t>Пантера, к.е</w:t>
            </w:r>
          </w:p>
          <w:p w:rsidR="00F95C02" w:rsidRPr="00005B9F" w:rsidRDefault="00F95C02" w:rsidP="007F6E34">
            <w:pPr>
              <w:pStyle w:val="a3"/>
              <w:rPr>
                <w:b/>
                <w:sz w:val="24"/>
              </w:rPr>
            </w:pPr>
          </w:p>
          <w:p w:rsidR="00F95C02" w:rsidRPr="00005B9F" w:rsidRDefault="00F95C02" w:rsidP="007F6E34">
            <w:pPr>
              <w:pStyle w:val="a3"/>
              <w:rPr>
                <w:b/>
                <w:sz w:val="24"/>
              </w:rPr>
            </w:pPr>
            <w:r w:rsidRPr="00005B9F">
              <w:rPr>
                <w:sz w:val="24"/>
              </w:rPr>
              <w:t>Фюзілад Форте, к.е.</w:t>
            </w:r>
          </w:p>
          <w:p w:rsidR="00F95C02" w:rsidRPr="00005B9F" w:rsidRDefault="00F95C02" w:rsidP="007F6E34">
            <w:pPr>
              <w:pStyle w:val="a3"/>
              <w:rPr>
                <w:b/>
                <w:sz w:val="24"/>
              </w:rPr>
            </w:pPr>
            <w:r w:rsidRPr="00005B9F">
              <w:rPr>
                <w:sz w:val="24"/>
              </w:rPr>
              <w:t>Агіл,100 к.е.</w:t>
            </w:r>
          </w:p>
        </w:tc>
        <w:tc>
          <w:tcPr>
            <w:tcW w:w="1339" w:type="dxa"/>
            <w:gridSpan w:val="2"/>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pStyle w:val="a3"/>
              <w:tabs>
                <w:tab w:val="left" w:pos="1325"/>
              </w:tabs>
              <w:ind w:firstLine="12"/>
              <w:rPr>
                <w:b/>
                <w:sz w:val="24"/>
              </w:rPr>
            </w:pPr>
            <w:r w:rsidRPr="00005B9F">
              <w:rPr>
                <w:sz w:val="24"/>
              </w:rPr>
              <w:t>1,5-2</w:t>
            </w:r>
          </w:p>
          <w:p w:rsidR="00F95C02" w:rsidRPr="00005B9F" w:rsidRDefault="00F95C02" w:rsidP="007F6E34">
            <w:pPr>
              <w:pStyle w:val="a3"/>
              <w:tabs>
                <w:tab w:val="left" w:pos="1325"/>
              </w:tabs>
              <w:ind w:firstLine="12"/>
              <w:rPr>
                <w:b/>
                <w:sz w:val="24"/>
              </w:rPr>
            </w:pPr>
          </w:p>
          <w:p w:rsidR="00F95C02" w:rsidRPr="00005B9F" w:rsidRDefault="00F95C02" w:rsidP="007F6E34">
            <w:pPr>
              <w:pStyle w:val="a3"/>
              <w:tabs>
                <w:tab w:val="left" w:pos="1325"/>
              </w:tabs>
              <w:ind w:firstLine="12"/>
              <w:rPr>
                <w:b/>
                <w:sz w:val="24"/>
              </w:rPr>
            </w:pPr>
            <w:r w:rsidRPr="00005B9F">
              <w:rPr>
                <w:sz w:val="24"/>
              </w:rPr>
              <w:t>1-2</w:t>
            </w:r>
          </w:p>
          <w:p w:rsidR="00F95C02" w:rsidRPr="00005B9F" w:rsidRDefault="00F95C02" w:rsidP="007F6E34">
            <w:pPr>
              <w:pStyle w:val="a3"/>
              <w:tabs>
                <w:tab w:val="left" w:pos="1325"/>
              </w:tabs>
              <w:ind w:firstLine="12"/>
              <w:rPr>
                <w:b/>
                <w:sz w:val="24"/>
              </w:rPr>
            </w:pPr>
            <w:r w:rsidRPr="00005B9F">
              <w:rPr>
                <w:sz w:val="24"/>
              </w:rPr>
              <w:t>1-1,2</w:t>
            </w:r>
          </w:p>
        </w:tc>
        <w:tc>
          <w:tcPr>
            <w:tcW w:w="3260" w:type="dxa"/>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pStyle w:val="a3"/>
              <w:jc w:val="left"/>
              <w:rPr>
                <w:b/>
                <w:sz w:val="24"/>
              </w:rPr>
            </w:pPr>
            <w:r w:rsidRPr="00005B9F">
              <w:rPr>
                <w:sz w:val="24"/>
              </w:rPr>
              <w:t>Обприскування вегетуючої культури за висоти 10-</w:t>
            </w:r>
            <w:smartTag w:uri="urn:schemas-microsoft-com:office:smarttags" w:element="metricconverter">
              <w:smartTagPr>
                <w:attr w:name="ProductID" w:val="15 см"/>
              </w:smartTagPr>
              <w:r w:rsidRPr="00005B9F">
                <w:rPr>
                  <w:sz w:val="24"/>
                </w:rPr>
                <w:t>15 см</w:t>
              </w:r>
            </w:smartTag>
            <w:r w:rsidRPr="00005B9F">
              <w:rPr>
                <w:sz w:val="24"/>
              </w:rPr>
              <w:t xml:space="preserve"> у бур’янів</w:t>
            </w:r>
          </w:p>
        </w:tc>
      </w:tr>
      <w:tr w:rsidR="00F95C02" w:rsidRPr="00005B9F" w:rsidTr="00AA05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47"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B61710" w:rsidRDefault="00F95C02" w:rsidP="007F6E34">
            <w:pPr>
              <w:jc w:val="center"/>
              <w:rPr>
                <w:b/>
                <w:color w:val="000000"/>
              </w:rPr>
            </w:pPr>
            <w:r w:rsidRPr="00B61710">
              <w:rPr>
                <w:b/>
                <w:color w:val="000000"/>
              </w:rPr>
              <w:t>Томати</w:t>
            </w:r>
          </w:p>
        </w:tc>
      </w:tr>
      <w:tr w:rsidR="00F95C02" w:rsidRPr="00005B9F" w:rsidTr="00AA05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65"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jc w:val="center"/>
              <w:rPr>
                <w:color w:val="000000"/>
              </w:rPr>
            </w:pPr>
            <w:r w:rsidRPr="00005B9F">
              <w:rPr>
                <w:color w:val="000000"/>
              </w:rPr>
              <w:t>Однорічні дводольні та злакові</w:t>
            </w:r>
          </w:p>
        </w:tc>
        <w:tc>
          <w:tcPr>
            <w:tcW w:w="3183"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pStyle w:val="a3"/>
              <w:rPr>
                <w:b/>
                <w:sz w:val="24"/>
              </w:rPr>
            </w:pPr>
            <w:r w:rsidRPr="00005B9F">
              <w:rPr>
                <w:sz w:val="24"/>
              </w:rPr>
              <w:t>Метрикс, з.п.</w:t>
            </w:r>
          </w:p>
          <w:p w:rsidR="00F95C02" w:rsidRPr="00005B9F" w:rsidRDefault="00F95C02" w:rsidP="007F6E34">
            <w:pPr>
              <w:jc w:val="center"/>
              <w:rPr>
                <w:color w:val="000000"/>
              </w:rPr>
            </w:pPr>
          </w:p>
          <w:p w:rsidR="00F95C02" w:rsidRPr="00005B9F" w:rsidRDefault="00F95C02" w:rsidP="007F6E34">
            <w:pPr>
              <w:jc w:val="center"/>
              <w:rPr>
                <w:color w:val="000000"/>
              </w:rPr>
            </w:pPr>
          </w:p>
          <w:p w:rsidR="00F95C02" w:rsidRPr="00005B9F" w:rsidRDefault="00F95C02" w:rsidP="007F6E34">
            <w:pPr>
              <w:jc w:val="center"/>
              <w:rPr>
                <w:color w:val="000000"/>
              </w:rPr>
            </w:pPr>
          </w:p>
          <w:p w:rsidR="00F95C02" w:rsidRPr="00005B9F" w:rsidRDefault="00F95C02" w:rsidP="007F6E34">
            <w:pPr>
              <w:jc w:val="center"/>
              <w:rPr>
                <w:color w:val="000000"/>
              </w:rPr>
            </w:pPr>
          </w:p>
          <w:p w:rsidR="00F95C02" w:rsidRPr="00005B9F" w:rsidRDefault="00F95C02" w:rsidP="007F6E34">
            <w:pPr>
              <w:jc w:val="center"/>
              <w:rPr>
                <w:color w:val="000000"/>
              </w:rPr>
            </w:pPr>
            <w:r w:rsidRPr="00005B9F">
              <w:rPr>
                <w:color w:val="000000"/>
              </w:rPr>
              <w:t>Зенкор, Ліквід к.с.</w:t>
            </w:r>
          </w:p>
          <w:p w:rsidR="00F95C02" w:rsidRPr="00005B9F" w:rsidRDefault="00F95C02" w:rsidP="007F6E34">
            <w:pPr>
              <w:jc w:val="center"/>
              <w:rPr>
                <w:color w:val="000000"/>
              </w:rPr>
            </w:pPr>
          </w:p>
          <w:p w:rsidR="00F95C02" w:rsidRPr="00005B9F" w:rsidRDefault="00F95C02" w:rsidP="007F6E34">
            <w:pPr>
              <w:jc w:val="center"/>
              <w:rPr>
                <w:color w:val="000000"/>
              </w:rPr>
            </w:pPr>
            <w:r w:rsidRPr="00005B9F">
              <w:rPr>
                <w:color w:val="000000"/>
              </w:rPr>
              <w:t>Зенкор Ліквід к.с</w:t>
            </w:r>
          </w:p>
          <w:p w:rsidR="00F95C02" w:rsidRPr="00005B9F" w:rsidRDefault="00F95C02" w:rsidP="007F6E34">
            <w:pPr>
              <w:jc w:val="center"/>
              <w:rPr>
                <w:color w:val="000000"/>
              </w:rPr>
            </w:pPr>
          </w:p>
        </w:tc>
        <w:tc>
          <w:tcPr>
            <w:tcW w:w="1339" w:type="dxa"/>
            <w:gridSpan w:val="2"/>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tabs>
                <w:tab w:val="left" w:pos="1325"/>
              </w:tabs>
              <w:ind w:firstLine="12"/>
              <w:jc w:val="center"/>
              <w:rPr>
                <w:color w:val="000000"/>
              </w:rPr>
            </w:pPr>
            <w:r w:rsidRPr="00005B9F">
              <w:rPr>
                <w:color w:val="000000"/>
              </w:rPr>
              <w:t>0,7</w:t>
            </w:r>
          </w:p>
          <w:p w:rsidR="00F95C02" w:rsidRPr="00005B9F" w:rsidRDefault="00F95C02" w:rsidP="007F6E34">
            <w:pPr>
              <w:tabs>
                <w:tab w:val="left" w:pos="1325"/>
              </w:tabs>
              <w:ind w:firstLine="12"/>
              <w:jc w:val="center"/>
              <w:rPr>
                <w:color w:val="000000"/>
              </w:rPr>
            </w:pPr>
          </w:p>
          <w:p w:rsidR="00F95C02" w:rsidRPr="00005B9F" w:rsidRDefault="00F95C02" w:rsidP="007F6E34">
            <w:pPr>
              <w:jc w:val="center"/>
              <w:rPr>
                <w:color w:val="000000"/>
              </w:rPr>
            </w:pPr>
          </w:p>
          <w:p w:rsidR="00F95C02" w:rsidRPr="00005B9F" w:rsidRDefault="00F95C02" w:rsidP="007F6E34">
            <w:pPr>
              <w:jc w:val="center"/>
              <w:rPr>
                <w:color w:val="000000"/>
              </w:rPr>
            </w:pPr>
          </w:p>
          <w:p w:rsidR="00F95C02" w:rsidRPr="00005B9F" w:rsidRDefault="00F95C02" w:rsidP="007F6E34">
            <w:pPr>
              <w:jc w:val="center"/>
              <w:rPr>
                <w:color w:val="000000"/>
              </w:rPr>
            </w:pPr>
          </w:p>
          <w:p w:rsidR="00F95C02" w:rsidRPr="00005B9F" w:rsidRDefault="00F95C02" w:rsidP="007F6E34">
            <w:pPr>
              <w:jc w:val="center"/>
              <w:rPr>
                <w:color w:val="000000"/>
              </w:rPr>
            </w:pPr>
            <w:r w:rsidRPr="00005B9F">
              <w:rPr>
                <w:color w:val="000000"/>
              </w:rPr>
              <w:t>0,3-0,5</w:t>
            </w:r>
          </w:p>
          <w:p w:rsidR="00F95C02" w:rsidRPr="00005B9F" w:rsidRDefault="00F95C02" w:rsidP="007F6E34">
            <w:pPr>
              <w:jc w:val="center"/>
              <w:rPr>
                <w:color w:val="000000"/>
              </w:rPr>
            </w:pPr>
          </w:p>
          <w:p w:rsidR="00F95C02" w:rsidRPr="00005B9F" w:rsidRDefault="00F95C02" w:rsidP="007F6E34">
            <w:pPr>
              <w:jc w:val="center"/>
              <w:rPr>
                <w:color w:val="000000"/>
              </w:rPr>
            </w:pPr>
            <w:r w:rsidRPr="00005B9F">
              <w:rPr>
                <w:color w:val="000000"/>
              </w:rPr>
              <w:t>0,5-0,7</w:t>
            </w:r>
          </w:p>
          <w:p w:rsidR="00F95C02" w:rsidRPr="00005B9F" w:rsidRDefault="00F95C02" w:rsidP="007F6E34">
            <w:pPr>
              <w:jc w:val="center"/>
              <w:rPr>
                <w:color w:val="000000"/>
              </w:rPr>
            </w:pPr>
          </w:p>
        </w:tc>
        <w:tc>
          <w:tcPr>
            <w:tcW w:w="3260" w:type="dxa"/>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rPr>
                <w:color w:val="000000"/>
              </w:rPr>
            </w:pPr>
            <w:r w:rsidRPr="00005B9F">
              <w:rPr>
                <w:color w:val="000000"/>
              </w:rPr>
              <w:t>Томати безрозсадні обприскування у фазі 2-4 листків культури або у фазі 2-4  листків культури</w:t>
            </w:r>
          </w:p>
          <w:p w:rsidR="00F95C02" w:rsidRPr="00005B9F" w:rsidRDefault="00F95C02" w:rsidP="007F6E34">
            <w:pPr>
              <w:rPr>
                <w:color w:val="000000"/>
              </w:rPr>
            </w:pPr>
            <w:r w:rsidRPr="00005B9F">
              <w:rPr>
                <w:color w:val="000000"/>
              </w:rPr>
              <w:t>- обприскування у фазі 2-4  листків культури</w:t>
            </w:r>
          </w:p>
          <w:p w:rsidR="00F95C02" w:rsidRPr="00005B9F" w:rsidRDefault="00F95C02" w:rsidP="007F6E34">
            <w:pPr>
              <w:pStyle w:val="a3"/>
              <w:jc w:val="left"/>
              <w:rPr>
                <w:b/>
                <w:sz w:val="24"/>
              </w:rPr>
            </w:pPr>
            <w:r w:rsidRPr="00005B9F">
              <w:rPr>
                <w:sz w:val="24"/>
              </w:rPr>
              <w:t xml:space="preserve">Томати розсадні-обприскування грунту до висадки розсади </w:t>
            </w:r>
          </w:p>
          <w:p w:rsidR="00F95C02" w:rsidRPr="00005B9F" w:rsidRDefault="00F95C02" w:rsidP="007F6E34">
            <w:pPr>
              <w:pStyle w:val="a3"/>
              <w:jc w:val="left"/>
              <w:rPr>
                <w:b/>
                <w:sz w:val="24"/>
              </w:rPr>
            </w:pPr>
            <w:r w:rsidRPr="00005B9F">
              <w:rPr>
                <w:sz w:val="24"/>
              </w:rPr>
              <w:t>- або через 15-20 днів після висадки розсади у грунт</w:t>
            </w:r>
          </w:p>
        </w:tc>
      </w:tr>
      <w:tr w:rsidR="00F95C02" w:rsidRPr="00005B9F" w:rsidTr="00AA05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9"/>
        </w:trPr>
        <w:tc>
          <w:tcPr>
            <w:tcW w:w="1965"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pStyle w:val="a3"/>
              <w:rPr>
                <w:b/>
                <w:sz w:val="24"/>
              </w:rPr>
            </w:pPr>
            <w:r w:rsidRPr="00005B9F">
              <w:rPr>
                <w:sz w:val="24"/>
              </w:rPr>
              <w:t>Однорічні злакові та</w:t>
            </w:r>
          </w:p>
          <w:p w:rsidR="00F95C02" w:rsidRPr="00005B9F" w:rsidRDefault="00F95C02" w:rsidP="007F6E34">
            <w:pPr>
              <w:jc w:val="center"/>
              <w:rPr>
                <w:color w:val="000000"/>
              </w:rPr>
            </w:pPr>
            <w:r w:rsidRPr="00005B9F">
              <w:rPr>
                <w:color w:val="000000"/>
              </w:rPr>
              <w:t>дводольні</w:t>
            </w:r>
          </w:p>
        </w:tc>
        <w:tc>
          <w:tcPr>
            <w:tcW w:w="3183"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pStyle w:val="a3"/>
              <w:rPr>
                <w:b/>
                <w:sz w:val="24"/>
              </w:rPr>
            </w:pPr>
            <w:r w:rsidRPr="00005B9F">
              <w:rPr>
                <w:sz w:val="24"/>
              </w:rPr>
              <w:t>Трефлан 480, к.е.</w:t>
            </w:r>
          </w:p>
          <w:p w:rsidR="00F95C02" w:rsidRPr="00005B9F" w:rsidRDefault="00F95C02" w:rsidP="007F6E34">
            <w:pPr>
              <w:pStyle w:val="a3"/>
              <w:rPr>
                <w:b/>
                <w:sz w:val="24"/>
              </w:rPr>
            </w:pPr>
            <w:r w:rsidRPr="00005B9F">
              <w:rPr>
                <w:sz w:val="24"/>
              </w:rPr>
              <w:t>Трифлурекс 240, к.е</w:t>
            </w:r>
          </w:p>
          <w:p w:rsidR="00F95C02" w:rsidRPr="00005B9F" w:rsidRDefault="00F95C02" w:rsidP="007F6E34">
            <w:pPr>
              <w:pStyle w:val="a3"/>
              <w:rPr>
                <w:b/>
                <w:sz w:val="24"/>
              </w:rPr>
            </w:pPr>
          </w:p>
          <w:p w:rsidR="00F95C02" w:rsidRPr="00005B9F" w:rsidRDefault="00F95C02" w:rsidP="007F6E34">
            <w:pPr>
              <w:pStyle w:val="a3"/>
              <w:rPr>
                <w:b/>
                <w:sz w:val="24"/>
              </w:rPr>
            </w:pPr>
            <w:r w:rsidRPr="00005B9F">
              <w:rPr>
                <w:sz w:val="24"/>
              </w:rPr>
              <w:t>Трифлурекс 240, к.е.</w:t>
            </w:r>
          </w:p>
          <w:p w:rsidR="00F95C02" w:rsidRPr="00005B9F" w:rsidRDefault="00F95C02" w:rsidP="007F6E34">
            <w:pPr>
              <w:pStyle w:val="a3"/>
              <w:rPr>
                <w:b/>
                <w:sz w:val="24"/>
              </w:rPr>
            </w:pPr>
            <w:r w:rsidRPr="00005B9F">
              <w:rPr>
                <w:sz w:val="24"/>
              </w:rPr>
              <w:lastRenderedPageBreak/>
              <w:t>Трефлан 480, к.е.- 1-1,2</w:t>
            </w:r>
          </w:p>
          <w:p w:rsidR="00F95C02" w:rsidRPr="00005B9F" w:rsidRDefault="00F95C02" w:rsidP="007F6E34">
            <w:pPr>
              <w:pStyle w:val="a3"/>
              <w:rPr>
                <w:b/>
                <w:sz w:val="24"/>
              </w:rPr>
            </w:pPr>
          </w:p>
          <w:p w:rsidR="00F95C02" w:rsidRPr="00005B9F" w:rsidRDefault="00F95C02" w:rsidP="007F6E34">
            <w:pPr>
              <w:pStyle w:val="a3"/>
              <w:rPr>
                <w:b/>
                <w:sz w:val="24"/>
              </w:rPr>
            </w:pPr>
          </w:p>
          <w:p w:rsidR="00F95C02" w:rsidRPr="00005B9F" w:rsidRDefault="00F95C02" w:rsidP="007F6E34">
            <w:pPr>
              <w:pStyle w:val="a3"/>
              <w:rPr>
                <w:b/>
                <w:sz w:val="24"/>
              </w:rPr>
            </w:pPr>
            <w:r w:rsidRPr="00005B9F">
              <w:rPr>
                <w:sz w:val="24"/>
              </w:rPr>
              <w:t>Стомп, к.е.</w:t>
            </w:r>
          </w:p>
          <w:p w:rsidR="00F95C02" w:rsidRPr="00005B9F" w:rsidRDefault="00F95C02" w:rsidP="007F6E34">
            <w:pPr>
              <w:pStyle w:val="a3"/>
              <w:rPr>
                <w:b/>
                <w:sz w:val="24"/>
              </w:rPr>
            </w:pPr>
          </w:p>
          <w:p w:rsidR="00F95C02" w:rsidRPr="00005B9F" w:rsidRDefault="00F95C02" w:rsidP="007F6E34">
            <w:pPr>
              <w:pStyle w:val="a3"/>
              <w:rPr>
                <w:b/>
                <w:sz w:val="24"/>
              </w:rPr>
            </w:pPr>
          </w:p>
          <w:p w:rsidR="00F95C02" w:rsidRPr="00005B9F" w:rsidRDefault="00F95C02" w:rsidP="007F6E34">
            <w:pPr>
              <w:pStyle w:val="a3"/>
              <w:rPr>
                <w:b/>
                <w:sz w:val="24"/>
              </w:rPr>
            </w:pPr>
            <w:r w:rsidRPr="00005B9F">
              <w:rPr>
                <w:sz w:val="24"/>
              </w:rPr>
              <w:t>Дуал Голд,960 ЕС, к.е.</w:t>
            </w:r>
          </w:p>
          <w:p w:rsidR="00F95C02" w:rsidRPr="00005B9F" w:rsidRDefault="00F95C02" w:rsidP="007F6E34">
            <w:pPr>
              <w:pStyle w:val="a3"/>
              <w:rPr>
                <w:b/>
                <w:sz w:val="24"/>
              </w:rPr>
            </w:pPr>
          </w:p>
          <w:p w:rsidR="00F95C02" w:rsidRPr="00005B9F" w:rsidRDefault="00F95C02" w:rsidP="007F6E34">
            <w:pPr>
              <w:pStyle w:val="a3"/>
              <w:rPr>
                <w:b/>
                <w:sz w:val="24"/>
              </w:rPr>
            </w:pPr>
          </w:p>
          <w:p w:rsidR="00F95C02" w:rsidRPr="00005B9F" w:rsidRDefault="00F95C02" w:rsidP="007F6E34">
            <w:pPr>
              <w:pStyle w:val="a3"/>
              <w:rPr>
                <w:b/>
                <w:sz w:val="24"/>
              </w:rPr>
            </w:pPr>
          </w:p>
          <w:p w:rsidR="00F95C02" w:rsidRPr="00005B9F" w:rsidRDefault="00F95C02" w:rsidP="007F6E34">
            <w:pPr>
              <w:pStyle w:val="a3"/>
              <w:rPr>
                <w:b/>
                <w:sz w:val="24"/>
              </w:rPr>
            </w:pPr>
          </w:p>
          <w:p w:rsidR="00F95C02" w:rsidRPr="00005B9F" w:rsidRDefault="00F95C02" w:rsidP="007F6E34">
            <w:pPr>
              <w:pStyle w:val="a3"/>
              <w:rPr>
                <w:b/>
                <w:sz w:val="24"/>
              </w:rPr>
            </w:pPr>
            <w:r w:rsidRPr="00005B9F">
              <w:rPr>
                <w:sz w:val="24"/>
              </w:rPr>
              <w:t>Дуал Голд,960 ЕС, к.е.</w:t>
            </w:r>
          </w:p>
          <w:p w:rsidR="00F95C02" w:rsidRPr="00005B9F" w:rsidRDefault="00F95C02" w:rsidP="007F6E34">
            <w:pPr>
              <w:pStyle w:val="a3"/>
              <w:rPr>
                <w:b/>
                <w:sz w:val="24"/>
              </w:rPr>
            </w:pPr>
            <w:r w:rsidRPr="00005B9F">
              <w:rPr>
                <w:sz w:val="24"/>
              </w:rPr>
              <w:t xml:space="preserve">Примекстра </w:t>
            </w:r>
            <w:r w:rsidRPr="00005B9F">
              <w:rPr>
                <w:sz w:val="24"/>
                <w:lang w:val="en-US"/>
              </w:rPr>
              <w:t>TZ</w:t>
            </w:r>
            <w:r w:rsidRPr="00005B9F">
              <w:rPr>
                <w:sz w:val="24"/>
              </w:rPr>
              <w:t xml:space="preserve">Голд 500 </w:t>
            </w:r>
            <w:r w:rsidRPr="00005B9F">
              <w:rPr>
                <w:sz w:val="24"/>
                <w:lang w:val="en-US"/>
              </w:rPr>
              <w:t>SC</w:t>
            </w:r>
            <w:r w:rsidRPr="00005B9F">
              <w:rPr>
                <w:sz w:val="24"/>
              </w:rPr>
              <w:t>, к.с.</w:t>
            </w:r>
          </w:p>
        </w:tc>
        <w:tc>
          <w:tcPr>
            <w:tcW w:w="1339" w:type="dxa"/>
            <w:gridSpan w:val="2"/>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tabs>
                <w:tab w:val="left" w:pos="1325"/>
              </w:tabs>
              <w:ind w:firstLine="12"/>
              <w:jc w:val="center"/>
              <w:rPr>
                <w:color w:val="000000"/>
              </w:rPr>
            </w:pPr>
            <w:r w:rsidRPr="00005B9F">
              <w:rPr>
                <w:color w:val="000000"/>
              </w:rPr>
              <w:lastRenderedPageBreak/>
              <w:t>2-3</w:t>
            </w:r>
          </w:p>
          <w:p w:rsidR="00F95C02" w:rsidRPr="00005B9F" w:rsidRDefault="00F95C02" w:rsidP="007F6E34">
            <w:pPr>
              <w:tabs>
                <w:tab w:val="left" w:pos="1325"/>
              </w:tabs>
              <w:ind w:firstLine="12"/>
              <w:jc w:val="center"/>
              <w:rPr>
                <w:color w:val="000000"/>
              </w:rPr>
            </w:pPr>
            <w:r w:rsidRPr="00005B9F">
              <w:rPr>
                <w:color w:val="000000"/>
              </w:rPr>
              <w:t>4-6</w:t>
            </w:r>
          </w:p>
          <w:p w:rsidR="00F95C02" w:rsidRPr="00005B9F" w:rsidRDefault="00F95C02" w:rsidP="007F6E34">
            <w:pPr>
              <w:jc w:val="center"/>
              <w:rPr>
                <w:color w:val="000000"/>
              </w:rPr>
            </w:pPr>
          </w:p>
          <w:p w:rsidR="00F95C02" w:rsidRPr="00005B9F" w:rsidRDefault="00F95C02" w:rsidP="007F6E34">
            <w:pPr>
              <w:jc w:val="center"/>
              <w:rPr>
                <w:color w:val="000000"/>
              </w:rPr>
            </w:pPr>
          </w:p>
          <w:p w:rsidR="00F95C02" w:rsidRPr="00005B9F" w:rsidRDefault="00F95C02" w:rsidP="007F6E34">
            <w:pPr>
              <w:jc w:val="center"/>
              <w:rPr>
                <w:color w:val="000000"/>
              </w:rPr>
            </w:pPr>
            <w:r w:rsidRPr="00005B9F">
              <w:rPr>
                <w:color w:val="000000"/>
              </w:rPr>
              <w:lastRenderedPageBreak/>
              <w:t>2-2,4</w:t>
            </w:r>
          </w:p>
          <w:p w:rsidR="00F95C02" w:rsidRPr="00005B9F" w:rsidRDefault="00F95C02" w:rsidP="007F6E34">
            <w:pPr>
              <w:jc w:val="center"/>
              <w:rPr>
                <w:color w:val="000000"/>
              </w:rPr>
            </w:pPr>
            <w:r w:rsidRPr="00005B9F">
              <w:rPr>
                <w:color w:val="000000"/>
              </w:rPr>
              <w:t>1-1,2</w:t>
            </w:r>
          </w:p>
          <w:p w:rsidR="00F95C02" w:rsidRPr="00005B9F" w:rsidRDefault="00F95C02" w:rsidP="007F6E34">
            <w:pPr>
              <w:pStyle w:val="a3"/>
              <w:tabs>
                <w:tab w:val="left" w:pos="1325"/>
              </w:tabs>
              <w:ind w:firstLine="12"/>
              <w:rPr>
                <w:b/>
                <w:sz w:val="24"/>
              </w:rPr>
            </w:pPr>
          </w:p>
          <w:p w:rsidR="00F95C02" w:rsidRPr="00005B9F" w:rsidRDefault="00F95C02" w:rsidP="007F6E34">
            <w:pPr>
              <w:pStyle w:val="a3"/>
              <w:tabs>
                <w:tab w:val="left" w:pos="1325"/>
              </w:tabs>
              <w:ind w:firstLine="12"/>
              <w:rPr>
                <w:b/>
                <w:sz w:val="24"/>
              </w:rPr>
            </w:pPr>
          </w:p>
          <w:p w:rsidR="00F95C02" w:rsidRPr="00005B9F" w:rsidRDefault="00F95C02" w:rsidP="007F6E34">
            <w:pPr>
              <w:pStyle w:val="a3"/>
              <w:tabs>
                <w:tab w:val="left" w:pos="1325"/>
              </w:tabs>
              <w:ind w:firstLine="12"/>
              <w:rPr>
                <w:b/>
              </w:rPr>
            </w:pPr>
            <w:r w:rsidRPr="00005B9F">
              <w:rPr>
                <w:sz w:val="24"/>
              </w:rPr>
              <w:t>3-6</w:t>
            </w:r>
          </w:p>
          <w:p w:rsidR="00F95C02" w:rsidRPr="00005B9F" w:rsidRDefault="00F95C02" w:rsidP="007F6E34">
            <w:pPr>
              <w:jc w:val="center"/>
              <w:rPr>
                <w:color w:val="000000"/>
              </w:rPr>
            </w:pPr>
          </w:p>
          <w:p w:rsidR="00F95C02" w:rsidRPr="00005B9F" w:rsidRDefault="00F95C02" w:rsidP="007F6E34">
            <w:pPr>
              <w:jc w:val="center"/>
              <w:rPr>
                <w:color w:val="000000"/>
              </w:rPr>
            </w:pPr>
          </w:p>
          <w:p w:rsidR="00F95C02" w:rsidRPr="00005B9F" w:rsidRDefault="00F95C02" w:rsidP="007F6E34">
            <w:pPr>
              <w:jc w:val="center"/>
              <w:rPr>
                <w:color w:val="000000"/>
              </w:rPr>
            </w:pPr>
            <w:r w:rsidRPr="00005B9F">
              <w:rPr>
                <w:color w:val="000000"/>
              </w:rPr>
              <w:t>1,2</w:t>
            </w:r>
          </w:p>
          <w:p w:rsidR="00F95C02" w:rsidRPr="00005B9F" w:rsidRDefault="00F95C02" w:rsidP="007F6E34">
            <w:pPr>
              <w:jc w:val="center"/>
              <w:rPr>
                <w:color w:val="000000"/>
              </w:rPr>
            </w:pPr>
          </w:p>
          <w:p w:rsidR="00F95C02" w:rsidRPr="00005B9F" w:rsidRDefault="00F95C02" w:rsidP="007F6E34">
            <w:pPr>
              <w:jc w:val="center"/>
              <w:rPr>
                <w:color w:val="000000"/>
              </w:rPr>
            </w:pPr>
          </w:p>
          <w:p w:rsidR="00F95C02" w:rsidRPr="00005B9F" w:rsidRDefault="00F95C02" w:rsidP="007F6E34">
            <w:pPr>
              <w:jc w:val="center"/>
              <w:rPr>
                <w:color w:val="000000"/>
              </w:rPr>
            </w:pPr>
          </w:p>
          <w:p w:rsidR="00F95C02" w:rsidRPr="00005B9F" w:rsidRDefault="00F95C02" w:rsidP="007F6E34">
            <w:pPr>
              <w:jc w:val="center"/>
              <w:rPr>
                <w:color w:val="000000"/>
              </w:rPr>
            </w:pPr>
          </w:p>
          <w:p w:rsidR="00F95C02" w:rsidRPr="00005B9F" w:rsidRDefault="00F95C02" w:rsidP="007F6E34">
            <w:pPr>
              <w:jc w:val="center"/>
              <w:rPr>
                <w:color w:val="000000"/>
              </w:rPr>
            </w:pPr>
            <w:r w:rsidRPr="00005B9F">
              <w:rPr>
                <w:color w:val="000000"/>
              </w:rPr>
              <w:t>1,6</w:t>
            </w:r>
          </w:p>
          <w:p w:rsidR="00F95C02" w:rsidRPr="00005B9F" w:rsidRDefault="00F95C02" w:rsidP="007F6E34">
            <w:pPr>
              <w:jc w:val="center"/>
              <w:rPr>
                <w:color w:val="000000"/>
              </w:rPr>
            </w:pPr>
            <w:r w:rsidRPr="00005B9F">
              <w:rPr>
                <w:color w:val="000000"/>
              </w:rPr>
              <w:t>4-4,5</w:t>
            </w:r>
          </w:p>
        </w:tc>
        <w:tc>
          <w:tcPr>
            <w:tcW w:w="3260" w:type="dxa"/>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rPr>
                <w:color w:val="000000"/>
              </w:rPr>
            </w:pPr>
            <w:r w:rsidRPr="00005B9F">
              <w:rPr>
                <w:color w:val="000000"/>
              </w:rPr>
              <w:lastRenderedPageBreak/>
              <w:t>Томати розсадні-обприскування грунту з негайним загортанням до висадки розсади</w:t>
            </w:r>
          </w:p>
          <w:p w:rsidR="00F95C02" w:rsidRPr="00005B9F" w:rsidRDefault="00F95C02" w:rsidP="007F6E34">
            <w:pPr>
              <w:rPr>
                <w:color w:val="000000"/>
              </w:rPr>
            </w:pPr>
            <w:r w:rsidRPr="00005B9F">
              <w:rPr>
                <w:color w:val="000000"/>
              </w:rPr>
              <w:lastRenderedPageBreak/>
              <w:t xml:space="preserve">Томати безрозсадні-обприскування грунту з негайним загортанням до сівби або до сходів культури </w:t>
            </w:r>
          </w:p>
          <w:p w:rsidR="00F95C02" w:rsidRPr="00005B9F" w:rsidRDefault="00F95C02" w:rsidP="007F6E34">
            <w:pPr>
              <w:pStyle w:val="a3"/>
              <w:jc w:val="left"/>
              <w:rPr>
                <w:b/>
                <w:sz w:val="24"/>
              </w:rPr>
            </w:pPr>
            <w:r w:rsidRPr="00005B9F">
              <w:rPr>
                <w:sz w:val="24"/>
              </w:rPr>
              <w:t>Обприскування грунту до появи сходів культури або до висадки розсади</w:t>
            </w:r>
          </w:p>
          <w:p w:rsidR="00F95C02" w:rsidRPr="00005B9F" w:rsidRDefault="00F95C02" w:rsidP="007F6E34">
            <w:pPr>
              <w:pStyle w:val="a3"/>
              <w:jc w:val="left"/>
              <w:rPr>
                <w:b/>
                <w:sz w:val="24"/>
              </w:rPr>
            </w:pPr>
            <w:r w:rsidRPr="00005B9F">
              <w:rPr>
                <w:sz w:val="24"/>
              </w:rPr>
              <w:t>Томати безрозсадні - обприскування грунту до, під час, або після висівання, але до появи сходів культури.</w:t>
            </w:r>
          </w:p>
          <w:p w:rsidR="00F95C02" w:rsidRPr="00005B9F" w:rsidRDefault="00F95C02" w:rsidP="007F6E34">
            <w:pPr>
              <w:rPr>
                <w:color w:val="000000"/>
              </w:rPr>
            </w:pPr>
            <w:r w:rsidRPr="00005B9F">
              <w:rPr>
                <w:color w:val="000000"/>
              </w:rPr>
              <w:t>Томати розсадні-обприскування грунту до висадки розсади</w:t>
            </w:r>
          </w:p>
        </w:tc>
      </w:tr>
      <w:tr w:rsidR="00F95C02" w:rsidRPr="00B40FD1" w:rsidTr="00AA05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77"/>
        </w:trPr>
        <w:tc>
          <w:tcPr>
            <w:tcW w:w="1965"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jc w:val="center"/>
              <w:rPr>
                <w:color w:val="000000"/>
              </w:rPr>
            </w:pPr>
            <w:r w:rsidRPr="00005B9F">
              <w:rPr>
                <w:color w:val="000000"/>
              </w:rPr>
              <w:lastRenderedPageBreak/>
              <w:t>Однорічні та багаторічні злакові та дводольні</w:t>
            </w:r>
          </w:p>
        </w:tc>
        <w:tc>
          <w:tcPr>
            <w:tcW w:w="3183"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A570CF" w:rsidRDefault="00F95C02" w:rsidP="007F6E34">
            <w:pPr>
              <w:pStyle w:val="a3"/>
              <w:rPr>
                <w:sz w:val="24"/>
              </w:rPr>
            </w:pPr>
            <w:r w:rsidRPr="00A570CF">
              <w:rPr>
                <w:sz w:val="24"/>
              </w:rPr>
              <w:t>Легат,РК</w:t>
            </w:r>
          </w:p>
        </w:tc>
        <w:tc>
          <w:tcPr>
            <w:tcW w:w="1339" w:type="dxa"/>
            <w:gridSpan w:val="2"/>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pStyle w:val="a3"/>
              <w:tabs>
                <w:tab w:val="left" w:pos="1325"/>
              </w:tabs>
              <w:ind w:firstLine="12"/>
              <w:rPr>
                <w:b/>
                <w:sz w:val="24"/>
                <w:lang w:val="en-US"/>
              </w:rPr>
            </w:pPr>
            <w:r>
              <w:rPr>
                <w:sz w:val="24"/>
              </w:rPr>
              <w:t>2-5</w:t>
            </w:r>
          </w:p>
        </w:tc>
        <w:tc>
          <w:tcPr>
            <w:tcW w:w="3260" w:type="dxa"/>
            <w:tcBorders>
              <w:top w:val="single" w:sz="4" w:space="0" w:color="auto"/>
              <w:left w:val="single" w:sz="4" w:space="0" w:color="auto"/>
              <w:bottom w:val="single" w:sz="4" w:space="0" w:color="auto"/>
              <w:right w:val="single" w:sz="4" w:space="0" w:color="auto"/>
            </w:tcBorders>
            <w:shd w:val="clear" w:color="000000" w:fill="FFFFFF"/>
          </w:tcPr>
          <w:p w:rsidR="00F95C02" w:rsidRPr="00A570CF" w:rsidRDefault="00F95C02" w:rsidP="007F6E34">
            <w:pPr>
              <w:pStyle w:val="a3"/>
              <w:jc w:val="left"/>
              <w:rPr>
                <w:sz w:val="24"/>
              </w:rPr>
            </w:pPr>
            <w:r w:rsidRPr="00A570CF">
              <w:rPr>
                <w:sz w:val="24"/>
              </w:rPr>
              <w:t>Обприскування вегетуючих рослин весною. Обробку проводити за 14 днів до висіву</w:t>
            </w:r>
          </w:p>
        </w:tc>
      </w:tr>
      <w:tr w:rsidR="00F95C02" w:rsidRPr="00005B9F" w:rsidTr="00AA05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65" w:type="dxa"/>
            <w:gridSpan w:val="2"/>
            <w:vMerge w:val="restart"/>
            <w:tcBorders>
              <w:top w:val="single" w:sz="4" w:space="0" w:color="auto"/>
              <w:left w:val="single" w:sz="4" w:space="0" w:color="auto"/>
              <w:right w:val="single" w:sz="4" w:space="0" w:color="auto"/>
            </w:tcBorders>
            <w:shd w:val="clear" w:color="000000" w:fill="FFFFFF"/>
            <w:vAlign w:val="center"/>
          </w:tcPr>
          <w:p w:rsidR="00F95C02" w:rsidRPr="00005B9F" w:rsidRDefault="00F95C02" w:rsidP="007F6E34">
            <w:pPr>
              <w:pStyle w:val="a3"/>
              <w:rPr>
                <w:b/>
                <w:sz w:val="24"/>
              </w:rPr>
            </w:pPr>
            <w:r w:rsidRPr="00005B9F">
              <w:rPr>
                <w:sz w:val="24"/>
              </w:rPr>
              <w:t>Однорічні злакові</w:t>
            </w:r>
          </w:p>
          <w:p w:rsidR="00F95C02" w:rsidRPr="00A570CF" w:rsidRDefault="00F95C02" w:rsidP="007F6E34">
            <w:pPr>
              <w:jc w:val="center"/>
              <w:rPr>
                <w:color w:val="000000"/>
                <w:lang w:val="en-US"/>
              </w:rPr>
            </w:pPr>
          </w:p>
        </w:tc>
        <w:tc>
          <w:tcPr>
            <w:tcW w:w="3183" w:type="dxa"/>
            <w:gridSpan w:val="3"/>
            <w:tcBorders>
              <w:top w:val="single" w:sz="4" w:space="0" w:color="auto"/>
              <w:left w:val="single" w:sz="4" w:space="0" w:color="auto"/>
              <w:right w:val="single" w:sz="4" w:space="0" w:color="auto"/>
            </w:tcBorders>
            <w:shd w:val="clear" w:color="000000" w:fill="FFFFFF"/>
            <w:vAlign w:val="center"/>
          </w:tcPr>
          <w:p w:rsidR="00F95C02" w:rsidRPr="00005B9F" w:rsidRDefault="00F95C02" w:rsidP="007F6E34">
            <w:pPr>
              <w:pStyle w:val="a3"/>
              <w:rPr>
                <w:b/>
                <w:sz w:val="24"/>
              </w:rPr>
            </w:pPr>
            <w:r w:rsidRPr="00005B9F">
              <w:rPr>
                <w:sz w:val="24"/>
              </w:rPr>
              <w:t>Ачіба, к.е (Тарга Супер)</w:t>
            </w:r>
          </w:p>
        </w:tc>
        <w:tc>
          <w:tcPr>
            <w:tcW w:w="1339" w:type="dxa"/>
            <w:gridSpan w:val="2"/>
            <w:tcBorders>
              <w:top w:val="single" w:sz="4" w:space="0" w:color="auto"/>
              <w:left w:val="single" w:sz="4" w:space="0" w:color="auto"/>
              <w:right w:val="single" w:sz="4" w:space="0" w:color="auto"/>
            </w:tcBorders>
            <w:shd w:val="clear" w:color="000000" w:fill="FFFFFF"/>
          </w:tcPr>
          <w:p w:rsidR="00F95C02" w:rsidRPr="00005B9F" w:rsidRDefault="00F95C02" w:rsidP="007F6E34">
            <w:pPr>
              <w:pStyle w:val="a3"/>
              <w:tabs>
                <w:tab w:val="left" w:pos="1325"/>
              </w:tabs>
              <w:ind w:firstLine="12"/>
              <w:rPr>
                <w:b/>
                <w:sz w:val="24"/>
                <w:lang w:val="en-US"/>
              </w:rPr>
            </w:pPr>
            <w:r w:rsidRPr="00005B9F">
              <w:rPr>
                <w:sz w:val="24"/>
                <w:lang w:val="en-US"/>
              </w:rPr>
              <w:t>1-2</w:t>
            </w:r>
          </w:p>
        </w:tc>
        <w:tc>
          <w:tcPr>
            <w:tcW w:w="3260" w:type="dxa"/>
            <w:tcBorders>
              <w:top w:val="single" w:sz="4" w:space="0" w:color="auto"/>
              <w:left w:val="single" w:sz="4" w:space="0" w:color="auto"/>
              <w:right w:val="single" w:sz="4" w:space="0" w:color="auto"/>
            </w:tcBorders>
            <w:shd w:val="clear" w:color="000000" w:fill="FFFFFF"/>
          </w:tcPr>
          <w:p w:rsidR="00F95C02" w:rsidRPr="00005B9F" w:rsidRDefault="00F95C02" w:rsidP="007F6E34">
            <w:pPr>
              <w:pStyle w:val="a3"/>
              <w:jc w:val="left"/>
              <w:rPr>
                <w:b/>
                <w:sz w:val="24"/>
              </w:rPr>
            </w:pPr>
            <w:r w:rsidRPr="00005B9F">
              <w:rPr>
                <w:sz w:val="24"/>
              </w:rPr>
              <w:t xml:space="preserve">Обприскування посівів у фазі 1-2 справжніх листків культури або через15-20 днів після висаджування розсади </w:t>
            </w:r>
          </w:p>
        </w:tc>
      </w:tr>
      <w:tr w:rsidR="00F95C02" w:rsidRPr="00005B9F" w:rsidTr="00AA05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65" w:type="dxa"/>
            <w:gridSpan w:val="2"/>
            <w:vMerge/>
            <w:tcBorders>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pStyle w:val="a3"/>
              <w:rPr>
                <w:b/>
                <w:sz w:val="24"/>
              </w:rPr>
            </w:pPr>
          </w:p>
        </w:tc>
        <w:tc>
          <w:tcPr>
            <w:tcW w:w="3183" w:type="dxa"/>
            <w:gridSpan w:val="3"/>
            <w:tcBorders>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pStyle w:val="a3"/>
              <w:rPr>
                <w:b/>
                <w:sz w:val="24"/>
              </w:rPr>
            </w:pPr>
            <w:r w:rsidRPr="00005B9F">
              <w:rPr>
                <w:sz w:val="24"/>
              </w:rPr>
              <w:t>Агіл 100, к.е.</w:t>
            </w:r>
          </w:p>
          <w:p w:rsidR="00F95C02" w:rsidRPr="00005B9F" w:rsidRDefault="00F95C02" w:rsidP="007F6E34">
            <w:pPr>
              <w:pStyle w:val="a3"/>
              <w:rPr>
                <w:b/>
                <w:sz w:val="24"/>
              </w:rPr>
            </w:pPr>
            <w:r w:rsidRPr="00005B9F">
              <w:rPr>
                <w:sz w:val="24"/>
              </w:rPr>
              <w:t>Фюзілад Форте, к.е</w:t>
            </w:r>
          </w:p>
          <w:p w:rsidR="00F95C02" w:rsidRPr="00005B9F" w:rsidRDefault="00F95C02" w:rsidP="007F6E34">
            <w:pPr>
              <w:pStyle w:val="a3"/>
              <w:rPr>
                <w:b/>
                <w:sz w:val="24"/>
              </w:rPr>
            </w:pPr>
            <w:r w:rsidRPr="00005B9F">
              <w:rPr>
                <w:sz w:val="24"/>
              </w:rPr>
              <w:t>Міура,к.е.</w:t>
            </w:r>
          </w:p>
          <w:p w:rsidR="00F95C02" w:rsidRPr="00005B9F" w:rsidRDefault="00F95C02" w:rsidP="007F6E34">
            <w:pPr>
              <w:pStyle w:val="a3"/>
              <w:rPr>
                <w:b/>
                <w:sz w:val="24"/>
              </w:rPr>
            </w:pPr>
            <w:r w:rsidRPr="00005B9F">
              <w:rPr>
                <w:sz w:val="24"/>
              </w:rPr>
              <w:t>Пантера, к.е.</w:t>
            </w:r>
          </w:p>
          <w:p w:rsidR="00F95C02" w:rsidRPr="00005B9F" w:rsidRDefault="00F95C02" w:rsidP="007F6E34">
            <w:pPr>
              <w:pStyle w:val="a3"/>
              <w:rPr>
                <w:b/>
                <w:sz w:val="24"/>
              </w:rPr>
            </w:pPr>
          </w:p>
        </w:tc>
        <w:tc>
          <w:tcPr>
            <w:tcW w:w="1339" w:type="dxa"/>
            <w:gridSpan w:val="2"/>
            <w:tcBorders>
              <w:left w:val="single" w:sz="4" w:space="0" w:color="auto"/>
              <w:bottom w:val="single" w:sz="4" w:space="0" w:color="auto"/>
              <w:right w:val="single" w:sz="4" w:space="0" w:color="auto"/>
            </w:tcBorders>
            <w:shd w:val="clear" w:color="000000" w:fill="FFFFFF"/>
          </w:tcPr>
          <w:p w:rsidR="00F95C02" w:rsidRPr="00005B9F" w:rsidRDefault="00F95C02" w:rsidP="007F6E34">
            <w:pPr>
              <w:pStyle w:val="a3"/>
              <w:tabs>
                <w:tab w:val="left" w:pos="1325"/>
              </w:tabs>
              <w:ind w:firstLine="12"/>
              <w:rPr>
                <w:b/>
                <w:sz w:val="24"/>
              </w:rPr>
            </w:pPr>
            <w:r w:rsidRPr="00005B9F">
              <w:rPr>
                <w:sz w:val="24"/>
              </w:rPr>
              <w:t>0,6-0,8</w:t>
            </w:r>
          </w:p>
          <w:p w:rsidR="00F95C02" w:rsidRPr="00005B9F" w:rsidRDefault="00F95C02" w:rsidP="007F6E34">
            <w:pPr>
              <w:pStyle w:val="a3"/>
              <w:tabs>
                <w:tab w:val="left" w:pos="1325"/>
              </w:tabs>
              <w:ind w:firstLine="12"/>
              <w:rPr>
                <w:b/>
                <w:sz w:val="24"/>
              </w:rPr>
            </w:pPr>
            <w:r w:rsidRPr="00005B9F">
              <w:rPr>
                <w:sz w:val="24"/>
              </w:rPr>
              <w:t>0,5-1</w:t>
            </w:r>
          </w:p>
          <w:p w:rsidR="00F95C02" w:rsidRPr="00005B9F" w:rsidRDefault="00F95C02" w:rsidP="007F6E34">
            <w:pPr>
              <w:pStyle w:val="a3"/>
              <w:tabs>
                <w:tab w:val="left" w:pos="1325"/>
              </w:tabs>
              <w:ind w:firstLine="12"/>
              <w:rPr>
                <w:b/>
                <w:sz w:val="24"/>
              </w:rPr>
            </w:pPr>
            <w:r w:rsidRPr="00005B9F">
              <w:rPr>
                <w:sz w:val="24"/>
              </w:rPr>
              <w:t>0,4-0,8</w:t>
            </w:r>
          </w:p>
          <w:p w:rsidR="00F95C02" w:rsidRPr="00005B9F" w:rsidRDefault="00F95C02" w:rsidP="007F6E34">
            <w:pPr>
              <w:pStyle w:val="a3"/>
              <w:tabs>
                <w:tab w:val="left" w:pos="1325"/>
              </w:tabs>
              <w:ind w:firstLine="12"/>
              <w:rPr>
                <w:b/>
                <w:sz w:val="24"/>
              </w:rPr>
            </w:pPr>
            <w:r w:rsidRPr="00005B9F">
              <w:rPr>
                <w:sz w:val="24"/>
              </w:rPr>
              <w:t>1</w:t>
            </w:r>
          </w:p>
          <w:p w:rsidR="00F95C02" w:rsidRPr="00005B9F" w:rsidRDefault="00F95C02" w:rsidP="007F6E34">
            <w:pPr>
              <w:pStyle w:val="a3"/>
              <w:tabs>
                <w:tab w:val="left" w:pos="1325"/>
              </w:tabs>
              <w:ind w:firstLine="12"/>
              <w:rPr>
                <w:b/>
                <w:sz w:val="24"/>
              </w:rPr>
            </w:pPr>
          </w:p>
        </w:tc>
        <w:tc>
          <w:tcPr>
            <w:tcW w:w="3260" w:type="dxa"/>
            <w:tcBorders>
              <w:left w:val="single" w:sz="4" w:space="0" w:color="auto"/>
              <w:bottom w:val="single" w:sz="4" w:space="0" w:color="auto"/>
              <w:right w:val="single" w:sz="4" w:space="0" w:color="auto"/>
            </w:tcBorders>
            <w:shd w:val="clear" w:color="000000" w:fill="FFFFFF"/>
          </w:tcPr>
          <w:p w:rsidR="00F95C02" w:rsidRPr="00005B9F" w:rsidRDefault="00F95C02" w:rsidP="007F6E34">
            <w:pPr>
              <w:pStyle w:val="a3"/>
              <w:jc w:val="left"/>
              <w:rPr>
                <w:b/>
                <w:sz w:val="24"/>
              </w:rPr>
            </w:pPr>
            <w:r w:rsidRPr="00005B9F">
              <w:rPr>
                <w:sz w:val="24"/>
              </w:rPr>
              <w:t>- з фази 2-3 листків до початку кущіння бур’янів</w:t>
            </w:r>
          </w:p>
          <w:p w:rsidR="00F95C02" w:rsidRPr="00005B9F" w:rsidRDefault="00F95C02" w:rsidP="007F6E34">
            <w:pPr>
              <w:pStyle w:val="a3"/>
              <w:jc w:val="left"/>
              <w:rPr>
                <w:b/>
                <w:sz w:val="24"/>
              </w:rPr>
            </w:pPr>
          </w:p>
          <w:p w:rsidR="00F95C02" w:rsidRPr="00005B9F" w:rsidRDefault="00F95C02" w:rsidP="007F6E34">
            <w:pPr>
              <w:pStyle w:val="a3"/>
              <w:jc w:val="left"/>
              <w:rPr>
                <w:b/>
                <w:sz w:val="24"/>
              </w:rPr>
            </w:pPr>
            <w:r w:rsidRPr="00005B9F">
              <w:rPr>
                <w:sz w:val="24"/>
              </w:rPr>
              <w:t>За висоти бур’янів 3-</w:t>
            </w:r>
            <w:smartTag w:uri="urn:schemas-microsoft-com:office:smarttags" w:element="metricconverter">
              <w:smartTagPr>
                <w:attr w:name="ProductID" w:val="5 см"/>
              </w:smartTagPr>
              <w:r w:rsidRPr="00005B9F">
                <w:rPr>
                  <w:sz w:val="24"/>
                </w:rPr>
                <w:t>5 см</w:t>
              </w:r>
            </w:smartTag>
          </w:p>
        </w:tc>
      </w:tr>
      <w:tr w:rsidR="00F95C02" w:rsidRPr="00005B9F" w:rsidTr="00AA05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65"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pStyle w:val="a3"/>
              <w:rPr>
                <w:b/>
                <w:sz w:val="24"/>
              </w:rPr>
            </w:pPr>
            <w:r w:rsidRPr="00005B9F">
              <w:rPr>
                <w:sz w:val="24"/>
              </w:rPr>
              <w:t>Багаторічні злакові</w:t>
            </w:r>
          </w:p>
        </w:tc>
        <w:tc>
          <w:tcPr>
            <w:tcW w:w="3183"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pStyle w:val="a3"/>
              <w:rPr>
                <w:b/>
                <w:sz w:val="24"/>
              </w:rPr>
            </w:pPr>
            <w:r w:rsidRPr="00005B9F">
              <w:rPr>
                <w:sz w:val="24"/>
              </w:rPr>
              <w:t>Агіл, к.е.</w:t>
            </w:r>
          </w:p>
          <w:p w:rsidR="00F95C02" w:rsidRPr="00005B9F" w:rsidRDefault="00F95C02" w:rsidP="007F6E34">
            <w:pPr>
              <w:pStyle w:val="a3"/>
              <w:rPr>
                <w:b/>
                <w:sz w:val="24"/>
              </w:rPr>
            </w:pPr>
            <w:r w:rsidRPr="00005B9F">
              <w:rPr>
                <w:sz w:val="24"/>
              </w:rPr>
              <w:t>Фюзілад Форте, к.-е</w:t>
            </w:r>
          </w:p>
          <w:p w:rsidR="00F95C02" w:rsidRPr="00005B9F" w:rsidRDefault="00F95C02" w:rsidP="007F6E34">
            <w:pPr>
              <w:pStyle w:val="a3"/>
              <w:rPr>
                <w:b/>
                <w:sz w:val="24"/>
              </w:rPr>
            </w:pPr>
            <w:r w:rsidRPr="00005B9F">
              <w:rPr>
                <w:sz w:val="24"/>
              </w:rPr>
              <w:t>Пантера, к.е.</w:t>
            </w:r>
          </w:p>
          <w:p w:rsidR="00F95C02" w:rsidRPr="00005B9F" w:rsidRDefault="00F95C02" w:rsidP="007F6E34">
            <w:pPr>
              <w:pStyle w:val="a3"/>
              <w:rPr>
                <w:b/>
                <w:sz w:val="24"/>
              </w:rPr>
            </w:pPr>
            <w:r w:rsidRPr="00005B9F">
              <w:rPr>
                <w:sz w:val="24"/>
              </w:rPr>
              <w:t>.</w:t>
            </w:r>
          </w:p>
          <w:p w:rsidR="00F95C02" w:rsidRPr="00005B9F" w:rsidRDefault="00F95C02" w:rsidP="007F6E34">
            <w:pPr>
              <w:pStyle w:val="a3"/>
              <w:rPr>
                <w:b/>
                <w:sz w:val="24"/>
              </w:rPr>
            </w:pPr>
            <w:r w:rsidRPr="00005B9F">
              <w:rPr>
                <w:sz w:val="24"/>
              </w:rPr>
              <w:t>Міура, к.е</w:t>
            </w:r>
          </w:p>
        </w:tc>
        <w:tc>
          <w:tcPr>
            <w:tcW w:w="1339" w:type="dxa"/>
            <w:gridSpan w:val="2"/>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pStyle w:val="a3"/>
              <w:tabs>
                <w:tab w:val="left" w:pos="1325"/>
              </w:tabs>
              <w:ind w:firstLine="12"/>
              <w:rPr>
                <w:b/>
                <w:sz w:val="24"/>
              </w:rPr>
            </w:pPr>
            <w:r w:rsidRPr="00005B9F">
              <w:rPr>
                <w:sz w:val="24"/>
              </w:rPr>
              <w:t>1-1,2</w:t>
            </w:r>
          </w:p>
          <w:p w:rsidR="00F95C02" w:rsidRPr="00005B9F" w:rsidRDefault="00F95C02" w:rsidP="007F6E34">
            <w:pPr>
              <w:pStyle w:val="a3"/>
              <w:tabs>
                <w:tab w:val="left" w:pos="1325"/>
              </w:tabs>
              <w:ind w:firstLine="12"/>
              <w:rPr>
                <w:b/>
                <w:sz w:val="24"/>
              </w:rPr>
            </w:pPr>
            <w:r w:rsidRPr="00005B9F">
              <w:rPr>
                <w:sz w:val="24"/>
              </w:rPr>
              <w:t>1-2</w:t>
            </w:r>
          </w:p>
          <w:p w:rsidR="00F95C02" w:rsidRPr="00005B9F" w:rsidRDefault="00F95C02" w:rsidP="007F6E34">
            <w:pPr>
              <w:pStyle w:val="a3"/>
              <w:tabs>
                <w:tab w:val="left" w:pos="1325"/>
              </w:tabs>
              <w:ind w:firstLine="12"/>
              <w:rPr>
                <w:b/>
                <w:sz w:val="24"/>
              </w:rPr>
            </w:pPr>
            <w:r w:rsidRPr="00005B9F">
              <w:rPr>
                <w:sz w:val="24"/>
              </w:rPr>
              <w:t>1,5-2</w:t>
            </w:r>
          </w:p>
          <w:p w:rsidR="00F95C02" w:rsidRDefault="00F95C02" w:rsidP="007F6E34">
            <w:pPr>
              <w:pStyle w:val="a3"/>
              <w:tabs>
                <w:tab w:val="left" w:pos="1325"/>
              </w:tabs>
              <w:ind w:firstLine="12"/>
              <w:rPr>
                <w:sz w:val="24"/>
              </w:rPr>
            </w:pPr>
          </w:p>
          <w:p w:rsidR="00F95C02" w:rsidRPr="00005B9F" w:rsidRDefault="00F95C02" w:rsidP="007F6E34">
            <w:pPr>
              <w:pStyle w:val="a3"/>
              <w:tabs>
                <w:tab w:val="left" w:pos="1325"/>
              </w:tabs>
              <w:ind w:firstLine="12"/>
              <w:rPr>
                <w:b/>
                <w:sz w:val="24"/>
              </w:rPr>
            </w:pPr>
            <w:r w:rsidRPr="00005B9F">
              <w:rPr>
                <w:sz w:val="24"/>
              </w:rPr>
              <w:t>0,8-1,2</w:t>
            </w:r>
          </w:p>
        </w:tc>
        <w:tc>
          <w:tcPr>
            <w:tcW w:w="3260" w:type="dxa"/>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pStyle w:val="a3"/>
              <w:jc w:val="left"/>
              <w:rPr>
                <w:b/>
                <w:sz w:val="24"/>
              </w:rPr>
            </w:pPr>
            <w:r w:rsidRPr="00005B9F">
              <w:rPr>
                <w:sz w:val="24"/>
              </w:rPr>
              <w:t>Обприскування вегетуючої культури за висоти бур’янів 10-</w:t>
            </w:r>
            <w:smartTag w:uri="urn:schemas-microsoft-com:office:smarttags" w:element="metricconverter">
              <w:smartTagPr>
                <w:attr w:name="ProductID" w:val="15 см"/>
              </w:smartTagPr>
              <w:r w:rsidRPr="00005B9F">
                <w:rPr>
                  <w:sz w:val="24"/>
                </w:rPr>
                <w:t>15 см</w:t>
              </w:r>
            </w:smartTag>
          </w:p>
          <w:p w:rsidR="00F95C02" w:rsidRPr="00005B9F" w:rsidRDefault="00F95C02" w:rsidP="007F6E34">
            <w:pPr>
              <w:rPr>
                <w:color w:val="000000"/>
              </w:rPr>
            </w:pPr>
          </w:p>
        </w:tc>
      </w:tr>
      <w:tr w:rsidR="00F95C02" w:rsidRPr="00005B9F" w:rsidTr="00AA05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7" w:type="dxa"/>
            <w:gridSpan w:val="7"/>
            <w:tcBorders>
              <w:top w:val="single" w:sz="4" w:space="0" w:color="auto"/>
              <w:left w:val="single" w:sz="4" w:space="0" w:color="auto"/>
              <w:bottom w:val="single" w:sz="4" w:space="0" w:color="auto"/>
            </w:tcBorders>
            <w:shd w:val="clear" w:color="000000" w:fill="FFFFFF"/>
            <w:vAlign w:val="center"/>
          </w:tcPr>
          <w:p w:rsidR="00F95C02" w:rsidRPr="00005B9F" w:rsidRDefault="00F95C02" w:rsidP="007F6E34">
            <w:pPr>
              <w:tabs>
                <w:tab w:val="left" w:pos="1325"/>
              </w:tabs>
              <w:ind w:firstLine="12"/>
              <w:jc w:val="center"/>
              <w:rPr>
                <w:color w:val="000000"/>
              </w:rPr>
            </w:pPr>
            <w:r w:rsidRPr="00005B9F">
              <w:rPr>
                <w:color w:val="000000"/>
              </w:rPr>
              <w:t>Столові буряки</w:t>
            </w:r>
          </w:p>
        </w:tc>
        <w:tc>
          <w:tcPr>
            <w:tcW w:w="3260" w:type="dxa"/>
            <w:tcBorders>
              <w:top w:val="single" w:sz="4" w:space="0" w:color="auto"/>
              <w:bottom w:val="single" w:sz="4" w:space="0" w:color="auto"/>
              <w:right w:val="single" w:sz="4" w:space="0" w:color="auto"/>
            </w:tcBorders>
            <w:shd w:val="clear" w:color="000000" w:fill="FFFFFF"/>
          </w:tcPr>
          <w:p w:rsidR="00F95C02" w:rsidRPr="00005B9F" w:rsidRDefault="00F95C02" w:rsidP="007F6E34">
            <w:pPr>
              <w:jc w:val="center"/>
              <w:rPr>
                <w:color w:val="000000"/>
              </w:rPr>
            </w:pPr>
          </w:p>
        </w:tc>
      </w:tr>
      <w:tr w:rsidR="00F95C02" w:rsidRPr="00005B9F" w:rsidTr="00AA05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65"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jc w:val="center"/>
              <w:rPr>
                <w:color w:val="000000"/>
              </w:rPr>
            </w:pPr>
            <w:r w:rsidRPr="00005B9F">
              <w:rPr>
                <w:color w:val="000000"/>
              </w:rPr>
              <w:t>Однорічні дводольні</w:t>
            </w:r>
          </w:p>
        </w:tc>
        <w:tc>
          <w:tcPr>
            <w:tcW w:w="3183"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pStyle w:val="a3"/>
              <w:rPr>
                <w:b/>
                <w:sz w:val="24"/>
              </w:rPr>
            </w:pPr>
            <w:r w:rsidRPr="00005B9F">
              <w:rPr>
                <w:sz w:val="24"/>
              </w:rPr>
              <w:t>Пірамін-Турбо, к.с.</w:t>
            </w:r>
          </w:p>
          <w:p w:rsidR="00F95C02" w:rsidRPr="00005B9F" w:rsidRDefault="00F95C02" w:rsidP="007F6E34">
            <w:pPr>
              <w:pStyle w:val="a3"/>
              <w:rPr>
                <w:b/>
                <w:sz w:val="24"/>
              </w:rPr>
            </w:pPr>
          </w:p>
          <w:p w:rsidR="00F95C02" w:rsidRPr="00005B9F" w:rsidRDefault="00F95C02" w:rsidP="007F6E34">
            <w:pPr>
              <w:jc w:val="center"/>
              <w:rPr>
                <w:color w:val="000000"/>
              </w:rPr>
            </w:pPr>
          </w:p>
          <w:p w:rsidR="00F95C02" w:rsidRPr="00005B9F" w:rsidRDefault="00F95C02" w:rsidP="007F6E34">
            <w:pPr>
              <w:jc w:val="center"/>
              <w:rPr>
                <w:color w:val="000000"/>
              </w:rPr>
            </w:pPr>
          </w:p>
          <w:p w:rsidR="00F95C02" w:rsidRPr="00005B9F" w:rsidRDefault="00F95C02" w:rsidP="007F6E34">
            <w:pPr>
              <w:pStyle w:val="a3"/>
              <w:rPr>
                <w:b/>
                <w:sz w:val="24"/>
              </w:rPr>
            </w:pPr>
          </w:p>
          <w:p w:rsidR="00F95C02" w:rsidRPr="00005B9F" w:rsidRDefault="00F95C02" w:rsidP="007F6E34">
            <w:pPr>
              <w:pStyle w:val="a3"/>
              <w:rPr>
                <w:b/>
                <w:sz w:val="24"/>
              </w:rPr>
            </w:pPr>
          </w:p>
          <w:p w:rsidR="00F95C02" w:rsidRPr="00005B9F" w:rsidRDefault="00F95C02" w:rsidP="007F6E34">
            <w:pPr>
              <w:pStyle w:val="a3"/>
              <w:rPr>
                <w:b/>
                <w:sz w:val="24"/>
              </w:rPr>
            </w:pPr>
            <w:r w:rsidRPr="00005B9F">
              <w:rPr>
                <w:sz w:val="24"/>
              </w:rPr>
              <w:t>Голтікс,70  з.п</w:t>
            </w:r>
          </w:p>
          <w:p w:rsidR="00F95C02" w:rsidRPr="00005B9F" w:rsidRDefault="00F95C02" w:rsidP="007F6E34">
            <w:pPr>
              <w:pStyle w:val="a3"/>
              <w:rPr>
                <w:b/>
                <w:sz w:val="24"/>
              </w:rPr>
            </w:pPr>
          </w:p>
          <w:p w:rsidR="00F95C02" w:rsidRPr="00543AF4" w:rsidRDefault="00F95C02" w:rsidP="007F6E34">
            <w:pPr>
              <w:jc w:val="center"/>
              <w:rPr>
                <w:color w:val="000000"/>
                <w:lang w:val="uk-UA"/>
              </w:rPr>
            </w:pPr>
          </w:p>
          <w:p w:rsidR="00F95C02" w:rsidRPr="00005B9F" w:rsidRDefault="00F95C02" w:rsidP="007F6E34">
            <w:pPr>
              <w:pStyle w:val="a3"/>
              <w:rPr>
                <w:b/>
                <w:sz w:val="24"/>
              </w:rPr>
            </w:pPr>
            <w:r w:rsidRPr="00005B9F">
              <w:rPr>
                <w:sz w:val="24"/>
              </w:rPr>
              <w:t>Голтікс,  з.п</w:t>
            </w:r>
          </w:p>
          <w:p w:rsidR="00F95C02" w:rsidRPr="00005B9F" w:rsidRDefault="00F95C02" w:rsidP="007F6E34">
            <w:pPr>
              <w:pStyle w:val="a3"/>
              <w:rPr>
                <w:b/>
                <w:sz w:val="24"/>
              </w:rPr>
            </w:pPr>
            <w:r w:rsidRPr="00005B9F">
              <w:rPr>
                <w:sz w:val="24"/>
              </w:rPr>
              <w:t>Голтікс,  к.с</w:t>
            </w:r>
          </w:p>
          <w:p w:rsidR="00F95C02" w:rsidRPr="00005B9F" w:rsidRDefault="00F95C02" w:rsidP="007F6E34">
            <w:pPr>
              <w:pStyle w:val="a3"/>
              <w:rPr>
                <w:b/>
                <w:sz w:val="24"/>
              </w:rPr>
            </w:pPr>
          </w:p>
          <w:p w:rsidR="00F95C02" w:rsidRPr="001E0084" w:rsidRDefault="00F95C02" w:rsidP="007F6E34">
            <w:pPr>
              <w:jc w:val="center"/>
              <w:rPr>
                <w:color w:val="000000"/>
                <w:lang w:val="uk-UA"/>
              </w:rPr>
            </w:pPr>
          </w:p>
          <w:p w:rsidR="00F95C02" w:rsidRPr="001E0084" w:rsidRDefault="00F95C02" w:rsidP="007F6E34">
            <w:pPr>
              <w:jc w:val="center"/>
              <w:rPr>
                <w:color w:val="000000"/>
                <w:lang w:val="uk-UA"/>
              </w:rPr>
            </w:pPr>
          </w:p>
          <w:p w:rsidR="00F95C02" w:rsidRPr="00005B9F" w:rsidRDefault="00F95C02" w:rsidP="007F6E34">
            <w:pPr>
              <w:jc w:val="center"/>
              <w:rPr>
                <w:color w:val="000000"/>
              </w:rPr>
            </w:pPr>
            <w:r w:rsidRPr="00005B9F">
              <w:rPr>
                <w:color w:val="000000"/>
              </w:rPr>
              <w:t>Бетарен Супер МД</w:t>
            </w:r>
          </w:p>
        </w:tc>
        <w:tc>
          <w:tcPr>
            <w:tcW w:w="1339" w:type="dxa"/>
            <w:gridSpan w:val="2"/>
            <w:tcBorders>
              <w:top w:val="single" w:sz="4" w:space="0" w:color="auto"/>
              <w:bottom w:val="single" w:sz="4" w:space="0" w:color="auto"/>
              <w:right w:val="single" w:sz="4" w:space="0" w:color="auto"/>
            </w:tcBorders>
            <w:shd w:val="clear" w:color="000000" w:fill="FFFFFF"/>
          </w:tcPr>
          <w:p w:rsidR="00F95C02" w:rsidRPr="00005B9F" w:rsidRDefault="00F95C02" w:rsidP="007F6E34">
            <w:pPr>
              <w:pStyle w:val="a3"/>
              <w:tabs>
                <w:tab w:val="left" w:pos="1325"/>
              </w:tabs>
              <w:ind w:firstLine="12"/>
              <w:rPr>
                <w:b/>
                <w:sz w:val="24"/>
              </w:rPr>
            </w:pPr>
            <w:r w:rsidRPr="00005B9F">
              <w:rPr>
                <w:sz w:val="24"/>
              </w:rPr>
              <w:lastRenderedPageBreak/>
              <w:t>5-7</w:t>
            </w:r>
          </w:p>
          <w:p w:rsidR="00F95C02" w:rsidRPr="00005B9F" w:rsidRDefault="00F95C02" w:rsidP="007F6E34">
            <w:pPr>
              <w:jc w:val="center"/>
              <w:rPr>
                <w:color w:val="000000"/>
              </w:rPr>
            </w:pPr>
          </w:p>
          <w:p w:rsidR="00F95C02" w:rsidRPr="00005B9F" w:rsidRDefault="00F95C02" w:rsidP="007F6E34">
            <w:pPr>
              <w:jc w:val="center"/>
              <w:rPr>
                <w:color w:val="000000"/>
              </w:rPr>
            </w:pPr>
          </w:p>
          <w:p w:rsidR="00F95C02" w:rsidRPr="00005B9F" w:rsidRDefault="00F95C02" w:rsidP="007F6E34">
            <w:pPr>
              <w:jc w:val="center"/>
              <w:rPr>
                <w:color w:val="000000"/>
              </w:rPr>
            </w:pPr>
          </w:p>
          <w:p w:rsidR="00F95C02" w:rsidRPr="00005B9F" w:rsidRDefault="00F95C02" w:rsidP="007F6E34">
            <w:pPr>
              <w:jc w:val="center"/>
              <w:rPr>
                <w:color w:val="000000"/>
              </w:rPr>
            </w:pPr>
          </w:p>
          <w:p w:rsidR="00F95C02" w:rsidRPr="00005B9F" w:rsidRDefault="00F95C02" w:rsidP="007F6E34">
            <w:pPr>
              <w:jc w:val="center"/>
              <w:rPr>
                <w:color w:val="000000"/>
              </w:rPr>
            </w:pPr>
          </w:p>
          <w:p w:rsidR="00F95C02" w:rsidRPr="00005B9F" w:rsidRDefault="00F95C02" w:rsidP="007F6E34">
            <w:pPr>
              <w:jc w:val="center"/>
              <w:rPr>
                <w:color w:val="000000"/>
              </w:rPr>
            </w:pPr>
            <w:r w:rsidRPr="00005B9F">
              <w:rPr>
                <w:color w:val="000000"/>
              </w:rPr>
              <w:t>5-6</w:t>
            </w:r>
          </w:p>
          <w:p w:rsidR="00F95C02" w:rsidRPr="00005B9F" w:rsidRDefault="00F95C02" w:rsidP="007F6E34">
            <w:pPr>
              <w:jc w:val="center"/>
              <w:rPr>
                <w:color w:val="000000"/>
              </w:rPr>
            </w:pPr>
          </w:p>
          <w:p w:rsidR="00F95C02" w:rsidRPr="00005B9F" w:rsidRDefault="00F95C02" w:rsidP="007F6E34">
            <w:pPr>
              <w:jc w:val="center"/>
              <w:rPr>
                <w:color w:val="000000"/>
              </w:rPr>
            </w:pPr>
          </w:p>
          <w:p w:rsidR="00F95C02" w:rsidRPr="00005B9F" w:rsidRDefault="00F95C02" w:rsidP="007F6E34">
            <w:pPr>
              <w:jc w:val="center"/>
              <w:rPr>
                <w:color w:val="000000"/>
              </w:rPr>
            </w:pPr>
            <w:r w:rsidRPr="00005B9F">
              <w:rPr>
                <w:color w:val="000000"/>
              </w:rPr>
              <w:t>6,0</w:t>
            </w:r>
          </w:p>
          <w:p w:rsidR="00F95C02" w:rsidRPr="00005B9F" w:rsidRDefault="00F95C02" w:rsidP="007F6E34">
            <w:pPr>
              <w:jc w:val="center"/>
              <w:rPr>
                <w:color w:val="000000"/>
              </w:rPr>
            </w:pPr>
            <w:r w:rsidRPr="00005B9F">
              <w:rPr>
                <w:color w:val="000000"/>
              </w:rPr>
              <w:t>(2+2+2)</w:t>
            </w:r>
          </w:p>
          <w:p w:rsidR="00F95C02" w:rsidRPr="00005B9F" w:rsidRDefault="00F95C02" w:rsidP="007F6E34">
            <w:pPr>
              <w:jc w:val="center"/>
              <w:rPr>
                <w:color w:val="000000"/>
              </w:rPr>
            </w:pPr>
          </w:p>
          <w:p w:rsidR="00F95C02" w:rsidRPr="00005B9F" w:rsidRDefault="00F95C02" w:rsidP="007F6E34">
            <w:pPr>
              <w:jc w:val="center"/>
              <w:rPr>
                <w:color w:val="000000"/>
              </w:rPr>
            </w:pPr>
          </w:p>
          <w:p w:rsidR="00F95C02" w:rsidRPr="00005B9F" w:rsidRDefault="00F95C02" w:rsidP="007F6E34">
            <w:pPr>
              <w:jc w:val="center"/>
              <w:rPr>
                <w:color w:val="000000"/>
              </w:rPr>
            </w:pPr>
          </w:p>
          <w:p w:rsidR="00F95C02" w:rsidRPr="00005B9F" w:rsidRDefault="00F95C02" w:rsidP="007F6E34">
            <w:pPr>
              <w:jc w:val="center"/>
              <w:rPr>
                <w:color w:val="000000"/>
              </w:rPr>
            </w:pPr>
            <w:r w:rsidRPr="00005B9F">
              <w:rPr>
                <w:color w:val="000000"/>
              </w:rPr>
              <w:t>1+1+1</w:t>
            </w:r>
          </w:p>
          <w:p w:rsidR="00F95C02" w:rsidRPr="00005B9F" w:rsidRDefault="00F95C02" w:rsidP="007F6E34">
            <w:pPr>
              <w:jc w:val="center"/>
              <w:rPr>
                <w:color w:val="000000"/>
              </w:rPr>
            </w:pPr>
            <w:r w:rsidRPr="00005B9F">
              <w:rPr>
                <w:color w:val="000000"/>
              </w:rPr>
              <w:t>1,5+1,5</w:t>
            </w:r>
          </w:p>
        </w:tc>
        <w:tc>
          <w:tcPr>
            <w:tcW w:w="3260" w:type="dxa"/>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pStyle w:val="a3"/>
              <w:jc w:val="left"/>
              <w:rPr>
                <w:b/>
                <w:sz w:val="24"/>
              </w:rPr>
            </w:pPr>
            <w:r w:rsidRPr="00005B9F">
              <w:rPr>
                <w:sz w:val="24"/>
              </w:rPr>
              <w:lastRenderedPageBreak/>
              <w:t xml:space="preserve">Обприскування </w:t>
            </w:r>
            <w:r w:rsidR="00472B28" w:rsidRPr="00005B9F">
              <w:rPr>
                <w:sz w:val="24"/>
              </w:rPr>
              <w:t>ґрунту</w:t>
            </w:r>
            <w:r w:rsidRPr="00005B9F">
              <w:rPr>
                <w:sz w:val="24"/>
              </w:rPr>
              <w:t xml:space="preserve"> до сівби, до сходів або по вегетуючій культурі з інтервалом між обробками 2 тижні при обробці по вегетуючих бур’янах </w:t>
            </w:r>
          </w:p>
          <w:p w:rsidR="00F95C02" w:rsidRPr="00005B9F" w:rsidRDefault="00F95C02" w:rsidP="007F6E34">
            <w:pPr>
              <w:pStyle w:val="a3"/>
              <w:jc w:val="left"/>
              <w:rPr>
                <w:b/>
                <w:sz w:val="24"/>
              </w:rPr>
            </w:pPr>
            <w:r w:rsidRPr="00005B9F">
              <w:rPr>
                <w:sz w:val="24"/>
              </w:rPr>
              <w:t xml:space="preserve">Обприскування: </w:t>
            </w:r>
            <w:r w:rsidR="00472B28" w:rsidRPr="00005B9F">
              <w:rPr>
                <w:sz w:val="24"/>
              </w:rPr>
              <w:t>ґрунту</w:t>
            </w:r>
            <w:r w:rsidRPr="00005B9F">
              <w:rPr>
                <w:sz w:val="24"/>
              </w:rPr>
              <w:t xml:space="preserve"> до сівби (із загортанням), до сходів або в фазі 1-2 справ-жніх листків культури</w:t>
            </w:r>
          </w:p>
          <w:p w:rsidR="00F95C02" w:rsidRPr="00005B9F" w:rsidRDefault="00F95C02" w:rsidP="007F6E34">
            <w:pPr>
              <w:rPr>
                <w:color w:val="000000"/>
              </w:rPr>
            </w:pPr>
            <w:r w:rsidRPr="00005B9F">
              <w:rPr>
                <w:color w:val="000000"/>
              </w:rPr>
              <w:t xml:space="preserve">- 3-кратне обприскування, </w:t>
            </w:r>
            <w:r w:rsidRPr="00005B9F">
              <w:rPr>
                <w:color w:val="000000"/>
              </w:rPr>
              <w:lastRenderedPageBreak/>
              <w:t>починаючи з фази сім’ядолей у бур’янів, наступні з інтервалом 8-10 днів</w:t>
            </w:r>
          </w:p>
          <w:p w:rsidR="00F95C02" w:rsidRPr="00005B9F" w:rsidRDefault="00F95C02" w:rsidP="007F6E34">
            <w:pPr>
              <w:rPr>
                <w:color w:val="000000"/>
              </w:rPr>
            </w:pPr>
            <w:r w:rsidRPr="00005B9F">
              <w:rPr>
                <w:color w:val="000000"/>
              </w:rPr>
              <w:t>- 3 чи 2-кратне обприскування, починаючи з фази сім’ядолей у бур’янів, наступні з інтервалом 5-10 днів</w:t>
            </w:r>
          </w:p>
          <w:p w:rsidR="00F95C02" w:rsidRPr="00005B9F" w:rsidRDefault="00F95C02" w:rsidP="007F6E34">
            <w:pPr>
              <w:rPr>
                <w:color w:val="000000"/>
              </w:rPr>
            </w:pPr>
          </w:p>
        </w:tc>
      </w:tr>
      <w:tr w:rsidR="00F95C02" w:rsidRPr="00005B9F" w:rsidTr="00AA05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57"/>
        </w:trPr>
        <w:tc>
          <w:tcPr>
            <w:tcW w:w="1965"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jc w:val="center"/>
              <w:rPr>
                <w:color w:val="000000"/>
              </w:rPr>
            </w:pPr>
            <w:r w:rsidRPr="00005B9F">
              <w:rPr>
                <w:color w:val="000000"/>
              </w:rPr>
              <w:lastRenderedPageBreak/>
              <w:t>Однорічні дводольні та деякі злакові</w:t>
            </w:r>
          </w:p>
        </w:tc>
        <w:tc>
          <w:tcPr>
            <w:tcW w:w="3183"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pStyle w:val="a3"/>
              <w:rPr>
                <w:b/>
                <w:sz w:val="24"/>
              </w:rPr>
            </w:pPr>
            <w:r w:rsidRPr="00005B9F">
              <w:rPr>
                <w:sz w:val="24"/>
              </w:rPr>
              <w:t>Гол, к.с</w:t>
            </w:r>
          </w:p>
          <w:p w:rsidR="00F95C02" w:rsidRPr="00005B9F" w:rsidRDefault="00F95C02" w:rsidP="007F6E34">
            <w:pPr>
              <w:jc w:val="center"/>
              <w:rPr>
                <w:color w:val="000000"/>
              </w:rPr>
            </w:pPr>
          </w:p>
          <w:p w:rsidR="00F95C02" w:rsidRPr="00005B9F" w:rsidRDefault="00F95C02" w:rsidP="007F6E34">
            <w:pPr>
              <w:jc w:val="center"/>
              <w:rPr>
                <w:color w:val="000000"/>
              </w:rPr>
            </w:pPr>
            <w:r w:rsidRPr="00005B9F">
              <w:rPr>
                <w:color w:val="000000"/>
              </w:rPr>
              <w:t>Гол, к.с</w:t>
            </w:r>
          </w:p>
        </w:tc>
        <w:tc>
          <w:tcPr>
            <w:tcW w:w="1339" w:type="dxa"/>
            <w:gridSpan w:val="2"/>
            <w:tcBorders>
              <w:top w:val="single" w:sz="4" w:space="0" w:color="auto"/>
              <w:bottom w:val="single" w:sz="4" w:space="0" w:color="auto"/>
              <w:right w:val="single" w:sz="4" w:space="0" w:color="auto"/>
            </w:tcBorders>
            <w:shd w:val="clear" w:color="000000" w:fill="FFFFFF"/>
          </w:tcPr>
          <w:p w:rsidR="00F95C02" w:rsidRPr="00005B9F" w:rsidRDefault="00F95C02" w:rsidP="007F6E34">
            <w:pPr>
              <w:tabs>
                <w:tab w:val="left" w:pos="1325"/>
              </w:tabs>
              <w:ind w:firstLine="12"/>
              <w:jc w:val="center"/>
              <w:rPr>
                <w:color w:val="000000"/>
              </w:rPr>
            </w:pPr>
            <w:r w:rsidRPr="00005B9F">
              <w:rPr>
                <w:color w:val="000000"/>
              </w:rPr>
              <w:t>5</w:t>
            </w:r>
          </w:p>
          <w:p w:rsidR="00F95C02" w:rsidRPr="00005B9F" w:rsidRDefault="00F95C02" w:rsidP="007F6E34">
            <w:pPr>
              <w:tabs>
                <w:tab w:val="left" w:pos="1325"/>
              </w:tabs>
              <w:ind w:firstLine="12"/>
              <w:jc w:val="center"/>
              <w:rPr>
                <w:color w:val="000000"/>
              </w:rPr>
            </w:pPr>
          </w:p>
          <w:p w:rsidR="00F95C02" w:rsidRPr="00005B9F" w:rsidRDefault="00F95C02" w:rsidP="007F6E34">
            <w:pPr>
              <w:tabs>
                <w:tab w:val="left" w:pos="1325"/>
              </w:tabs>
              <w:ind w:firstLine="12"/>
              <w:jc w:val="center"/>
              <w:rPr>
                <w:color w:val="000000"/>
              </w:rPr>
            </w:pPr>
            <w:r w:rsidRPr="00005B9F">
              <w:rPr>
                <w:color w:val="000000"/>
              </w:rPr>
              <w:t>2+2+2</w:t>
            </w:r>
          </w:p>
        </w:tc>
        <w:tc>
          <w:tcPr>
            <w:tcW w:w="3260" w:type="dxa"/>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rPr>
                <w:color w:val="000000"/>
              </w:rPr>
            </w:pPr>
            <w:r w:rsidRPr="00005B9F">
              <w:rPr>
                <w:color w:val="000000"/>
              </w:rPr>
              <w:t>Обприскування посівів у фазі 2-4 справжніх листків культури</w:t>
            </w:r>
          </w:p>
          <w:p w:rsidR="00F95C02" w:rsidRPr="00005B9F" w:rsidRDefault="00F95C02" w:rsidP="007F6E34">
            <w:pPr>
              <w:rPr>
                <w:color w:val="000000"/>
              </w:rPr>
            </w:pPr>
            <w:r w:rsidRPr="00005B9F">
              <w:rPr>
                <w:color w:val="000000"/>
              </w:rPr>
              <w:t xml:space="preserve">- починаючи з фази сім’ядоль культури, друге - через </w:t>
            </w:r>
            <w:r w:rsidRPr="00005B9F">
              <w:rPr>
                <w:color w:val="000000"/>
                <w:sz w:val="20"/>
                <w:szCs w:val="20"/>
              </w:rPr>
              <w:t>8-10 днів</w:t>
            </w:r>
          </w:p>
        </w:tc>
      </w:tr>
      <w:tr w:rsidR="00F95C02" w:rsidRPr="00005B9F" w:rsidTr="00AA05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65"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pStyle w:val="a3"/>
              <w:rPr>
                <w:b/>
                <w:sz w:val="24"/>
              </w:rPr>
            </w:pPr>
            <w:r w:rsidRPr="00005B9F">
              <w:rPr>
                <w:sz w:val="24"/>
              </w:rPr>
              <w:t>Однорічні злакові</w:t>
            </w:r>
          </w:p>
          <w:p w:rsidR="00F95C02" w:rsidRPr="00005B9F" w:rsidRDefault="00F95C02" w:rsidP="007F6E34">
            <w:pPr>
              <w:jc w:val="center"/>
              <w:rPr>
                <w:color w:val="000000"/>
              </w:rPr>
            </w:pPr>
          </w:p>
        </w:tc>
        <w:tc>
          <w:tcPr>
            <w:tcW w:w="3183"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pStyle w:val="a3"/>
              <w:rPr>
                <w:b/>
                <w:sz w:val="24"/>
              </w:rPr>
            </w:pPr>
            <w:r w:rsidRPr="00005B9F">
              <w:rPr>
                <w:sz w:val="24"/>
              </w:rPr>
              <w:t>Фуроре Супер,м.в.е.</w:t>
            </w:r>
          </w:p>
          <w:p w:rsidR="00F95C02" w:rsidRPr="00005B9F" w:rsidRDefault="00F95C02" w:rsidP="007F6E34">
            <w:pPr>
              <w:pStyle w:val="a3"/>
              <w:rPr>
                <w:b/>
                <w:sz w:val="24"/>
              </w:rPr>
            </w:pPr>
          </w:p>
          <w:p w:rsidR="00F95C02" w:rsidRPr="00005B9F" w:rsidRDefault="00F95C02" w:rsidP="007F6E34">
            <w:pPr>
              <w:pStyle w:val="a3"/>
              <w:rPr>
                <w:b/>
                <w:sz w:val="24"/>
              </w:rPr>
            </w:pPr>
          </w:p>
          <w:p w:rsidR="00F95C02" w:rsidRPr="00005B9F" w:rsidRDefault="00F95C02" w:rsidP="007F6E34">
            <w:pPr>
              <w:pStyle w:val="a3"/>
              <w:rPr>
                <w:b/>
                <w:sz w:val="24"/>
              </w:rPr>
            </w:pPr>
            <w:r w:rsidRPr="00005B9F">
              <w:rPr>
                <w:sz w:val="24"/>
              </w:rPr>
              <w:t>Ачіба (Тарга Супер),</w:t>
            </w:r>
          </w:p>
          <w:p w:rsidR="00F95C02" w:rsidRPr="00005B9F" w:rsidRDefault="00F95C02" w:rsidP="007F6E34">
            <w:pPr>
              <w:pStyle w:val="a3"/>
              <w:rPr>
                <w:b/>
                <w:sz w:val="24"/>
              </w:rPr>
            </w:pPr>
          </w:p>
          <w:p w:rsidR="00F95C02" w:rsidRPr="00005B9F" w:rsidRDefault="00F95C02" w:rsidP="007F6E34">
            <w:pPr>
              <w:pStyle w:val="a3"/>
              <w:rPr>
                <w:b/>
                <w:sz w:val="24"/>
              </w:rPr>
            </w:pPr>
          </w:p>
          <w:p w:rsidR="00F95C02" w:rsidRPr="00005B9F" w:rsidRDefault="00F95C02" w:rsidP="007F6E34">
            <w:pPr>
              <w:pStyle w:val="a3"/>
              <w:rPr>
                <w:b/>
                <w:sz w:val="24"/>
              </w:rPr>
            </w:pPr>
            <w:r w:rsidRPr="00005B9F">
              <w:rPr>
                <w:sz w:val="24"/>
              </w:rPr>
              <w:t>Селект, к.е.</w:t>
            </w:r>
          </w:p>
          <w:p w:rsidR="00F95C02" w:rsidRPr="00005B9F" w:rsidRDefault="00F95C02" w:rsidP="007F6E34">
            <w:pPr>
              <w:pStyle w:val="a3"/>
              <w:rPr>
                <w:b/>
                <w:sz w:val="24"/>
              </w:rPr>
            </w:pPr>
          </w:p>
          <w:p w:rsidR="00F95C02" w:rsidRPr="00005B9F" w:rsidRDefault="00F95C02" w:rsidP="007F6E34">
            <w:pPr>
              <w:pStyle w:val="a3"/>
              <w:rPr>
                <w:b/>
                <w:sz w:val="24"/>
              </w:rPr>
            </w:pPr>
          </w:p>
          <w:p w:rsidR="00F95C02" w:rsidRPr="00005B9F" w:rsidRDefault="00F95C02" w:rsidP="007F6E34">
            <w:pPr>
              <w:pStyle w:val="a3"/>
              <w:rPr>
                <w:b/>
                <w:sz w:val="24"/>
              </w:rPr>
            </w:pPr>
          </w:p>
          <w:p w:rsidR="00F95C02" w:rsidRPr="00005B9F" w:rsidRDefault="00F95C02" w:rsidP="007F6E34">
            <w:pPr>
              <w:pStyle w:val="a3"/>
              <w:rPr>
                <w:b/>
                <w:sz w:val="24"/>
              </w:rPr>
            </w:pPr>
            <w:r w:rsidRPr="00005B9F">
              <w:rPr>
                <w:sz w:val="24"/>
              </w:rPr>
              <w:t>Центуріон, к.е</w:t>
            </w:r>
          </w:p>
          <w:p w:rsidR="00F95C02" w:rsidRPr="00005B9F" w:rsidRDefault="00F95C02" w:rsidP="007F6E34">
            <w:pPr>
              <w:pStyle w:val="a3"/>
              <w:rPr>
                <w:b/>
                <w:sz w:val="24"/>
              </w:rPr>
            </w:pPr>
            <w:r w:rsidRPr="00005B9F">
              <w:rPr>
                <w:sz w:val="24"/>
              </w:rPr>
              <w:t>ПАР Аміго</w:t>
            </w:r>
          </w:p>
          <w:p w:rsidR="00F95C02" w:rsidRPr="00005B9F" w:rsidRDefault="00F95C02" w:rsidP="007F6E34">
            <w:pPr>
              <w:jc w:val="center"/>
              <w:rPr>
                <w:color w:val="000000"/>
              </w:rPr>
            </w:pPr>
          </w:p>
        </w:tc>
        <w:tc>
          <w:tcPr>
            <w:tcW w:w="1339" w:type="dxa"/>
            <w:gridSpan w:val="2"/>
            <w:tcBorders>
              <w:top w:val="single" w:sz="4" w:space="0" w:color="auto"/>
              <w:bottom w:val="single" w:sz="4" w:space="0" w:color="auto"/>
              <w:right w:val="single" w:sz="4" w:space="0" w:color="auto"/>
            </w:tcBorders>
            <w:shd w:val="clear" w:color="000000" w:fill="FFFFFF"/>
          </w:tcPr>
          <w:p w:rsidR="00F95C02" w:rsidRPr="00005B9F" w:rsidRDefault="00F95C02" w:rsidP="007F6E34">
            <w:pPr>
              <w:pStyle w:val="a3"/>
              <w:tabs>
                <w:tab w:val="left" w:pos="1325"/>
              </w:tabs>
              <w:ind w:firstLine="12"/>
              <w:rPr>
                <w:b/>
                <w:sz w:val="24"/>
              </w:rPr>
            </w:pPr>
            <w:r w:rsidRPr="00005B9F">
              <w:rPr>
                <w:sz w:val="24"/>
              </w:rPr>
              <w:t>0,8-2</w:t>
            </w:r>
          </w:p>
          <w:p w:rsidR="00F95C02" w:rsidRPr="00005B9F" w:rsidRDefault="00F95C02" w:rsidP="007F6E34">
            <w:pPr>
              <w:jc w:val="center"/>
              <w:rPr>
                <w:color w:val="000000"/>
              </w:rPr>
            </w:pPr>
          </w:p>
          <w:p w:rsidR="00F95C02" w:rsidRPr="00005B9F" w:rsidRDefault="00F95C02" w:rsidP="007F6E34">
            <w:pPr>
              <w:jc w:val="center"/>
              <w:rPr>
                <w:color w:val="000000"/>
              </w:rPr>
            </w:pPr>
          </w:p>
          <w:p w:rsidR="00F95C02" w:rsidRPr="00005B9F" w:rsidRDefault="00F95C02" w:rsidP="007F6E34">
            <w:pPr>
              <w:jc w:val="center"/>
              <w:rPr>
                <w:color w:val="000000"/>
              </w:rPr>
            </w:pPr>
            <w:r w:rsidRPr="00005B9F">
              <w:rPr>
                <w:color w:val="000000"/>
              </w:rPr>
              <w:t>1-2</w:t>
            </w:r>
          </w:p>
          <w:p w:rsidR="00F95C02" w:rsidRPr="00005B9F" w:rsidRDefault="00F95C02" w:rsidP="007F6E34">
            <w:pPr>
              <w:jc w:val="center"/>
              <w:rPr>
                <w:color w:val="000000"/>
              </w:rPr>
            </w:pPr>
          </w:p>
          <w:p w:rsidR="00F95C02" w:rsidRPr="00005B9F" w:rsidRDefault="00F95C02" w:rsidP="007F6E34">
            <w:pPr>
              <w:jc w:val="center"/>
              <w:rPr>
                <w:color w:val="000000"/>
              </w:rPr>
            </w:pPr>
          </w:p>
          <w:p w:rsidR="00F95C02" w:rsidRPr="00005B9F" w:rsidRDefault="00F95C02" w:rsidP="007F6E34">
            <w:pPr>
              <w:jc w:val="center"/>
              <w:rPr>
                <w:color w:val="000000"/>
              </w:rPr>
            </w:pPr>
            <w:r w:rsidRPr="00005B9F">
              <w:rPr>
                <w:color w:val="000000"/>
              </w:rPr>
              <w:t>0,4-0,8</w:t>
            </w:r>
          </w:p>
          <w:p w:rsidR="00F95C02" w:rsidRPr="00005B9F" w:rsidRDefault="00F95C02" w:rsidP="007F6E34">
            <w:pPr>
              <w:jc w:val="center"/>
              <w:rPr>
                <w:color w:val="000000"/>
              </w:rPr>
            </w:pPr>
          </w:p>
          <w:p w:rsidR="00F95C02" w:rsidRPr="00005B9F" w:rsidRDefault="00F95C02" w:rsidP="007F6E34">
            <w:pPr>
              <w:jc w:val="center"/>
              <w:rPr>
                <w:color w:val="000000"/>
              </w:rPr>
            </w:pPr>
          </w:p>
          <w:p w:rsidR="00F95C02" w:rsidRPr="00005B9F" w:rsidRDefault="00F95C02" w:rsidP="007F6E34">
            <w:pPr>
              <w:jc w:val="center"/>
              <w:rPr>
                <w:color w:val="000000"/>
              </w:rPr>
            </w:pPr>
          </w:p>
          <w:p w:rsidR="00F95C02" w:rsidRPr="00005B9F" w:rsidRDefault="00F95C02" w:rsidP="007F6E34">
            <w:pPr>
              <w:jc w:val="center"/>
              <w:rPr>
                <w:color w:val="000000"/>
              </w:rPr>
            </w:pPr>
            <w:r w:rsidRPr="00005B9F">
              <w:rPr>
                <w:color w:val="000000"/>
              </w:rPr>
              <w:t>0,2-0,4+</w:t>
            </w:r>
          </w:p>
          <w:p w:rsidR="00F95C02" w:rsidRPr="00005B9F" w:rsidRDefault="00F95C02" w:rsidP="007F6E34">
            <w:pPr>
              <w:jc w:val="center"/>
              <w:rPr>
                <w:color w:val="000000"/>
              </w:rPr>
            </w:pPr>
            <w:r w:rsidRPr="00005B9F">
              <w:rPr>
                <w:color w:val="000000"/>
              </w:rPr>
              <w:t>0,6-1,2</w:t>
            </w:r>
          </w:p>
        </w:tc>
        <w:tc>
          <w:tcPr>
            <w:tcW w:w="3260" w:type="dxa"/>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pStyle w:val="a3"/>
              <w:jc w:val="left"/>
              <w:rPr>
                <w:b/>
                <w:sz w:val="24"/>
              </w:rPr>
            </w:pPr>
            <w:r w:rsidRPr="00005B9F">
              <w:rPr>
                <w:sz w:val="24"/>
              </w:rPr>
              <w:t>Обприскування вегетуючої культури у фазі 2 листків бур’янів</w:t>
            </w:r>
          </w:p>
          <w:p w:rsidR="00F95C02" w:rsidRPr="00005B9F" w:rsidRDefault="00F95C02" w:rsidP="007F6E34">
            <w:pPr>
              <w:pStyle w:val="a3"/>
              <w:jc w:val="left"/>
              <w:rPr>
                <w:b/>
                <w:sz w:val="24"/>
              </w:rPr>
            </w:pPr>
            <w:r w:rsidRPr="00005B9F">
              <w:rPr>
                <w:sz w:val="24"/>
              </w:rPr>
              <w:t xml:space="preserve">Обприскування вегетуючої культури з фази 2-4-х листків до кінця кущіння  бур’янів </w:t>
            </w:r>
          </w:p>
          <w:p w:rsidR="00F95C02" w:rsidRPr="00005B9F" w:rsidRDefault="00F95C02" w:rsidP="007F6E34">
            <w:pPr>
              <w:pStyle w:val="a3"/>
              <w:jc w:val="left"/>
              <w:rPr>
                <w:b/>
                <w:sz w:val="24"/>
              </w:rPr>
            </w:pPr>
            <w:r w:rsidRPr="00005B9F">
              <w:rPr>
                <w:sz w:val="24"/>
              </w:rPr>
              <w:t>- за висоти бур’янів 3-</w:t>
            </w:r>
            <w:smartTag w:uri="urn:schemas-microsoft-com:office:smarttags" w:element="metricconverter">
              <w:smartTagPr>
                <w:attr w:name="ProductID" w:val="5 см"/>
              </w:smartTagPr>
              <w:r w:rsidRPr="00005B9F">
                <w:rPr>
                  <w:sz w:val="24"/>
                </w:rPr>
                <w:t>5 см</w:t>
              </w:r>
            </w:smartTag>
            <w:r w:rsidRPr="00005B9F">
              <w:rPr>
                <w:sz w:val="24"/>
              </w:rPr>
              <w:t xml:space="preserve"> незалежно від фази розвитку культури</w:t>
            </w:r>
          </w:p>
          <w:p w:rsidR="00F95C02" w:rsidRPr="00005B9F" w:rsidRDefault="00F95C02" w:rsidP="007F6E34">
            <w:pPr>
              <w:rPr>
                <w:color w:val="000000"/>
              </w:rPr>
            </w:pPr>
            <w:r w:rsidRPr="00005B9F">
              <w:rPr>
                <w:color w:val="000000"/>
              </w:rPr>
              <w:t xml:space="preserve">Обприскування вегетуючої культури у фазі 2-6 листків бур’янів </w:t>
            </w:r>
          </w:p>
          <w:p w:rsidR="00F95C02" w:rsidRPr="00005B9F" w:rsidRDefault="00F95C02" w:rsidP="007F6E34">
            <w:pPr>
              <w:rPr>
                <w:color w:val="000000"/>
              </w:rPr>
            </w:pPr>
          </w:p>
        </w:tc>
      </w:tr>
      <w:tr w:rsidR="00F95C02" w:rsidRPr="00005B9F" w:rsidTr="00AA05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54"/>
        </w:trPr>
        <w:tc>
          <w:tcPr>
            <w:tcW w:w="1965"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pStyle w:val="a3"/>
              <w:rPr>
                <w:b/>
                <w:sz w:val="24"/>
              </w:rPr>
            </w:pPr>
            <w:r w:rsidRPr="00005B9F">
              <w:rPr>
                <w:sz w:val="24"/>
              </w:rPr>
              <w:t>Багаторічні злакові</w:t>
            </w:r>
          </w:p>
        </w:tc>
        <w:tc>
          <w:tcPr>
            <w:tcW w:w="3183"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pStyle w:val="a3"/>
              <w:rPr>
                <w:b/>
                <w:sz w:val="24"/>
              </w:rPr>
            </w:pPr>
            <w:r w:rsidRPr="00005B9F">
              <w:rPr>
                <w:sz w:val="24"/>
              </w:rPr>
              <w:t>Ачіба (Тарга Супер), к.е.</w:t>
            </w:r>
          </w:p>
          <w:p w:rsidR="00F95C02" w:rsidRPr="00005B9F" w:rsidRDefault="00F95C02" w:rsidP="007F6E34">
            <w:pPr>
              <w:pStyle w:val="a3"/>
              <w:rPr>
                <w:b/>
                <w:sz w:val="24"/>
              </w:rPr>
            </w:pPr>
            <w:r w:rsidRPr="00005B9F">
              <w:rPr>
                <w:sz w:val="24"/>
              </w:rPr>
              <w:t>Селект, к.е</w:t>
            </w:r>
          </w:p>
          <w:p w:rsidR="00F95C02" w:rsidRPr="00005B9F" w:rsidRDefault="00F95C02" w:rsidP="007F6E34">
            <w:pPr>
              <w:pStyle w:val="a3"/>
              <w:rPr>
                <w:b/>
                <w:sz w:val="24"/>
              </w:rPr>
            </w:pPr>
            <w:r w:rsidRPr="00005B9F">
              <w:rPr>
                <w:sz w:val="24"/>
              </w:rPr>
              <w:t>Центуріон, к.е</w:t>
            </w:r>
          </w:p>
          <w:p w:rsidR="00F95C02" w:rsidRPr="00005B9F" w:rsidRDefault="00F95C02" w:rsidP="007F6E34">
            <w:pPr>
              <w:jc w:val="center"/>
              <w:rPr>
                <w:color w:val="000000"/>
              </w:rPr>
            </w:pPr>
            <w:r w:rsidRPr="00005B9F">
              <w:rPr>
                <w:color w:val="000000"/>
              </w:rPr>
              <w:t>ПАР Аміго</w:t>
            </w:r>
          </w:p>
        </w:tc>
        <w:tc>
          <w:tcPr>
            <w:tcW w:w="1339" w:type="dxa"/>
            <w:gridSpan w:val="2"/>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tabs>
                <w:tab w:val="left" w:pos="1325"/>
              </w:tabs>
              <w:ind w:firstLine="12"/>
              <w:jc w:val="center"/>
              <w:rPr>
                <w:color w:val="000000"/>
              </w:rPr>
            </w:pPr>
            <w:r w:rsidRPr="00005B9F">
              <w:rPr>
                <w:color w:val="000000"/>
              </w:rPr>
              <w:t>2-3</w:t>
            </w:r>
          </w:p>
          <w:p w:rsidR="00F95C02" w:rsidRPr="00005B9F" w:rsidRDefault="00F95C02" w:rsidP="007F6E34">
            <w:pPr>
              <w:jc w:val="center"/>
              <w:rPr>
                <w:color w:val="000000"/>
              </w:rPr>
            </w:pPr>
            <w:r w:rsidRPr="00005B9F">
              <w:rPr>
                <w:color w:val="000000"/>
              </w:rPr>
              <w:t>1,4-1,8</w:t>
            </w:r>
          </w:p>
          <w:p w:rsidR="00F95C02" w:rsidRPr="00005B9F" w:rsidRDefault="00F95C02" w:rsidP="007F6E34">
            <w:pPr>
              <w:jc w:val="center"/>
              <w:rPr>
                <w:color w:val="000000"/>
              </w:rPr>
            </w:pPr>
            <w:r w:rsidRPr="00005B9F">
              <w:rPr>
                <w:color w:val="000000"/>
              </w:rPr>
              <w:t>0,4-0,8+</w:t>
            </w:r>
          </w:p>
          <w:p w:rsidR="00F95C02" w:rsidRPr="00005B9F" w:rsidRDefault="00F95C02" w:rsidP="007F6E34">
            <w:pPr>
              <w:jc w:val="center"/>
              <w:rPr>
                <w:color w:val="000000"/>
              </w:rPr>
            </w:pPr>
            <w:r w:rsidRPr="00005B9F">
              <w:rPr>
                <w:color w:val="000000"/>
              </w:rPr>
              <w:t>1,2-2,4</w:t>
            </w:r>
          </w:p>
        </w:tc>
        <w:tc>
          <w:tcPr>
            <w:tcW w:w="3260" w:type="dxa"/>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rPr>
                <w:color w:val="000000"/>
              </w:rPr>
            </w:pPr>
            <w:r w:rsidRPr="00005B9F">
              <w:rPr>
                <w:color w:val="000000"/>
              </w:rPr>
              <w:t>Обприскування вегетуючої культури за висоти бур’янів 10-</w:t>
            </w:r>
            <w:smartTag w:uri="urn:schemas-microsoft-com:office:smarttags" w:element="metricconverter">
              <w:smartTagPr>
                <w:attr w:name="ProductID" w:val="15 см"/>
              </w:smartTagPr>
              <w:r w:rsidRPr="00005B9F">
                <w:rPr>
                  <w:color w:val="000000"/>
                </w:rPr>
                <w:t>15 см</w:t>
              </w:r>
            </w:smartTag>
          </w:p>
        </w:tc>
      </w:tr>
      <w:tr w:rsidR="00F95C02" w:rsidRPr="00005B9F" w:rsidTr="00AA05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7"/>
        </w:trPr>
        <w:tc>
          <w:tcPr>
            <w:tcW w:w="9747" w:type="dxa"/>
            <w:gridSpan w:val="8"/>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B61710" w:rsidRDefault="00F95C02" w:rsidP="007F6E34">
            <w:pPr>
              <w:jc w:val="center"/>
              <w:rPr>
                <w:b/>
                <w:color w:val="000000"/>
                <w:lang w:val="en-US"/>
              </w:rPr>
            </w:pPr>
            <w:r w:rsidRPr="00B61710">
              <w:rPr>
                <w:b/>
                <w:color w:val="000000"/>
              </w:rPr>
              <w:t>Морква</w:t>
            </w:r>
          </w:p>
        </w:tc>
      </w:tr>
      <w:tr w:rsidR="00F95C02" w:rsidRPr="00005B9F" w:rsidTr="00AA05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9747" w:type="dxa"/>
            <w:gridSpan w:val="8"/>
            <w:vMerge/>
            <w:tcBorders>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jc w:val="center"/>
              <w:rPr>
                <w:color w:val="000000"/>
              </w:rPr>
            </w:pPr>
          </w:p>
        </w:tc>
      </w:tr>
      <w:tr w:rsidR="00F95C02" w:rsidRPr="00005B9F" w:rsidTr="00AA05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3"/>
        </w:trPr>
        <w:tc>
          <w:tcPr>
            <w:tcW w:w="1965"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jc w:val="center"/>
              <w:rPr>
                <w:color w:val="000000"/>
              </w:rPr>
            </w:pPr>
            <w:r w:rsidRPr="00005B9F">
              <w:rPr>
                <w:color w:val="000000"/>
              </w:rPr>
              <w:t>Однорічні дводольні та злакові</w:t>
            </w:r>
          </w:p>
        </w:tc>
        <w:tc>
          <w:tcPr>
            <w:tcW w:w="3183"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pStyle w:val="a3"/>
              <w:ind w:right="-77"/>
              <w:rPr>
                <w:b/>
                <w:sz w:val="24"/>
              </w:rPr>
            </w:pPr>
            <w:r w:rsidRPr="00005B9F">
              <w:rPr>
                <w:sz w:val="24"/>
              </w:rPr>
              <w:t>Гезагард,к.с.</w:t>
            </w:r>
            <w:r>
              <w:rPr>
                <w:color w:val="000000"/>
              </w:rPr>
              <w:t xml:space="preserve"> </w:t>
            </w:r>
            <w:r w:rsidRPr="001723B3">
              <w:rPr>
                <w:color w:val="000000"/>
                <w:sz w:val="24"/>
              </w:rPr>
              <w:t>(строк реєстрації закінчується в 2019р.)</w:t>
            </w:r>
            <w:r w:rsidRPr="001723B3">
              <w:rPr>
                <w:sz w:val="24"/>
              </w:rPr>
              <w:t>;</w:t>
            </w:r>
          </w:p>
          <w:p w:rsidR="00F95C02" w:rsidRPr="00005B9F" w:rsidRDefault="00F95C02" w:rsidP="007F6E34">
            <w:pPr>
              <w:pStyle w:val="a3"/>
              <w:ind w:right="-77"/>
              <w:rPr>
                <w:b/>
                <w:sz w:val="24"/>
              </w:rPr>
            </w:pPr>
          </w:p>
          <w:p w:rsidR="00F95C02" w:rsidRPr="00005B9F" w:rsidRDefault="00F95C02" w:rsidP="007F6E34">
            <w:pPr>
              <w:pStyle w:val="a3"/>
              <w:ind w:right="-77"/>
              <w:rPr>
                <w:b/>
                <w:sz w:val="24"/>
              </w:rPr>
            </w:pPr>
            <w:r w:rsidRPr="00005B9F">
              <w:rPr>
                <w:sz w:val="24"/>
              </w:rPr>
              <w:t>Зенкор Ліквід к.с.</w:t>
            </w:r>
          </w:p>
        </w:tc>
        <w:tc>
          <w:tcPr>
            <w:tcW w:w="1339" w:type="dxa"/>
            <w:gridSpan w:val="2"/>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tabs>
                <w:tab w:val="left" w:pos="1325"/>
              </w:tabs>
              <w:ind w:right="-83" w:firstLine="12"/>
              <w:jc w:val="center"/>
              <w:rPr>
                <w:color w:val="000000"/>
              </w:rPr>
            </w:pPr>
            <w:r w:rsidRPr="00005B9F">
              <w:rPr>
                <w:color w:val="000000"/>
              </w:rPr>
              <w:t>2-3</w:t>
            </w:r>
          </w:p>
          <w:p w:rsidR="00F95C02" w:rsidRDefault="00F95C02" w:rsidP="007F6E34">
            <w:pPr>
              <w:tabs>
                <w:tab w:val="left" w:pos="1325"/>
              </w:tabs>
              <w:ind w:right="-83" w:firstLine="12"/>
              <w:jc w:val="center"/>
              <w:rPr>
                <w:color w:val="000000"/>
                <w:lang w:val="uk-UA"/>
              </w:rPr>
            </w:pPr>
          </w:p>
          <w:p w:rsidR="00F95C02" w:rsidRDefault="00F95C02" w:rsidP="007F6E34">
            <w:pPr>
              <w:tabs>
                <w:tab w:val="left" w:pos="1325"/>
              </w:tabs>
              <w:ind w:right="-83" w:firstLine="12"/>
              <w:jc w:val="center"/>
              <w:rPr>
                <w:color w:val="000000"/>
                <w:lang w:val="uk-UA"/>
              </w:rPr>
            </w:pPr>
          </w:p>
          <w:p w:rsidR="00F95C02" w:rsidRPr="00005B9F" w:rsidRDefault="00F95C02" w:rsidP="007F6E34">
            <w:pPr>
              <w:jc w:val="center"/>
              <w:rPr>
                <w:color w:val="000000"/>
              </w:rPr>
            </w:pPr>
          </w:p>
          <w:p w:rsidR="00F95C02" w:rsidRPr="00005B9F" w:rsidRDefault="00F95C02" w:rsidP="007F6E34">
            <w:pPr>
              <w:jc w:val="center"/>
              <w:rPr>
                <w:color w:val="000000"/>
              </w:rPr>
            </w:pPr>
            <w:r w:rsidRPr="00005B9F">
              <w:rPr>
                <w:color w:val="000000"/>
              </w:rPr>
              <w:t>0,3-0,5</w:t>
            </w:r>
          </w:p>
        </w:tc>
        <w:tc>
          <w:tcPr>
            <w:tcW w:w="3260" w:type="dxa"/>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ind w:right="-83"/>
              <w:rPr>
                <w:color w:val="000000"/>
              </w:rPr>
            </w:pPr>
            <w:r w:rsidRPr="00005B9F">
              <w:rPr>
                <w:color w:val="000000"/>
              </w:rPr>
              <w:t>Обприскування грунту до сівби, до сходів, або в фазі 1-2 справжніх листків культури</w:t>
            </w:r>
          </w:p>
          <w:p w:rsidR="00F95C02" w:rsidRPr="00005B9F" w:rsidRDefault="00F95C02" w:rsidP="007F6E34">
            <w:pPr>
              <w:rPr>
                <w:color w:val="000000"/>
              </w:rPr>
            </w:pPr>
            <w:r w:rsidRPr="00005B9F">
              <w:rPr>
                <w:color w:val="000000"/>
              </w:rPr>
              <w:t>Обприскування грунту до посіву, під час посіву, але до фази олівця культури</w:t>
            </w:r>
          </w:p>
        </w:tc>
      </w:tr>
      <w:tr w:rsidR="00F95C02" w:rsidRPr="00005B9F" w:rsidTr="00AA05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9"/>
        </w:trPr>
        <w:tc>
          <w:tcPr>
            <w:tcW w:w="1965"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jc w:val="center"/>
              <w:rPr>
                <w:color w:val="000000"/>
              </w:rPr>
            </w:pPr>
            <w:r w:rsidRPr="00005B9F">
              <w:rPr>
                <w:color w:val="000000"/>
              </w:rPr>
              <w:t>Однорічні злакові</w:t>
            </w:r>
          </w:p>
        </w:tc>
        <w:tc>
          <w:tcPr>
            <w:tcW w:w="3183"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pStyle w:val="a3"/>
              <w:ind w:right="-77"/>
              <w:rPr>
                <w:b/>
                <w:sz w:val="24"/>
              </w:rPr>
            </w:pPr>
            <w:r w:rsidRPr="00005B9F">
              <w:rPr>
                <w:sz w:val="24"/>
              </w:rPr>
              <w:t>Стомп, к.е. (Пендіган 330)</w:t>
            </w:r>
          </w:p>
          <w:p w:rsidR="00F95C02" w:rsidRPr="00005B9F" w:rsidRDefault="00F95C02" w:rsidP="007F6E34">
            <w:pPr>
              <w:pStyle w:val="a3"/>
              <w:ind w:right="-77"/>
              <w:rPr>
                <w:b/>
                <w:sz w:val="24"/>
              </w:rPr>
            </w:pPr>
            <w:r w:rsidRPr="00005B9F">
              <w:rPr>
                <w:sz w:val="24"/>
              </w:rPr>
              <w:t>Рейсер 25, к.е</w:t>
            </w:r>
          </w:p>
        </w:tc>
        <w:tc>
          <w:tcPr>
            <w:tcW w:w="1339" w:type="dxa"/>
            <w:gridSpan w:val="2"/>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tabs>
                <w:tab w:val="left" w:pos="1325"/>
              </w:tabs>
              <w:ind w:right="-83" w:firstLine="12"/>
              <w:jc w:val="center"/>
              <w:rPr>
                <w:color w:val="000000"/>
              </w:rPr>
            </w:pPr>
            <w:r w:rsidRPr="00005B9F">
              <w:rPr>
                <w:color w:val="000000"/>
              </w:rPr>
              <w:t>3-6</w:t>
            </w:r>
          </w:p>
          <w:p w:rsidR="00F95C02" w:rsidRPr="00005B9F" w:rsidRDefault="00F95C02" w:rsidP="007F6E34">
            <w:pPr>
              <w:tabs>
                <w:tab w:val="left" w:pos="1325"/>
              </w:tabs>
              <w:ind w:right="-83" w:firstLine="12"/>
              <w:jc w:val="center"/>
              <w:rPr>
                <w:color w:val="000000"/>
              </w:rPr>
            </w:pPr>
            <w:r w:rsidRPr="00005B9F">
              <w:rPr>
                <w:color w:val="000000"/>
              </w:rPr>
              <w:t>2-3</w:t>
            </w:r>
          </w:p>
        </w:tc>
        <w:tc>
          <w:tcPr>
            <w:tcW w:w="3260" w:type="dxa"/>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ind w:right="-83"/>
              <w:rPr>
                <w:color w:val="000000"/>
              </w:rPr>
            </w:pPr>
            <w:r w:rsidRPr="00005B9F">
              <w:rPr>
                <w:color w:val="000000"/>
              </w:rPr>
              <w:t>Обприскування грунту до сходів культури</w:t>
            </w:r>
          </w:p>
        </w:tc>
      </w:tr>
      <w:tr w:rsidR="00F95C02" w:rsidRPr="00005B9F" w:rsidTr="00AA05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65"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jc w:val="center"/>
              <w:rPr>
                <w:color w:val="000000"/>
              </w:rPr>
            </w:pPr>
            <w:r w:rsidRPr="00005B9F">
              <w:rPr>
                <w:color w:val="000000"/>
              </w:rPr>
              <w:t>Однорічні злакові</w:t>
            </w:r>
          </w:p>
        </w:tc>
        <w:tc>
          <w:tcPr>
            <w:tcW w:w="3183"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pStyle w:val="a3"/>
              <w:rPr>
                <w:b/>
                <w:sz w:val="24"/>
              </w:rPr>
            </w:pPr>
            <w:r w:rsidRPr="00005B9F">
              <w:rPr>
                <w:sz w:val="24"/>
              </w:rPr>
              <w:t>Фуроре Супер,м.в.е</w:t>
            </w:r>
          </w:p>
          <w:p w:rsidR="00F95C02" w:rsidRPr="00005B9F" w:rsidRDefault="00F95C02" w:rsidP="007F6E34">
            <w:pPr>
              <w:pStyle w:val="a3"/>
              <w:rPr>
                <w:b/>
                <w:sz w:val="24"/>
              </w:rPr>
            </w:pPr>
          </w:p>
          <w:p w:rsidR="00F95C02" w:rsidRPr="00005B9F" w:rsidRDefault="00F95C02" w:rsidP="007F6E34">
            <w:pPr>
              <w:pStyle w:val="a3"/>
              <w:rPr>
                <w:b/>
                <w:sz w:val="24"/>
              </w:rPr>
            </w:pPr>
          </w:p>
          <w:p w:rsidR="00F95C02" w:rsidRPr="00005B9F" w:rsidRDefault="00F95C02" w:rsidP="007F6E34">
            <w:pPr>
              <w:pStyle w:val="a3"/>
              <w:rPr>
                <w:b/>
                <w:sz w:val="24"/>
              </w:rPr>
            </w:pPr>
            <w:r w:rsidRPr="00005B9F">
              <w:rPr>
                <w:sz w:val="24"/>
              </w:rPr>
              <w:t>Ачіба(ТаргаСупер),</w:t>
            </w:r>
          </w:p>
          <w:p w:rsidR="00F95C02" w:rsidRPr="00005B9F" w:rsidRDefault="00F95C02" w:rsidP="007F6E34">
            <w:pPr>
              <w:pStyle w:val="a3"/>
              <w:rPr>
                <w:b/>
                <w:sz w:val="24"/>
              </w:rPr>
            </w:pPr>
          </w:p>
          <w:p w:rsidR="00F95C02" w:rsidRPr="00005B9F" w:rsidRDefault="00F95C02" w:rsidP="007F6E34">
            <w:pPr>
              <w:pStyle w:val="a3"/>
              <w:rPr>
                <w:b/>
                <w:sz w:val="24"/>
              </w:rPr>
            </w:pPr>
          </w:p>
          <w:p w:rsidR="00F95C02" w:rsidRPr="00005B9F" w:rsidRDefault="00F95C02" w:rsidP="007F6E34">
            <w:pPr>
              <w:pStyle w:val="a3"/>
              <w:rPr>
                <w:b/>
                <w:sz w:val="24"/>
              </w:rPr>
            </w:pPr>
            <w:r w:rsidRPr="00005B9F">
              <w:rPr>
                <w:sz w:val="24"/>
              </w:rPr>
              <w:t>Селект, к.е</w:t>
            </w:r>
          </w:p>
          <w:p w:rsidR="00F95C02" w:rsidRPr="00005B9F" w:rsidRDefault="00F95C02" w:rsidP="007F6E34">
            <w:pPr>
              <w:pStyle w:val="a3"/>
              <w:rPr>
                <w:b/>
                <w:sz w:val="24"/>
              </w:rPr>
            </w:pPr>
            <w:r w:rsidRPr="00005B9F">
              <w:rPr>
                <w:sz w:val="24"/>
              </w:rPr>
              <w:lastRenderedPageBreak/>
              <w:t>Фюзілад Форте,к.е.</w:t>
            </w:r>
          </w:p>
          <w:p w:rsidR="00F95C02" w:rsidRPr="00005B9F" w:rsidRDefault="00F95C02" w:rsidP="007F6E34">
            <w:pPr>
              <w:jc w:val="center"/>
              <w:rPr>
                <w:color w:val="000000"/>
              </w:rPr>
            </w:pPr>
          </w:p>
        </w:tc>
        <w:tc>
          <w:tcPr>
            <w:tcW w:w="1339" w:type="dxa"/>
            <w:gridSpan w:val="2"/>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pStyle w:val="a3"/>
              <w:tabs>
                <w:tab w:val="left" w:pos="1325"/>
              </w:tabs>
              <w:ind w:firstLine="12"/>
              <w:rPr>
                <w:b/>
                <w:sz w:val="24"/>
              </w:rPr>
            </w:pPr>
            <w:r w:rsidRPr="00005B9F">
              <w:rPr>
                <w:sz w:val="24"/>
              </w:rPr>
              <w:lastRenderedPageBreak/>
              <w:t>0,8-2</w:t>
            </w:r>
          </w:p>
          <w:p w:rsidR="00F95C02" w:rsidRPr="00005B9F" w:rsidRDefault="00F95C02" w:rsidP="007F6E34">
            <w:pPr>
              <w:pStyle w:val="a3"/>
              <w:tabs>
                <w:tab w:val="left" w:pos="1325"/>
              </w:tabs>
              <w:ind w:firstLine="12"/>
              <w:rPr>
                <w:b/>
                <w:sz w:val="24"/>
              </w:rPr>
            </w:pPr>
          </w:p>
          <w:p w:rsidR="00F95C02" w:rsidRPr="00005B9F" w:rsidRDefault="00F95C02" w:rsidP="007F6E34">
            <w:pPr>
              <w:jc w:val="center"/>
              <w:rPr>
                <w:color w:val="000000"/>
              </w:rPr>
            </w:pPr>
          </w:p>
          <w:p w:rsidR="00F95C02" w:rsidRPr="00005B9F" w:rsidRDefault="00F95C02" w:rsidP="007F6E34">
            <w:pPr>
              <w:jc w:val="center"/>
              <w:rPr>
                <w:color w:val="000000"/>
              </w:rPr>
            </w:pPr>
            <w:r w:rsidRPr="00005B9F">
              <w:rPr>
                <w:color w:val="000000"/>
              </w:rPr>
              <w:t>1-2</w:t>
            </w:r>
          </w:p>
          <w:p w:rsidR="00F95C02" w:rsidRPr="00005B9F" w:rsidRDefault="00F95C02" w:rsidP="007F6E34">
            <w:pPr>
              <w:jc w:val="center"/>
              <w:rPr>
                <w:color w:val="000000"/>
              </w:rPr>
            </w:pPr>
          </w:p>
          <w:p w:rsidR="00F95C02" w:rsidRPr="00005B9F" w:rsidRDefault="00F95C02" w:rsidP="007F6E34">
            <w:pPr>
              <w:jc w:val="center"/>
              <w:rPr>
                <w:color w:val="000000"/>
              </w:rPr>
            </w:pPr>
          </w:p>
          <w:p w:rsidR="00F95C02" w:rsidRPr="00005B9F" w:rsidRDefault="00F95C02" w:rsidP="007F6E34">
            <w:pPr>
              <w:jc w:val="center"/>
              <w:rPr>
                <w:color w:val="000000"/>
              </w:rPr>
            </w:pPr>
            <w:r w:rsidRPr="00005B9F">
              <w:rPr>
                <w:color w:val="000000"/>
              </w:rPr>
              <w:t>0,4-0,8</w:t>
            </w:r>
          </w:p>
          <w:p w:rsidR="00F95C02" w:rsidRPr="00005B9F" w:rsidRDefault="00F95C02" w:rsidP="007F6E34">
            <w:pPr>
              <w:jc w:val="center"/>
              <w:rPr>
                <w:color w:val="000000"/>
              </w:rPr>
            </w:pPr>
            <w:r w:rsidRPr="00005B9F">
              <w:rPr>
                <w:color w:val="000000"/>
              </w:rPr>
              <w:lastRenderedPageBreak/>
              <w:t>0,5-1</w:t>
            </w:r>
          </w:p>
        </w:tc>
        <w:tc>
          <w:tcPr>
            <w:tcW w:w="3260" w:type="dxa"/>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pStyle w:val="a3"/>
              <w:jc w:val="left"/>
              <w:rPr>
                <w:b/>
                <w:sz w:val="24"/>
              </w:rPr>
            </w:pPr>
            <w:r w:rsidRPr="00005B9F">
              <w:rPr>
                <w:sz w:val="24"/>
              </w:rPr>
              <w:lastRenderedPageBreak/>
              <w:t>Обприскування вегетуючої культури у  фазі 2 листків бур’янів</w:t>
            </w:r>
          </w:p>
          <w:p w:rsidR="00F95C02" w:rsidRPr="00005B9F" w:rsidRDefault="00F95C02" w:rsidP="007F6E34">
            <w:pPr>
              <w:pStyle w:val="a3"/>
              <w:jc w:val="left"/>
              <w:rPr>
                <w:b/>
                <w:sz w:val="24"/>
              </w:rPr>
            </w:pPr>
            <w:r w:rsidRPr="00005B9F">
              <w:rPr>
                <w:sz w:val="24"/>
              </w:rPr>
              <w:t>Обприскування вегетуючої культури у  фазі 2-4 листків бур’янів</w:t>
            </w:r>
          </w:p>
          <w:p w:rsidR="00F95C02" w:rsidRPr="00005B9F" w:rsidRDefault="00F95C02" w:rsidP="007F6E34">
            <w:pPr>
              <w:rPr>
                <w:color w:val="000000"/>
              </w:rPr>
            </w:pPr>
            <w:r w:rsidRPr="00005B9F">
              <w:rPr>
                <w:color w:val="000000"/>
              </w:rPr>
              <w:t xml:space="preserve">Обприскування за висоти </w:t>
            </w:r>
            <w:r w:rsidRPr="00005B9F">
              <w:rPr>
                <w:color w:val="000000"/>
              </w:rPr>
              <w:lastRenderedPageBreak/>
              <w:t>бур’янів 3-</w:t>
            </w:r>
            <w:smartTag w:uri="urn:schemas-microsoft-com:office:smarttags" w:element="metricconverter">
              <w:smartTagPr>
                <w:attr w:name="ProductID" w:val="5 см"/>
              </w:smartTagPr>
              <w:r w:rsidRPr="00005B9F">
                <w:rPr>
                  <w:color w:val="000000"/>
                </w:rPr>
                <w:t>5 см</w:t>
              </w:r>
            </w:smartTag>
            <w:r w:rsidRPr="00005B9F">
              <w:rPr>
                <w:color w:val="000000"/>
              </w:rPr>
              <w:t xml:space="preserve"> незалежно від фази розвитку культури</w:t>
            </w:r>
          </w:p>
        </w:tc>
      </w:tr>
      <w:tr w:rsidR="00F95C02" w:rsidRPr="00005B9F" w:rsidTr="00AA05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65"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jc w:val="center"/>
              <w:rPr>
                <w:color w:val="000000"/>
              </w:rPr>
            </w:pPr>
            <w:r w:rsidRPr="00005B9F">
              <w:rPr>
                <w:color w:val="000000"/>
              </w:rPr>
              <w:lastRenderedPageBreak/>
              <w:t>Багаторічні злакові</w:t>
            </w:r>
          </w:p>
        </w:tc>
        <w:tc>
          <w:tcPr>
            <w:tcW w:w="3183"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pStyle w:val="a3"/>
              <w:rPr>
                <w:b/>
                <w:sz w:val="24"/>
              </w:rPr>
            </w:pPr>
            <w:r w:rsidRPr="00005B9F">
              <w:rPr>
                <w:sz w:val="24"/>
              </w:rPr>
              <w:t>Ачіба(ТаргаСупер),к.е</w:t>
            </w:r>
          </w:p>
          <w:p w:rsidR="00F95C02" w:rsidRPr="00005B9F" w:rsidRDefault="00F95C02" w:rsidP="007F6E34">
            <w:pPr>
              <w:pStyle w:val="a3"/>
              <w:rPr>
                <w:b/>
                <w:sz w:val="24"/>
              </w:rPr>
            </w:pPr>
            <w:r w:rsidRPr="00005B9F">
              <w:rPr>
                <w:sz w:val="24"/>
              </w:rPr>
              <w:t>Фюзілад Форте, к.е</w:t>
            </w:r>
          </w:p>
          <w:p w:rsidR="00F95C02" w:rsidRPr="00005B9F" w:rsidRDefault="00F95C02" w:rsidP="007F6E34">
            <w:pPr>
              <w:pStyle w:val="a3"/>
              <w:rPr>
                <w:b/>
                <w:sz w:val="24"/>
              </w:rPr>
            </w:pPr>
          </w:p>
          <w:p w:rsidR="00F95C02" w:rsidRPr="00005B9F" w:rsidRDefault="00F95C02" w:rsidP="007F6E34">
            <w:pPr>
              <w:jc w:val="center"/>
              <w:rPr>
                <w:color w:val="000000"/>
              </w:rPr>
            </w:pPr>
            <w:r w:rsidRPr="00005B9F">
              <w:rPr>
                <w:color w:val="000000"/>
              </w:rPr>
              <w:t>Селект, к.е.</w:t>
            </w:r>
          </w:p>
        </w:tc>
        <w:tc>
          <w:tcPr>
            <w:tcW w:w="1339" w:type="dxa"/>
            <w:gridSpan w:val="2"/>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tabs>
                <w:tab w:val="left" w:pos="1325"/>
              </w:tabs>
              <w:ind w:firstLine="12"/>
              <w:jc w:val="center"/>
              <w:rPr>
                <w:color w:val="000000"/>
              </w:rPr>
            </w:pPr>
            <w:r w:rsidRPr="00005B9F">
              <w:rPr>
                <w:color w:val="000000"/>
              </w:rPr>
              <w:t>2-3</w:t>
            </w:r>
          </w:p>
          <w:p w:rsidR="00F95C02" w:rsidRPr="00005B9F" w:rsidRDefault="00F95C02" w:rsidP="007F6E34">
            <w:pPr>
              <w:tabs>
                <w:tab w:val="left" w:pos="1325"/>
              </w:tabs>
              <w:ind w:firstLine="12"/>
              <w:jc w:val="center"/>
              <w:rPr>
                <w:color w:val="000000"/>
              </w:rPr>
            </w:pPr>
            <w:r w:rsidRPr="00005B9F">
              <w:rPr>
                <w:color w:val="000000"/>
              </w:rPr>
              <w:t>1-2</w:t>
            </w:r>
          </w:p>
          <w:p w:rsidR="00F95C02" w:rsidRDefault="00F95C02" w:rsidP="007F6E34">
            <w:pPr>
              <w:tabs>
                <w:tab w:val="left" w:pos="1325"/>
              </w:tabs>
              <w:ind w:firstLine="12"/>
              <w:jc w:val="center"/>
              <w:rPr>
                <w:color w:val="000000"/>
                <w:lang w:val="uk-UA"/>
              </w:rPr>
            </w:pPr>
          </w:p>
          <w:p w:rsidR="00F95C02" w:rsidRPr="00005B9F" w:rsidRDefault="00F95C02" w:rsidP="007F6E34">
            <w:pPr>
              <w:tabs>
                <w:tab w:val="left" w:pos="1325"/>
              </w:tabs>
              <w:ind w:firstLine="12"/>
              <w:jc w:val="center"/>
              <w:rPr>
                <w:color w:val="000000"/>
              </w:rPr>
            </w:pPr>
            <w:r w:rsidRPr="00005B9F">
              <w:rPr>
                <w:color w:val="000000"/>
              </w:rPr>
              <w:t>1,4-1,8</w:t>
            </w:r>
          </w:p>
        </w:tc>
        <w:tc>
          <w:tcPr>
            <w:tcW w:w="3260" w:type="dxa"/>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rPr>
                <w:color w:val="000000"/>
              </w:rPr>
            </w:pPr>
            <w:r w:rsidRPr="00005B9F">
              <w:rPr>
                <w:color w:val="000000"/>
              </w:rPr>
              <w:t>Обприскування вегетуючої культури за висоти бур’янів 10-</w:t>
            </w:r>
            <w:smartTag w:uri="urn:schemas-microsoft-com:office:smarttags" w:element="metricconverter">
              <w:smartTagPr>
                <w:attr w:name="ProductID" w:val="15 см"/>
              </w:smartTagPr>
              <w:r w:rsidRPr="00005B9F">
                <w:rPr>
                  <w:color w:val="000000"/>
                </w:rPr>
                <w:t>15 см</w:t>
              </w:r>
            </w:smartTag>
          </w:p>
        </w:tc>
      </w:tr>
      <w:tr w:rsidR="00F95C02" w:rsidRPr="00005B9F" w:rsidTr="00AA05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47"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B61710" w:rsidRDefault="00F95C02" w:rsidP="007F6E34">
            <w:pPr>
              <w:pStyle w:val="a3"/>
              <w:rPr>
                <w:sz w:val="24"/>
              </w:rPr>
            </w:pPr>
            <w:r w:rsidRPr="00B61710">
              <w:rPr>
                <w:sz w:val="24"/>
              </w:rPr>
              <w:t>Огірки</w:t>
            </w:r>
          </w:p>
        </w:tc>
      </w:tr>
      <w:tr w:rsidR="00F95C02" w:rsidRPr="00005B9F" w:rsidTr="00AA05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65"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pStyle w:val="a3"/>
              <w:rPr>
                <w:b/>
                <w:sz w:val="24"/>
              </w:rPr>
            </w:pPr>
            <w:r w:rsidRPr="00005B9F">
              <w:rPr>
                <w:sz w:val="24"/>
              </w:rPr>
              <w:t>Однорічні зла-кові та деякі двосім’ядольні</w:t>
            </w:r>
          </w:p>
        </w:tc>
        <w:tc>
          <w:tcPr>
            <w:tcW w:w="3183"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pStyle w:val="a3"/>
              <w:rPr>
                <w:b/>
                <w:sz w:val="24"/>
              </w:rPr>
            </w:pPr>
            <w:r w:rsidRPr="00005B9F">
              <w:rPr>
                <w:sz w:val="24"/>
              </w:rPr>
              <w:t>Трефлан 480 (Патрік), к.е.</w:t>
            </w:r>
          </w:p>
        </w:tc>
        <w:tc>
          <w:tcPr>
            <w:tcW w:w="1339" w:type="dxa"/>
            <w:gridSpan w:val="2"/>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pStyle w:val="a3"/>
              <w:tabs>
                <w:tab w:val="left" w:pos="1325"/>
              </w:tabs>
              <w:ind w:firstLine="12"/>
              <w:rPr>
                <w:b/>
                <w:sz w:val="24"/>
              </w:rPr>
            </w:pPr>
            <w:r w:rsidRPr="00005B9F">
              <w:rPr>
                <w:sz w:val="24"/>
              </w:rPr>
              <w:t>0,9-1,2</w:t>
            </w:r>
          </w:p>
        </w:tc>
        <w:tc>
          <w:tcPr>
            <w:tcW w:w="3260" w:type="dxa"/>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pStyle w:val="a3"/>
              <w:jc w:val="left"/>
              <w:rPr>
                <w:b/>
                <w:sz w:val="24"/>
              </w:rPr>
            </w:pPr>
            <w:r w:rsidRPr="00005B9F">
              <w:rPr>
                <w:sz w:val="24"/>
              </w:rPr>
              <w:t>Обприскування грунту з негайним загортанням за 15 днів до висівання культури</w:t>
            </w:r>
          </w:p>
        </w:tc>
      </w:tr>
      <w:tr w:rsidR="00F95C02" w:rsidRPr="00005B9F" w:rsidTr="00AA05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65"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pStyle w:val="a3"/>
              <w:rPr>
                <w:b/>
                <w:sz w:val="24"/>
              </w:rPr>
            </w:pPr>
            <w:r w:rsidRPr="00005B9F">
              <w:rPr>
                <w:sz w:val="24"/>
              </w:rPr>
              <w:t>Однорічні злакові</w:t>
            </w:r>
          </w:p>
          <w:p w:rsidR="00F95C02" w:rsidRPr="00005B9F" w:rsidRDefault="00F95C02" w:rsidP="007F6E34">
            <w:pPr>
              <w:jc w:val="center"/>
              <w:rPr>
                <w:color w:val="000000"/>
              </w:rPr>
            </w:pPr>
          </w:p>
        </w:tc>
        <w:tc>
          <w:tcPr>
            <w:tcW w:w="3183"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pStyle w:val="a3"/>
              <w:rPr>
                <w:b/>
                <w:sz w:val="24"/>
              </w:rPr>
            </w:pPr>
            <w:r w:rsidRPr="00005B9F">
              <w:rPr>
                <w:sz w:val="24"/>
              </w:rPr>
              <w:t>Ачіба(Тарга Супер),к.е.</w:t>
            </w:r>
          </w:p>
          <w:p w:rsidR="00F95C02" w:rsidRPr="00005B9F" w:rsidRDefault="00F95C02" w:rsidP="007F6E34">
            <w:pPr>
              <w:pStyle w:val="a3"/>
              <w:rPr>
                <w:b/>
                <w:sz w:val="24"/>
              </w:rPr>
            </w:pPr>
            <w:r w:rsidRPr="00005B9F">
              <w:rPr>
                <w:sz w:val="24"/>
              </w:rPr>
              <w:t>Фюзілад Форте, к.е</w:t>
            </w:r>
          </w:p>
          <w:p w:rsidR="00F95C02" w:rsidRPr="00543AF4" w:rsidRDefault="00F95C02" w:rsidP="007F6E34">
            <w:pPr>
              <w:jc w:val="center"/>
              <w:rPr>
                <w:color w:val="000000"/>
                <w:lang w:val="uk-UA"/>
              </w:rPr>
            </w:pPr>
          </w:p>
          <w:p w:rsidR="00F95C02" w:rsidRPr="00543AF4" w:rsidRDefault="00F95C02" w:rsidP="007F6E34">
            <w:pPr>
              <w:jc w:val="center"/>
              <w:rPr>
                <w:color w:val="000000"/>
                <w:lang w:val="uk-UA"/>
              </w:rPr>
            </w:pPr>
          </w:p>
        </w:tc>
        <w:tc>
          <w:tcPr>
            <w:tcW w:w="1339" w:type="dxa"/>
            <w:gridSpan w:val="2"/>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pStyle w:val="a3"/>
              <w:tabs>
                <w:tab w:val="left" w:pos="1325"/>
              </w:tabs>
              <w:ind w:firstLine="12"/>
              <w:rPr>
                <w:b/>
                <w:sz w:val="24"/>
              </w:rPr>
            </w:pPr>
            <w:r w:rsidRPr="00005B9F">
              <w:rPr>
                <w:sz w:val="24"/>
              </w:rPr>
              <w:t>1-2</w:t>
            </w:r>
          </w:p>
          <w:p w:rsidR="00F95C02" w:rsidRPr="00005B9F" w:rsidRDefault="00F95C02" w:rsidP="007F6E34">
            <w:pPr>
              <w:jc w:val="center"/>
              <w:rPr>
                <w:color w:val="000000"/>
              </w:rPr>
            </w:pPr>
            <w:r w:rsidRPr="00005B9F">
              <w:rPr>
                <w:color w:val="000000"/>
              </w:rPr>
              <w:t>0,5-1</w:t>
            </w:r>
          </w:p>
          <w:p w:rsidR="00F95C02" w:rsidRPr="00005B9F" w:rsidRDefault="00F95C02" w:rsidP="007F6E34">
            <w:pPr>
              <w:jc w:val="center"/>
              <w:rPr>
                <w:color w:val="000000"/>
              </w:rPr>
            </w:pPr>
          </w:p>
          <w:p w:rsidR="00F95C02" w:rsidRPr="00005B9F" w:rsidRDefault="00F95C02" w:rsidP="007F6E34">
            <w:pPr>
              <w:jc w:val="center"/>
              <w:rPr>
                <w:color w:val="000000"/>
              </w:rPr>
            </w:pPr>
          </w:p>
        </w:tc>
        <w:tc>
          <w:tcPr>
            <w:tcW w:w="3260" w:type="dxa"/>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pStyle w:val="a3"/>
              <w:jc w:val="left"/>
              <w:rPr>
                <w:b/>
                <w:sz w:val="24"/>
              </w:rPr>
            </w:pPr>
            <w:r w:rsidRPr="00005B9F">
              <w:rPr>
                <w:sz w:val="24"/>
              </w:rPr>
              <w:t>Обприскування посівів у фазі 1-2 справжніх листків у культури</w:t>
            </w:r>
          </w:p>
          <w:p w:rsidR="00F95C02" w:rsidRPr="00005B9F" w:rsidRDefault="00F95C02" w:rsidP="007F6E34">
            <w:pPr>
              <w:pStyle w:val="a3"/>
              <w:jc w:val="left"/>
              <w:rPr>
                <w:b/>
                <w:sz w:val="24"/>
              </w:rPr>
            </w:pPr>
            <w:r w:rsidRPr="00005B9F">
              <w:rPr>
                <w:sz w:val="24"/>
                <w:lang w:val="ru-RU"/>
              </w:rPr>
              <w:t>- 2-</w:t>
            </w:r>
            <w:r w:rsidRPr="00005B9F">
              <w:rPr>
                <w:sz w:val="24"/>
              </w:rPr>
              <w:t>7листків  бур</w:t>
            </w:r>
            <w:r w:rsidRPr="00005B9F">
              <w:rPr>
                <w:sz w:val="24"/>
                <w:lang w:val="ru-RU"/>
              </w:rPr>
              <w:t>’</w:t>
            </w:r>
            <w:r w:rsidRPr="00005B9F">
              <w:rPr>
                <w:sz w:val="24"/>
              </w:rPr>
              <w:t>янів незалежно від фази розвитку культури</w:t>
            </w:r>
          </w:p>
        </w:tc>
      </w:tr>
      <w:tr w:rsidR="00F95C02" w:rsidRPr="00005B9F" w:rsidTr="00AA05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65"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jc w:val="center"/>
              <w:rPr>
                <w:color w:val="000000"/>
              </w:rPr>
            </w:pPr>
            <w:r w:rsidRPr="00005B9F">
              <w:rPr>
                <w:color w:val="000000"/>
              </w:rPr>
              <w:t>Багаторічні злакові</w:t>
            </w:r>
          </w:p>
        </w:tc>
        <w:tc>
          <w:tcPr>
            <w:tcW w:w="3183"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pStyle w:val="a3"/>
              <w:rPr>
                <w:b/>
                <w:sz w:val="24"/>
              </w:rPr>
            </w:pPr>
            <w:r w:rsidRPr="00005B9F">
              <w:rPr>
                <w:sz w:val="24"/>
              </w:rPr>
              <w:t>Фюзілад Форте, к.е.-1-2</w:t>
            </w:r>
          </w:p>
          <w:p w:rsidR="00F95C02" w:rsidRPr="00005B9F" w:rsidRDefault="00F95C02" w:rsidP="007F6E34">
            <w:pPr>
              <w:pStyle w:val="a3"/>
              <w:rPr>
                <w:b/>
                <w:sz w:val="24"/>
              </w:rPr>
            </w:pPr>
          </w:p>
        </w:tc>
        <w:tc>
          <w:tcPr>
            <w:tcW w:w="1339" w:type="dxa"/>
            <w:gridSpan w:val="2"/>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pStyle w:val="a3"/>
              <w:tabs>
                <w:tab w:val="left" w:pos="1325"/>
              </w:tabs>
              <w:ind w:firstLine="12"/>
              <w:rPr>
                <w:b/>
                <w:sz w:val="24"/>
              </w:rPr>
            </w:pPr>
            <w:r w:rsidRPr="00005B9F">
              <w:rPr>
                <w:sz w:val="24"/>
              </w:rPr>
              <w:t>1-2</w:t>
            </w:r>
          </w:p>
          <w:p w:rsidR="00F95C02" w:rsidRPr="00005B9F" w:rsidRDefault="00F95C02" w:rsidP="007F6E34">
            <w:pPr>
              <w:pStyle w:val="a3"/>
              <w:tabs>
                <w:tab w:val="left" w:pos="1325"/>
              </w:tabs>
              <w:ind w:firstLine="12"/>
              <w:rPr>
                <w:b/>
                <w:sz w:val="24"/>
              </w:rPr>
            </w:pPr>
          </w:p>
        </w:tc>
        <w:tc>
          <w:tcPr>
            <w:tcW w:w="3260" w:type="dxa"/>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pStyle w:val="a3"/>
              <w:jc w:val="left"/>
              <w:rPr>
                <w:b/>
                <w:sz w:val="24"/>
              </w:rPr>
            </w:pPr>
            <w:r w:rsidRPr="00005B9F">
              <w:rPr>
                <w:sz w:val="24"/>
              </w:rPr>
              <w:t>Обприскування вегетуючої культури за висоти бур’янів 10-</w:t>
            </w:r>
            <w:smartTag w:uri="urn:schemas-microsoft-com:office:smarttags" w:element="metricconverter">
              <w:smartTagPr>
                <w:attr w:name="ProductID" w:val="15 см"/>
              </w:smartTagPr>
              <w:r w:rsidRPr="00005B9F">
                <w:rPr>
                  <w:sz w:val="24"/>
                </w:rPr>
                <w:t>15 см</w:t>
              </w:r>
            </w:smartTag>
          </w:p>
        </w:tc>
      </w:tr>
      <w:tr w:rsidR="00F95C02" w:rsidRPr="00005B9F" w:rsidTr="00AA05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47"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873332" w:rsidRDefault="00F95C02" w:rsidP="007F6E34">
            <w:pPr>
              <w:jc w:val="center"/>
              <w:rPr>
                <w:b/>
                <w:color w:val="000000"/>
              </w:rPr>
            </w:pPr>
            <w:r w:rsidRPr="00873332">
              <w:rPr>
                <w:b/>
                <w:color w:val="000000"/>
              </w:rPr>
              <w:t>Цибуля</w:t>
            </w:r>
          </w:p>
        </w:tc>
      </w:tr>
      <w:tr w:rsidR="00F95C02" w:rsidRPr="00005B9F" w:rsidTr="00AA05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28"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pStyle w:val="a3"/>
              <w:rPr>
                <w:b/>
                <w:sz w:val="24"/>
              </w:rPr>
            </w:pPr>
            <w:r w:rsidRPr="00005B9F">
              <w:rPr>
                <w:sz w:val="24"/>
              </w:rPr>
              <w:t>Однорічні злакові та деякі дводольні</w:t>
            </w:r>
          </w:p>
        </w:tc>
        <w:tc>
          <w:tcPr>
            <w:tcW w:w="3120" w:type="dxa"/>
            <w:gridSpan w:val="2"/>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pStyle w:val="a3"/>
              <w:tabs>
                <w:tab w:val="left" w:pos="1325"/>
              </w:tabs>
              <w:jc w:val="left"/>
              <w:rPr>
                <w:b/>
                <w:sz w:val="24"/>
              </w:rPr>
            </w:pPr>
            <w:r w:rsidRPr="00005B9F">
              <w:rPr>
                <w:sz w:val="24"/>
              </w:rPr>
              <w:t>Трефлан 480 (Патрік, Трифлурекс 480),к.е.</w:t>
            </w:r>
          </w:p>
          <w:p w:rsidR="00F95C02" w:rsidRPr="00005B9F" w:rsidRDefault="00F95C02" w:rsidP="00472B28">
            <w:pPr>
              <w:pStyle w:val="a3"/>
              <w:ind w:right="-77"/>
              <w:rPr>
                <w:bCs/>
                <w:color w:val="000000"/>
              </w:rPr>
            </w:pPr>
            <w:r w:rsidRPr="00DD3F9E">
              <w:rPr>
                <w:color w:val="000000"/>
                <w:sz w:val="24"/>
              </w:rPr>
              <w:t>Трифлурекс 240 к.е</w:t>
            </w:r>
            <w:r w:rsidRPr="00005B9F">
              <w:rPr>
                <w:color w:val="000000"/>
              </w:rPr>
              <w:t>.</w:t>
            </w:r>
          </w:p>
        </w:tc>
        <w:tc>
          <w:tcPr>
            <w:tcW w:w="1339" w:type="dxa"/>
            <w:gridSpan w:val="2"/>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tabs>
                <w:tab w:val="left" w:pos="1325"/>
              </w:tabs>
              <w:ind w:firstLine="12"/>
              <w:jc w:val="center"/>
              <w:rPr>
                <w:color w:val="000000"/>
              </w:rPr>
            </w:pPr>
            <w:r w:rsidRPr="00005B9F">
              <w:rPr>
                <w:color w:val="000000"/>
              </w:rPr>
              <w:t>3-4</w:t>
            </w:r>
          </w:p>
          <w:p w:rsidR="00F95C02" w:rsidRPr="00005B9F" w:rsidRDefault="00F95C02" w:rsidP="007F6E34">
            <w:pPr>
              <w:jc w:val="center"/>
              <w:rPr>
                <w:color w:val="000000"/>
              </w:rPr>
            </w:pPr>
          </w:p>
          <w:p w:rsidR="00F95C02" w:rsidRPr="00005B9F" w:rsidRDefault="00F95C02" w:rsidP="007F6E34">
            <w:pPr>
              <w:jc w:val="center"/>
              <w:rPr>
                <w:color w:val="000000"/>
              </w:rPr>
            </w:pPr>
            <w:r w:rsidRPr="00005B9F">
              <w:rPr>
                <w:color w:val="000000"/>
              </w:rPr>
              <w:t>6-8</w:t>
            </w:r>
          </w:p>
        </w:tc>
        <w:tc>
          <w:tcPr>
            <w:tcW w:w="3260" w:type="dxa"/>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rPr>
                <w:bCs/>
                <w:color w:val="000000"/>
              </w:rPr>
            </w:pPr>
            <w:r w:rsidRPr="00005B9F">
              <w:rPr>
                <w:color w:val="000000"/>
              </w:rPr>
              <w:t>Обприскування грунту з негайним загортанням до сівби</w:t>
            </w:r>
          </w:p>
        </w:tc>
      </w:tr>
      <w:tr w:rsidR="00F95C02" w:rsidRPr="00005B9F" w:rsidTr="00AA05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28"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jc w:val="center"/>
              <w:rPr>
                <w:bCs/>
                <w:color w:val="000000"/>
              </w:rPr>
            </w:pPr>
            <w:r w:rsidRPr="00005B9F">
              <w:rPr>
                <w:color w:val="000000"/>
              </w:rPr>
              <w:t>Однорічні злакові та деякі дводольні (цибуля ріпка)</w:t>
            </w:r>
          </w:p>
        </w:tc>
        <w:tc>
          <w:tcPr>
            <w:tcW w:w="3120" w:type="dxa"/>
            <w:gridSpan w:val="2"/>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tabs>
                <w:tab w:val="left" w:pos="1325"/>
              </w:tabs>
              <w:rPr>
                <w:color w:val="000000"/>
              </w:rPr>
            </w:pPr>
            <w:r w:rsidRPr="00005B9F">
              <w:rPr>
                <w:color w:val="000000"/>
              </w:rPr>
              <w:t>Стомп, к.е.</w:t>
            </w:r>
          </w:p>
          <w:p w:rsidR="00F95C02" w:rsidRPr="00005B9F" w:rsidRDefault="00F95C02" w:rsidP="007F6E34">
            <w:pPr>
              <w:tabs>
                <w:tab w:val="left" w:pos="1325"/>
              </w:tabs>
              <w:rPr>
                <w:bCs/>
                <w:color w:val="000000"/>
              </w:rPr>
            </w:pPr>
          </w:p>
        </w:tc>
        <w:tc>
          <w:tcPr>
            <w:tcW w:w="1339" w:type="dxa"/>
            <w:gridSpan w:val="2"/>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pStyle w:val="a3"/>
              <w:tabs>
                <w:tab w:val="left" w:pos="1325"/>
              </w:tabs>
              <w:ind w:firstLine="12"/>
              <w:rPr>
                <w:b/>
                <w:sz w:val="24"/>
              </w:rPr>
            </w:pPr>
            <w:r w:rsidRPr="00005B9F">
              <w:rPr>
                <w:sz w:val="24"/>
              </w:rPr>
              <w:t>2,5-4,5</w:t>
            </w:r>
          </w:p>
          <w:p w:rsidR="00F95C02" w:rsidRPr="00005B9F" w:rsidRDefault="00F95C02" w:rsidP="007F6E34">
            <w:pPr>
              <w:pStyle w:val="a3"/>
              <w:tabs>
                <w:tab w:val="left" w:pos="1325"/>
              </w:tabs>
              <w:ind w:firstLine="12"/>
              <w:rPr>
                <w:b/>
                <w:sz w:val="24"/>
              </w:rPr>
            </w:pPr>
          </w:p>
        </w:tc>
        <w:tc>
          <w:tcPr>
            <w:tcW w:w="3260" w:type="dxa"/>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pStyle w:val="a3"/>
              <w:jc w:val="left"/>
              <w:rPr>
                <w:b/>
                <w:sz w:val="24"/>
              </w:rPr>
            </w:pPr>
            <w:r w:rsidRPr="00005B9F">
              <w:rPr>
                <w:sz w:val="24"/>
              </w:rPr>
              <w:t>Обприскування грунту до появи сходів культури</w:t>
            </w:r>
          </w:p>
        </w:tc>
      </w:tr>
      <w:tr w:rsidR="00F95C02" w:rsidRPr="00005B9F" w:rsidTr="00AA05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28"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jc w:val="center"/>
              <w:rPr>
                <w:bCs/>
                <w:color w:val="000000"/>
              </w:rPr>
            </w:pPr>
            <w:r w:rsidRPr="00005B9F">
              <w:rPr>
                <w:color w:val="000000"/>
              </w:rPr>
              <w:t>Однорічні та багаторічні злакові та дводольні</w:t>
            </w:r>
          </w:p>
        </w:tc>
        <w:tc>
          <w:tcPr>
            <w:tcW w:w="3120" w:type="dxa"/>
            <w:gridSpan w:val="2"/>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pStyle w:val="a3"/>
              <w:ind w:right="-77"/>
              <w:rPr>
                <w:b/>
                <w:sz w:val="24"/>
              </w:rPr>
            </w:pPr>
            <w:r w:rsidRPr="00005B9F">
              <w:rPr>
                <w:sz w:val="24"/>
              </w:rPr>
              <w:t>Реглон Супер, в.р.к.</w:t>
            </w:r>
            <w:r w:rsidRPr="001723B3">
              <w:rPr>
                <w:color w:val="000000"/>
                <w:sz w:val="24"/>
              </w:rPr>
              <w:t xml:space="preserve"> </w:t>
            </w:r>
          </w:p>
          <w:p w:rsidR="00F95C02" w:rsidRPr="00005B9F" w:rsidRDefault="00F95C02" w:rsidP="007F6E34">
            <w:pPr>
              <w:pStyle w:val="a3"/>
              <w:tabs>
                <w:tab w:val="left" w:pos="1325"/>
              </w:tabs>
              <w:jc w:val="left"/>
              <w:rPr>
                <w:b/>
                <w:sz w:val="24"/>
              </w:rPr>
            </w:pPr>
          </w:p>
          <w:p w:rsidR="00F95C02" w:rsidRPr="00005B9F" w:rsidRDefault="00F95C02" w:rsidP="007F6E34">
            <w:pPr>
              <w:tabs>
                <w:tab w:val="left" w:pos="1325"/>
              </w:tabs>
              <w:rPr>
                <w:bCs/>
                <w:color w:val="000000"/>
              </w:rPr>
            </w:pPr>
          </w:p>
        </w:tc>
        <w:tc>
          <w:tcPr>
            <w:tcW w:w="1339" w:type="dxa"/>
            <w:gridSpan w:val="2"/>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tabs>
                <w:tab w:val="left" w:pos="1325"/>
              </w:tabs>
              <w:ind w:firstLine="12"/>
              <w:jc w:val="center"/>
              <w:rPr>
                <w:color w:val="000000"/>
              </w:rPr>
            </w:pPr>
            <w:r w:rsidRPr="00005B9F">
              <w:rPr>
                <w:color w:val="000000"/>
              </w:rPr>
              <w:t>2-4</w:t>
            </w:r>
          </w:p>
        </w:tc>
        <w:tc>
          <w:tcPr>
            <w:tcW w:w="3260" w:type="dxa"/>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rPr>
                <w:bCs/>
                <w:color w:val="000000"/>
              </w:rPr>
            </w:pPr>
            <w:r w:rsidRPr="00005B9F">
              <w:rPr>
                <w:color w:val="000000"/>
              </w:rPr>
              <w:t>Обприскування до появи сходів культури</w:t>
            </w:r>
          </w:p>
        </w:tc>
      </w:tr>
      <w:tr w:rsidR="00F95C02" w:rsidRPr="00005B9F" w:rsidTr="00AA05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40"/>
        </w:trPr>
        <w:tc>
          <w:tcPr>
            <w:tcW w:w="2028"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jc w:val="center"/>
              <w:rPr>
                <w:bCs/>
                <w:color w:val="000000"/>
              </w:rPr>
            </w:pPr>
            <w:r w:rsidRPr="00005B9F">
              <w:rPr>
                <w:color w:val="000000"/>
              </w:rPr>
              <w:t>Однорічні дводольні ( цибуля усіх генерацій крім цибулі “на перо”)</w:t>
            </w:r>
          </w:p>
        </w:tc>
        <w:tc>
          <w:tcPr>
            <w:tcW w:w="3120" w:type="dxa"/>
            <w:gridSpan w:val="2"/>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pStyle w:val="a3"/>
              <w:tabs>
                <w:tab w:val="left" w:pos="1325"/>
              </w:tabs>
              <w:jc w:val="left"/>
              <w:rPr>
                <w:b/>
                <w:sz w:val="24"/>
              </w:rPr>
            </w:pPr>
          </w:p>
          <w:p w:rsidR="00F95C02" w:rsidRPr="00005B9F" w:rsidRDefault="00F95C02" w:rsidP="007F6E34">
            <w:pPr>
              <w:pStyle w:val="a3"/>
              <w:tabs>
                <w:tab w:val="left" w:pos="1325"/>
              </w:tabs>
              <w:jc w:val="left"/>
              <w:rPr>
                <w:b/>
                <w:sz w:val="24"/>
              </w:rPr>
            </w:pPr>
          </w:p>
          <w:p w:rsidR="00F95C02" w:rsidRPr="00005B9F" w:rsidRDefault="00F95C02" w:rsidP="007F6E34">
            <w:pPr>
              <w:pStyle w:val="a3"/>
              <w:tabs>
                <w:tab w:val="left" w:pos="1325"/>
              </w:tabs>
              <w:jc w:val="left"/>
              <w:rPr>
                <w:b/>
                <w:sz w:val="24"/>
              </w:rPr>
            </w:pPr>
          </w:p>
          <w:p w:rsidR="00F95C02" w:rsidRPr="00005B9F" w:rsidRDefault="00F95C02" w:rsidP="007F6E34">
            <w:pPr>
              <w:pStyle w:val="a3"/>
              <w:tabs>
                <w:tab w:val="left" w:pos="1325"/>
              </w:tabs>
              <w:jc w:val="left"/>
              <w:rPr>
                <w:b/>
                <w:sz w:val="24"/>
              </w:rPr>
            </w:pPr>
          </w:p>
          <w:p w:rsidR="00F95C02" w:rsidRPr="00005B9F" w:rsidRDefault="00F95C02" w:rsidP="007F6E34">
            <w:pPr>
              <w:pStyle w:val="a3"/>
              <w:tabs>
                <w:tab w:val="left" w:pos="1325"/>
              </w:tabs>
              <w:jc w:val="left"/>
              <w:rPr>
                <w:b/>
                <w:sz w:val="24"/>
              </w:rPr>
            </w:pPr>
          </w:p>
          <w:p w:rsidR="00F95C02" w:rsidRPr="00005B9F" w:rsidRDefault="00F95C02" w:rsidP="007F6E34">
            <w:pPr>
              <w:pStyle w:val="a3"/>
              <w:tabs>
                <w:tab w:val="left" w:pos="1325"/>
              </w:tabs>
              <w:jc w:val="left"/>
              <w:rPr>
                <w:b/>
                <w:sz w:val="24"/>
              </w:rPr>
            </w:pPr>
          </w:p>
          <w:p w:rsidR="00F95C02" w:rsidRPr="00005B9F" w:rsidRDefault="00F95C02" w:rsidP="007F6E34">
            <w:pPr>
              <w:pStyle w:val="a3"/>
              <w:tabs>
                <w:tab w:val="left" w:pos="1325"/>
              </w:tabs>
              <w:jc w:val="left"/>
              <w:rPr>
                <w:b/>
                <w:sz w:val="24"/>
              </w:rPr>
            </w:pPr>
            <w:r w:rsidRPr="00005B9F">
              <w:rPr>
                <w:sz w:val="24"/>
              </w:rPr>
              <w:t>Гоал к.е(,Оксигард ЕС)</w:t>
            </w:r>
          </w:p>
          <w:p w:rsidR="00F95C02" w:rsidRPr="00005B9F" w:rsidRDefault="00F95C02" w:rsidP="007F6E34">
            <w:pPr>
              <w:tabs>
                <w:tab w:val="left" w:pos="1325"/>
              </w:tabs>
              <w:rPr>
                <w:bCs/>
                <w:color w:val="000000"/>
              </w:rPr>
            </w:pPr>
          </w:p>
          <w:p w:rsidR="00F95C02" w:rsidRPr="00005B9F" w:rsidRDefault="00F95C02" w:rsidP="007F6E34">
            <w:pPr>
              <w:tabs>
                <w:tab w:val="left" w:pos="1325"/>
              </w:tabs>
              <w:rPr>
                <w:bCs/>
                <w:color w:val="000000"/>
              </w:rPr>
            </w:pPr>
          </w:p>
          <w:p w:rsidR="00F95C02" w:rsidRDefault="00F95C02" w:rsidP="007F6E34">
            <w:pPr>
              <w:pStyle w:val="a3"/>
              <w:tabs>
                <w:tab w:val="left" w:pos="1325"/>
              </w:tabs>
              <w:jc w:val="left"/>
              <w:rPr>
                <w:bCs/>
                <w:sz w:val="24"/>
              </w:rPr>
            </w:pPr>
          </w:p>
          <w:p w:rsidR="00F95C02" w:rsidRDefault="00F95C02" w:rsidP="007F6E34">
            <w:pPr>
              <w:pStyle w:val="a3"/>
              <w:tabs>
                <w:tab w:val="left" w:pos="1325"/>
              </w:tabs>
              <w:jc w:val="left"/>
              <w:rPr>
                <w:bCs/>
                <w:sz w:val="24"/>
              </w:rPr>
            </w:pPr>
          </w:p>
          <w:p w:rsidR="00F95C02" w:rsidRDefault="00F95C02" w:rsidP="007F6E34">
            <w:pPr>
              <w:pStyle w:val="a3"/>
              <w:tabs>
                <w:tab w:val="left" w:pos="1325"/>
              </w:tabs>
              <w:jc w:val="left"/>
              <w:rPr>
                <w:bCs/>
                <w:sz w:val="24"/>
              </w:rPr>
            </w:pPr>
          </w:p>
          <w:p w:rsidR="00F95C02" w:rsidRPr="00005B9F" w:rsidRDefault="00F95C02" w:rsidP="007F6E34">
            <w:pPr>
              <w:pStyle w:val="a3"/>
              <w:tabs>
                <w:tab w:val="left" w:pos="1325"/>
              </w:tabs>
              <w:jc w:val="left"/>
              <w:rPr>
                <w:b/>
                <w:bCs/>
                <w:sz w:val="24"/>
              </w:rPr>
            </w:pPr>
            <w:r w:rsidRPr="00005B9F">
              <w:rPr>
                <w:bCs/>
                <w:sz w:val="24"/>
              </w:rPr>
              <w:t>Деметра,к.е.</w:t>
            </w:r>
          </w:p>
          <w:p w:rsidR="00F95C02" w:rsidRPr="00005B9F" w:rsidRDefault="00F95C02" w:rsidP="007F6E34">
            <w:pPr>
              <w:pStyle w:val="a3"/>
              <w:tabs>
                <w:tab w:val="left" w:pos="1325"/>
              </w:tabs>
              <w:jc w:val="left"/>
              <w:rPr>
                <w:b/>
                <w:bCs/>
                <w:sz w:val="24"/>
              </w:rPr>
            </w:pPr>
          </w:p>
        </w:tc>
        <w:tc>
          <w:tcPr>
            <w:tcW w:w="1339" w:type="dxa"/>
            <w:gridSpan w:val="2"/>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pStyle w:val="a3"/>
              <w:tabs>
                <w:tab w:val="left" w:pos="1325"/>
              </w:tabs>
              <w:ind w:firstLine="12"/>
              <w:rPr>
                <w:b/>
                <w:sz w:val="24"/>
              </w:rPr>
            </w:pPr>
          </w:p>
          <w:p w:rsidR="00F95C02" w:rsidRPr="00005B9F" w:rsidRDefault="00F95C02" w:rsidP="007F6E34">
            <w:pPr>
              <w:jc w:val="center"/>
              <w:rPr>
                <w:color w:val="000000"/>
              </w:rPr>
            </w:pPr>
          </w:p>
          <w:p w:rsidR="00F95C02" w:rsidRPr="00005B9F" w:rsidRDefault="00F95C02" w:rsidP="007F6E34">
            <w:pPr>
              <w:jc w:val="center"/>
              <w:rPr>
                <w:color w:val="000000"/>
              </w:rPr>
            </w:pPr>
          </w:p>
          <w:p w:rsidR="00F95C02" w:rsidRPr="00005B9F" w:rsidRDefault="00F95C02" w:rsidP="007F6E34">
            <w:pPr>
              <w:jc w:val="center"/>
              <w:rPr>
                <w:color w:val="000000"/>
              </w:rPr>
            </w:pPr>
          </w:p>
          <w:p w:rsidR="00F95C02" w:rsidRPr="00005B9F" w:rsidRDefault="00F95C02" w:rsidP="007F6E34">
            <w:pPr>
              <w:jc w:val="center"/>
              <w:rPr>
                <w:color w:val="000000"/>
              </w:rPr>
            </w:pPr>
          </w:p>
          <w:p w:rsidR="00F95C02" w:rsidRPr="00005B9F" w:rsidRDefault="00F95C02" w:rsidP="007F6E34">
            <w:pPr>
              <w:jc w:val="center"/>
              <w:rPr>
                <w:color w:val="000000"/>
              </w:rPr>
            </w:pPr>
          </w:p>
          <w:p w:rsidR="00F95C02" w:rsidRPr="00005B9F" w:rsidRDefault="00F95C02" w:rsidP="007F6E34">
            <w:pPr>
              <w:jc w:val="center"/>
              <w:rPr>
                <w:color w:val="000000"/>
              </w:rPr>
            </w:pPr>
            <w:r w:rsidRPr="00005B9F">
              <w:rPr>
                <w:color w:val="000000"/>
              </w:rPr>
              <w:t>0,2+0,3+0,5</w:t>
            </w:r>
          </w:p>
          <w:p w:rsidR="00F95C02" w:rsidRPr="00005B9F" w:rsidRDefault="00F95C02" w:rsidP="007F6E34">
            <w:pPr>
              <w:jc w:val="center"/>
              <w:rPr>
                <w:color w:val="000000"/>
              </w:rPr>
            </w:pPr>
          </w:p>
          <w:p w:rsidR="00F95C02" w:rsidRPr="00005B9F" w:rsidRDefault="00F95C02" w:rsidP="007F6E34">
            <w:pPr>
              <w:jc w:val="center"/>
              <w:rPr>
                <w:color w:val="000000"/>
              </w:rPr>
            </w:pPr>
          </w:p>
          <w:p w:rsidR="00F95C02" w:rsidRPr="00005B9F" w:rsidRDefault="00F95C02" w:rsidP="007F6E34">
            <w:pPr>
              <w:jc w:val="center"/>
              <w:rPr>
                <w:color w:val="000000"/>
              </w:rPr>
            </w:pPr>
          </w:p>
          <w:p w:rsidR="00F95C02" w:rsidRDefault="00F95C02" w:rsidP="007F6E34">
            <w:pPr>
              <w:jc w:val="center"/>
              <w:rPr>
                <w:color w:val="000000"/>
                <w:lang w:val="uk-UA"/>
              </w:rPr>
            </w:pPr>
          </w:p>
          <w:p w:rsidR="00F95C02" w:rsidRPr="00005B9F" w:rsidRDefault="00F95C02" w:rsidP="007F6E34">
            <w:pPr>
              <w:jc w:val="center"/>
              <w:rPr>
                <w:color w:val="000000"/>
              </w:rPr>
            </w:pPr>
            <w:r w:rsidRPr="00005B9F">
              <w:rPr>
                <w:color w:val="000000"/>
              </w:rPr>
              <w:t>0,4-0,5</w:t>
            </w:r>
          </w:p>
          <w:p w:rsidR="00F95C02" w:rsidRPr="00005B9F" w:rsidRDefault="00F95C02" w:rsidP="007F6E34">
            <w:pPr>
              <w:jc w:val="center"/>
              <w:rPr>
                <w:color w:val="000000"/>
              </w:rPr>
            </w:pPr>
          </w:p>
        </w:tc>
        <w:tc>
          <w:tcPr>
            <w:tcW w:w="3260" w:type="dxa"/>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pStyle w:val="a3"/>
              <w:jc w:val="left"/>
              <w:rPr>
                <w:b/>
                <w:sz w:val="24"/>
              </w:rPr>
            </w:pPr>
            <w:r w:rsidRPr="00005B9F">
              <w:rPr>
                <w:sz w:val="24"/>
              </w:rPr>
              <w:t>Обприскування посівів у фазі 2-6 листків  культури у ранні фази розвитку бур’янів</w:t>
            </w:r>
          </w:p>
          <w:p w:rsidR="00F95C02" w:rsidRPr="00005B9F" w:rsidRDefault="00F95C02" w:rsidP="007F6E34">
            <w:pPr>
              <w:pStyle w:val="a3"/>
              <w:jc w:val="left"/>
              <w:rPr>
                <w:b/>
                <w:sz w:val="24"/>
              </w:rPr>
            </w:pPr>
            <w:r w:rsidRPr="00005B9F">
              <w:rPr>
                <w:sz w:val="24"/>
              </w:rPr>
              <w:t>Перша обробка в фазі 1-2 листків цибулі, друга по мірі відростання бур’янів</w:t>
            </w:r>
          </w:p>
          <w:p w:rsidR="00F95C02" w:rsidRPr="00005B9F" w:rsidRDefault="00F95C02" w:rsidP="007F6E34">
            <w:pPr>
              <w:pStyle w:val="a3"/>
              <w:jc w:val="left"/>
              <w:rPr>
                <w:b/>
                <w:sz w:val="24"/>
              </w:rPr>
            </w:pPr>
            <w:r w:rsidRPr="00005B9F">
              <w:rPr>
                <w:sz w:val="24"/>
              </w:rPr>
              <w:t>Перше обприскування посівів у фазі 1листка  культури, подальші – по мірі появи бур’янів з інтервалом 7-10 днів</w:t>
            </w:r>
          </w:p>
          <w:p w:rsidR="00F95C02" w:rsidRPr="00005B9F" w:rsidRDefault="00F95C02" w:rsidP="007F6E34">
            <w:pPr>
              <w:tabs>
                <w:tab w:val="left" w:pos="3852"/>
              </w:tabs>
              <w:rPr>
                <w:bCs/>
                <w:color w:val="000000"/>
              </w:rPr>
            </w:pPr>
            <w:r w:rsidRPr="00005B9F">
              <w:rPr>
                <w:color w:val="000000"/>
              </w:rPr>
              <w:t>Обприскування у фазі 1-2 справжніх листків культури</w:t>
            </w:r>
          </w:p>
        </w:tc>
      </w:tr>
      <w:tr w:rsidR="00F95C02" w:rsidRPr="00005B9F" w:rsidTr="00AA05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28"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jc w:val="center"/>
              <w:rPr>
                <w:color w:val="000000"/>
              </w:rPr>
            </w:pPr>
            <w:r w:rsidRPr="00005B9F">
              <w:rPr>
                <w:color w:val="000000"/>
              </w:rPr>
              <w:t>Однорічні злакові (цибуля всіх генерацій)</w:t>
            </w:r>
          </w:p>
        </w:tc>
        <w:tc>
          <w:tcPr>
            <w:tcW w:w="3120" w:type="dxa"/>
            <w:gridSpan w:val="2"/>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pStyle w:val="a3"/>
              <w:tabs>
                <w:tab w:val="left" w:pos="1325"/>
              </w:tabs>
              <w:jc w:val="left"/>
              <w:rPr>
                <w:b/>
                <w:sz w:val="24"/>
              </w:rPr>
            </w:pPr>
            <w:r w:rsidRPr="00005B9F">
              <w:rPr>
                <w:sz w:val="24"/>
              </w:rPr>
              <w:t>Фуроре Супер, м.в.е.</w:t>
            </w:r>
          </w:p>
        </w:tc>
        <w:tc>
          <w:tcPr>
            <w:tcW w:w="1339" w:type="dxa"/>
            <w:gridSpan w:val="2"/>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pStyle w:val="a3"/>
              <w:tabs>
                <w:tab w:val="left" w:pos="1325"/>
              </w:tabs>
              <w:ind w:firstLine="12"/>
              <w:rPr>
                <w:b/>
                <w:sz w:val="24"/>
              </w:rPr>
            </w:pPr>
            <w:r w:rsidRPr="00005B9F">
              <w:rPr>
                <w:sz w:val="24"/>
              </w:rPr>
              <w:t>0,8-2</w:t>
            </w:r>
          </w:p>
        </w:tc>
        <w:tc>
          <w:tcPr>
            <w:tcW w:w="3260" w:type="dxa"/>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pStyle w:val="a3"/>
              <w:jc w:val="left"/>
              <w:rPr>
                <w:b/>
                <w:sz w:val="24"/>
              </w:rPr>
            </w:pPr>
            <w:r w:rsidRPr="00005B9F">
              <w:rPr>
                <w:sz w:val="24"/>
              </w:rPr>
              <w:t>Обприскування посіву від фази 2-х листків до фази кущіння у бур’янів</w:t>
            </w:r>
          </w:p>
        </w:tc>
      </w:tr>
      <w:tr w:rsidR="00F95C02" w:rsidRPr="00005B9F" w:rsidTr="00AA05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13"/>
        </w:trPr>
        <w:tc>
          <w:tcPr>
            <w:tcW w:w="2028"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pStyle w:val="a3"/>
              <w:rPr>
                <w:b/>
                <w:sz w:val="24"/>
              </w:rPr>
            </w:pPr>
            <w:r w:rsidRPr="00005B9F">
              <w:rPr>
                <w:sz w:val="24"/>
              </w:rPr>
              <w:lastRenderedPageBreak/>
              <w:t>Однорічні злакові</w:t>
            </w:r>
          </w:p>
        </w:tc>
        <w:tc>
          <w:tcPr>
            <w:tcW w:w="3120" w:type="dxa"/>
            <w:gridSpan w:val="2"/>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pStyle w:val="a3"/>
              <w:tabs>
                <w:tab w:val="left" w:pos="1325"/>
              </w:tabs>
              <w:jc w:val="left"/>
              <w:rPr>
                <w:b/>
                <w:sz w:val="24"/>
              </w:rPr>
            </w:pPr>
            <w:r w:rsidRPr="00005B9F">
              <w:rPr>
                <w:sz w:val="24"/>
              </w:rPr>
              <w:t>Фюзілад Форте, к.е.</w:t>
            </w:r>
          </w:p>
        </w:tc>
        <w:tc>
          <w:tcPr>
            <w:tcW w:w="1339" w:type="dxa"/>
            <w:gridSpan w:val="2"/>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pStyle w:val="a3"/>
              <w:tabs>
                <w:tab w:val="left" w:pos="1325"/>
              </w:tabs>
              <w:ind w:firstLine="12"/>
              <w:rPr>
                <w:b/>
                <w:sz w:val="24"/>
              </w:rPr>
            </w:pPr>
            <w:r w:rsidRPr="00005B9F">
              <w:rPr>
                <w:sz w:val="24"/>
              </w:rPr>
              <w:t>0,5-1</w:t>
            </w:r>
          </w:p>
        </w:tc>
        <w:tc>
          <w:tcPr>
            <w:tcW w:w="3260" w:type="dxa"/>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pStyle w:val="a3"/>
              <w:jc w:val="left"/>
              <w:rPr>
                <w:b/>
                <w:sz w:val="24"/>
              </w:rPr>
            </w:pPr>
            <w:r w:rsidRPr="00005B9F">
              <w:rPr>
                <w:sz w:val="24"/>
              </w:rPr>
              <w:t>Обприскування вегетуючої культури у фазі 2-4 листків у бур’янів</w:t>
            </w:r>
          </w:p>
        </w:tc>
      </w:tr>
      <w:tr w:rsidR="00F95C02" w:rsidRPr="00005B9F" w:rsidTr="00AA05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28"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pStyle w:val="a3"/>
              <w:rPr>
                <w:b/>
                <w:sz w:val="24"/>
              </w:rPr>
            </w:pPr>
            <w:r w:rsidRPr="00005B9F">
              <w:rPr>
                <w:sz w:val="24"/>
              </w:rPr>
              <w:t>Однорічні злакові (цибуля всіх гене-рацій (крім цибулі “на перо”)</w:t>
            </w:r>
          </w:p>
        </w:tc>
        <w:tc>
          <w:tcPr>
            <w:tcW w:w="3120" w:type="dxa"/>
            <w:gridSpan w:val="2"/>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pStyle w:val="a3"/>
              <w:tabs>
                <w:tab w:val="left" w:pos="1325"/>
              </w:tabs>
              <w:jc w:val="left"/>
              <w:rPr>
                <w:b/>
                <w:sz w:val="24"/>
              </w:rPr>
            </w:pPr>
            <w:r w:rsidRPr="00005B9F">
              <w:rPr>
                <w:sz w:val="24"/>
              </w:rPr>
              <w:t>Ачіба (Тарга Супер), к.е.</w:t>
            </w:r>
          </w:p>
          <w:p w:rsidR="00F95C02" w:rsidRPr="00005B9F" w:rsidRDefault="00F95C02" w:rsidP="007F6E34">
            <w:pPr>
              <w:pStyle w:val="a3"/>
              <w:tabs>
                <w:tab w:val="left" w:pos="1325"/>
              </w:tabs>
              <w:jc w:val="left"/>
              <w:rPr>
                <w:b/>
                <w:sz w:val="24"/>
              </w:rPr>
            </w:pPr>
            <w:r w:rsidRPr="00005B9F">
              <w:rPr>
                <w:sz w:val="24"/>
              </w:rPr>
              <w:t>Міура, к.е.</w:t>
            </w:r>
          </w:p>
          <w:p w:rsidR="00F95C02" w:rsidRPr="00005B9F" w:rsidRDefault="00F95C02" w:rsidP="007F6E34">
            <w:pPr>
              <w:pStyle w:val="a3"/>
              <w:tabs>
                <w:tab w:val="left" w:pos="1325"/>
              </w:tabs>
              <w:jc w:val="left"/>
              <w:rPr>
                <w:b/>
                <w:sz w:val="24"/>
              </w:rPr>
            </w:pPr>
            <w:r w:rsidRPr="00005B9F">
              <w:rPr>
                <w:sz w:val="24"/>
              </w:rPr>
              <w:t>Топланц 240,+</w:t>
            </w:r>
          </w:p>
          <w:p w:rsidR="00F95C02" w:rsidRPr="00005B9F" w:rsidRDefault="00F95C02" w:rsidP="007F6E34">
            <w:pPr>
              <w:pStyle w:val="a3"/>
              <w:tabs>
                <w:tab w:val="left" w:pos="1325"/>
              </w:tabs>
              <w:jc w:val="left"/>
              <w:rPr>
                <w:b/>
                <w:sz w:val="24"/>
              </w:rPr>
            </w:pPr>
            <w:r w:rsidRPr="00005B9F">
              <w:rPr>
                <w:sz w:val="24"/>
              </w:rPr>
              <w:t>+ ПАР стаф</w:t>
            </w:r>
          </w:p>
          <w:p w:rsidR="00F95C02" w:rsidRPr="00005B9F" w:rsidRDefault="00F95C02" w:rsidP="007F6E34">
            <w:pPr>
              <w:pStyle w:val="a3"/>
              <w:tabs>
                <w:tab w:val="left" w:pos="1325"/>
              </w:tabs>
              <w:jc w:val="left"/>
              <w:rPr>
                <w:b/>
                <w:sz w:val="24"/>
              </w:rPr>
            </w:pPr>
            <w:r w:rsidRPr="00005B9F">
              <w:rPr>
                <w:sz w:val="24"/>
              </w:rPr>
              <w:t>Пантера, к.е.</w:t>
            </w:r>
          </w:p>
          <w:p w:rsidR="00F95C02" w:rsidRPr="00005B9F" w:rsidRDefault="00F95C02" w:rsidP="007F6E34">
            <w:pPr>
              <w:pStyle w:val="a3"/>
              <w:tabs>
                <w:tab w:val="left" w:pos="1325"/>
              </w:tabs>
              <w:jc w:val="left"/>
              <w:rPr>
                <w:b/>
                <w:sz w:val="24"/>
              </w:rPr>
            </w:pPr>
            <w:r w:rsidRPr="00005B9F">
              <w:rPr>
                <w:sz w:val="24"/>
              </w:rPr>
              <w:t>Селект, к.е.</w:t>
            </w:r>
          </w:p>
          <w:p w:rsidR="00F95C02" w:rsidRPr="00005B9F" w:rsidRDefault="00F95C02" w:rsidP="007F6E34">
            <w:pPr>
              <w:pStyle w:val="a3"/>
              <w:tabs>
                <w:tab w:val="left" w:pos="1325"/>
              </w:tabs>
              <w:jc w:val="left"/>
              <w:rPr>
                <w:b/>
                <w:sz w:val="24"/>
              </w:rPr>
            </w:pPr>
            <w:r w:rsidRPr="00005B9F">
              <w:rPr>
                <w:sz w:val="24"/>
              </w:rPr>
              <w:t>Оберіг, к.е.</w:t>
            </w:r>
          </w:p>
          <w:p w:rsidR="00F95C02" w:rsidRPr="00005B9F" w:rsidRDefault="00F95C02" w:rsidP="007F6E34">
            <w:pPr>
              <w:pStyle w:val="a3"/>
              <w:tabs>
                <w:tab w:val="left" w:pos="1325"/>
              </w:tabs>
              <w:jc w:val="left"/>
              <w:rPr>
                <w:b/>
                <w:sz w:val="24"/>
              </w:rPr>
            </w:pPr>
            <w:r w:rsidRPr="00005B9F">
              <w:rPr>
                <w:sz w:val="24"/>
              </w:rPr>
              <w:t>Агіл, к.е ( Шогун)</w:t>
            </w:r>
          </w:p>
          <w:p w:rsidR="00F95C02" w:rsidRPr="00005B9F" w:rsidRDefault="00F95C02" w:rsidP="007F6E34">
            <w:pPr>
              <w:pStyle w:val="a3"/>
              <w:tabs>
                <w:tab w:val="left" w:pos="1325"/>
              </w:tabs>
              <w:jc w:val="left"/>
              <w:rPr>
                <w:b/>
                <w:sz w:val="24"/>
              </w:rPr>
            </w:pPr>
          </w:p>
          <w:p w:rsidR="00F95C02" w:rsidRPr="00005B9F" w:rsidRDefault="00F95C02" w:rsidP="007F6E34">
            <w:pPr>
              <w:pStyle w:val="a3"/>
              <w:tabs>
                <w:tab w:val="left" w:pos="1325"/>
              </w:tabs>
              <w:jc w:val="left"/>
              <w:rPr>
                <w:b/>
                <w:sz w:val="24"/>
              </w:rPr>
            </w:pPr>
          </w:p>
          <w:p w:rsidR="00F95C02" w:rsidRPr="00005B9F" w:rsidRDefault="00F95C02" w:rsidP="007F6E34">
            <w:pPr>
              <w:pStyle w:val="a3"/>
              <w:tabs>
                <w:tab w:val="left" w:pos="1325"/>
              </w:tabs>
              <w:jc w:val="left"/>
              <w:rPr>
                <w:b/>
                <w:sz w:val="24"/>
              </w:rPr>
            </w:pPr>
            <w:r w:rsidRPr="00005B9F">
              <w:rPr>
                <w:sz w:val="24"/>
              </w:rPr>
              <w:t>Центуріон, к.е+</w:t>
            </w:r>
          </w:p>
          <w:p w:rsidR="00F95C02" w:rsidRPr="00005B9F" w:rsidRDefault="00F95C02" w:rsidP="007F6E34">
            <w:pPr>
              <w:pStyle w:val="a3"/>
              <w:tabs>
                <w:tab w:val="left" w:pos="1325"/>
              </w:tabs>
              <w:jc w:val="left"/>
              <w:rPr>
                <w:b/>
                <w:sz w:val="24"/>
              </w:rPr>
            </w:pPr>
            <w:r w:rsidRPr="00005B9F">
              <w:rPr>
                <w:sz w:val="24"/>
              </w:rPr>
              <w:t>ПАР Аміго</w:t>
            </w:r>
          </w:p>
        </w:tc>
        <w:tc>
          <w:tcPr>
            <w:tcW w:w="1339" w:type="dxa"/>
            <w:gridSpan w:val="2"/>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pStyle w:val="a3"/>
              <w:tabs>
                <w:tab w:val="left" w:pos="1325"/>
              </w:tabs>
              <w:ind w:firstLine="12"/>
              <w:rPr>
                <w:b/>
                <w:sz w:val="24"/>
              </w:rPr>
            </w:pPr>
            <w:r w:rsidRPr="00005B9F">
              <w:rPr>
                <w:sz w:val="24"/>
              </w:rPr>
              <w:t>1-2</w:t>
            </w:r>
          </w:p>
          <w:p w:rsidR="00F95C02" w:rsidRPr="00005B9F" w:rsidRDefault="00F95C02" w:rsidP="007F6E34">
            <w:pPr>
              <w:jc w:val="center"/>
              <w:rPr>
                <w:color w:val="000000"/>
              </w:rPr>
            </w:pPr>
          </w:p>
          <w:p w:rsidR="00F95C02" w:rsidRPr="00005B9F" w:rsidRDefault="00F95C02" w:rsidP="007F6E34">
            <w:pPr>
              <w:jc w:val="center"/>
              <w:rPr>
                <w:color w:val="000000"/>
              </w:rPr>
            </w:pPr>
            <w:r w:rsidRPr="00005B9F">
              <w:rPr>
                <w:color w:val="000000"/>
              </w:rPr>
              <w:t>0,4-0,8</w:t>
            </w:r>
          </w:p>
          <w:p w:rsidR="00F95C02" w:rsidRPr="00005B9F" w:rsidRDefault="00F95C02" w:rsidP="007F6E34">
            <w:pPr>
              <w:jc w:val="center"/>
              <w:rPr>
                <w:color w:val="000000"/>
              </w:rPr>
            </w:pPr>
            <w:r w:rsidRPr="00005B9F">
              <w:rPr>
                <w:color w:val="000000"/>
              </w:rPr>
              <w:t>0,2-0,4</w:t>
            </w:r>
          </w:p>
          <w:p w:rsidR="00F95C02" w:rsidRPr="00005B9F" w:rsidRDefault="00F95C02" w:rsidP="007F6E34">
            <w:pPr>
              <w:jc w:val="center"/>
              <w:rPr>
                <w:color w:val="000000"/>
              </w:rPr>
            </w:pPr>
            <w:r w:rsidRPr="00005B9F">
              <w:rPr>
                <w:color w:val="000000"/>
              </w:rPr>
              <w:t>0,6-1,2</w:t>
            </w:r>
          </w:p>
          <w:p w:rsidR="00F95C02" w:rsidRPr="00005B9F" w:rsidRDefault="00F95C02" w:rsidP="007F6E34">
            <w:pPr>
              <w:jc w:val="center"/>
              <w:rPr>
                <w:color w:val="000000"/>
              </w:rPr>
            </w:pPr>
            <w:r w:rsidRPr="00005B9F">
              <w:rPr>
                <w:color w:val="000000"/>
              </w:rPr>
              <w:t>1</w:t>
            </w:r>
          </w:p>
          <w:p w:rsidR="00F95C02" w:rsidRPr="00005B9F" w:rsidRDefault="00F95C02" w:rsidP="007F6E34">
            <w:pPr>
              <w:jc w:val="center"/>
              <w:rPr>
                <w:color w:val="000000"/>
              </w:rPr>
            </w:pPr>
            <w:r w:rsidRPr="00005B9F">
              <w:rPr>
                <w:color w:val="000000"/>
              </w:rPr>
              <w:t>0,4-0,8</w:t>
            </w:r>
          </w:p>
          <w:p w:rsidR="00F95C02" w:rsidRPr="00005B9F" w:rsidRDefault="00F95C02" w:rsidP="007F6E34">
            <w:pPr>
              <w:jc w:val="center"/>
              <w:rPr>
                <w:color w:val="000000"/>
              </w:rPr>
            </w:pPr>
            <w:r w:rsidRPr="00005B9F">
              <w:rPr>
                <w:color w:val="000000"/>
              </w:rPr>
              <w:t>0,6-0,9</w:t>
            </w:r>
          </w:p>
          <w:p w:rsidR="00F95C02" w:rsidRPr="00005B9F" w:rsidRDefault="00F95C02" w:rsidP="007F6E34">
            <w:pPr>
              <w:jc w:val="center"/>
              <w:rPr>
                <w:color w:val="000000"/>
              </w:rPr>
            </w:pPr>
            <w:r w:rsidRPr="00005B9F">
              <w:rPr>
                <w:color w:val="000000"/>
              </w:rPr>
              <w:t>0,6-0,8</w:t>
            </w:r>
          </w:p>
          <w:p w:rsidR="00F95C02" w:rsidRPr="00005B9F" w:rsidRDefault="00F95C02" w:rsidP="007F6E34">
            <w:pPr>
              <w:jc w:val="center"/>
              <w:rPr>
                <w:color w:val="000000"/>
              </w:rPr>
            </w:pPr>
          </w:p>
          <w:p w:rsidR="00F95C02" w:rsidRPr="00005B9F" w:rsidRDefault="00F95C02" w:rsidP="007F6E34">
            <w:pPr>
              <w:jc w:val="center"/>
              <w:rPr>
                <w:color w:val="000000"/>
              </w:rPr>
            </w:pPr>
            <w:r w:rsidRPr="00005B9F">
              <w:rPr>
                <w:color w:val="000000"/>
              </w:rPr>
              <w:t>0,2-0,4+</w:t>
            </w:r>
          </w:p>
          <w:p w:rsidR="00F95C02" w:rsidRPr="00005B9F" w:rsidRDefault="00F95C02" w:rsidP="007F6E34">
            <w:pPr>
              <w:jc w:val="center"/>
              <w:rPr>
                <w:color w:val="000000"/>
              </w:rPr>
            </w:pPr>
            <w:r w:rsidRPr="00005B9F">
              <w:rPr>
                <w:color w:val="000000"/>
              </w:rPr>
              <w:t>0,6-1,2</w:t>
            </w:r>
          </w:p>
        </w:tc>
        <w:tc>
          <w:tcPr>
            <w:tcW w:w="3260" w:type="dxa"/>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pStyle w:val="a3"/>
              <w:jc w:val="left"/>
              <w:rPr>
                <w:b/>
                <w:sz w:val="24"/>
              </w:rPr>
            </w:pPr>
            <w:r w:rsidRPr="00005B9F">
              <w:rPr>
                <w:sz w:val="24"/>
              </w:rPr>
              <w:t xml:space="preserve">Обприскування вегетуючої культури у фазі 2-4 листків бур’янів </w:t>
            </w:r>
          </w:p>
          <w:p w:rsidR="00F95C02" w:rsidRPr="00005B9F" w:rsidRDefault="00F95C02" w:rsidP="007F6E34">
            <w:pPr>
              <w:pStyle w:val="a3"/>
              <w:jc w:val="left"/>
              <w:rPr>
                <w:b/>
                <w:sz w:val="24"/>
              </w:rPr>
            </w:pPr>
          </w:p>
          <w:p w:rsidR="00F95C02" w:rsidRPr="00005B9F" w:rsidRDefault="00F95C02" w:rsidP="007F6E34">
            <w:pPr>
              <w:pStyle w:val="a3"/>
              <w:jc w:val="left"/>
              <w:rPr>
                <w:b/>
                <w:sz w:val="24"/>
              </w:rPr>
            </w:pPr>
          </w:p>
          <w:p w:rsidR="00F95C02" w:rsidRPr="00005B9F" w:rsidRDefault="00F95C02" w:rsidP="007F6E34">
            <w:pPr>
              <w:pStyle w:val="a3"/>
              <w:jc w:val="left"/>
              <w:rPr>
                <w:b/>
                <w:sz w:val="24"/>
              </w:rPr>
            </w:pPr>
            <w:r w:rsidRPr="00005B9F">
              <w:rPr>
                <w:sz w:val="24"/>
              </w:rPr>
              <w:t>- за висоти бур’янів 3-</w:t>
            </w:r>
            <w:smartTag w:uri="urn:schemas-microsoft-com:office:smarttags" w:element="metricconverter">
              <w:smartTagPr>
                <w:attr w:name="ProductID" w:val="5 см"/>
              </w:smartTagPr>
              <w:r w:rsidRPr="00005B9F">
                <w:rPr>
                  <w:sz w:val="24"/>
                </w:rPr>
                <w:t>5 см</w:t>
              </w:r>
            </w:smartTag>
          </w:p>
          <w:p w:rsidR="00F95C02" w:rsidRPr="00005B9F" w:rsidRDefault="00F95C02" w:rsidP="007F6E34">
            <w:pPr>
              <w:pStyle w:val="a3"/>
              <w:jc w:val="left"/>
              <w:rPr>
                <w:b/>
                <w:sz w:val="24"/>
              </w:rPr>
            </w:pPr>
          </w:p>
          <w:p w:rsidR="00F95C02" w:rsidRPr="00005B9F" w:rsidRDefault="00F95C02" w:rsidP="007F6E34">
            <w:pPr>
              <w:pStyle w:val="a3"/>
              <w:jc w:val="left"/>
              <w:rPr>
                <w:b/>
                <w:sz w:val="24"/>
              </w:rPr>
            </w:pPr>
            <w:r w:rsidRPr="00005B9F">
              <w:rPr>
                <w:sz w:val="24"/>
              </w:rPr>
              <w:t>- 2-6 листків у бур’янів (незалежно від фази розвитку культури)</w:t>
            </w:r>
          </w:p>
          <w:p w:rsidR="00F95C02" w:rsidRPr="00005B9F" w:rsidRDefault="00F95C02" w:rsidP="007F6E34">
            <w:pPr>
              <w:pStyle w:val="a3"/>
              <w:jc w:val="left"/>
              <w:rPr>
                <w:b/>
                <w:sz w:val="24"/>
              </w:rPr>
            </w:pPr>
            <w:r w:rsidRPr="00005B9F">
              <w:rPr>
                <w:sz w:val="24"/>
              </w:rPr>
              <w:t>Обприскування культури з фази 2-3 листків до кінця кущіння бур’янів</w:t>
            </w:r>
          </w:p>
        </w:tc>
      </w:tr>
      <w:tr w:rsidR="00F95C02" w:rsidRPr="00005B9F" w:rsidTr="00AA05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28"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pStyle w:val="a3"/>
              <w:rPr>
                <w:b/>
                <w:sz w:val="24"/>
              </w:rPr>
            </w:pPr>
            <w:r w:rsidRPr="00005B9F">
              <w:rPr>
                <w:sz w:val="24"/>
              </w:rPr>
              <w:t>Багаторічні злакові</w:t>
            </w:r>
          </w:p>
          <w:p w:rsidR="00F95C02" w:rsidRPr="00005B9F" w:rsidRDefault="00F95C02" w:rsidP="007F6E34">
            <w:pPr>
              <w:pStyle w:val="a3"/>
              <w:rPr>
                <w:b/>
                <w:sz w:val="24"/>
              </w:rPr>
            </w:pPr>
            <w:r w:rsidRPr="00005B9F">
              <w:rPr>
                <w:sz w:val="24"/>
              </w:rPr>
              <w:t xml:space="preserve">цибуля  </w:t>
            </w:r>
            <w:r w:rsidRPr="00005B9F">
              <w:rPr>
                <w:sz w:val="24"/>
                <w:lang w:val="ru-RU"/>
              </w:rPr>
              <w:t>“</w:t>
            </w:r>
            <w:r w:rsidRPr="00005B9F">
              <w:rPr>
                <w:sz w:val="24"/>
              </w:rPr>
              <w:t>на перо</w:t>
            </w:r>
            <w:r w:rsidRPr="00005B9F">
              <w:rPr>
                <w:sz w:val="24"/>
                <w:lang w:val="ru-RU"/>
              </w:rPr>
              <w:t>”</w:t>
            </w:r>
            <w:r w:rsidRPr="00005B9F">
              <w:rPr>
                <w:sz w:val="24"/>
              </w:rPr>
              <w:t>,ріпка</w:t>
            </w:r>
          </w:p>
        </w:tc>
        <w:tc>
          <w:tcPr>
            <w:tcW w:w="3120" w:type="dxa"/>
            <w:gridSpan w:val="2"/>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tabs>
                <w:tab w:val="left" w:pos="1325"/>
              </w:tabs>
              <w:rPr>
                <w:bCs/>
                <w:color w:val="000000"/>
              </w:rPr>
            </w:pPr>
            <w:r w:rsidRPr="00005B9F">
              <w:rPr>
                <w:color w:val="000000"/>
              </w:rPr>
              <w:t>Фюзілад Форте, к.е</w:t>
            </w:r>
          </w:p>
        </w:tc>
        <w:tc>
          <w:tcPr>
            <w:tcW w:w="1339" w:type="dxa"/>
            <w:gridSpan w:val="2"/>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pStyle w:val="a3"/>
              <w:tabs>
                <w:tab w:val="left" w:pos="1325"/>
              </w:tabs>
              <w:ind w:firstLine="12"/>
              <w:rPr>
                <w:b/>
                <w:sz w:val="24"/>
              </w:rPr>
            </w:pPr>
            <w:r w:rsidRPr="00005B9F">
              <w:rPr>
                <w:sz w:val="24"/>
              </w:rPr>
              <w:t>0,5-1</w:t>
            </w:r>
          </w:p>
        </w:tc>
        <w:tc>
          <w:tcPr>
            <w:tcW w:w="3260" w:type="dxa"/>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pStyle w:val="a3"/>
              <w:jc w:val="left"/>
              <w:rPr>
                <w:b/>
                <w:sz w:val="24"/>
              </w:rPr>
            </w:pPr>
            <w:r w:rsidRPr="00005B9F">
              <w:rPr>
                <w:sz w:val="24"/>
              </w:rPr>
              <w:t>Обприскування вегетуючої культури за висоти бур’янів 10-</w:t>
            </w:r>
            <w:smartTag w:uri="urn:schemas-microsoft-com:office:smarttags" w:element="metricconverter">
              <w:smartTagPr>
                <w:attr w:name="ProductID" w:val="15 см"/>
              </w:smartTagPr>
              <w:r w:rsidRPr="00005B9F">
                <w:rPr>
                  <w:sz w:val="24"/>
                </w:rPr>
                <w:t>15 см</w:t>
              </w:r>
            </w:smartTag>
          </w:p>
        </w:tc>
      </w:tr>
      <w:tr w:rsidR="00F95C02" w:rsidRPr="00005B9F" w:rsidTr="00AA05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28"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F95C02" w:rsidRPr="00005B9F" w:rsidRDefault="00F95C02" w:rsidP="007F6E34">
            <w:pPr>
              <w:pStyle w:val="a3"/>
              <w:rPr>
                <w:b/>
                <w:sz w:val="24"/>
              </w:rPr>
            </w:pPr>
            <w:r w:rsidRPr="00005B9F">
              <w:rPr>
                <w:sz w:val="24"/>
              </w:rPr>
              <w:t>Багаторічні злакові</w:t>
            </w:r>
          </w:p>
          <w:p w:rsidR="00F95C02" w:rsidRPr="00005B9F" w:rsidRDefault="00F95C02" w:rsidP="007F6E34">
            <w:pPr>
              <w:pStyle w:val="a3"/>
              <w:rPr>
                <w:b/>
                <w:sz w:val="24"/>
              </w:rPr>
            </w:pPr>
            <w:r w:rsidRPr="00005B9F">
              <w:rPr>
                <w:sz w:val="24"/>
              </w:rPr>
              <w:t>цибуля всіх генерацій (крім цибулі “на перо”)</w:t>
            </w:r>
          </w:p>
        </w:tc>
        <w:tc>
          <w:tcPr>
            <w:tcW w:w="3120" w:type="dxa"/>
            <w:gridSpan w:val="2"/>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pStyle w:val="a3"/>
              <w:tabs>
                <w:tab w:val="left" w:pos="1325"/>
              </w:tabs>
              <w:jc w:val="left"/>
              <w:rPr>
                <w:b/>
                <w:sz w:val="24"/>
                <w:lang w:val="ru-RU"/>
              </w:rPr>
            </w:pPr>
            <w:r w:rsidRPr="00005B9F">
              <w:rPr>
                <w:sz w:val="24"/>
              </w:rPr>
              <w:t>Ачіба(Тарга Супер), к.е.</w:t>
            </w:r>
          </w:p>
          <w:p w:rsidR="00F95C02" w:rsidRPr="00005B9F" w:rsidRDefault="00F95C02" w:rsidP="007F6E34">
            <w:pPr>
              <w:pStyle w:val="a3"/>
              <w:tabs>
                <w:tab w:val="left" w:pos="1325"/>
              </w:tabs>
              <w:jc w:val="left"/>
              <w:rPr>
                <w:b/>
                <w:sz w:val="24"/>
              </w:rPr>
            </w:pPr>
            <w:r w:rsidRPr="00005B9F">
              <w:rPr>
                <w:sz w:val="24"/>
                <w:lang w:val="ru-RU"/>
              </w:rPr>
              <w:t>Міура, к.е</w:t>
            </w:r>
          </w:p>
          <w:p w:rsidR="00F95C02" w:rsidRPr="00005B9F" w:rsidRDefault="00F95C02" w:rsidP="007F6E34">
            <w:pPr>
              <w:pStyle w:val="a3"/>
              <w:tabs>
                <w:tab w:val="left" w:pos="1325"/>
              </w:tabs>
              <w:jc w:val="left"/>
              <w:rPr>
                <w:b/>
                <w:sz w:val="24"/>
              </w:rPr>
            </w:pPr>
            <w:r w:rsidRPr="00005B9F">
              <w:rPr>
                <w:sz w:val="24"/>
              </w:rPr>
              <w:t>Пантера, к.е</w:t>
            </w:r>
          </w:p>
          <w:p w:rsidR="00F95C02" w:rsidRPr="00005B9F" w:rsidRDefault="00F95C02" w:rsidP="007F6E34">
            <w:pPr>
              <w:pStyle w:val="a3"/>
              <w:tabs>
                <w:tab w:val="left" w:pos="1325"/>
              </w:tabs>
              <w:jc w:val="left"/>
              <w:rPr>
                <w:b/>
                <w:sz w:val="24"/>
              </w:rPr>
            </w:pPr>
            <w:r w:rsidRPr="00005B9F">
              <w:rPr>
                <w:sz w:val="24"/>
              </w:rPr>
              <w:t>Агіл , к.е</w:t>
            </w:r>
          </w:p>
          <w:p w:rsidR="00F95C02" w:rsidRPr="00005B9F" w:rsidRDefault="00F95C02" w:rsidP="007F6E34">
            <w:pPr>
              <w:pStyle w:val="a3"/>
              <w:tabs>
                <w:tab w:val="left" w:pos="1325"/>
              </w:tabs>
              <w:jc w:val="left"/>
              <w:rPr>
                <w:b/>
                <w:sz w:val="24"/>
              </w:rPr>
            </w:pPr>
            <w:r w:rsidRPr="00005B9F">
              <w:rPr>
                <w:sz w:val="24"/>
              </w:rPr>
              <w:t>Селект, к.е</w:t>
            </w:r>
          </w:p>
          <w:p w:rsidR="00F95C02" w:rsidRPr="00005B9F" w:rsidRDefault="00F95C02" w:rsidP="007F6E34">
            <w:pPr>
              <w:pStyle w:val="a3"/>
              <w:tabs>
                <w:tab w:val="left" w:pos="1325"/>
              </w:tabs>
              <w:jc w:val="left"/>
              <w:rPr>
                <w:b/>
                <w:sz w:val="24"/>
              </w:rPr>
            </w:pPr>
            <w:r w:rsidRPr="00005B9F">
              <w:rPr>
                <w:sz w:val="24"/>
              </w:rPr>
              <w:t xml:space="preserve">Центуріон, к.е + </w:t>
            </w:r>
          </w:p>
          <w:p w:rsidR="00F95C02" w:rsidRPr="00005B9F" w:rsidRDefault="00F95C02" w:rsidP="007F6E34">
            <w:pPr>
              <w:pStyle w:val="a3"/>
              <w:tabs>
                <w:tab w:val="left" w:pos="1325"/>
              </w:tabs>
              <w:jc w:val="left"/>
              <w:rPr>
                <w:b/>
                <w:sz w:val="24"/>
              </w:rPr>
            </w:pPr>
            <w:r w:rsidRPr="00005B9F">
              <w:rPr>
                <w:sz w:val="24"/>
              </w:rPr>
              <w:t>ПАР Аміго</w:t>
            </w:r>
          </w:p>
        </w:tc>
        <w:tc>
          <w:tcPr>
            <w:tcW w:w="1339" w:type="dxa"/>
            <w:gridSpan w:val="2"/>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pStyle w:val="a3"/>
              <w:tabs>
                <w:tab w:val="left" w:pos="1325"/>
              </w:tabs>
              <w:ind w:firstLine="12"/>
              <w:rPr>
                <w:b/>
                <w:sz w:val="24"/>
                <w:lang w:val="en-US"/>
              </w:rPr>
            </w:pPr>
            <w:r w:rsidRPr="00005B9F">
              <w:rPr>
                <w:sz w:val="24"/>
                <w:lang w:val="en-US"/>
              </w:rPr>
              <w:t>2-3</w:t>
            </w:r>
          </w:p>
          <w:p w:rsidR="00F95C02" w:rsidRPr="00005B9F" w:rsidRDefault="00F95C02" w:rsidP="007F6E34">
            <w:pPr>
              <w:jc w:val="center"/>
              <w:rPr>
                <w:color w:val="000000"/>
              </w:rPr>
            </w:pPr>
            <w:r w:rsidRPr="00005B9F">
              <w:rPr>
                <w:color w:val="000000"/>
              </w:rPr>
              <w:t>0,8-1,2</w:t>
            </w:r>
          </w:p>
          <w:p w:rsidR="00F95C02" w:rsidRPr="00005B9F" w:rsidRDefault="00F95C02" w:rsidP="007F6E34">
            <w:pPr>
              <w:jc w:val="center"/>
              <w:rPr>
                <w:color w:val="000000"/>
              </w:rPr>
            </w:pPr>
            <w:r w:rsidRPr="00005B9F">
              <w:rPr>
                <w:color w:val="000000"/>
              </w:rPr>
              <w:t>1,5-2</w:t>
            </w:r>
          </w:p>
          <w:p w:rsidR="00F95C02" w:rsidRPr="00005B9F" w:rsidRDefault="00F95C02" w:rsidP="007F6E34">
            <w:pPr>
              <w:jc w:val="center"/>
              <w:rPr>
                <w:color w:val="000000"/>
              </w:rPr>
            </w:pPr>
            <w:r w:rsidRPr="00005B9F">
              <w:rPr>
                <w:color w:val="000000"/>
              </w:rPr>
              <w:t>1-1,2</w:t>
            </w:r>
          </w:p>
          <w:p w:rsidR="00F95C02" w:rsidRPr="00005B9F" w:rsidRDefault="00F95C02" w:rsidP="007F6E34">
            <w:pPr>
              <w:jc w:val="center"/>
              <w:rPr>
                <w:color w:val="000000"/>
              </w:rPr>
            </w:pPr>
            <w:r w:rsidRPr="00005B9F">
              <w:rPr>
                <w:color w:val="000000"/>
              </w:rPr>
              <w:t>1,2-1,6</w:t>
            </w:r>
          </w:p>
          <w:p w:rsidR="00F95C02" w:rsidRPr="00005B9F" w:rsidRDefault="00F95C02" w:rsidP="007F6E34">
            <w:pPr>
              <w:jc w:val="center"/>
              <w:rPr>
                <w:color w:val="000000"/>
              </w:rPr>
            </w:pPr>
            <w:r w:rsidRPr="00005B9F">
              <w:rPr>
                <w:color w:val="000000"/>
              </w:rPr>
              <w:t>0,4-0,8</w:t>
            </w:r>
          </w:p>
        </w:tc>
        <w:tc>
          <w:tcPr>
            <w:tcW w:w="3260" w:type="dxa"/>
            <w:tcBorders>
              <w:top w:val="single" w:sz="4" w:space="0" w:color="auto"/>
              <w:left w:val="single" w:sz="4" w:space="0" w:color="auto"/>
              <w:bottom w:val="single" w:sz="4" w:space="0" w:color="auto"/>
              <w:right w:val="single" w:sz="4" w:space="0" w:color="auto"/>
            </w:tcBorders>
            <w:shd w:val="clear" w:color="000000" w:fill="FFFFFF"/>
          </w:tcPr>
          <w:p w:rsidR="00F95C02" w:rsidRPr="00005B9F" w:rsidRDefault="00F95C02" w:rsidP="007F6E34">
            <w:pPr>
              <w:pStyle w:val="a3"/>
              <w:jc w:val="left"/>
              <w:rPr>
                <w:b/>
                <w:sz w:val="24"/>
              </w:rPr>
            </w:pPr>
            <w:r w:rsidRPr="00005B9F">
              <w:rPr>
                <w:sz w:val="24"/>
              </w:rPr>
              <w:t>Обприскування вегетуючої культури за висоти бур’янів 10-</w:t>
            </w:r>
            <w:smartTag w:uri="urn:schemas-microsoft-com:office:smarttags" w:element="metricconverter">
              <w:smartTagPr>
                <w:attr w:name="ProductID" w:val="15 см"/>
              </w:smartTagPr>
              <w:r w:rsidRPr="00005B9F">
                <w:rPr>
                  <w:sz w:val="24"/>
                </w:rPr>
                <w:t>15 см</w:t>
              </w:r>
            </w:smartTag>
          </w:p>
          <w:p w:rsidR="00F95C02" w:rsidRPr="00005B9F" w:rsidRDefault="00F95C02" w:rsidP="007F6E34">
            <w:pPr>
              <w:pStyle w:val="a3"/>
              <w:jc w:val="left"/>
              <w:rPr>
                <w:b/>
                <w:sz w:val="24"/>
              </w:rPr>
            </w:pPr>
          </w:p>
        </w:tc>
      </w:tr>
    </w:tbl>
    <w:p w:rsidR="00F95C02" w:rsidRDefault="00F95C02" w:rsidP="00F95C02">
      <w:pPr>
        <w:tabs>
          <w:tab w:val="center" w:pos="0"/>
        </w:tabs>
        <w:ind w:firstLine="454"/>
        <w:jc w:val="center"/>
        <w:rPr>
          <w:lang w:val="uk-UA"/>
        </w:rPr>
      </w:pPr>
    </w:p>
    <w:p w:rsidR="00472B28" w:rsidRDefault="00472B28" w:rsidP="00F95C02">
      <w:pPr>
        <w:tabs>
          <w:tab w:val="center" w:pos="0"/>
        </w:tabs>
        <w:ind w:firstLine="454"/>
        <w:jc w:val="center"/>
        <w:rPr>
          <w:lang w:val="uk-UA"/>
        </w:rPr>
      </w:pPr>
    </w:p>
    <w:p w:rsidR="005B09C6" w:rsidRDefault="005B09C6" w:rsidP="00F95C02">
      <w:pPr>
        <w:tabs>
          <w:tab w:val="center" w:pos="0"/>
        </w:tabs>
        <w:ind w:firstLine="454"/>
        <w:jc w:val="center"/>
        <w:rPr>
          <w:lang w:val="uk-UA"/>
        </w:rPr>
      </w:pPr>
    </w:p>
    <w:p w:rsidR="005B09C6" w:rsidRDefault="005B09C6" w:rsidP="00F95C02">
      <w:pPr>
        <w:tabs>
          <w:tab w:val="center" w:pos="0"/>
        </w:tabs>
        <w:ind w:firstLine="454"/>
        <w:jc w:val="center"/>
        <w:rPr>
          <w:lang w:val="uk-UA"/>
        </w:rPr>
      </w:pPr>
    </w:p>
    <w:p w:rsidR="005B09C6" w:rsidRDefault="005B09C6" w:rsidP="00F95C02">
      <w:pPr>
        <w:tabs>
          <w:tab w:val="center" w:pos="0"/>
        </w:tabs>
        <w:ind w:firstLine="454"/>
        <w:jc w:val="center"/>
        <w:rPr>
          <w:lang w:val="uk-UA"/>
        </w:rPr>
      </w:pPr>
    </w:p>
    <w:p w:rsidR="005B09C6" w:rsidRDefault="005B09C6" w:rsidP="00F95C02">
      <w:pPr>
        <w:tabs>
          <w:tab w:val="center" w:pos="0"/>
        </w:tabs>
        <w:ind w:firstLine="454"/>
        <w:jc w:val="center"/>
        <w:rPr>
          <w:lang w:val="uk-UA"/>
        </w:rPr>
      </w:pPr>
    </w:p>
    <w:p w:rsidR="005B09C6" w:rsidRDefault="005B09C6" w:rsidP="00F95C02">
      <w:pPr>
        <w:tabs>
          <w:tab w:val="center" w:pos="0"/>
        </w:tabs>
        <w:ind w:firstLine="454"/>
        <w:jc w:val="center"/>
        <w:rPr>
          <w:lang w:val="uk-UA"/>
        </w:rPr>
      </w:pPr>
    </w:p>
    <w:p w:rsidR="005B09C6" w:rsidRDefault="005B09C6" w:rsidP="00F95C02">
      <w:pPr>
        <w:tabs>
          <w:tab w:val="center" w:pos="0"/>
        </w:tabs>
        <w:ind w:firstLine="454"/>
        <w:jc w:val="center"/>
        <w:rPr>
          <w:lang w:val="uk-UA"/>
        </w:rPr>
      </w:pPr>
    </w:p>
    <w:p w:rsidR="005B09C6" w:rsidRDefault="005B09C6" w:rsidP="00F95C02">
      <w:pPr>
        <w:tabs>
          <w:tab w:val="center" w:pos="0"/>
        </w:tabs>
        <w:ind w:firstLine="454"/>
        <w:jc w:val="center"/>
        <w:rPr>
          <w:lang w:val="uk-UA"/>
        </w:rPr>
      </w:pPr>
    </w:p>
    <w:p w:rsidR="005B09C6" w:rsidRDefault="005B09C6" w:rsidP="00F95C02">
      <w:pPr>
        <w:tabs>
          <w:tab w:val="center" w:pos="0"/>
        </w:tabs>
        <w:ind w:firstLine="454"/>
        <w:jc w:val="center"/>
        <w:rPr>
          <w:lang w:val="uk-UA"/>
        </w:rPr>
      </w:pPr>
    </w:p>
    <w:p w:rsidR="005B09C6" w:rsidRDefault="005B09C6" w:rsidP="00F95C02">
      <w:pPr>
        <w:tabs>
          <w:tab w:val="center" w:pos="0"/>
        </w:tabs>
        <w:ind w:firstLine="454"/>
        <w:jc w:val="center"/>
        <w:rPr>
          <w:lang w:val="uk-UA"/>
        </w:rPr>
      </w:pPr>
    </w:p>
    <w:p w:rsidR="005B09C6" w:rsidRDefault="005B09C6" w:rsidP="00F95C02">
      <w:pPr>
        <w:tabs>
          <w:tab w:val="center" w:pos="0"/>
        </w:tabs>
        <w:ind w:firstLine="454"/>
        <w:jc w:val="center"/>
        <w:rPr>
          <w:lang w:val="uk-UA"/>
        </w:rPr>
      </w:pPr>
    </w:p>
    <w:p w:rsidR="005B09C6" w:rsidRDefault="005B09C6" w:rsidP="00F95C02">
      <w:pPr>
        <w:tabs>
          <w:tab w:val="center" w:pos="0"/>
        </w:tabs>
        <w:ind w:firstLine="454"/>
        <w:jc w:val="center"/>
        <w:rPr>
          <w:lang w:val="uk-UA"/>
        </w:rPr>
      </w:pPr>
    </w:p>
    <w:p w:rsidR="005B09C6" w:rsidRDefault="005B09C6" w:rsidP="00F95C02">
      <w:pPr>
        <w:tabs>
          <w:tab w:val="center" w:pos="0"/>
        </w:tabs>
        <w:ind w:firstLine="454"/>
        <w:jc w:val="center"/>
        <w:rPr>
          <w:lang w:val="uk-UA"/>
        </w:rPr>
      </w:pPr>
    </w:p>
    <w:p w:rsidR="005B09C6" w:rsidRDefault="005B09C6" w:rsidP="00F95C02">
      <w:pPr>
        <w:tabs>
          <w:tab w:val="center" w:pos="0"/>
        </w:tabs>
        <w:ind w:firstLine="454"/>
        <w:jc w:val="center"/>
        <w:rPr>
          <w:lang w:val="uk-UA"/>
        </w:rPr>
      </w:pPr>
    </w:p>
    <w:p w:rsidR="005B09C6" w:rsidRDefault="005B09C6" w:rsidP="00F95C02">
      <w:pPr>
        <w:tabs>
          <w:tab w:val="center" w:pos="0"/>
        </w:tabs>
        <w:ind w:firstLine="454"/>
        <w:jc w:val="center"/>
        <w:rPr>
          <w:lang w:val="uk-UA"/>
        </w:rPr>
      </w:pPr>
    </w:p>
    <w:p w:rsidR="005B09C6" w:rsidRDefault="005B09C6" w:rsidP="00F95C02">
      <w:pPr>
        <w:tabs>
          <w:tab w:val="center" w:pos="0"/>
        </w:tabs>
        <w:ind w:firstLine="454"/>
        <w:jc w:val="center"/>
        <w:rPr>
          <w:lang w:val="uk-UA"/>
        </w:rPr>
      </w:pPr>
    </w:p>
    <w:p w:rsidR="005B09C6" w:rsidRDefault="005B09C6" w:rsidP="00F95C02">
      <w:pPr>
        <w:tabs>
          <w:tab w:val="center" w:pos="0"/>
        </w:tabs>
        <w:ind w:firstLine="454"/>
        <w:jc w:val="center"/>
        <w:rPr>
          <w:lang w:val="uk-UA"/>
        </w:rPr>
      </w:pPr>
    </w:p>
    <w:p w:rsidR="005B09C6" w:rsidRDefault="005B09C6" w:rsidP="00F95C02">
      <w:pPr>
        <w:tabs>
          <w:tab w:val="center" w:pos="0"/>
        </w:tabs>
        <w:ind w:firstLine="454"/>
        <w:jc w:val="center"/>
        <w:rPr>
          <w:lang w:val="uk-UA"/>
        </w:rPr>
      </w:pPr>
    </w:p>
    <w:p w:rsidR="005B09C6" w:rsidRDefault="005B09C6" w:rsidP="00F95C02">
      <w:pPr>
        <w:tabs>
          <w:tab w:val="center" w:pos="0"/>
        </w:tabs>
        <w:ind w:firstLine="454"/>
        <w:jc w:val="center"/>
        <w:rPr>
          <w:lang w:val="uk-UA"/>
        </w:rPr>
      </w:pPr>
    </w:p>
    <w:p w:rsidR="006E6DCB" w:rsidRDefault="006E6DCB" w:rsidP="00F95C02">
      <w:pPr>
        <w:tabs>
          <w:tab w:val="center" w:pos="0"/>
        </w:tabs>
        <w:ind w:firstLine="454"/>
        <w:jc w:val="center"/>
        <w:rPr>
          <w:lang w:val="uk-UA"/>
        </w:rPr>
      </w:pPr>
    </w:p>
    <w:p w:rsidR="006E6DCB" w:rsidRDefault="006E6DCB" w:rsidP="00F95C02">
      <w:pPr>
        <w:tabs>
          <w:tab w:val="center" w:pos="0"/>
        </w:tabs>
        <w:ind w:firstLine="454"/>
        <w:jc w:val="center"/>
        <w:rPr>
          <w:lang w:val="uk-UA"/>
        </w:rPr>
      </w:pPr>
    </w:p>
    <w:p w:rsidR="006E6DCB" w:rsidRDefault="006E6DCB" w:rsidP="00F95C02">
      <w:pPr>
        <w:tabs>
          <w:tab w:val="center" w:pos="0"/>
        </w:tabs>
        <w:ind w:firstLine="454"/>
        <w:jc w:val="center"/>
        <w:rPr>
          <w:lang w:val="uk-UA"/>
        </w:rPr>
      </w:pPr>
    </w:p>
    <w:p w:rsidR="005B09C6" w:rsidRDefault="005B09C6" w:rsidP="00F95C02">
      <w:pPr>
        <w:tabs>
          <w:tab w:val="center" w:pos="0"/>
        </w:tabs>
        <w:ind w:firstLine="454"/>
        <w:jc w:val="center"/>
        <w:rPr>
          <w:lang w:val="uk-UA"/>
        </w:rPr>
      </w:pPr>
    </w:p>
    <w:p w:rsidR="002163E6" w:rsidRDefault="002163E6" w:rsidP="001817A1">
      <w:pPr>
        <w:spacing w:line="276" w:lineRule="auto"/>
        <w:ind w:firstLine="454"/>
        <w:jc w:val="center"/>
        <w:rPr>
          <w:b/>
          <w:bCs/>
          <w:lang w:val="uk-UA"/>
        </w:rPr>
      </w:pPr>
      <w:r>
        <w:rPr>
          <w:b/>
          <w:bCs/>
          <w:lang w:val="uk-UA"/>
        </w:rPr>
        <w:lastRenderedPageBreak/>
        <w:t>ХАРАКТЕРИСТИКА ОСНОВНИХ ШКІДНИКІВ САДУ.</w:t>
      </w:r>
    </w:p>
    <w:p w:rsidR="0022105A" w:rsidRDefault="00E62C42" w:rsidP="001817A1">
      <w:pPr>
        <w:spacing w:line="276" w:lineRule="auto"/>
        <w:ind w:firstLine="709"/>
        <w:jc w:val="both"/>
        <w:rPr>
          <w:lang w:val="uk-UA"/>
        </w:rPr>
      </w:pPr>
      <w:r w:rsidRPr="001D42C0">
        <w:rPr>
          <w:b/>
          <w:lang w:val="uk-UA"/>
        </w:rPr>
        <w:t>Садові довгоносики</w:t>
      </w:r>
      <w:r w:rsidRPr="001D42C0">
        <w:rPr>
          <w:lang w:val="uk-UA"/>
        </w:rPr>
        <w:t xml:space="preserve">. </w:t>
      </w:r>
      <w:r w:rsidRPr="001D42C0">
        <w:rPr>
          <w:b/>
          <w:lang w:val="uk-UA"/>
        </w:rPr>
        <w:t>Яблуневий квіткоїд</w:t>
      </w:r>
      <w:r w:rsidRPr="001D42C0">
        <w:rPr>
          <w:lang w:val="uk-UA"/>
        </w:rPr>
        <w:t xml:space="preserve"> – літаючий довгоносик з довгою головотрубкою. </w:t>
      </w:r>
      <w:r>
        <w:t xml:space="preserve">Пошкоджує яблуню, грушу. Жуки на деревах з’являються до розпускання бруньок яблуні і живляться спочатку бруньками, потім пуп’янками. Самки відкладають яйця в середину пуп’янків. Відродившись, личинки живуть в середині пуп’янків, живляться генеративними органами квітки, в результаті чого бутони не розпускаються і засихають. Такі засохлі коричневі бутони добре помітні в період цвітіння. Заляльковуються личинки під ковпаком пелюсток. Молоді жуки прогризають засохлі пелюстки і виходять назовні, тримаючись деякий час на тих деревах, де проходив їх розвиток, живляться листям, вигризаючи дрібні дірочки, а інколи наколюють плоди, потім – розселюються по всьому саду, навіть на ті дерева, які в даному році не цвіли. Восени жуки переходять в місця зимівлі (під опале листя, щілини кори). </w:t>
      </w:r>
      <w:r w:rsidRPr="00E62C42">
        <w:rPr>
          <w:b/>
        </w:rPr>
        <w:t>Довгоносик сірий бруньковий (брунькоїд</w:t>
      </w:r>
      <w:r>
        <w:t>)</w:t>
      </w:r>
      <w:r w:rsidR="00693E90" w:rsidRPr="00693E90">
        <w:t xml:space="preserve"> </w:t>
      </w:r>
      <w:r>
        <w:t xml:space="preserve"> – жук з укороченою голово-трубкою, не літає. Пошкоджує всі плодові породи, малину, смородину і аґрус. Жуки </w:t>
      </w:r>
      <w:r w:rsidR="001817A1">
        <w:rPr>
          <w:noProof/>
        </w:rPr>
        <w:drawing>
          <wp:anchor distT="0" distB="0" distL="114300" distR="114300" simplePos="0" relativeHeight="251673600" behindDoc="1" locked="0" layoutInCell="1" allowOverlap="1">
            <wp:simplePos x="0" y="0"/>
            <wp:positionH relativeFrom="column">
              <wp:posOffset>3074670</wp:posOffset>
            </wp:positionH>
            <wp:positionV relativeFrom="paragraph">
              <wp:posOffset>411480</wp:posOffset>
            </wp:positionV>
            <wp:extent cx="2091690" cy="1577340"/>
            <wp:effectExtent l="19050" t="0" r="3810" b="0"/>
            <wp:wrapSquare wrapText="bothSides"/>
            <wp:docPr id="7" name="Рисунок 1" descr="Довгоносик сірий бруньковий (брунькоїд)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вгоносик сірий бруньковий (брунькоїд) фото 1"/>
                    <pic:cNvPicPr>
                      <a:picLocks noChangeAspect="1" noChangeArrowheads="1"/>
                    </pic:cNvPicPr>
                  </pic:nvPicPr>
                  <pic:blipFill>
                    <a:blip r:embed="rId16" cstate="print"/>
                    <a:srcRect/>
                    <a:stretch>
                      <a:fillRect/>
                    </a:stretch>
                  </pic:blipFill>
                  <pic:spPr bwMode="auto">
                    <a:xfrm>
                      <a:off x="0" y="0"/>
                      <a:ext cx="2091690" cy="1577340"/>
                    </a:xfrm>
                    <a:prstGeom prst="rect">
                      <a:avLst/>
                    </a:prstGeom>
                    <a:noFill/>
                    <a:ln w="9525">
                      <a:noFill/>
                      <a:miter lim="800000"/>
                      <a:headEnd/>
                      <a:tailEnd/>
                    </a:ln>
                  </pic:spPr>
                </pic:pic>
              </a:graphicData>
            </a:graphic>
          </wp:anchor>
        </w:drawing>
      </w:r>
      <w:r>
        <w:t xml:space="preserve">зимують в ґрунті. На плодових деревах з’являються в період розпускання бруньок, масово – в фенофазу зеленого конуса, але частіше через неділю після розпускання бруньок яблуні. Живляться лише вдень, спочатку вигризають бруньки, пізніше – грубо об’їдають молоді листки та живляться бутонами. Вночі спускаються на ґрунт. В першій половині травня відбувається парування та яйцекладка на листках. Через 12-16 днів відроджуються личинки, які, не пошкоджуючи листків, осипаються на землю і заглиблюються в ґрунт, де живляться дрібними корінцями. Наступного року в кінці літа вони заляльковуються в ґрунті, а у вересні виходять жуки, які зимують в ґрунті і виходять на поверхню весною наступного року. </w:t>
      </w:r>
      <w:r w:rsidRPr="00E62C42">
        <w:rPr>
          <w:b/>
        </w:rPr>
        <w:t xml:space="preserve">Казарка </w:t>
      </w:r>
      <w:r>
        <w:t>– жук, що зимує на поверхні ґрунту під підстилкою, вишневого з золотисто-зеленим відтінком кольору, на відміну від букарки, яка зелено-синього кольору і зимує в ґрунті. В період набрякання бруньок, при середньо добовій температурі 6˚С, жуки пробуджуються і покидають місця зимівлі. Жуки масово з’являються за 5 днів до цвітіння яблуні. Казарка розпочинає живитись бруньками, вигризаючи їх вміст, пізніше – розетками бутонів, квітками, зав’язями, а потім - м'якушем плода, в який відкладає яйця. Після відкладання самка підгризає плодоніжку плода, він падає на землю і загниває . Личинки зявляються в плодах яблуні через 22-28 днів після її цвітіння. Вони здатні жити і розвиватися тільки в гниючих плодах. Жуки нового покоління виходять з ґрунту восени, інтенсивно харчуються, пошкоджуючи плодові бруньки та зустрічаються у саду до настання перших заморозків. Букарка з'являється в період розпускання бруньок плодових дерев після переходу середньодобової температури через 10˚С. Харчується жук, наколюючи бруньки. Відкладає яйця в черешок листка. Відродившись, личинки вигризають в черешку та центральній жилці канал, який заповнюється екскрементами, листки опадають, личинки виходять з листя і ховаються в ґрунт на глибину до 10 см, де заляльковуються, у вересні з лялечки виходить жук. Частина личинок як букарки, так і казарки, залишаються зимуват</w:t>
      </w:r>
      <w:r>
        <w:rPr>
          <w:lang w:val="uk-UA"/>
        </w:rPr>
        <w:t>и.</w:t>
      </w:r>
      <w:r w:rsidRPr="00E62C42">
        <w:t xml:space="preserve"> </w:t>
      </w:r>
      <w:r w:rsidRPr="00E62C42">
        <w:rPr>
          <w:b/>
        </w:rPr>
        <w:t>Листогризучі шкідники</w:t>
      </w:r>
      <w:r>
        <w:t xml:space="preserve">. </w:t>
      </w:r>
    </w:p>
    <w:p w:rsidR="007A47F6" w:rsidRPr="007A47F6" w:rsidRDefault="00E62C42" w:rsidP="007A47F6">
      <w:pPr>
        <w:spacing w:line="276" w:lineRule="auto"/>
        <w:ind w:firstLine="454"/>
        <w:jc w:val="both"/>
      </w:pPr>
      <w:r w:rsidRPr="0022105A">
        <w:rPr>
          <w:b/>
          <w:lang w:val="uk-UA"/>
        </w:rPr>
        <w:t>Білан жилкуватий</w:t>
      </w:r>
      <w:r w:rsidRPr="0022105A">
        <w:rPr>
          <w:lang w:val="uk-UA"/>
        </w:rPr>
        <w:t xml:space="preserve"> </w:t>
      </w:r>
      <w:r w:rsidR="007A47F6" w:rsidRPr="00C451FA">
        <w:rPr>
          <w:bCs/>
          <w:i/>
          <w:iCs/>
          <w:lang w:val="uk-UA"/>
        </w:rPr>
        <w:t xml:space="preserve">Тип </w:t>
      </w:r>
      <w:r w:rsidR="008C715E" w:rsidRPr="00C451FA">
        <w:rPr>
          <w:bCs/>
          <w:i/>
          <w:iCs/>
          <w:lang w:val="uk-UA"/>
        </w:rPr>
        <w:t>пошкодження</w:t>
      </w:r>
      <w:r w:rsidR="008C715E">
        <w:rPr>
          <w:bCs/>
          <w:i/>
          <w:iCs/>
          <w:lang w:val="uk-UA"/>
        </w:rPr>
        <w:t xml:space="preserve"> -</w:t>
      </w:r>
      <w:r w:rsidR="007A47F6" w:rsidRPr="007A47F6">
        <w:rPr>
          <w:lang w:val="uk-UA"/>
        </w:rPr>
        <w:t xml:space="preserve"> найбільшої шкоди гусениці завдають навесні, вигризаючи бруньки, які набрякають і розпускаються. Листя гусениці об’їдають цілком, </w:t>
      </w:r>
      <w:r w:rsidR="007A47F6" w:rsidRPr="007A47F6">
        <w:rPr>
          <w:lang w:val="uk-UA"/>
        </w:rPr>
        <w:lastRenderedPageBreak/>
        <w:t xml:space="preserve">залишаючи тільки грубі жилки. </w:t>
      </w:r>
      <w:r w:rsidR="007A47F6" w:rsidRPr="007A47F6">
        <w:t xml:space="preserve">Пізнати наявність комахи легко по шовковичним ниткам, якими шкідник обплітає пошкоджені листя </w:t>
      </w:r>
    </w:p>
    <w:p w:rsidR="0022105A" w:rsidRDefault="00254853" w:rsidP="00113EEA">
      <w:pPr>
        <w:spacing w:line="276" w:lineRule="auto"/>
        <w:ind w:right="-1" w:firstLine="454"/>
        <w:jc w:val="both"/>
        <w:rPr>
          <w:b/>
          <w:lang w:val="uk-UA"/>
        </w:rPr>
      </w:pPr>
      <w:r>
        <w:rPr>
          <w:bCs/>
          <w:i/>
          <w:iCs/>
          <w:noProof/>
        </w:rPr>
        <w:drawing>
          <wp:anchor distT="0" distB="0" distL="114300" distR="114300" simplePos="0" relativeHeight="251668480" behindDoc="0" locked="0" layoutInCell="1" allowOverlap="1">
            <wp:simplePos x="0" y="0"/>
            <wp:positionH relativeFrom="margin">
              <wp:posOffset>3592830</wp:posOffset>
            </wp:positionH>
            <wp:positionV relativeFrom="margin">
              <wp:posOffset>2903220</wp:posOffset>
            </wp:positionV>
            <wp:extent cx="2556510" cy="2301240"/>
            <wp:effectExtent l="19050" t="0" r="0" b="0"/>
            <wp:wrapSquare wrapText="bothSides"/>
            <wp:docPr id="5" name="Рисунок 2" descr="Золотогуз фото 3"/>
            <wp:cNvGraphicFramePr/>
            <a:graphic xmlns:a="http://schemas.openxmlformats.org/drawingml/2006/main">
              <a:graphicData uri="http://schemas.openxmlformats.org/drawingml/2006/picture">
                <pic:pic xmlns:pic="http://schemas.openxmlformats.org/drawingml/2006/picture">
                  <pic:nvPicPr>
                    <pic:cNvPr id="6" name="Рисунок 5" descr="Золотогуз фото 3"/>
                    <pic:cNvPicPr/>
                  </pic:nvPicPr>
                  <pic:blipFill>
                    <a:blip r:embed="rId17"/>
                    <a:srcRect/>
                    <a:stretch>
                      <a:fillRect/>
                    </a:stretch>
                  </pic:blipFill>
                  <pic:spPr bwMode="auto">
                    <a:xfrm>
                      <a:off x="0" y="0"/>
                      <a:ext cx="2556510" cy="2301240"/>
                    </a:xfrm>
                    <a:prstGeom prst="rect">
                      <a:avLst/>
                    </a:prstGeom>
                    <a:noFill/>
                    <a:ln w="9525">
                      <a:noFill/>
                      <a:miter lim="800000"/>
                      <a:headEnd/>
                      <a:tailEnd/>
                    </a:ln>
                  </pic:spPr>
                </pic:pic>
              </a:graphicData>
            </a:graphic>
          </wp:anchor>
        </w:drawing>
      </w:r>
      <w:r w:rsidR="00BE3B18">
        <w:rPr>
          <w:bCs/>
          <w:i/>
          <w:iCs/>
          <w:noProof/>
        </w:rPr>
        <w:drawing>
          <wp:anchor distT="0" distB="0" distL="114300" distR="114300" simplePos="0" relativeHeight="251682816" behindDoc="0" locked="0" layoutInCell="1" allowOverlap="1">
            <wp:simplePos x="0" y="0"/>
            <wp:positionH relativeFrom="margin">
              <wp:posOffset>3859530</wp:posOffset>
            </wp:positionH>
            <wp:positionV relativeFrom="margin">
              <wp:posOffset>38100</wp:posOffset>
            </wp:positionV>
            <wp:extent cx="2366010" cy="1943100"/>
            <wp:effectExtent l="19050" t="0" r="0" b="0"/>
            <wp:wrapSquare wrapText="bothSides"/>
            <wp:docPr id="8" name="Рисунок 1" descr="Білан жилкуватий фото 1"/>
            <wp:cNvGraphicFramePr/>
            <a:graphic xmlns:a="http://schemas.openxmlformats.org/drawingml/2006/main">
              <a:graphicData uri="http://schemas.openxmlformats.org/drawingml/2006/picture">
                <pic:pic xmlns:pic="http://schemas.openxmlformats.org/drawingml/2006/picture">
                  <pic:nvPicPr>
                    <pic:cNvPr id="4" name="Рисунок 3" descr="Білан жилкуватий фото 1"/>
                    <pic:cNvPicPr/>
                  </pic:nvPicPr>
                  <pic:blipFill>
                    <a:blip r:embed="rId18"/>
                    <a:srcRect/>
                    <a:stretch>
                      <a:fillRect/>
                    </a:stretch>
                  </pic:blipFill>
                  <pic:spPr bwMode="auto">
                    <a:xfrm>
                      <a:off x="0" y="0"/>
                      <a:ext cx="2366010" cy="1943100"/>
                    </a:xfrm>
                    <a:prstGeom prst="rect">
                      <a:avLst/>
                    </a:prstGeom>
                    <a:noFill/>
                    <a:ln w="9525">
                      <a:noFill/>
                      <a:miter lim="800000"/>
                      <a:headEnd/>
                      <a:tailEnd/>
                    </a:ln>
                  </pic:spPr>
                </pic:pic>
              </a:graphicData>
            </a:graphic>
          </wp:anchor>
        </w:drawing>
      </w:r>
      <w:r w:rsidR="007A47F6" w:rsidRPr="00C451FA">
        <w:rPr>
          <w:bCs/>
          <w:i/>
          <w:iCs/>
        </w:rPr>
        <w:t>Зимуюча стадія</w:t>
      </w:r>
      <w:r w:rsidR="007A47F6" w:rsidRPr="007A47F6">
        <w:t>– гусениці другого-третього віків у зимових гніздах із сухого листя, прикріпленого павутинними нитками до гілок. У гнізді буває 20-70 гусениць, кожна з яких – у круглому сіруватому павутинному коконі</w:t>
      </w:r>
      <w:r w:rsidR="00E62C42">
        <w:t xml:space="preserve">пошкоджує яблуню, грушу, сливу, черешню, глід, горобину і черемху. Масовий вихід і початок харчування відмічається в період розпускання бруньок у яблуні при переході середньодобової температури через 8˚С. Гусениці спочатку живляться бруньками, а пізніше листям. В період осипання зайвої завязі з’являються метелики, які відкладають яйця на листя дерев. З яєць відроджуються гусениці, які пошкоджують листя, а починаючи з кінця липня, починають робити зимові гнізда. Таким чином, гусениці другу половину літа проводять в діапаузі. Для проходження діапаузи не потрібна мінусова температура. Проходженя цієї стадії зимою обумовлюється мікрокліматом гнізд, які нагріваються сонячними променями). </w:t>
      </w:r>
      <w:r w:rsidR="00E62C42" w:rsidRPr="007A47F6">
        <w:rPr>
          <w:b/>
        </w:rPr>
        <w:t>Золотогуз</w:t>
      </w:r>
      <w:r w:rsidR="00B30DE8">
        <w:rPr>
          <w:b/>
          <w:lang w:val="uk-UA"/>
        </w:rPr>
        <w:t>.</w:t>
      </w:r>
      <w:r w:rsidR="00E62C42" w:rsidRPr="007A47F6">
        <w:rPr>
          <w:b/>
        </w:rPr>
        <w:t xml:space="preserve"> </w:t>
      </w:r>
    </w:p>
    <w:p w:rsidR="00033E52" w:rsidRDefault="007A47F6" w:rsidP="0022105A">
      <w:pPr>
        <w:pStyle w:val="af1"/>
        <w:shd w:val="clear" w:color="auto" w:fill="F7F7F7"/>
        <w:spacing w:before="0" w:beforeAutospacing="0"/>
        <w:rPr>
          <w:lang w:val="uk-UA"/>
        </w:rPr>
      </w:pPr>
      <w:r w:rsidRPr="007A47F6">
        <w:rPr>
          <w:bCs/>
          <w:i/>
          <w:iCs/>
          <w:lang w:val="uk-UA"/>
        </w:rPr>
        <w:t>Тип пошкодження</w:t>
      </w:r>
      <w:r w:rsidR="006E6DCB">
        <w:rPr>
          <w:bCs/>
          <w:i/>
          <w:iCs/>
          <w:lang w:val="uk-UA"/>
        </w:rPr>
        <w:t xml:space="preserve"> </w:t>
      </w:r>
      <w:r w:rsidRPr="007A47F6">
        <w:rPr>
          <w:lang w:val="uk-UA"/>
        </w:rPr>
        <w:t>– гусениці весною починають живитися бруньками, потім скелетують листя, стягують їх павутиною в щільне</w:t>
      </w:r>
      <w:r>
        <w:rPr>
          <w:lang w:val="uk-UA"/>
        </w:rPr>
        <w:t xml:space="preserve"> </w:t>
      </w:r>
      <w:r w:rsidRPr="007A47F6">
        <w:rPr>
          <w:lang w:val="uk-UA"/>
        </w:rPr>
        <w:t>гніздо</w:t>
      </w:r>
      <w:r>
        <w:rPr>
          <w:lang w:val="uk-UA"/>
        </w:rPr>
        <w:t xml:space="preserve"> </w:t>
      </w:r>
      <w:r w:rsidRPr="0022105A">
        <w:rPr>
          <w:bCs/>
          <w:i/>
          <w:iCs/>
          <w:lang w:val="uk-UA"/>
        </w:rPr>
        <w:t>Кількість поколінь</w:t>
      </w:r>
      <w:r w:rsidR="006E6DCB">
        <w:rPr>
          <w:bCs/>
          <w:i/>
          <w:iCs/>
          <w:lang w:val="uk-UA"/>
        </w:rPr>
        <w:t xml:space="preserve"> </w:t>
      </w:r>
      <w:r w:rsidRPr="0022105A">
        <w:rPr>
          <w:lang w:val="uk-UA"/>
        </w:rPr>
        <w:t>– 1.</w:t>
      </w:r>
      <w:r w:rsidRPr="0022105A">
        <w:rPr>
          <w:bCs/>
          <w:i/>
          <w:iCs/>
          <w:lang w:val="uk-UA"/>
        </w:rPr>
        <w:t>Зимуюча стадія</w:t>
      </w:r>
      <w:r w:rsidR="006E6DCB">
        <w:rPr>
          <w:bCs/>
          <w:i/>
          <w:iCs/>
          <w:lang w:val="uk-UA"/>
        </w:rPr>
        <w:t xml:space="preserve"> </w:t>
      </w:r>
      <w:r w:rsidRPr="0022105A">
        <w:rPr>
          <w:lang w:val="uk-UA"/>
        </w:rPr>
        <w:t xml:space="preserve">– гусениці другого-третього віків у зимових гніздах із листків, щільно скріплених павутиною на кінцях пагонів. </w:t>
      </w:r>
      <w:r w:rsidRPr="007A47F6">
        <w:t>Гніздо розділене на камери, в яких знаходяться гусениці</w:t>
      </w:r>
      <w:r w:rsidR="00E62C42" w:rsidRPr="007A47F6">
        <w:t>п</w:t>
      </w:r>
      <w:r w:rsidR="00E62C42">
        <w:t>ошкоджуює всі плодові та багато лісових порід. В гнізді може знаходитися до 200 гусениць. Метелики золотогуза літають ввечері і вночі, відкладають яйця на нижній бік листків. Яйцекладка має вигляд продовгуватих золотистих подушечок. Гусениці живляться групами, поїдаючи м'якуш листя і восени роблять зимові гнізда.</w:t>
      </w:r>
    </w:p>
    <w:p w:rsidR="00C451FA" w:rsidRDefault="00BE3B18" w:rsidP="00033E52">
      <w:pPr>
        <w:pStyle w:val="af1"/>
        <w:shd w:val="clear" w:color="auto" w:fill="F7F7F7"/>
        <w:spacing w:before="0" w:beforeAutospacing="0"/>
        <w:rPr>
          <w:b/>
          <w:lang w:val="uk-UA"/>
        </w:rPr>
      </w:pPr>
      <w:r>
        <w:rPr>
          <w:noProof/>
        </w:rPr>
        <w:drawing>
          <wp:anchor distT="0" distB="0" distL="114300" distR="114300" simplePos="0" relativeHeight="251674624" behindDoc="0" locked="0" layoutInCell="1" allowOverlap="1">
            <wp:simplePos x="0" y="0"/>
            <wp:positionH relativeFrom="column">
              <wp:posOffset>3592830</wp:posOffset>
            </wp:positionH>
            <wp:positionV relativeFrom="paragraph">
              <wp:posOffset>1824990</wp:posOffset>
            </wp:positionV>
            <wp:extent cx="2495550" cy="1905000"/>
            <wp:effectExtent l="19050" t="0" r="0" b="0"/>
            <wp:wrapSquare wrapText="bothSides"/>
            <wp:docPr id="10" name="Рисунок 6" descr="Шовкопряд непарний фото 11"/>
            <wp:cNvGraphicFramePr/>
            <a:graphic xmlns:a="http://schemas.openxmlformats.org/drawingml/2006/main">
              <a:graphicData uri="http://schemas.openxmlformats.org/drawingml/2006/picture">
                <pic:pic xmlns:pic="http://schemas.openxmlformats.org/drawingml/2006/picture">
                  <pic:nvPicPr>
                    <pic:cNvPr id="3" name="Рисунок 2" descr="Шовкопряд непарний фото 11"/>
                    <pic:cNvPicPr/>
                  </pic:nvPicPr>
                  <pic:blipFill>
                    <a:blip r:embed="rId19" cstate="print"/>
                    <a:srcRect/>
                    <a:stretch>
                      <a:fillRect/>
                    </a:stretch>
                  </pic:blipFill>
                  <pic:spPr bwMode="auto">
                    <a:xfrm>
                      <a:off x="0" y="0"/>
                      <a:ext cx="2495550" cy="1905000"/>
                    </a:xfrm>
                    <a:prstGeom prst="rect">
                      <a:avLst/>
                    </a:prstGeom>
                    <a:noFill/>
                    <a:ln w="9525">
                      <a:noFill/>
                      <a:miter lim="800000"/>
                      <a:headEnd/>
                      <a:tailEnd/>
                    </a:ln>
                  </pic:spPr>
                </pic:pic>
              </a:graphicData>
            </a:graphic>
          </wp:anchor>
        </w:drawing>
      </w:r>
      <w:r>
        <w:rPr>
          <w:noProof/>
        </w:rPr>
        <w:drawing>
          <wp:anchor distT="0" distB="0" distL="114300" distR="114300" simplePos="0" relativeHeight="251669504" behindDoc="0" locked="0" layoutInCell="1" allowOverlap="1">
            <wp:simplePos x="0" y="0"/>
            <wp:positionH relativeFrom="margin">
              <wp:posOffset>-41910</wp:posOffset>
            </wp:positionH>
            <wp:positionV relativeFrom="margin">
              <wp:posOffset>5501640</wp:posOffset>
            </wp:positionV>
            <wp:extent cx="2340610" cy="2049780"/>
            <wp:effectExtent l="19050" t="0" r="2540" b="0"/>
            <wp:wrapSquare wrapText="bothSides"/>
            <wp:docPr id="6" name="Рисунок 3" descr="Шовкопряд кільчастий фото 8"/>
            <wp:cNvGraphicFramePr/>
            <a:graphic xmlns:a="http://schemas.openxmlformats.org/drawingml/2006/main">
              <a:graphicData uri="http://schemas.openxmlformats.org/drawingml/2006/picture">
                <pic:pic xmlns:pic="http://schemas.openxmlformats.org/drawingml/2006/picture">
                  <pic:nvPicPr>
                    <pic:cNvPr id="8" name="Рисунок 7" descr="Шовкопряд кільчастий фото 8"/>
                    <pic:cNvPicPr/>
                  </pic:nvPicPr>
                  <pic:blipFill>
                    <a:blip r:embed="rId20" cstate="print"/>
                    <a:srcRect/>
                    <a:stretch>
                      <a:fillRect/>
                    </a:stretch>
                  </pic:blipFill>
                  <pic:spPr bwMode="auto">
                    <a:xfrm>
                      <a:off x="0" y="0"/>
                      <a:ext cx="2340610" cy="2049780"/>
                    </a:xfrm>
                    <a:prstGeom prst="rect">
                      <a:avLst/>
                    </a:prstGeom>
                    <a:noFill/>
                    <a:ln w="9525">
                      <a:noFill/>
                      <a:miter lim="800000"/>
                      <a:headEnd/>
                      <a:tailEnd/>
                    </a:ln>
                  </pic:spPr>
                </pic:pic>
              </a:graphicData>
            </a:graphic>
          </wp:anchor>
        </w:drawing>
      </w:r>
      <w:r w:rsidR="007A47F6">
        <w:rPr>
          <w:lang w:val="uk-UA"/>
        </w:rPr>
        <w:t xml:space="preserve"> </w:t>
      </w:r>
      <w:r w:rsidR="007A47F6" w:rsidRPr="006B6848">
        <w:rPr>
          <w:b/>
          <w:lang w:val="uk-UA"/>
        </w:rPr>
        <w:t>Кільчастий</w:t>
      </w:r>
      <w:r w:rsidR="0015192E" w:rsidRPr="006B6848">
        <w:rPr>
          <w:b/>
          <w:lang w:val="uk-UA"/>
        </w:rPr>
        <w:t xml:space="preserve"> шовкопряд. </w:t>
      </w:r>
      <w:r w:rsidR="00C451FA">
        <w:rPr>
          <w:i/>
          <w:lang w:val="uk-UA"/>
        </w:rPr>
        <w:t>т</w:t>
      </w:r>
      <w:r w:rsidR="0022105A" w:rsidRPr="00C451FA">
        <w:rPr>
          <w:rStyle w:val="a8"/>
          <w:bCs/>
          <w:color w:val="212529"/>
          <w:lang w:val="uk-UA"/>
        </w:rPr>
        <w:t>ип пошкодження</w:t>
      </w:r>
      <w:r w:rsidR="006E6DCB">
        <w:rPr>
          <w:rStyle w:val="a8"/>
          <w:bCs/>
          <w:color w:val="212529"/>
          <w:lang w:val="uk-UA"/>
        </w:rPr>
        <w:t xml:space="preserve"> </w:t>
      </w:r>
      <w:r w:rsidR="0022105A" w:rsidRPr="006B6848">
        <w:rPr>
          <w:color w:val="212529"/>
          <w:lang w:val="uk-UA"/>
        </w:rPr>
        <w:t xml:space="preserve">– гусениці молодших віків скелетують листя, дорослі грубо об’їдають їх, залишаючи тільки центральну жилку. </w:t>
      </w:r>
      <w:r w:rsidR="0022105A" w:rsidRPr="006B6848">
        <w:rPr>
          <w:color w:val="212529"/>
        </w:rPr>
        <w:t>При 4-5 яйцекладках на одне дерево створюється реальна загроза для листкового апарату.</w:t>
      </w:r>
      <w:r w:rsidR="00C451FA">
        <w:rPr>
          <w:color w:val="212529"/>
          <w:lang w:val="uk-UA"/>
        </w:rPr>
        <w:t xml:space="preserve"> </w:t>
      </w:r>
      <w:r w:rsidR="0022105A" w:rsidRPr="00BE3B18">
        <w:rPr>
          <w:rStyle w:val="a8"/>
          <w:bCs/>
          <w:color w:val="212529"/>
          <w:lang w:val="uk-UA"/>
        </w:rPr>
        <w:t>Кількість поколінь</w:t>
      </w:r>
      <w:r w:rsidR="006E6DCB">
        <w:rPr>
          <w:rStyle w:val="a8"/>
          <w:bCs/>
          <w:color w:val="212529"/>
          <w:lang w:val="uk-UA"/>
        </w:rPr>
        <w:t xml:space="preserve"> </w:t>
      </w:r>
      <w:r w:rsidR="0022105A" w:rsidRPr="00BE3B18">
        <w:rPr>
          <w:color w:val="212529"/>
          <w:lang w:val="uk-UA"/>
        </w:rPr>
        <w:t>– 1.</w:t>
      </w:r>
      <w:r w:rsidR="006B6848" w:rsidRPr="00BE3B18">
        <w:rPr>
          <w:noProof/>
          <w:lang w:val="uk-UA"/>
        </w:rPr>
        <w:t xml:space="preserve"> </w:t>
      </w:r>
      <w:r w:rsidR="0022105A" w:rsidRPr="00BE3B18">
        <w:rPr>
          <w:rStyle w:val="a8"/>
          <w:bCs/>
          <w:color w:val="212529"/>
          <w:lang w:val="uk-UA"/>
        </w:rPr>
        <w:t>Зимуюча стадія</w:t>
      </w:r>
      <w:r w:rsidR="006E6DCB">
        <w:rPr>
          <w:rStyle w:val="a8"/>
          <w:bCs/>
          <w:color w:val="212529"/>
          <w:lang w:val="uk-UA"/>
        </w:rPr>
        <w:t xml:space="preserve"> </w:t>
      </w:r>
      <w:r w:rsidR="0022105A" w:rsidRPr="00BE3B18">
        <w:rPr>
          <w:color w:val="212529"/>
          <w:lang w:val="uk-UA"/>
        </w:rPr>
        <w:t>– майже повністю сформовані гусениці в яйцевих оболонках на гілочках в яйцекладці в вигляді широкого кільця гусениці в яйцевих оболонках на гілочках в яйцекладці в вигляді широкого кільця</w:t>
      </w:r>
      <w:r w:rsidR="0022105A" w:rsidRPr="00BE3B18">
        <w:rPr>
          <w:rFonts w:ascii="Arial" w:hAnsi="Arial" w:cs="Arial"/>
          <w:color w:val="212529"/>
          <w:sz w:val="19"/>
          <w:szCs w:val="19"/>
          <w:lang w:val="uk-UA"/>
        </w:rPr>
        <w:t>.</w:t>
      </w:r>
      <w:r w:rsidR="006B6848">
        <w:rPr>
          <w:rFonts w:ascii="Arial" w:hAnsi="Arial" w:cs="Arial"/>
          <w:color w:val="212529"/>
          <w:sz w:val="19"/>
          <w:szCs w:val="19"/>
          <w:lang w:val="uk-UA"/>
        </w:rPr>
        <w:t xml:space="preserve"> </w:t>
      </w:r>
      <w:r w:rsidR="0015192E" w:rsidRPr="0015192E">
        <w:rPr>
          <w:lang w:val="uk-UA"/>
        </w:rPr>
        <w:t xml:space="preserve">Скупчення шкідників об'їдають краї листя, а потім і всю центральну частину, залишаючи тільки жилки. </w:t>
      </w:r>
      <w:r w:rsidR="0015192E" w:rsidRPr="0015192E">
        <w:t>Харчуються гусениці ввечері або вночі, тому відразу їх виявити не так легко</w:t>
      </w:r>
      <w:r w:rsidR="0015192E" w:rsidRPr="0015192E">
        <w:rPr>
          <w:b/>
        </w:rPr>
        <w:t>.</w:t>
      </w:r>
      <w:r w:rsidR="00033E52">
        <w:rPr>
          <w:b/>
          <w:lang w:val="uk-UA"/>
        </w:rPr>
        <w:t xml:space="preserve"> </w:t>
      </w:r>
    </w:p>
    <w:p w:rsidR="00033E52" w:rsidRPr="00C451FA" w:rsidRDefault="0015192E" w:rsidP="00033E52">
      <w:pPr>
        <w:pStyle w:val="af1"/>
        <w:shd w:val="clear" w:color="auto" w:fill="F7F7F7"/>
        <w:spacing w:before="0" w:beforeAutospacing="0"/>
        <w:rPr>
          <w:lang w:val="uk-UA"/>
        </w:rPr>
      </w:pPr>
      <w:r>
        <w:rPr>
          <w:b/>
          <w:lang w:val="uk-UA"/>
        </w:rPr>
        <w:lastRenderedPageBreak/>
        <w:t>Непарний шовкопряд.</w:t>
      </w:r>
      <w:r w:rsidR="006B6848" w:rsidRPr="006B6848">
        <w:rPr>
          <w:noProof/>
        </w:rPr>
        <w:t xml:space="preserve"> </w:t>
      </w:r>
      <w:r>
        <w:rPr>
          <w:b/>
          <w:lang w:val="uk-UA"/>
        </w:rPr>
        <w:t xml:space="preserve"> </w:t>
      </w:r>
      <w:r w:rsidRPr="0015192E">
        <w:rPr>
          <w:bCs/>
          <w:i/>
          <w:iCs/>
        </w:rPr>
        <w:t>Тип пошкодження</w:t>
      </w:r>
      <w:r w:rsidRPr="0015192E">
        <w:t>– скелетування, а потім грубе об'їдання листя. Масова поява гусениць призводить до повного оголення дерев на значних площа</w:t>
      </w:r>
      <w:r w:rsidR="00B41B5B">
        <w:rPr>
          <w:lang w:val="uk-UA"/>
        </w:rPr>
        <w:t>х.</w:t>
      </w:r>
      <w:r w:rsidR="00C451FA" w:rsidRPr="00C451FA">
        <w:rPr>
          <w:rFonts w:ascii="Arial" w:hAnsi="Arial" w:cs="Arial"/>
          <w:color w:val="555555"/>
          <w:sz w:val="16"/>
          <w:szCs w:val="16"/>
          <w:shd w:val="clear" w:color="auto" w:fill="FFFFFF"/>
        </w:rPr>
        <w:t xml:space="preserve"> </w:t>
      </w:r>
      <w:r w:rsidR="00C451FA" w:rsidRPr="00C451FA">
        <w:rPr>
          <w:i/>
          <w:shd w:val="clear" w:color="auto" w:fill="FFFFFF"/>
        </w:rPr>
        <w:t>Зимую</w:t>
      </w:r>
      <w:r w:rsidR="00C451FA" w:rsidRPr="00C451FA">
        <w:rPr>
          <w:i/>
          <w:shd w:val="clear" w:color="auto" w:fill="FFFFFF"/>
          <w:lang w:val="uk-UA"/>
        </w:rPr>
        <w:t>ча стадія</w:t>
      </w:r>
      <w:r w:rsidR="00C451FA" w:rsidRPr="00C451FA">
        <w:rPr>
          <w:shd w:val="clear" w:color="auto" w:fill="FFFFFF"/>
          <w:lang w:val="uk-UA"/>
        </w:rPr>
        <w:t xml:space="preserve"> -</w:t>
      </w:r>
      <w:r w:rsidR="00C451FA" w:rsidRPr="00C451FA">
        <w:rPr>
          <w:shd w:val="clear" w:color="auto" w:fill="FFFFFF"/>
        </w:rPr>
        <w:t xml:space="preserve"> яйця, які самка відкладає купками (по 500...600) на корі і вкриває рудими волосками з черевця, завдяки чому купки яєць мають вигляд жовтих «подушечок». Рано навесні з яєць відроджуються гусениці і починають об'їдати листки. У другій половині червня вони заляльковуються і через два тижні вилітають метелики. В липні самки відкладають яйця, які зимують</w:t>
      </w:r>
      <w:r w:rsidR="00C451FA" w:rsidRPr="00C451FA">
        <w:rPr>
          <w:shd w:val="clear" w:color="auto" w:fill="FFFFFF"/>
          <w:lang w:val="uk-UA"/>
        </w:rPr>
        <w:t xml:space="preserve">. </w:t>
      </w:r>
      <w:r w:rsidR="00C451FA" w:rsidRPr="00C451FA">
        <w:rPr>
          <w:rStyle w:val="a8"/>
          <w:bCs/>
          <w:color w:val="212529"/>
        </w:rPr>
        <w:t>Кількість поколінь</w:t>
      </w:r>
      <w:r w:rsidR="00C451FA" w:rsidRPr="006B6848">
        <w:rPr>
          <w:color w:val="212529"/>
        </w:rPr>
        <w:t>– 1</w:t>
      </w:r>
    </w:p>
    <w:p w:rsidR="003246BE" w:rsidRDefault="00BE3B18" w:rsidP="001E0E79">
      <w:pPr>
        <w:pStyle w:val="af1"/>
        <w:shd w:val="clear" w:color="auto" w:fill="F7F7F7"/>
        <w:spacing w:before="0" w:beforeAutospacing="0"/>
        <w:rPr>
          <w:bCs/>
          <w:lang w:val="uk-UA"/>
        </w:rPr>
      </w:pPr>
      <w:r>
        <w:rPr>
          <w:noProof/>
        </w:rPr>
        <w:drawing>
          <wp:anchor distT="0" distB="0" distL="114300" distR="114300" simplePos="0" relativeHeight="251677696" behindDoc="0" locked="0" layoutInCell="1" allowOverlap="1">
            <wp:simplePos x="0" y="0"/>
            <wp:positionH relativeFrom="margin">
              <wp:posOffset>3559175</wp:posOffset>
            </wp:positionH>
            <wp:positionV relativeFrom="margin">
              <wp:posOffset>2621280</wp:posOffset>
            </wp:positionV>
            <wp:extent cx="2373630" cy="1623060"/>
            <wp:effectExtent l="19050" t="0" r="7620" b="0"/>
            <wp:wrapSquare wrapText="bothSides"/>
            <wp:docPr id="15" name="Рисунок 13" descr="Червиця в’їдлива фото 4"/>
            <wp:cNvGraphicFramePr/>
            <a:graphic xmlns:a="http://schemas.openxmlformats.org/drawingml/2006/main">
              <a:graphicData uri="http://schemas.openxmlformats.org/drawingml/2006/picture">
                <pic:pic xmlns:pic="http://schemas.openxmlformats.org/drawingml/2006/picture">
                  <pic:nvPicPr>
                    <pic:cNvPr id="3" name="Рисунок 2" descr="Червиця в’їдлива фото 4"/>
                    <pic:cNvPicPr/>
                  </pic:nvPicPr>
                  <pic:blipFill>
                    <a:blip r:embed="rId21"/>
                    <a:srcRect/>
                    <a:stretch>
                      <a:fillRect/>
                    </a:stretch>
                  </pic:blipFill>
                  <pic:spPr bwMode="auto">
                    <a:xfrm>
                      <a:off x="0" y="0"/>
                      <a:ext cx="2373630" cy="1623060"/>
                    </a:xfrm>
                    <a:prstGeom prst="rect">
                      <a:avLst/>
                    </a:prstGeom>
                    <a:noFill/>
                    <a:ln w="9525">
                      <a:noFill/>
                      <a:miter lim="800000"/>
                      <a:headEnd/>
                      <a:tailEnd/>
                    </a:ln>
                  </pic:spPr>
                </pic:pic>
              </a:graphicData>
            </a:graphic>
          </wp:anchor>
        </w:drawing>
      </w:r>
      <w:r>
        <w:rPr>
          <w:noProof/>
        </w:rPr>
        <w:drawing>
          <wp:anchor distT="0" distB="0" distL="114300" distR="114300" simplePos="0" relativeHeight="251676672" behindDoc="0" locked="0" layoutInCell="1" allowOverlap="1">
            <wp:simplePos x="0" y="0"/>
            <wp:positionH relativeFrom="margin">
              <wp:posOffset>3592830</wp:posOffset>
            </wp:positionH>
            <wp:positionV relativeFrom="margin">
              <wp:posOffset>754380</wp:posOffset>
            </wp:positionV>
            <wp:extent cx="2339975" cy="1691640"/>
            <wp:effectExtent l="19050" t="0" r="3175" b="0"/>
            <wp:wrapSquare wrapText="bothSides"/>
            <wp:docPr id="9" name="Рисунок 7" descr="Листовійка розанова (золотиста) фото 10"/>
            <wp:cNvGraphicFramePr/>
            <a:graphic xmlns:a="http://schemas.openxmlformats.org/drawingml/2006/main">
              <a:graphicData uri="http://schemas.openxmlformats.org/drawingml/2006/picture">
                <pic:pic xmlns:pic="http://schemas.openxmlformats.org/drawingml/2006/picture">
                  <pic:nvPicPr>
                    <pic:cNvPr id="4" name="Рисунок 3" descr="Листовійка розанова (золотиста) фото 10"/>
                    <pic:cNvPicPr/>
                  </pic:nvPicPr>
                  <pic:blipFill>
                    <a:blip r:embed="rId22" cstate="print"/>
                    <a:srcRect/>
                    <a:stretch>
                      <a:fillRect/>
                    </a:stretch>
                  </pic:blipFill>
                  <pic:spPr bwMode="auto">
                    <a:xfrm>
                      <a:off x="0" y="0"/>
                      <a:ext cx="2339975" cy="1691640"/>
                    </a:xfrm>
                    <a:prstGeom prst="rect">
                      <a:avLst/>
                    </a:prstGeom>
                    <a:noFill/>
                    <a:ln w="9525">
                      <a:noFill/>
                      <a:miter lim="800000"/>
                      <a:headEnd/>
                      <a:tailEnd/>
                    </a:ln>
                  </pic:spPr>
                </pic:pic>
              </a:graphicData>
            </a:graphic>
          </wp:anchor>
        </w:drawing>
      </w:r>
      <w:r w:rsidR="00B41B5B">
        <w:rPr>
          <w:lang w:val="uk-UA"/>
        </w:rPr>
        <w:t xml:space="preserve"> </w:t>
      </w:r>
      <w:r w:rsidR="0015192E" w:rsidRPr="0015192E">
        <w:rPr>
          <w:b/>
          <w:bCs/>
          <w:lang w:val="uk-UA"/>
        </w:rPr>
        <w:t xml:space="preserve">Розанна листокрутка </w:t>
      </w:r>
      <w:r w:rsidR="0015192E" w:rsidRPr="006B6848">
        <w:rPr>
          <w:bCs/>
          <w:i/>
          <w:iCs/>
          <w:lang w:val="uk-UA"/>
        </w:rPr>
        <w:t>Тип пошкодження</w:t>
      </w:r>
      <w:r w:rsidR="006E6DCB">
        <w:rPr>
          <w:bCs/>
          <w:i/>
          <w:iCs/>
          <w:lang w:val="uk-UA"/>
        </w:rPr>
        <w:t xml:space="preserve"> </w:t>
      </w:r>
      <w:r w:rsidR="0015192E" w:rsidRPr="006B6848">
        <w:rPr>
          <w:bCs/>
          <w:lang w:val="uk-UA"/>
        </w:rPr>
        <w:t xml:space="preserve">– гусениці першого і другого віків проникають у бруньки, скелетують молоде листя, виїдаючи в ньому круглі отвори, проникають у бутони і вигризають тичинки, маточки й пелюстки. Гусениці старших віків згортають листя в трубочки або клубки, пошкоджують також зав’язі й плоди, вигризаючи в м’якуші ямки неправильної форми, які іноді досягають насінної камери. </w:t>
      </w:r>
      <w:r w:rsidR="0015192E" w:rsidRPr="006B6848">
        <w:rPr>
          <w:bCs/>
          <w:i/>
          <w:iCs/>
          <w:lang w:val="uk-UA"/>
        </w:rPr>
        <w:t>Кількість поколінь</w:t>
      </w:r>
      <w:r w:rsidR="006E6DCB">
        <w:rPr>
          <w:bCs/>
          <w:i/>
          <w:iCs/>
          <w:lang w:val="uk-UA"/>
        </w:rPr>
        <w:t xml:space="preserve"> </w:t>
      </w:r>
      <w:r w:rsidR="0015192E" w:rsidRPr="006B6848">
        <w:rPr>
          <w:bCs/>
          <w:lang w:val="uk-UA"/>
        </w:rPr>
        <w:t>– 1.</w:t>
      </w:r>
      <w:r w:rsidR="0015192E" w:rsidRPr="006B6848">
        <w:rPr>
          <w:bCs/>
          <w:i/>
          <w:iCs/>
          <w:lang w:val="uk-UA"/>
        </w:rPr>
        <w:t>Зимуюча стадія</w:t>
      </w:r>
      <w:r w:rsidR="006E6DCB">
        <w:rPr>
          <w:bCs/>
          <w:i/>
          <w:iCs/>
          <w:lang w:val="uk-UA"/>
        </w:rPr>
        <w:t xml:space="preserve"> </w:t>
      </w:r>
      <w:r w:rsidR="0015192E" w:rsidRPr="006B6848">
        <w:rPr>
          <w:bCs/>
          <w:lang w:val="uk-UA"/>
        </w:rPr>
        <w:t>– яйця на корі стовбурів і гілок.</w:t>
      </w:r>
    </w:p>
    <w:p w:rsidR="00B41B5B" w:rsidRDefault="00B41B5B" w:rsidP="001E0E79">
      <w:pPr>
        <w:pStyle w:val="af1"/>
        <w:shd w:val="clear" w:color="auto" w:fill="F7F7F7"/>
        <w:spacing w:before="0" w:beforeAutospacing="0"/>
        <w:rPr>
          <w:bCs/>
          <w:lang w:val="uk-UA"/>
        </w:rPr>
      </w:pPr>
      <w:r w:rsidRPr="00B41B5B">
        <w:rPr>
          <w:b/>
          <w:bCs/>
          <w:lang w:val="uk-UA"/>
        </w:rPr>
        <w:t>Червиця вїдлива</w:t>
      </w:r>
      <w:r w:rsidRPr="00B41B5B">
        <w:rPr>
          <w:bCs/>
          <w:lang w:val="uk-UA"/>
        </w:rPr>
        <w:t>.</w:t>
      </w:r>
      <w:r w:rsidRPr="00B41B5B">
        <w:rPr>
          <w:rFonts w:eastAsia="+mj-ea"/>
          <w:bCs/>
          <w:i/>
          <w:iCs/>
          <w:color w:val="000000"/>
          <w:kern w:val="24"/>
          <w:sz w:val="56"/>
          <w:szCs w:val="56"/>
          <w:lang w:val="uk-UA"/>
        </w:rPr>
        <w:t xml:space="preserve"> </w:t>
      </w:r>
      <w:r w:rsidRPr="00B41B5B">
        <w:rPr>
          <w:bCs/>
          <w:i/>
          <w:iCs/>
          <w:lang w:val="uk-UA"/>
        </w:rPr>
        <w:t>тип пошкодження</w:t>
      </w:r>
      <w:r w:rsidR="006E6DCB">
        <w:rPr>
          <w:bCs/>
          <w:i/>
          <w:iCs/>
          <w:lang w:val="uk-UA"/>
        </w:rPr>
        <w:t xml:space="preserve"> </w:t>
      </w:r>
      <w:r w:rsidRPr="00B41B5B">
        <w:rPr>
          <w:bCs/>
          <w:lang w:val="uk-UA"/>
        </w:rPr>
        <w:t xml:space="preserve">– прогризання ходів в гілках, стовбурі. Ходи, пророблені гусеницями в черешках листків і пагонах, спричинюють їх усихання. </w:t>
      </w:r>
      <w:r w:rsidRPr="00B41B5B">
        <w:rPr>
          <w:bCs/>
        </w:rPr>
        <w:t>Пошкоджені гілки часто обламуються, врожай знижується, в разі значних пошкоджень дерева засихають.</w:t>
      </w:r>
      <w:r>
        <w:rPr>
          <w:bCs/>
          <w:lang w:val="uk-UA"/>
        </w:rPr>
        <w:t xml:space="preserve"> </w:t>
      </w:r>
      <w:r w:rsidRPr="00B41B5B">
        <w:rPr>
          <w:bCs/>
          <w:i/>
          <w:iCs/>
        </w:rPr>
        <w:t>Кількість поколінь</w:t>
      </w:r>
      <w:r w:rsidRPr="00B41B5B">
        <w:rPr>
          <w:bCs/>
        </w:rPr>
        <w:t>–1 в два роки.</w:t>
      </w:r>
      <w:r w:rsidR="001E0E79" w:rsidRPr="001E0E79">
        <w:rPr>
          <w:noProof/>
        </w:rPr>
        <w:t xml:space="preserve"> </w:t>
      </w:r>
      <w:r w:rsidRPr="00B41B5B">
        <w:rPr>
          <w:bCs/>
          <w:i/>
          <w:iCs/>
        </w:rPr>
        <w:t>Зимуюча стадія</w:t>
      </w:r>
      <w:r w:rsidRPr="00B41B5B">
        <w:rPr>
          <w:bCs/>
        </w:rPr>
        <w:t>– гусениці першого і другого років життя в ходах, проточених у деревині</w:t>
      </w:r>
      <w:r w:rsidR="001E0E79">
        <w:rPr>
          <w:bCs/>
          <w:lang w:val="uk-UA"/>
        </w:rPr>
        <w:t>.</w:t>
      </w:r>
    </w:p>
    <w:p w:rsidR="001E0E79" w:rsidRDefault="00BE3B18" w:rsidP="001E0E79">
      <w:pPr>
        <w:pStyle w:val="af1"/>
        <w:shd w:val="clear" w:color="auto" w:fill="F7F7F7"/>
        <w:spacing w:before="0" w:beforeAutospacing="0"/>
        <w:rPr>
          <w:bCs/>
          <w:lang w:val="uk-UA"/>
        </w:rPr>
      </w:pPr>
      <w:r>
        <w:rPr>
          <w:b/>
          <w:bCs/>
          <w:noProof/>
        </w:rPr>
        <w:drawing>
          <wp:anchor distT="0" distB="0" distL="114300" distR="114300" simplePos="0" relativeHeight="251678720" behindDoc="0" locked="0" layoutInCell="1" allowOverlap="1">
            <wp:simplePos x="0" y="0"/>
            <wp:positionH relativeFrom="margin">
              <wp:posOffset>41910</wp:posOffset>
            </wp:positionH>
            <wp:positionV relativeFrom="margin">
              <wp:posOffset>4815840</wp:posOffset>
            </wp:positionV>
            <wp:extent cx="1962150" cy="1295400"/>
            <wp:effectExtent l="19050" t="0" r="0" b="0"/>
            <wp:wrapSquare wrapText="bothSides"/>
            <wp:docPr id="20" name="Рисунок 14" descr="http://agro-business.com.ua/images/stattya-arysta-1.jpg"/>
            <wp:cNvGraphicFramePr/>
            <a:graphic xmlns:a="http://schemas.openxmlformats.org/drawingml/2006/main">
              <a:graphicData uri="http://schemas.openxmlformats.org/drawingml/2006/picture">
                <pic:pic xmlns:pic="http://schemas.openxmlformats.org/drawingml/2006/picture">
                  <pic:nvPicPr>
                    <pic:cNvPr id="3" name="Рисунок 2" descr="http://agro-business.com.ua/images/stattya-arysta-1.jpg"/>
                    <pic:cNvPicPr/>
                  </pic:nvPicPr>
                  <pic:blipFill>
                    <a:blip r:embed="rId23"/>
                    <a:srcRect/>
                    <a:stretch>
                      <a:fillRect/>
                    </a:stretch>
                  </pic:blipFill>
                  <pic:spPr bwMode="auto">
                    <a:xfrm>
                      <a:off x="0" y="0"/>
                      <a:ext cx="1962150" cy="1295400"/>
                    </a:xfrm>
                    <a:prstGeom prst="rect">
                      <a:avLst/>
                    </a:prstGeom>
                    <a:noFill/>
                    <a:ln w="9525">
                      <a:noFill/>
                      <a:miter lim="800000"/>
                      <a:headEnd/>
                      <a:tailEnd/>
                    </a:ln>
                  </pic:spPr>
                </pic:pic>
              </a:graphicData>
            </a:graphic>
          </wp:anchor>
        </w:drawing>
      </w:r>
      <w:r w:rsidR="001E0E79" w:rsidRPr="001E0E79">
        <w:rPr>
          <w:b/>
          <w:bCs/>
          <w:lang w:val="uk-UA"/>
        </w:rPr>
        <w:t>Кліщі</w:t>
      </w:r>
      <w:r w:rsidR="001E0E79" w:rsidRPr="001E0E79">
        <w:rPr>
          <w:bCs/>
          <w:lang w:val="uk-UA"/>
        </w:rPr>
        <w:t xml:space="preserve"> проколюють епідерміс із нижнього боку листка і висмоктують сік рослини одночасно з зернами хлорофілу. </w:t>
      </w:r>
      <w:r w:rsidR="001E0E79" w:rsidRPr="001E0E79">
        <w:rPr>
          <w:bCs/>
        </w:rPr>
        <w:t>У місцях проколів клітини знебарвлюються і відмирають. Пошкоджені ділянки поступово зливаються і займають всю листкову пластинку. Зовні це проявляється зміною забарвлення листка на мармуровий, потім бурий, з остаточним всиханням.</w:t>
      </w:r>
      <w:r w:rsidR="001E0E79" w:rsidRPr="001E0E79">
        <w:rPr>
          <w:bCs/>
          <w:lang w:val="uk-UA"/>
        </w:rPr>
        <w:t xml:space="preserve"> </w:t>
      </w:r>
    </w:p>
    <w:p w:rsidR="00254853" w:rsidRDefault="00F94D66" w:rsidP="00254853">
      <w:pPr>
        <w:pStyle w:val="af1"/>
        <w:shd w:val="clear" w:color="auto" w:fill="F7F7F7"/>
        <w:spacing w:before="0" w:beforeAutospacing="0"/>
        <w:jc w:val="both"/>
        <w:rPr>
          <w:noProof/>
          <w:lang w:val="uk-UA"/>
        </w:rPr>
      </w:pPr>
      <w:r w:rsidRPr="00F94D66">
        <w:rPr>
          <w:b/>
          <w:bCs/>
          <w:lang w:val="uk-UA"/>
        </w:rPr>
        <w:t>Попелиця</w:t>
      </w:r>
      <w:r>
        <w:rPr>
          <w:b/>
          <w:bCs/>
          <w:lang w:val="uk-UA"/>
        </w:rPr>
        <w:t xml:space="preserve">. </w:t>
      </w:r>
      <w:r w:rsidRPr="00F94D66">
        <w:rPr>
          <w:bCs/>
          <w:i/>
          <w:iCs/>
          <w:lang w:val="uk-UA"/>
        </w:rPr>
        <w:t>Тип пошкодження</w:t>
      </w:r>
      <w:r w:rsidR="006E6DCB">
        <w:rPr>
          <w:bCs/>
          <w:i/>
          <w:iCs/>
          <w:lang w:val="uk-UA"/>
        </w:rPr>
        <w:t xml:space="preserve"> </w:t>
      </w:r>
      <w:r w:rsidRPr="00F94D66">
        <w:rPr>
          <w:bCs/>
          <w:lang w:val="uk-UA"/>
        </w:rPr>
        <w:t xml:space="preserve">– личинки та імаго висмоктують сік із бруньок, що набрякають і що розпускаються, заселяють нижній бік листків, зелені пагони, іноді зав’язі. </w:t>
      </w:r>
      <w:r w:rsidRPr="00F94D66">
        <w:rPr>
          <w:bCs/>
        </w:rPr>
        <w:t>Пошкоджене листя скручується і відмирає. Пагони затримуються в рості й викривлюються. На сильно пошкоджених деревах плоди дрібнішають, на них часто розтріскується шкірочка.</w:t>
      </w:r>
      <w:r w:rsidRPr="00F94D66">
        <w:rPr>
          <w:bCs/>
        </w:rPr>
        <w:br/>
      </w:r>
      <w:r w:rsidRPr="00F94D66">
        <w:rPr>
          <w:bCs/>
          <w:i/>
          <w:iCs/>
        </w:rPr>
        <w:t>Кількість поколінь</w:t>
      </w:r>
      <w:r w:rsidRPr="00F94D66">
        <w:rPr>
          <w:bCs/>
        </w:rPr>
        <w:t>– у  Лісостепу – 9-13 поколінь.</w:t>
      </w:r>
      <w:r>
        <w:rPr>
          <w:bCs/>
          <w:lang w:val="uk-UA"/>
        </w:rPr>
        <w:t xml:space="preserve"> </w:t>
      </w:r>
      <w:r w:rsidRPr="00F94D66">
        <w:rPr>
          <w:bCs/>
          <w:i/>
          <w:iCs/>
        </w:rPr>
        <w:t>Зимуюча стадія</w:t>
      </w:r>
      <w:r w:rsidRPr="00F94D66">
        <w:rPr>
          <w:bCs/>
        </w:rPr>
        <w:t>– зимують запліднені яйця на молодих пагонах біля основи бруньок</w:t>
      </w:r>
      <w:r>
        <w:rPr>
          <w:bCs/>
          <w:lang w:val="uk-UA"/>
        </w:rPr>
        <w:t>.</w:t>
      </w:r>
      <w:r w:rsidRPr="00F94D66">
        <w:rPr>
          <w:noProof/>
        </w:rPr>
        <w:t xml:space="preserve"> </w:t>
      </w:r>
    </w:p>
    <w:p w:rsidR="006E6DCB" w:rsidRDefault="006E6DCB" w:rsidP="009413AC">
      <w:pPr>
        <w:pStyle w:val="af1"/>
        <w:shd w:val="clear" w:color="auto" w:fill="F7F7F7"/>
        <w:spacing w:before="0" w:beforeAutospacing="0"/>
        <w:jc w:val="center"/>
        <w:rPr>
          <w:b/>
          <w:noProof/>
          <w:lang w:val="uk-UA"/>
        </w:rPr>
      </w:pPr>
    </w:p>
    <w:p w:rsidR="006E6DCB" w:rsidRDefault="006E6DCB" w:rsidP="009413AC">
      <w:pPr>
        <w:pStyle w:val="af1"/>
        <w:shd w:val="clear" w:color="auto" w:fill="F7F7F7"/>
        <w:spacing w:before="0" w:beforeAutospacing="0"/>
        <w:jc w:val="center"/>
        <w:rPr>
          <w:b/>
          <w:noProof/>
          <w:lang w:val="uk-UA"/>
        </w:rPr>
      </w:pPr>
    </w:p>
    <w:p w:rsidR="006E6DCB" w:rsidRDefault="006E6DCB" w:rsidP="009413AC">
      <w:pPr>
        <w:pStyle w:val="af1"/>
        <w:shd w:val="clear" w:color="auto" w:fill="F7F7F7"/>
        <w:spacing w:before="0" w:beforeAutospacing="0"/>
        <w:jc w:val="center"/>
        <w:rPr>
          <w:b/>
          <w:noProof/>
          <w:lang w:val="uk-UA"/>
        </w:rPr>
      </w:pPr>
    </w:p>
    <w:p w:rsidR="009413AC" w:rsidRPr="009413AC" w:rsidRDefault="009413AC" w:rsidP="009413AC">
      <w:pPr>
        <w:pStyle w:val="af1"/>
        <w:shd w:val="clear" w:color="auto" w:fill="F7F7F7"/>
        <w:spacing w:before="0" w:beforeAutospacing="0"/>
        <w:jc w:val="center"/>
        <w:rPr>
          <w:bCs/>
          <w:lang w:val="uk-UA"/>
        </w:rPr>
      </w:pPr>
      <w:r w:rsidRPr="009413AC">
        <w:rPr>
          <w:b/>
          <w:noProof/>
          <w:lang w:val="uk-UA"/>
        </w:rPr>
        <w:lastRenderedPageBreak/>
        <w:t>Заходи захисту плодових</w:t>
      </w:r>
      <w:r>
        <w:rPr>
          <w:b/>
          <w:noProof/>
          <w:lang w:val="uk-UA"/>
        </w:rPr>
        <w:t xml:space="preserve"> культур </w:t>
      </w:r>
      <w:r w:rsidRPr="009413AC">
        <w:rPr>
          <w:b/>
          <w:noProof/>
          <w:lang w:val="uk-UA"/>
        </w:rPr>
        <w:t>від шкідників та хвороб</w:t>
      </w:r>
      <w:r>
        <w:rPr>
          <w:noProof/>
          <w:lang w:val="uk-UA"/>
        </w:rPr>
        <w:t>.</w:t>
      </w:r>
    </w:p>
    <w:tbl>
      <w:tblPr>
        <w:tblStyle w:val="af0"/>
        <w:tblW w:w="0" w:type="auto"/>
        <w:tblLook w:val="04A0"/>
      </w:tblPr>
      <w:tblGrid>
        <w:gridCol w:w="3232"/>
        <w:gridCol w:w="3242"/>
        <w:gridCol w:w="3239"/>
      </w:tblGrid>
      <w:tr w:rsidR="006850AB" w:rsidTr="006850AB">
        <w:tc>
          <w:tcPr>
            <w:tcW w:w="3332" w:type="dxa"/>
          </w:tcPr>
          <w:p w:rsidR="006850AB" w:rsidRDefault="006850AB" w:rsidP="006850AB">
            <w:r w:rsidRPr="00546209">
              <w:t xml:space="preserve">Строк, умови, фази розвитку рослин </w:t>
            </w:r>
          </w:p>
        </w:tc>
        <w:tc>
          <w:tcPr>
            <w:tcW w:w="3332" w:type="dxa"/>
          </w:tcPr>
          <w:p w:rsidR="006850AB" w:rsidRDefault="006850AB" w:rsidP="006850AB">
            <w:r w:rsidRPr="00546209">
              <w:t xml:space="preserve">Шкідники і хвороби </w:t>
            </w:r>
          </w:p>
        </w:tc>
        <w:tc>
          <w:tcPr>
            <w:tcW w:w="3332" w:type="dxa"/>
          </w:tcPr>
          <w:p w:rsidR="006850AB" w:rsidRDefault="006850AB">
            <w:r w:rsidRPr="00546209">
              <w:t>Заходи</w:t>
            </w:r>
          </w:p>
        </w:tc>
      </w:tr>
      <w:tr w:rsidR="006850AB" w:rsidTr="005C2FEB">
        <w:tc>
          <w:tcPr>
            <w:tcW w:w="9996" w:type="dxa"/>
            <w:gridSpan w:val="3"/>
          </w:tcPr>
          <w:p w:rsidR="006850AB" w:rsidRDefault="006850AB" w:rsidP="00254853">
            <w:pPr>
              <w:pStyle w:val="af1"/>
              <w:spacing w:before="0" w:beforeAutospacing="0"/>
              <w:jc w:val="both"/>
              <w:rPr>
                <w:noProof/>
              </w:rPr>
            </w:pPr>
            <w:r>
              <w:t>ВСІ ПОРОДИ ПЛОДОВИХ</w:t>
            </w:r>
          </w:p>
        </w:tc>
      </w:tr>
      <w:tr w:rsidR="006850AB" w:rsidTr="006850AB">
        <w:tc>
          <w:tcPr>
            <w:tcW w:w="3332" w:type="dxa"/>
          </w:tcPr>
          <w:p w:rsidR="006850AB" w:rsidRDefault="006850AB" w:rsidP="00254853">
            <w:pPr>
              <w:pStyle w:val="af1"/>
              <w:spacing w:before="0" w:beforeAutospacing="0"/>
              <w:jc w:val="both"/>
              <w:rPr>
                <w:noProof/>
              </w:rPr>
            </w:pPr>
            <w:r>
              <w:t>Період листопада</w:t>
            </w:r>
          </w:p>
        </w:tc>
        <w:tc>
          <w:tcPr>
            <w:tcW w:w="3332" w:type="dxa"/>
          </w:tcPr>
          <w:p w:rsidR="006850AB" w:rsidRDefault="00AE4E6E" w:rsidP="00254853">
            <w:pPr>
              <w:pStyle w:val="af1"/>
              <w:spacing w:before="0" w:beforeAutospacing="0"/>
              <w:jc w:val="both"/>
              <w:rPr>
                <w:noProof/>
              </w:rPr>
            </w:pPr>
            <w:r>
              <w:t xml:space="preserve">Борошниста роса, парша, клястероспоріоз, </w:t>
            </w:r>
            <w:r w:rsidR="008C715E">
              <w:t>кокомікоз</w:t>
            </w:r>
            <w:r>
              <w:t>, моніліоз, кучерявість листя персика та інші</w:t>
            </w:r>
          </w:p>
        </w:tc>
        <w:tc>
          <w:tcPr>
            <w:tcW w:w="3332" w:type="dxa"/>
          </w:tcPr>
          <w:p w:rsidR="006850AB" w:rsidRDefault="00AE4E6E" w:rsidP="008C715E">
            <w:pPr>
              <w:pStyle w:val="af1"/>
              <w:spacing w:before="0" w:beforeAutospacing="0"/>
              <w:jc w:val="both"/>
              <w:rPr>
                <w:noProof/>
              </w:rPr>
            </w:pPr>
            <w:r>
              <w:t>Обприскування – промивка дерев та о</w:t>
            </w:r>
            <w:r w:rsidR="008C715E">
              <w:t>павшого</w:t>
            </w:r>
            <w:r>
              <w:t xml:space="preserve"> листя 5-7% - ним розчином карбаміда</w:t>
            </w:r>
          </w:p>
        </w:tc>
      </w:tr>
      <w:tr w:rsidR="006850AB" w:rsidTr="006850AB">
        <w:tc>
          <w:tcPr>
            <w:tcW w:w="3332" w:type="dxa"/>
          </w:tcPr>
          <w:p w:rsidR="006850AB" w:rsidRDefault="00AE4E6E" w:rsidP="00254853">
            <w:pPr>
              <w:pStyle w:val="af1"/>
              <w:spacing w:before="0" w:beforeAutospacing="0"/>
              <w:jc w:val="both"/>
              <w:rPr>
                <w:noProof/>
              </w:rPr>
            </w:pPr>
            <w:r>
              <w:t>Період спокою (восени)</w:t>
            </w:r>
          </w:p>
        </w:tc>
        <w:tc>
          <w:tcPr>
            <w:tcW w:w="3332" w:type="dxa"/>
          </w:tcPr>
          <w:p w:rsidR="006850AB" w:rsidRDefault="00AE4E6E" w:rsidP="00254853">
            <w:pPr>
              <w:pStyle w:val="af1"/>
              <w:spacing w:before="0" w:beforeAutospacing="0"/>
              <w:jc w:val="both"/>
              <w:rPr>
                <w:noProof/>
              </w:rPr>
            </w:pPr>
            <w:r>
              <w:t>Зимуючі збудники хвороб, лялечки, мишачі нори</w:t>
            </w:r>
          </w:p>
        </w:tc>
        <w:tc>
          <w:tcPr>
            <w:tcW w:w="3332" w:type="dxa"/>
          </w:tcPr>
          <w:p w:rsidR="006850AB" w:rsidRDefault="00AE4E6E" w:rsidP="00254853">
            <w:pPr>
              <w:pStyle w:val="af1"/>
              <w:spacing w:before="0" w:beforeAutospacing="0"/>
              <w:jc w:val="both"/>
              <w:rPr>
                <w:noProof/>
              </w:rPr>
            </w:pPr>
            <w:r>
              <w:t xml:space="preserve">Дискування, культивація, рихлення, оранка </w:t>
            </w:r>
            <w:r w:rsidR="008C715E">
              <w:t>ґрунту</w:t>
            </w:r>
            <w:r>
              <w:t xml:space="preserve"> в міжряддях</w:t>
            </w:r>
          </w:p>
        </w:tc>
      </w:tr>
      <w:tr w:rsidR="006850AB" w:rsidTr="006850AB">
        <w:tc>
          <w:tcPr>
            <w:tcW w:w="3332" w:type="dxa"/>
          </w:tcPr>
          <w:p w:rsidR="006850AB" w:rsidRDefault="00AE4E6E" w:rsidP="00254853">
            <w:pPr>
              <w:pStyle w:val="af1"/>
              <w:spacing w:before="0" w:beforeAutospacing="0"/>
              <w:jc w:val="both"/>
              <w:rPr>
                <w:noProof/>
              </w:rPr>
            </w:pPr>
            <w:r>
              <w:t>Період спокою (восени)</w:t>
            </w:r>
          </w:p>
        </w:tc>
        <w:tc>
          <w:tcPr>
            <w:tcW w:w="3332" w:type="dxa"/>
          </w:tcPr>
          <w:p w:rsidR="006850AB" w:rsidRDefault="008C715E" w:rsidP="008C715E">
            <w:pPr>
              <w:pStyle w:val="af1"/>
              <w:spacing w:before="0" w:beforeAutospacing="0"/>
              <w:jc w:val="both"/>
              <w:rPr>
                <w:noProof/>
              </w:rPr>
            </w:pPr>
            <w:r>
              <w:t>Мишоподібні</w:t>
            </w:r>
            <w:r w:rsidR="00AE4E6E">
              <w:t xml:space="preserve"> гризуни, зайці, сонячні опіки</w:t>
            </w:r>
          </w:p>
        </w:tc>
        <w:tc>
          <w:tcPr>
            <w:tcW w:w="3332" w:type="dxa"/>
          </w:tcPr>
          <w:p w:rsidR="006850AB" w:rsidRDefault="00AE4E6E" w:rsidP="00254853">
            <w:pPr>
              <w:pStyle w:val="af1"/>
              <w:spacing w:before="0" w:beforeAutospacing="0"/>
              <w:jc w:val="both"/>
              <w:rPr>
                <w:noProof/>
              </w:rPr>
            </w:pPr>
            <w:r>
              <w:t>Обв’язування штамбів перфорованою полімерною сіткою, комишем</w:t>
            </w:r>
          </w:p>
        </w:tc>
      </w:tr>
      <w:tr w:rsidR="006850AB" w:rsidTr="006850AB">
        <w:tc>
          <w:tcPr>
            <w:tcW w:w="3332" w:type="dxa"/>
          </w:tcPr>
          <w:p w:rsidR="006850AB" w:rsidRDefault="00F90A90" w:rsidP="00254853">
            <w:pPr>
              <w:pStyle w:val="af1"/>
              <w:spacing w:before="0" w:beforeAutospacing="0"/>
              <w:jc w:val="both"/>
              <w:rPr>
                <w:noProof/>
              </w:rPr>
            </w:pPr>
            <w:r>
              <w:t>Період спокою (до випадання снігу)</w:t>
            </w:r>
          </w:p>
        </w:tc>
        <w:tc>
          <w:tcPr>
            <w:tcW w:w="3332" w:type="dxa"/>
          </w:tcPr>
          <w:p w:rsidR="006850AB" w:rsidRDefault="00F90A90" w:rsidP="008C715E">
            <w:pPr>
              <w:pStyle w:val="af1"/>
              <w:spacing w:before="0" w:beforeAutospacing="0"/>
              <w:jc w:val="both"/>
              <w:rPr>
                <w:noProof/>
              </w:rPr>
            </w:pPr>
            <w:r>
              <w:t>Мишо</w:t>
            </w:r>
            <w:r w:rsidR="008C715E">
              <w:t>подіб</w:t>
            </w:r>
            <w:r>
              <w:t>ні гризуни</w:t>
            </w:r>
          </w:p>
        </w:tc>
        <w:tc>
          <w:tcPr>
            <w:tcW w:w="3332" w:type="dxa"/>
          </w:tcPr>
          <w:p w:rsidR="006850AB" w:rsidRDefault="00F90A90" w:rsidP="00254853">
            <w:pPr>
              <w:pStyle w:val="af1"/>
              <w:spacing w:before="0" w:beforeAutospacing="0"/>
              <w:jc w:val="both"/>
              <w:rPr>
                <w:noProof/>
              </w:rPr>
            </w:pPr>
            <w:r>
              <w:t>Розкладають отруєні принади</w:t>
            </w:r>
          </w:p>
        </w:tc>
      </w:tr>
      <w:tr w:rsidR="006850AB" w:rsidTr="006850AB">
        <w:tc>
          <w:tcPr>
            <w:tcW w:w="3332" w:type="dxa"/>
          </w:tcPr>
          <w:p w:rsidR="006850AB" w:rsidRDefault="00F90A90" w:rsidP="00254853">
            <w:pPr>
              <w:pStyle w:val="af1"/>
              <w:spacing w:before="0" w:beforeAutospacing="0"/>
              <w:jc w:val="both"/>
              <w:rPr>
                <w:noProof/>
              </w:rPr>
            </w:pPr>
            <w:r>
              <w:t>Період спокою (початок весни, до набухання бруньок)</w:t>
            </w:r>
          </w:p>
        </w:tc>
        <w:tc>
          <w:tcPr>
            <w:tcW w:w="3332" w:type="dxa"/>
          </w:tcPr>
          <w:p w:rsidR="006850AB" w:rsidRDefault="00F90A90" w:rsidP="00254853">
            <w:pPr>
              <w:pStyle w:val="af1"/>
              <w:spacing w:before="0" w:beforeAutospacing="0"/>
              <w:jc w:val="both"/>
              <w:rPr>
                <w:noProof/>
              </w:rPr>
            </w:pPr>
            <w:r>
              <w:t>Хвороби зумовлені негативним впливом комплексу факторів, що порушують живлення, провітрювання і освітлення рослин</w:t>
            </w:r>
          </w:p>
        </w:tc>
        <w:tc>
          <w:tcPr>
            <w:tcW w:w="3332" w:type="dxa"/>
          </w:tcPr>
          <w:p w:rsidR="006850AB" w:rsidRDefault="00F90A90" w:rsidP="00254853">
            <w:pPr>
              <w:pStyle w:val="af1"/>
              <w:spacing w:before="0" w:beforeAutospacing="0"/>
              <w:jc w:val="both"/>
              <w:rPr>
                <w:noProof/>
              </w:rPr>
            </w:pPr>
            <w:r>
              <w:t>Формування крони та нормування врожаю за допомогою щорічного обрізування</w:t>
            </w:r>
          </w:p>
        </w:tc>
      </w:tr>
      <w:tr w:rsidR="00F90A90" w:rsidTr="006850AB">
        <w:tc>
          <w:tcPr>
            <w:tcW w:w="3332" w:type="dxa"/>
          </w:tcPr>
          <w:p w:rsidR="00F90A90" w:rsidRDefault="00F90A90" w:rsidP="00254853">
            <w:pPr>
              <w:pStyle w:val="af1"/>
              <w:spacing w:before="0" w:beforeAutospacing="0"/>
              <w:jc w:val="both"/>
              <w:rPr>
                <w:noProof/>
              </w:rPr>
            </w:pPr>
            <w:r>
              <w:t>Період спокою (початок весни, до набухання бруньок)</w:t>
            </w:r>
          </w:p>
        </w:tc>
        <w:tc>
          <w:tcPr>
            <w:tcW w:w="3332" w:type="dxa"/>
          </w:tcPr>
          <w:p w:rsidR="00F90A90" w:rsidRDefault="00F90A90" w:rsidP="000943C2">
            <w:r w:rsidRPr="004B551D">
              <w:t xml:space="preserve">Гниль деревини, бактеріальні та вірусні хвороби </w:t>
            </w:r>
          </w:p>
        </w:tc>
        <w:tc>
          <w:tcPr>
            <w:tcW w:w="3332" w:type="dxa"/>
          </w:tcPr>
          <w:p w:rsidR="00F90A90" w:rsidRDefault="00F90A90">
            <w:r w:rsidRPr="004B551D">
              <w:t>Зачищення уражених місць та замазування зрізів садовим варом</w:t>
            </w:r>
          </w:p>
        </w:tc>
      </w:tr>
      <w:tr w:rsidR="000943C2" w:rsidTr="006850AB">
        <w:tc>
          <w:tcPr>
            <w:tcW w:w="3332" w:type="dxa"/>
          </w:tcPr>
          <w:p w:rsidR="000943C2" w:rsidRDefault="000943C2" w:rsidP="00254853">
            <w:pPr>
              <w:pStyle w:val="af1"/>
              <w:spacing w:before="0" w:beforeAutospacing="0"/>
              <w:jc w:val="both"/>
            </w:pPr>
            <w:r>
              <w:t>Період набубнявіння бруньок (температура не нижче +4˚С)</w:t>
            </w:r>
          </w:p>
        </w:tc>
        <w:tc>
          <w:tcPr>
            <w:tcW w:w="3332" w:type="dxa"/>
          </w:tcPr>
          <w:p w:rsidR="000943C2" w:rsidRPr="004B551D" w:rsidRDefault="000943C2" w:rsidP="000943C2">
            <w:r>
              <w:t>Каліфорнійська та інші щитівки, бурий плодовий та інші кліщі, попелиці, листоблішки, листокрутки, молі та інші</w:t>
            </w:r>
          </w:p>
        </w:tc>
        <w:tc>
          <w:tcPr>
            <w:tcW w:w="3332" w:type="dxa"/>
          </w:tcPr>
          <w:p w:rsidR="000943C2" w:rsidRPr="004B551D" w:rsidRDefault="000943C2">
            <w:r>
              <w:t>Обприскування – промивання: препарат 30 В, к.е. – 40 л/га, Норма витрати робочої рідини 1000- 1500 л/га. Препарат 30-Д, к.е. – 300-400 мл/20 л води з витратою робочого розчину 3-10 л на дерево</w:t>
            </w:r>
          </w:p>
        </w:tc>
      </w:tr>
      <w:tr w:rsidR="000943C2" w:rsidTr="006850AB">
        <w:tc>
          <w:tcPr>
            <w:tcW w:w="3332" w:type="dxa"/>
          </w:tcPr>
          <w:p w:rsidR="000943C2" w:rsidRDefault="000943C2" w:rsidP="00254853">
            <w:pPr>
              <w:pStyle w:val="af1"/>
              <w:spacing w:before="0" w:beforeAutospacing="0"/>
              <w:jc w:val="both"/>
            </w:pPr>
            <w:r>
              <w:t>Початок фази зеленого конуса</w:t>
            </w:r>
          </w:p>
        </w:tc>
        <w:tc>
          <w:tcPr>
            <w:tcW w:w="3332" w:type="dxa"/>
          </w:tcPr>
          <w:p w:rsidR="000943C2" w:rsidRPr="004B551D" w:rsidRDefault="000943C2" w:rsidP="008C715E">
            <w:r>
              <w:t xml:space="preserve">Парша, </w:t>
            </w:r>
            <w:r w:rsidR="008C715E">
              <w:t>кокомікоз</w:t>
            </w:r>
            <w:r>
              <w:t>, моніліоз, клястероспоріоз, ку</w:t>
            </w:r>
            <w:r w:rsidR="008C715E">
              <w:t>черявість</w:t>
            </w:r>
            <w:r>
              <w:t xml:space="preserve"> листя персика</w:t>
            </w:r>
          </w:p>
        </w:tc>
        <w:tc>
          <w:tcPr>
            <w:tcW w:w="3332" w:type="dxa"/>
          </w:tcPr>
          <w:p w:rsidR="000943C2" w:rsidRPr="004B551D" w:rsidRDefault="000943C2">
            <w:r>
              <w:t>Обприскування: 3%-ною бордоська рідина – 60 кг/га 98%-ного мідного купоросу + 60 кг/га вапна, косайд 2000, в.г. – 5,0 кг/га, та інші препарати міді. Норма витрати робочої рідини 2000 л/га</w:t>
            </w:r>
          </w:p>
        </w:tc>
      </w:tr>
      <w:tr w:rsidR="000943C2" w:rsidRPr="00AF4735" w:rsidTr="006850AB">
        <w:tc>
          <w:tcPr>
            <w:tcW w:w="3332" w:type="dxa"/>
          </w:tcPr>
          <w:p w:rsidR="000943C2" w:rsidRDefault="000943C2" w:rsidP="00254853">
            <w:pPr>
              <w:pStyle w:val="af1"/>
              <w:spacing w:before="0" w:beforeAutospacing="0"/>
              <w:jc w:val="both"/>
            </w:pPr>
            <w:r>
              <w:t>Протягом вегетації, одночасно з плановими обробками проти шкідників та хвороб</w:t>
            </w:r>
          </w:p>
        </w:tc>
        <w:tc>
          <w:tcPr>
            <w:tcW w:w="3332" w:type="dxa"/>
          </w:tcPr>
          <w:p w:rsidR="000943C2" w:rsidRPr="004B551D" w:rsidRDefault="000943C2" w:rsidP="000943C2">
            <w:r>
              <w:t xml:space="preserve">Хвороби, зумовлені порушенням живлення рослин та іншими несприятливими факторами, покращення ефективності </w:t>
            </w:r>
            <w:r w:rsidR="008C715E">
              <w:t xml:space="preserve">хім. </w:t>
            </w:r>
            <w:r>
              <w:t>обробок</w:t>
            </w:r>
          </w:p>
        </w:tc>
        <w:tc>
          <w:tcPr>
            <w:tcW w:w="3332" w:type="dxa"/>
          </w:tcPr>
          <w:p w:rsidR="000943C2" w:rsidRPr="004B551D" w:rsidRDefault="000943C2">
            <w:r>
              <w:t>Обприскування: карбамід, гр. – 5 кг/га, плантафол, п. – 2-3 кг/га, кристалон, кр. – 3-10 кг/га, вуксал Біо, р. – 2 л/га</w:t>
            </w:r>
          </w:p>
        </w:tc>
      </w:tr>
      <w:tr w:rsidR="000943C2" w:rsidTr="005C2FEB">
        <w:tc>
          <w:tcPr>
            <w:tcW w:w="9996" w:type="dxa"/>
            <w:gridSpan w:val="3"/>
          </w:tcPr>
          <w:p w:rsidR="000943C2" w:rsidRPr="004B551D" w:rsidRDefault="000943C2">
            <w:r>
              <w:t>ЯБЛУНЯ</w:t>
            </w:r>
          </w:p>
        </w:tc>
      </w:tr>
      <w:tr w:rsidR="000943C2" w:rsidRPr="00AF4735" w:rsidTr="006850AB">
        <w:tc>
          <w:tcPr>
            <w:tcW w:w="3332" w:type="dxa"/>
            <w:vMerge w:val="restart"/>
          </w:tcPr>
          <w:p w:rsidR="000943C2" w:rsidRDefault="000943C2" w:rsidP="00254853">
            <w:pPr>
              <w:pStyle w:val="af1"/>
              <w:spacing w:before="0" w:beforeAutospacing="0"/>
              <w:jc w:val="both"/>
            </w:pPr>
            <w:r>
              <w:t>Під час розпускання бруньок</w:t>
            </w:r>
          </w:p>
        </w:tc>
        <w:tc>
          <w:tcPr>
            <w:tcW w:w="3332" w:type="dxa"/>
          </w:tcPr>
          <w:p w:rsidR="000943C2" w:rsidRPr="004B551D" w:rsidRDefault="000943C2" w:rsidP="000943C2">
            <w:r>
              <w:t xml:space="preserve">Яблуневий квіткоїд, яблунева міль, сірий </w:t>
            </w:r>
            <w:r>
              <w:lastRenderedPageBreak/>
              <w:t>бруньковий довгоносик</w:t>
            </w:r>
          </w:p>
        </w:tc>
        <w:tc>
          <w:tcPr>
            <w:tcW w:w="3332" w:type="dxa"/>
          </w:tcPr>
          <w:p w:rsidR="000943C2" w:rsidRPr="004B551D" w:rsidRDefault="000943C2">
            <w:r>
              <w:lastRenderedPageBreak/>
              <w:t xml:space="preserve">Обприскування: актара 240 SC, к.с. – 0,14-0,15 кг/га, </w:t>
            </w:r>
            <w:r>
              <w:lastRenderedPageBreak/>
              <w:t>енжіо 247 SC, к.с. – 0,18 л/га, карате Зеон 050 CS, мк. с. – 0,4 л/г</w:t>
            </w:r>
          </w:p>
        </w:tc>
      </w:tr>
      <w:tr w:rsidR="000943C2" w:rsidRPr="00AF4735" w:rsidTr="006850AB">
        <w:tc>
          <w:tcPr>
            <w:tcW w:w="3332" w:type="dxa"/>
            <w:vMerge/>
          </w:tcPr>
          <w:p w:rsidR="000943C2" w:rsidRDefault="000943C2" w:rsidP="00254853">
            <w:pPr>
              <w:pStyle w:val="af1"/>
              <w:spacing w:before="0" w:beforeAutospacing="0"/>
              <w:jc w:val="both"/>
            </w:pPr>
          </w:p>
        </w:tc>
        <w:tc>
          <w:tcPr>
            <w:tcW w:w="3332" w:type="dxa"/>
          </w:tcPr>
          <w:p w:rsidR="000943C2" w:rsidRPr="004B551D" w:rsidRDefault="000943C2" w:rsidP="000943C2">
            <w:r>
              <w:t>парша</w:t>
            </w:r>
          </w:p>
        </w:tc>
        <w:tc>
          <w:tcPr>
            <w:tcW w:w="3332" w:type="dxa"/>
          </w:tcPr>
          <w:p w:rsidR="000943C2" w:rsidRPr="004B551D" w:rsidRDefault="000943C2">
            <w:r>
              <w:t>косайд 2000, в.г. – 2,0-2,5 кг/га , чемпіон, з.п. – 1,5-2,0 кг/га делан, в.г. – 0,5-1,0 кг/га,</w:t>
            </w:r>
          </w:p>
        </w:tc>
      </w:tr>
      <w:tr w:rsidR="000943C2" w:rsidRPr="00AF4735" w:rsidTr="006850AB">
        <w:tc>
          <w:tcPr>
            <w:tcW w:w="3332" w:type="dxa"/>
            <w:vMerge/>
          </w:tcPr>
          <w:p w:rsidR="000943C2" w:rsidRDefault="000943C2" w:rsidP="00254853">
            <w:pPr>
              <w:pStyle w:val="af1"/>
              <w:spacing w:before="0" w:beforeAutospacing="0"/>
              <w:jc w:val="both"/>
            </w:pPr>
          </w:p>
        </w:tc>
        <w:tc>
          <w:tcPr>
            <w:tcW w:w="3332" w:type="dxa"/>
          </w:tcPr>
          <w:p w:rsidR="000943C2" w:rsidRPr="004B551D" w:rsidRDefault="000943C2" w:rsidP="000943C2">
            <w:r>
              <w:t>борошниста роса та інші</w:t>
            </w:r>
          </w:p>
        </w:tc>
        <w:tc>
          <w:tcPr>
            <w:tcW w:w="3332" w:type="dxa"/>
          </w:tcPr>
          <w:p w:rsidR="000943C2" w:rsidRPr="004B551D" w:rsidRDefault="000943C2">
            <w:r>
              <w:t>імпакт 25 SC, к.с. – 0,1-0,15 л,га, топаз 100 ЕС, к.е. – 0,3-0,4 л/га, хорус 75 WG, в.г. – 0,2-0,25 кг/га.</w:t>
            </w:r>
          </w:p>
        </w:tc>
      </w:tr>
      <w:tr w:rsidR="000943C2" w:rsidRPr="00AF4735" w:rsidTr="006850AB">
        <w:tc>
          <w:tcPr>
            <w:tcW w:w="3332" w:type="dxa"/>
            <w:vMerge w:val="restart"/>
          </w:tcPr>
          <w:p w:rsidR="000943C2" w:rsidRDefault="000943C2" w:rsidP="00254853">
            <w:pPr>
              <w:pStyle w:val="af1"/>
              <w:spacing w:before="0" w:beforeAutospacing="0"/>
              <w:jc w:val="both"/>
            </w:pPr>
            <w:r>
              <w:t>Під час відокремлення бутонів – рожевий бутон</w:t>
            </w:r>
          </w:p>
        </w:tc>
        <w:tc>
          <w:tcPr>
            <w:tcW w:w="3332" w:type="dxa"/>
          </w:tcPr>
          <w:p w:rsidR="000943C2" w:rsidRPr="004B551D" w:rsidRDefault="000943C2" w:rsidP="000943C2">
            <w:r>
              <w:t>Яблуневий квіткоїд, листокрутки, попелиці, кліщі</w:t>
            </w:r>
          </w:p>
        </w:tc>
        <w:tc>
          <w:tcPr>
            <w:tcW w:w="3332" w:type="dxa"/>
          </w:tcPr>
          <w:p w:rsidR="000943C2" w:rsidRPr="004B551D" w:rsidRDefault="000943C2">
            <w:r>
              <w:t>Обприскування: нурелл Д, к.е. – 1,0-1,5 л/га, конфідор 200 SL, РК – 0,25 л/га ортус, к. с. – 0,5-0,75 л/га</w:t>
            </w:r>
          </w:p>
        </w:tc>
      </w:tr>
      <w:tr w:rsidR="000943C2" w:rsidRPr="00AF4735" w:rsidTr="006850AB">
        <w:tc>
          <w:tcPr>
            <w:tcW w:w="3332" w:type="dxa"/>
            <w:vMerge/>
          </w:tcPr>
          <w:p w:rsidR="000943C2" w:rsidRDefault="000943C2" w:rsidP="00254853">
            <w:pPr>
              <w:pStyle w:val="af1"/>
              <w:spacing w:before="0" w:beforeAutospacing="0"/>
              <w:jc w:val="both"/>
            </w:pPr>
          </w:p>
        </w:tc>
        <w:tc>
          <w:tcPr>
            <w:tcW w:w="3332" w:type="dxa"/>
          </w:tcPr>
          <w:p w:rsidR="000943C2" w:rsidRPr="004B551D" w:rsidRDefault="000943C2" w:rsidP="000943C2">
            <w:r>
              <w:t>парша, борошниста роса</w:t>
            </w:r>
          </w:p>
        </w:tc>
        <w:tc>
          <w:tcPr>
            <w:tcW w:w="3332" w:type="dxa"/>
          </w:tcPr>
          <w:p w:rsidR="000943C2" w:rsidRPr="004B551D" w:rsidRDefault="000943C2">
            <w:r>
              <w:t>натіво 75 WG, в.г. – 0,3-0,35 кг/га, купроксат, к. с. – 5,0 кг/га, 86 стробі, в. г. – 0,2 кг/га, дотримуючись чергування препаратів</w:t>
            </w:r>
          </w:p>
        </w:tc>
      </w:tr>
      <w:tr w:rsidR="00490442" w:rsidRPr="00AF4735" w:rsidTr="006850AB">
        <w:tc>
          <w:tcPr>
            <w:tcW w:w="3332" w:type="dxa"/>
            <w:vMerge w:val="restart"/>
          </w:tcPr>
          <w:p w:rsidR="00490442" w:rsidRDefault="00490442" w:rsidP="00254853">
            <w:pPr>
              <w:pStyle w:val="af1"/>
              <w:spacing w:before="0" w:beforeAutospacing="0"/>
              <w:jc w:val="both"/>
            </w:pPr>
            <w:r>
              <w:t>Відразу після закінчення цвітіння</w:t>
            </w:r>
          </w:p>
        </w:tc>
        <w:tc>
          <w:tcPr>
            <w:tcW w:w="3332" w:type="dxa"/>
          </w:tcPr>
          <w:p w:rsidR="00490442" w:rsidRPr="004B551D" w:rsidRDefault="00490442" w:rsidP="000943C2">
            <w:r>
              <w:t>Листокрутки, яблунева міль, кліщі, попелиці</w:t>
            </w:r>
          </w:p>
        </w:tc>
        <w:tc>
          <w:tcPr>
            <w:tcW w:w="3332" w:type="dxa"/>
          </w:tcPr>
          <w:p w:rsidR="00490442" w:rsidRPr="004B551D" w:rsidRDefault="00490442">
            <w:r>
              <w:t>Обприскування: золон 35, к.е. – 2,5-3,0 л/га, Бі-58 новий, к.е. – 0,8-2,0 л/га, конфідор 200 SL, РК – 0,25 л/га</w:t>
            </w:r>
          </w:p>
        </w:tc>
      </w:tr>
      <w:tr w:rsidR="00490442" w:rsidRPr="00AF4735" w:rsidTr="006850AB">
        <w:tc>
          <w:tcPr>
            <w:tcW w:w="3332" w:type="dxa"/>
            <w:vMerge/>
          </w:tcPr>
          <w:p w:rsidR="00490442" w:rsidRDefault="00490442" w:rsidP="00254853">
            <w:pPr>
              <w:pStyle w:val="af1"/>
              <w:spacing w:before="0" w:beforeAutospacing="0"/>
              <w:jc w:val="both"/>
            </w:pPr>
          </w:p>
        </w:tc>
        <w:tc>
          <w:tcPr>
            <w:tcW w:w="3332" w:type="dxa"/>
          </w:tcPr>
          <w:p w:rsidR="00490442" w:rsidRPr="004B551D" w:rsidRDefault="00490442" w:rsidP="000943C2">
            <w:r>
              <w:t>парша, борошниста роса</w:t>
            </w:r>
          </w:p>
        </w:tc>
        <w:tc>
          <w:tcPr>
            <w:tcW w:w="3332" w:type="dxa"/>
          </w:tcPr>
          <w:p w:rsidR="00490442" w:rsidRPr="004B551D" w:rsidRDefault="00490442">
            <w:r>
              <w:t>топсін-М, з. п. – 1,0-2,0 кг/га, стробі, в.г. – 0,2 кг/га, скор 250 EC, к.е. – 0,15-0,2 л/га, флінт 50 WG, в.г. – 0,15 кг/г</w:t>
            </w:r>
          </w:p>
        </w:tc>
      </w:tr>
      <w:tr w:rsidR="000943C2" w:rsidTr="006850AB">
        <w:tc>
          <w:tcPr>
            <w:tcW w:w="3332" w:type="dxa"/>
          </w:tcPr>
          <w:p w:rsidR="000943C2" w:rsidRDefault="00490442" w:rsidP="00254853">
            <w:pPr>
              <w:pStyle w:val="af1"/>
              <w:spacing w:before="0" w:beforeAutospacing="0"/>
              <w:jc w:val="both"/>
            </w:pPr>
            <w:r>
              <w:t>Під час масового льоту метеликів яблуневої плодожерки I-го покоління та початку яйцекладки (згідно сигнального повідомлення), початок цвітіння акації, або сумі ефективних температур (вище + 10°С) 130°С</w:t>
            </w:r>
          </w:p>
        </w:tc>
        <w:tc>
          <w:tcPr>
            <w:tcW w:w="3332" w:type="dxa"/>
          </w:tcPr>
          <w:p w:rsidR="000943C2" w:rsidRPr="004B551D" w:rsidRDefault="00490442" w:rsidP="000943C2">
            <w:r>
              <w:t>Яблунева і східна плодожерки</w:t>
            </w:r>
          </w:p>
        </w:tc>
        <w:tc>
          <w:tcPr>
            <w:tcW w:w="3332" w:type="dxa"/>
          </w:tcPr>
          <w:p w:rsidR="000943C2" w:rsidRPr="004B551D" w:rsidRDefault="00490442">
            <w:r>
              <w:t>Випуск трихограми 150 – 200 тис./га.</w:t>
            </w:r>
          </w:p>
        </w:tc>
      </w:tr>
      <w:tr w:rsidR="00490442" w:rsidRPr="00AF4735" w:rsidTr="006850AB">
        <w:tc>
          <w:tcPr>
            <w:tcW w:w="3332" w:type="dxa"/>
            <w:vMerge w:val="restart"/>
          </w:tcPr>
          <w:p w:rsidR="00490442" w:rsidRDefault="00490442" w:rsidP="00254853">
            <w:pPr>
              <w:pStyle w:val="af1"/>
              <w:spacing w:before="0" w:beforeAutospacing="0"/>
              <w:jc w:val="both"/>
            </w:pPr>
            <w:r>
              <w:t>На початку відродження гусениці яблуневої плодожерки I-го покоління (при відлові феромонними пастками 5 метеликів яблуневої або 1-го східної плодожерок за 7 днів спостережень), орієнтовно через 18 днів після закінчення цвітіння сорту Ренет Симиренка, або сумі ефективних температур (вище + 10°С) 230°С</w:t>
            </w:r>
          </w:p>
        </w:tc>
        <w:tc>
          <w:tcPr>
            <w:tcW w:w="3332" w:type="dxa"/>
          </w:tcPr>
          <w:p w:rsidR="00490442" w:rsidRPr="00810BD4" w:rsidRDefault="00490442" w:rsidP="00490442">
            <w:r w:rsidRPr="00810BD4">
              <w:t xml:space="preserve">Яблунева і східна плодожерки, молі мінуючі, попелиці, кліщі </w:t>
            </w:r>
          </w:p>
        </w:tc>
        <w:tc>
          <w:tcPr>
            <w:tcW w:w="3332" w:type="dxa"/>
          </w:tcPr>
          <w:p w:rsidR="00490442" w:rsidRPr="00810BD4" w:rsidRDefault="00490442" w:rsidP="005C2FEB">
            <w:r>
              <w:t>Обприскування: децис ф-Люкс, к. е. – 0,5-1,0л/га, конфідор 200 SL, РК – 0,25 л/га, номолт, к.с. – 0,5-0,7 л/га, ніссоран, з. п. – 0,3-0,6 л/га;</w:t>
            </w:r>
          </w:p>
        </w:tc>
      </w:tr>
      <w:tr w:rsidR="00490442" w:rsidRPr="00AF4735" w:rsidTr="006850AB">
        <w:tc>
          <w:tcPr>
            <w:tcW w:w="3332" w:type="dxa"/>
            <w:vMerge/>
          </w:tcPr>
          <w:p w:rsidR="00490442" w:rsidRDefault="00490442" w:rsidP="00254853">
            <w:pPr>
              <w:pStyle w:val="af1"/>
              <w:spacing w:before="0" w:beforeAutospacing="0"/>
              <w:jc w:val="both"/>
            </w:pPr>
          </w:p>
        </w:tc>
        <w:tc>
          <w:tcPr>
            <w:tcW w:w="3332" w:type="dxa"/>
          </w:tcPr>
          <w:p w:rsidR="00490442" w:rsidRDefault="00490442" w:rsidP="000943C2">
            <w:r>
              <w:t>парша</w:t>
            </w:r>
          </w:p>
        </w:tc>
        <w:tc>
          <w:tcPr>
            <w:tcW w:w="3332" w:type="dxa"/>
          </w:tcPr>
          <w:p w:rsidR="00490442" w:rsidRDefault="00490442">
            <w:r>
              <w:t>мерпан 80, в.г. – 1,9-2,5 кг/га, полірам ДФ, в.г. – 2,5 кг/га, дітан М-45, ЗП – 2,0-3,0 кг/га;</w:t>
            </w:r>
          </w:p>
        </w:tc>
      </w:tr>
      <w:tr w:rsidR="00490442" w:rsidRPr="00AF4735" w:rsidTr="006850AB">
        <w:tc>
          <w:tcPr>
            <w:tcW w:w="3332" w:type="dxa"/>
            <w:vMerge/>
          </w:tcPr>
          <w:p w:rsidR="00490442" w:rsidRDefault="00490442" w:rsidP="00254853">
            <w:pPr>
              <w:pStyle w:val="af1"/>
              <w:spacing w:before="0" w:beforeAutospacing="0"/>
              <w:jc w:val="both"/>
            </w:pPr>
          </w:p>
        </w:tc>
        <w:tc>
          <w:tcPr>
            <w:tcW w:w="3332" w:type="dxa"/>
          </w:tcPr>
          <w:p w:rsidR="00490442" w:rsidRDefault="00490442" w:rsidP="000943C2">
            <w:r>
              <w:t>борошниста роса</w:t>
            </w:r>
          </w:p>
        </w:tc>
        <w:tc>
          <w:tcPr>
            <w:tcW w:w="3332" w:type="dxa"/>
          </w:tcPr>
          <w:p w:rsidR="00490442" w:rsidRDefault="00490442">
            <w:r>
              <w:t>тіовіт Джет 80 WG, в.г. – 8,0 кг/га, імпакт 25 SC, к.с. – 0,1- 0,15 кг/га</w:t>
            </w:r>
          </w:p>
        </w:tc>
      </w:tr>
      <w:tr w:rsidR="00490442" w:rsidRPr="00AF4735" w:rsidTr="006850AB">
        <w:tc>
          <w:tcPr>
            <w:tcW w:w="3332" w:type="dxa"/>
            <w:vMerge w:val="restart"/>
          </w:tcPr>
          <w:p w:rsidR="00490442" w:rsidRDefault="00490442" w:rsidP="00254853">
            <w:pPr>
              <w:pStyle w:val="af1"/>
              <w:spacing w:before="0" w:beforeAutospacing="0"/>
              <w:jc w:val="both"/>
            </w:pPr>
            <w:r>
              <w:lastRenderedPageBreak/>
              <w:t xml:space="preserve">Через 12 – 14 днів після попереднього (в залежності від періоду токсичної дії </w:t>
            </w:r>
            <w:r w:rsidR="008C715E">
              <w:t>інсектициду</w:t>
            </w:r>
            <w:r>
              <w:t>, що застосовувався раніше) В дощове літо обробки повторюють</w:t>
            </w:r>
          </w:p>
        </w:tc>
        <w:tc>
          <w:tcPr>
            <w:tcW w:w="3332" w:type="dxa"/>
          </w:tcPr>
          <w:p w:rsidR="00490442" w:rsidRDefault="00490442" w:rsidP="000943C2">
            <w:r>
              <w:t>Яблунева і східна плодожерки, молі мінуючі, попелиці, кліщ</w:t>
            </w:r>
          </w:p>
        </w:tc>
        <w:tc>
          <w:tcPr>
            <w:tcW w:w="3332" w:type="dxa"/>
          </w:tcPr>
          <w:p w:rsidR="00490442" w:rsidRDefault="00490442">
            <w:r>
              <w:t>Обприскування: золон 35, к.е. – 2,5-3,0 л/га, Бі-58 новий, к.е. – 0,8-2,0 л/га, нурелл Д, к.е. – 1,0-1,5 л/га, омайт 570, в. е. – 2,0 л/га;</w:t>
            </w:r>
          </w:p>
        </w:tc>
      </w:tr>
      <w:tr w:rsidR="00490442" w:rsidRPr="00AF4735" w:rsidTr="006850AB">
        <w:tc>
          <w:tcPr>
            <w:tcW w:w="3332" w:type="dxa"/>
            <w:vMerge/>
          </w:tcPr>
          <w:p w:rsidR="00490442" w:rsidRDefault="00490442" w:rsidP="00254853">
            <w:pPr>
              <w:pStyle w:val="af1"/>
              <w:spacing w:before="0" w:beforeAutospacing="0"/>
              <w:jc w:val="both"/>
            </w:pPr>
          </w:p>
        </w:tc>
        <w:tc>
          <w:tcPr>
            <w:tcW w:w="3332" w:type="dxa"/>
          </w:tcPr>
          <w:p w:rsidR="00490442" w:rsidRDefault="00490442" w:rsidP="00490442">
            <w:r>
              <w:t xml:space="preserve">борошниста роса, парша </w:t>
            </w:r>
          </w:p>
        </w:tc>
        <w:tc>
          <w:tcPr>
            <w:tcW w:w="3332" w:type="dxa"/>
          </w:tcPr>
          <w:p w:rsidR="00490442" w:rsidRDefault="00490442">
            <w:r>
              <w:t>топсін-М, з. п. – 1,0-2,0 кг/га, стробі, в.г. – 0,2 кг/га, скор 250 EC, к.е. – 0,15-0,2 л/га, флінта 50 WG, в.г. – 0,15 кг/га, дотримуючись чергування препаратів</w:t>
            </w:r>
          </w:p>
        </w:tc>
      </w:tr>
      <w:tr w:rsidR="00490442" w:rsidRPr="00AF4735" w:rsidTr="006850AB">
        <w:tc>
          <w:tcPr>
            <w:tcW w:w="3332" w:type="dxa"/>
          </w:tcPr>
          <w:p w:rsidR="00490442" w:rsidRDefault="00081DE9" w:rsidP="00254853">
            <w:pPr>
              <w:pStyle w:val="af1"/>
              <w:spacing w:before="0" w:beforeAutospacing="0"/>
              <w:jc w:val="both"/>
            </w:pPr>
            <w:r>
              <w:t>На початку відродження гусениці яблуневої плодожерки II-го покоління</w:t>
            </w:r>
          </w:p>
        </w:tc>
        <w:tc>
          <w:tcPr>
            <w:tcW w:w="3332" w:type="dxa"/>
          </w:tcPr>
          <w:p w:rsidR="00490442" w:rsidRDefault="00081DE9" w:rsidP="00081DE9">
            <w:r>
              <w:t xml:space="preserve">Яблунева і східна плодожерки, молі мінуючі, попелиці, кліщі </w:t>
            </w:r>
          </w:p>
        </w:tc>
        <w:tc>
          <w:tcPr>
            <w:tcW w:w="3332" w:type="dxa"/>
          </w:tcPr>
          <w:p w:rsidR="00490442" w:rsidRDefault="00081DE9">
            <w:r>
              <w:t>Обприскування: децис ф-Люкс, к. е. – 0,5-1,0л/га, конфідор 200 SL, РК – 0,25 л/га, номолт, к.с. – 0,5-0,7 л/га, ніссоран, з. п. – 0,3-0,6 л/га</w:t>
            </w:r>
          </w:p>
        </w:tc>
      </w:tr>
      <w:tr w:rsidR="00490442" w:rsidRPr="00AF4735" w:rsidTr="006850AB">
        <w:tc>
          <w:tcPr>
            <w:tcW w:w="3332" w:type="dxa"/>
          </w:tcPr>
          <w:p w:rsidR="00490442" w:rsidRDefault="00490442" w:rsidP="00254853">
            <w:pPr>
              <w:pStyle w:val="af1"/>
              <w:spacing w:before="0" w:beforeAutospacing="0"/>
              <w:jc w:val="both"/>
            </w:pPr>
          </w:p>
        </w:tc>
        <w:tc>
          <w:tcPr>
            <w:tcW w:w="3332" w:type="dxa"/>
          </w:tcPr>
          <w:p w:rsidR="00490442" w:rsidRDefault="00081DE9" w:rsidP="000943C2">
            <w:r>
              <w:t>парша</w:t>
            </w:r>
          </w:p>
        </w:tc>
        <w:tc>
          <w:tcPr>
            <w:tcW w:w="3332" w:type="dxa"/>
          </w:tcPr>
          <w:p w:rsidR="00490442" w:rsidRDefault="00081DE9">
            <w:r>
              <w:t>мерпан 80, в.г. – 1,9-2,5 кг/га, полірам ДФ, в.г. – 2,5 кг/га, дітан М-45, ЗП – 2,0-3,0 кг/га</w:t>
            </w:r>
          </w:p>
        </w:tc>
      </w:tr>
      <w:tr w:rsidR="00490442" w:rsidRPr="00AF4735" w:rsidTr="006850AB">
        <w:tc>
          <w:tcPr>
            <w:tcW w:w="3332" w:type="dxa"/>
          </w:tcPr>
          <w:p w:rsidR="00490442" w:rsidRDefault="00490442" w:rsidP="00254853">
            <w:pPr>
              <w:pStyle w:val="af1"/>
              <w:spacing w:before="0" w:beforeAutospacing="0"/>
              <w:jc w:val="both"/>
            </w:pPr>
          </w:p>
        </w:tc>
        <w:tc>
          <w:tcPr>
            <w:tcW w:w="3332" w:type="dxa"/>
          </w:tcPr>
          <w:p w:rsidR="00490442" w:rsidRDefault="00081DE9" w:rsidP="00081DE9">
            <w:r>
              <w:t xml:space="preserve">борошниста роса </w:t>
            </w:r>
          </w:p>
        </w:tc>
        <w:tc>
          <w:tcPr>
            <w:tcW w:w="3332" w:type="dxa"/>
          </w:tcPr>
          <w:p w:rsidR="00490442" w:rsidRDefault="00081DE9">
            <w:r>
              <w:t>тіовіт Джет 80 WG, в.г. – 8,0 кг/га, імпакт 25 SC, к.с. – 0,1-0,15 кг/га.</w:t>
            </w:r>
          </w:p>
        </w:tc>
      </w:tr>
      <w:tr w:rsidR="00081DE9" w:rsidRPr="00AF4735" w:rsidTr="006850AB">
        <w:tc>
          <w:tcPr>
            <w:tcW w:w="3332" w:type="dxa"/>
            <w:vMerge w:val="restart"/>
          </w:tcPr>
          <w:p w:rsidR="00081DE9" w:rsidRDefault="00081DE9" w:rsidP="00254853">
            <w:pPr>
              <w:pStyle w:val="af1"/>
              <w:spacing w:before="0" w:beforeAutospacing="0"/>
              <w:jc w:val="both"/>
            </w:pPr>
            <w:r>
              <w:t xml:space="preserve">Через 12 – 14 днів після попереднього (в залежності від періоду токсичної дії </w:t>
            </w:r>
            <w:r w:rsidR="008C715E">
              <w:t>інсектициду</w:t>
            </w:r>
            <w:r>
              <w:t>, що застосовувався раніше )</w:t>
            </w:r>
          </w:p>
        </w:tc>
        <w:tc>
          <w:tcPr>
            <w:tcW w:w="3332" w:type="dxa"/>
          </w:tcPr>
          <w:p w:rsidR="00081DE9" w:rsidRDefault="00081DE9" w:rsidP="000943C2">
            <w:r>
              <w:t>Яблунева і східна плодожерки, молі мінуючі, попелиці, кліщі</w:t>
            </w:r>
          </w:p>
        </w:tc>
        <w:tc>
          <w:tcPr>
            <w:tcW w:w="3332" w:type="dxa"/>
          </w:tcPr>
          <w:p w:rsidR="00081DE9" w:rsidRDefault="00081DE9">
            <w:r>
              <w:t>Обприскування: золон 35, к.е. – 2,5-3,0 л/га, Бі-58 новий, к.е. – 0,8-2,0 л/га, нурелл Д, к.е. – 1,0-1,5 л/га, омайт 570, в. е. – 2,0 л/га;</w:t>
            </w:r>
          </w:p>
        </w:tc>
      </w:tr>
      <w:tr w:rsidR="00081DE9" w:rsidRPr="00AF4735" w:rsidTr="006850AB">
        <w:tc>
          <w:tcPr>
            <w:tcW w:w="3332" w:type="dxa"/>
            <w:vMerge/>
          </w:tcPr>
          <w:p w:rsidR="00081DE9" w:rsidRDefault="00081DE9" w:rsidP="00254853">
            <w:pPr>
              <w:pStyle w:val="af1"/>
              <w:spacing w:before="0" w:beforeAutospacing="0"/>
              <w:jc w:val="both"/>
            </w:pPr>
          </w:p>
        </w:tc>
        <w:tc>
          <w:tcPr>
            <w:tcW w:w="3332" w:type="dxa"/>
          </w:tcPr>
          <w:p w:rsidR="00081DE9" w:rsidRDefault="00081DE9" w:rsidP="000943C2">
            <w:r>
              <w:t>борошниста роса, парша</w:t>
            </w:r>
          </w:p>
        </w:tc>
        <w:tc>
          <w:tcPr>
            <w:tcW w:w="3332" w:type="dxa"/>
          </w:tcPr>
          <w:p w:rsidR="00081DE9" w:rsidRDefault="00081DE9">
            <w:r>
              <w:t>топсін-М, з. п. – 1,0-2,0 кг/га, стробі, в.г. – 0,2 кг/га, скор 250 EC, к.е. – 0,15-0,2 л/га, флінт 50 WG, в.г. – 0,15 кг/га, дотримуючись чергування препаратів</w:t>
            </w:r>
          </w:p>
        </w:tc>
      </w:tr>
      <w:tr w:rsidR="00081DE9" w:rsidRPr="00AF4735" w:rsidTr="006850AB">
        <w:tc>
          <w:tcPr>
            <w:tcW w:w="3332" w:type="dxa"/>
            <w:vMerge w:val="restart"/>
          </w:tcPr>
          <w:p w:rsidR="00081DE9" w:rsidRDefault="00081DE9" w:rsidP="00254853">
            <w:pPr>
              <w:pStyle w:val="af1"/>
              <w:spacing w:before="0" w:beforeAutospacing="0"/>
              <w:jc w:val="both"/>
            </w:pPr>
            <w:r>
              <w:t>В жарке літо можливе відродження гусениць яблуневої плодожерки III-го покоління ( при відлові феромонними пастками 5 метеликів яблуневої або 1-го східної плодожерок за 7 днів спостережень) на деревах пізньо</w:t>
            </w:r>
            <w:r w:rsidR="008C715E">
              <w:t xml:space="preserve"> </w:t>
            </w:r>
            <w:r>
              <w:t>-</w:t>
            </w:r>
            <w:r w:rsidR="008C715E">
              <w:t xml:space="preserve"> </w:t>
            </w:r>
            <w:r>
              <w:t>осінніх та зимових сортів</w:t>
            </w:r>
          </w:p>
        </w:tc>
        <w:tc>
          <w:tcPr>
            <w:tcW w:w="3332" w:type="dxa"/>
          </w:tcPr>
          <w:p w:rsidR="00081DE9" w:rsidRDefault="00081DE9" w:rsidP="000943C2">
            <w:r>
              <w:t>Яблунева і східна плодожерки, молі мінуючі, попелиці, кліщі</w:t>
            </w:r>
          </w:p>
        </w:tc>
        <w:tc>
          <w:tcPr>
            <w:tcW w:w="3332" w:type="dxa"/>
          </w:tcPr>
          <w:p w:rsidR="00081DE9" w:rsidRDefault="00081DE9">
            <w:r>
              <w:t>Обприскування: децис ф-Люкс, к. е. – 0,5-1,0л/га, конфідор 200 SL, РК – 0,25 л/га, номолт, к.с. – 0,5-0,7 л/га, ніссоран, з. п. – 0,3-0,6 л/га;</w:t>
            </w:r>
          </w:p>
        </w:tc>
      </w:tr>
      <w:tr w:rsidR="00081DE9" w:rsidRPr="00AF4735" w:rsidTr="006850AB">
        <w:tc>
          <w:tcPr>
            <w:tcW w:w="3332" w:type="dxa"/>
            <w:vMerge/>
          </w:tcPr>
          <w:p w:rsidR="00081DE9" w:rsidRDefault="00081DE9" w:rsidP="00254853">
            <w:pPr>
              <w:pStyle w:val="af1"/>
              <w:spacing w:before="0" w:beforeAutospacing="0"/>
              <w:jc w:val="both"/>
            </w:pPr>
          </w:p>
        </w:tc>
        <w:tc>
          <w:tcPr>
            <w:tcW w:w="3332" w:type="dxa"/>
          </w:tcPr>
          <w:p w:rsidR="00081DE9" w:rsidRDefault="00081DE9" w:rsidP="00081DE9">
            <w:r>
              <w:t xml:space="preserve">борошниста роса, </w:t>
            </w:r>
          </w:p>
        </w:tc>
        <w:tc>
          <w:tcPr>
            <w:tcW w:w="3332" w:type="dxa"/>
          </w:tcPr>
          <w:p w:rsidR="00081DE9" w:rsidRDefault="00081DE9">
            <w:r>
              <w:t>тіовіт Джет 80 WG, в.г. – 8,0 кг/га, імпакт 25 SC, к.с. – 0,1-0,15 кг/га</w:t>
            </w:r>
          </w:p>
        </w:tc>
      </w:tr>
      <w:tr w:rsidR="00081DE9" w:rsidRPr="00AF4735" w:rsidTr="006850AB">
        <w:tc>
          <w:tcPr>
            <w:tcW w:w="3332" w:type="dxa"/>
            <w:vMerge/>
          </w:tcPr>
          <w:p w:rsidR="00081DE9" w:rsidRDefault="00081DE9" w:rsidP="00254853">
            <w:pPr>
              <w:pStyle w:val="af1"/>
              <w:spacing w:before="0" w:beforeAutospacing="0"/>
              <w:jc w:val="both"/>
            </w:pPr>
          </w:p>
        </w:tc>
        <w:tc>
          <w:tcPr>
            <w:tcW w:w="3332" w:type="dxa"/>
          </w:tcPr>
          <w:p w:rsidR="00081DE9" w:rsidRDefault="00081DE9" w:rsidP="000943C2">
            <w:r>
              <w:t>парша</w:t>
            </w:r>
          </w:p>
        </w:tc>
        <w:tc>
          <w:tcPr>
            <w:tcW w:w="3332" w:type="dxa"/>
          </w:tcPr>
          <w:p w:rsidR="00081DE9" w:rsidRDefault="00081DE9">
            <w:r>
              <w:t>мерпан 80, в.г. – 1,9-2,5 кг/га, полірам ДФ, в.г. – 2,5 кг/га, дітан М-45, ЗП – 2,0-3,0 кг/га</w:t>
            </w:r>
          </w:p>
        </w:tc>
      </w:tr>
      <w:tr w:rsidR="00081DE9" w:rsidTr="006850AB">
        <w:tc>
          <w:tcPr>
            <w:tcW w:w="3332" w:type="dxa"/>
          </w:tcPr>
          <w:p w:rsidR="00081DE9" w:rsidRDefault="001C5765" w:rsidP="00254853">
            <w:pPr>
              <w:pStyle w:val="af1"/>
              <w:spacing w:before="0" w:beforeAutospacing="0"/>
              <w:jc w:val="both"/>
            </w:pPr>
            <w:r>
              <w:t>ВИШНЯ</w:t>
            </w:r>
          </w:p>
        </w:tc>
        <w:tc>
          <w:tcPr>
            <w:tcW w:w="3332" w:type="dxa"/>
          </w:tcPr>
          <w:p w:rsidR="00081DE9" w:rsidRDefault="00081DE9" w:rsidP="000943C2"/>
        </w:tc>
        <w:tc>
          <w:tcPr>
            <w:tcW w:w="3332" w:type="dxa"/>
          </w:tcPr>
          <w:p w:rsidR="00081DE9" w:rsidRDefault="00081DE9"/>
        </w:tc>
      </w:tr>
      <w:tr w:rsidR="001C5765" w:rsidRPr="00AF4735" w:rsidTr="006850AB">
        <w:tc>
          <w:tcPr>
            <w:tcW w:w="3332" w:type="dxa"/>
            <w:vMerge w:val="restart"/>
          </w:tcPr>
          <w:p w:rsidR="001C5765" w:rsidRDefault="001C5765" w:rsidP="00254853">
            <w:pPr>
              <w:pStyle w:val="af1"/>
              <w:spacing w:before="0" w:beforeAutospacing="0"/>
              <w:jc w:val="both"/>
            </w:pPr>
            <w:r>
              <w:t>Під час висування та відокремлення бутонів</w:t>
            </w:r>
          </w:p>
        </w:tc>
        <w:tc>
          <w:tcPr>
            <w:tcW w:w="3332" w:type="dxa"/>
          </w:tcPr>
          <w:p w:rsidR="001C5765" w:rsidRDefault="001C5765" w:rsidP="000943C2">
            <w:r>
              <w:t>Листокрутки, квіткоїди, попелиц</w:t>
            </w:r>
            <w:r w:rsidR="008C715E">
              <w:t>і</w:t>
            </w:r>
          </w:p>
        </w:tc>
        <w:tc>
          <w:tcPr>
            <w:tcW w:w="3332" w:type="dxa"/>
          </w:tcPr>
          <w:p w:rsidR="001C5765" w:rsidRDefault="001C5765">
            <w:r>
              <w:t xml:space="preserve">Обприскування: актара 240 SC, к.с. – 0,14-0,15 кг/га, енжіо 247 SC, к.с. – 0,18 л/га, карате Зеон 050 CS, мк. с. – </w:t>
            </w:r>
            <w:r>
              <w:lastRenderedPageBreak/>
              <w:t>0,4 л/га</w:t>
            </w:r>
          </w:p>
        </w:tc>
      </w:tr>
      <w:tr w:rsidR="001C5765" w:rsidRPr="00AF4735" w:rsidTr="006850AB">
        <w:tc>
          <w:tcPr>
            <w:tcW w:w="3332" w:type="dxa"/>
            <w:vMerge/>
          </w:tcPr>
          <w:p w:rsidR="001C5765" w:rsidRDefault="001C5765" w:rsidP="00254853">
            <w:pPr>
              <w:pStyle w:val="af1"/>
              <w:spacing w:before="0" w:beforeAutospacing="0"/>
              <w:jc w:val="both"/>
            </w:pPr>
          </w:p>
        </w:tc>
        <w:tc>
          <w:tcPr>
            <w:tcW w:w="3332" w:type="dxa"/>
          </w:tcPr>
          <w:p w:rsidR="001C5765" w:rsidRDefault="001C5765" w:rsidP="000943C2">
            <w:r>
              <w:t xml:space="preserve">моніліоз, </w:t>
            </w:r>
            <w:r w:rsidR="008C715E">
              <w:t>кокомікоз</w:t>
            </w:r>
          </w:p>
        </w:tc>
        <w:tc>
          <w:tcPr>
            <w:tcW w:w="3332" w:type="dxa"/>
          </w:tcPr>
          <w:p w:rsidR="001C5765" w:rsidRDefault="001C5765">
            <w:r>
              <w:t>косайд 2000, в.г. – 2,0-2,5 кг/га , чемпіон, з.п. – 1,5-2,0 кг/га, делан, в.г. – 0,5-1,0 кг/га, хорус 75 WG, в.г. – 0,2-0,25 кг/га</w:t>
            </w:r>
          </w:p>
        </w:tc>
      </w:tr>
      <w:tr w:rsidR="001C5765" w:rsidRPr="00AF4735" w:rsidTr="006850AB">
        <w:tc>
          <w:tcPr>
            <w:tcW w:w="3332" w:type="dxa"/>
            <w:vMerge w:val="restart"/>
          </w:tcPr>
          <w:p w:rsidR="001C5765" w:rsidRDefault="001C5765" w:rsidP="00254853">
            <w:pPr>
              <w:pStyle w:val="af1"/>
              <w:spacing w:before="0" w:beforeAutospacing="0"/>
              <w:jc w:val="both"/>
            </w:pPr>
            <w:r>
              <w:t>Відразу після цвітіння</w:t>
            </w:r>
          </w:p>
        </w:tc>
        <w:tc>
          <w:tcPr>
            <w:tcW w:w="3332" w:type="dxa"/>
          </w:tcPr>
          <w:p w:rsidR="001C5765" w:rsidRDefault="001C5765" w:rsidP="000943C2">
            <w:r>
              <w:t>Листокрутки, попелиці</w:t>
            </w:r>
          </w:p>
        </w:tc>
        <w:tc>
          <w:tcPr>
            <w:tcW w:w="3332" w:type="dxa"/>
          </w:tcPr>
          <w:p w:rsidR="001C5765" w:rsidRDefault="001C5765">
            <w:r>
              <w:t>Обприскують: золоном 35, к.е. – 2,5-3,0 л/га, Бі-58 новий, к.е. – 0,8-2,0 л/га, конфідор 200 SL, РК – 0,25 л/га</w:t>
            </w:r>
          </w:p>
        </w:tc>
      </w:tr>
      <w:tr w:rsidR="001C5765" w:rsidRPr="00AF4735" w:rsidTr="006850AB">
        <w:tc>
          <w:tcPr>
            <w:tcW w:w="3332" w:type="dxa"/>
            <w:vMerge/>
          </w:tcPr>
          <w:p w:rsidR="001C5765" w:rsidRDefault="001C5765" w:rsidP="00254853">
            <w:pPr>
              <w:pStyle w:val="af1"/>
              <w:spacing w:before="0" w:beforeAutospacing="0"/>
              <w:jc w:val="both"/>
            </w:pPr>
          </w:p>
        </w:tc>
        <w:tc>
          <w:tcPr>
            <w:tcW w:w="3332" w:type="dxa"/>
          </w:tcPr>
          <w:p w:rsidR="001C5765" w:rsidRDefault="001C5765" w:rsidP="000943C2">
            <w:r>
              <w:t xml:space="preserve">моніліоз, </w:t>
            </w:r>
            <w:r w:rsidR="008C715E">
              <w:t>кокомікоз</w:t>
            </w:r>
          </w:p>
        </w:tc>
        <w:tc>
          <w:tcPr>
            <w:tcW w:w="3332" w:type="dxa"/>
          </w:tcPr>
          <w:p w:rsidR="001C5765" w:rsidRDefault="001C5765">
            <w:r>
              <w:t>топсін-М, з. п. – 1,0-2,0 кг/га, стробі, в.г. – 0,2 кг/га, скор 250 EC, к.е. – 0,15-0,2 л/га, флінт 50 WG, в.г. – 0,15 кг/га</w:t>
            </w:r>
          </w:p>
        </w:tc>
      </w:tr>
      <w:tr w:rsidR="001C5765" w:rsidRPr="00AF4735" w:rsidTr="006850AB">
        <w:tc>
          <w:tcPr>
            <w:tcW w:w="3332" w:type="dxa"/>
            <w:vMerge w:val="restart"/>
          </w:tcPr>
          <w:p w:rsidR="001C5765" w:rsidRDefault="001C5765" w:rsidP="00254853">
            <w:pPr>
              <w:pStyle w:val="af1"/>
              <w:spacing w:before="0" w:beforeAutospacing="0"/>
              <w:jc w:val="both"/>
            </w:pPr>
            <w:r>
              <w:t>В період масового льоту вишневої мухи (початок цвітіння білої акації) сорти вишні й черешні середнього і пізнього строків достигання</w:t>
            </w:r>
          </w:p>
        </w:tc>
        <w:tc>
          <w:tcPr>
            <w:tcW w:w="3332" w:type="dxa"/>
          </w:tcPr>
          <w:p w:rsidR="001C5765" w:rsidRDefault="001C5765" w:rsidP="000943C2">
            <w:r>
              <w:t>Вишнева муха, попелиці</w:t>
            </w:r>
          </w:p>
        </w:tc>
        <w:tc>
          <w:tcPr>
            <w:tcW w:w="3332" w:type="dxa"/>
          </w:tcPr>
          <w:p w:rsidR="001C5765" w:rsidRDefault="001C5765">
            <w:r>
              <w:t>Обприскування: актара 240 SC, к.с. – 0,14-0,15 кг/га, енжіо 247 SC, к.с. – 0,18 л/га</w:t>
            </w:r>
          </w:p>
        </w:tc>
      </w:tr>
      <w:tr w:rsidR="001C5765" w:rsidRPr="00AF4735" w:rsidTr="006850AB">
        <w:tc>
          <w:tcPr>
            <w:tcW w:w="3332" w:type="dxa"/>
            <w:vMerge/>
          </w:tcPr>
          <w:p w:rsidR="001C5765" w:rsidRDefault="001C5765" w:rsidP="00254853">
            <w:pPr>
              <w:pStyle w:val="af1"/>
              <w:spacing w:before="0" w:beforeAutospacing="0"/>
              <w:jc w:val="both"/>
            </w:pPr>
          </w:p>
        </w:tc>
        <w:tc>
          <w:tcPr>
            <w:tcW w:w="3332" w:type="dxa"/>
          </w:tcPr>
          <w:p w:rsidR="001C5765" w:rsidRDefault="001C5765" w:rsidP="000943C2">
            <w:r>
              <w:t xml:space="preserve">моніліоз, </w:t>
            </w:r>
            <w:r w:rsidR="008C715E">
              <w:t>кокомікоз</w:t>
            </w:r>
            <w:r>
              <w:t>, плодова гниль</w:t>
            </w:r>
          </w:p>
        </w:tc>
        <w:tc>
          <w:tcPr>
            <w:tcW w:w="3332" w:type="dxa"/>
          </w:tcPr>
          <w:p w:rsidR="001C5765" w:rsidRDefault="001C5765">
            <w:r>
              <w:t>мерпан 80, в.г. – 1,9-2,5 кг/га, полірам ДФ, в.г. – 2,5 кг/га, дітан М-45, ЗП – 2,0-3,0 кг/га</w:t>
            </w:r>
          </w:p>
        </w:tc>
      </w:tr>
      <w:tr w:rsidR="001C5765" w:rsidRPr="00AF4735" w:rsidTr="006850AB">
        <w:tc>
          <w:tcPr>
            <w:tcW w:w="3332" w:type="dxa"/>
            <w:vMerge w:val="restart"/>
          </w:tcPr>
          <w:p w:rsidR="001C5765" w:rsidRDefault="001C5765" w:rsidP="00254853">
            <w:pPr>
              <w:pStyle w:val="af1"/>
              <w:spacing w:before="0" w:beforeAutospacing="0"/>
              <w:jc w:val="both"/>
            </w:pPr>
            <w:r>
              <w:t>Через 10–12 днів після попереднього (плоди розміром з горошину), сорти вишні й черешні пізнього строку достигання, але не пізніше як за 20 днів до збору врожаю</w:t>
            </w:r>
          </w:p>
        </w:tc>
        <w:tc>
          <w:tcPr>
            <w:tcW w:w="3332" w:type="dxa"/>
          </w:tcPr>
          <w:p w:rsidR="001C5765" w:rsidRDefault="001C5765" w:rsidP="000943C2">
            <w:r>
              <w:t>Вишнева муха, попелиці</w:t>
            </w:r>
          </w:p>
        </w:tc>
        <w:tc>
          <w:tcPr>
            <w:tcW w:w="3332" w:type="dxa"/>
          </w:tcPr>
          <w:p w:rsidR="001C5765" w:rsidRDefault="001C5765">
            <w:r>
              <w:t>Обприскування: актеллік 500 ЕС, к.е., – 0,8-1,2 л/га, конфідор 200 SL, РК – 0,25 л/га, Бі-58 новий, к.е. – 0,8-2,0 л/га, децис ф-Люкс, к. е. – 0,5-1,0л/га;</w:t>
            </w:r>
          </w:p>
        </w:tc>
      </w:tr>
      <w:tr w:rsidR="001C5765" w:rsidRPr="00AF4735" w:rsidTr="006850AB">
        <w:tc>
          <w:tcPr>
            <w:tcW w:w="3332" w:type="dxa"/>
            <w:vMerge/>
          </w:tcPr>
          <w:p w:rsidR="001C5765" w:rsidRDefault="001C5765" w:rsidP="00254853">
            <w:pPr>
              <w:pStyle w:val="af1"/>
              <w:spacing w:before="0" w:beforeAutospacing="0"/>
              <w:jc w:val="both"/>
            </w:pPr>
          </w:p>
        </w:tc>
        <w:tc>
          <w:tcPr>
            <w:tcW w:w="3332" w:type="dxa"/>
          </w:tcPr>
          <w:p w:rsidR="001C5765" w:rsidRDefault="001C5765" w:rsidP="000943C2">
            <w:r>
              <w:t xml:space="preserve">моніліоз, </w:t>
            </w:r>
            <w:r w:rsidR="008C715E">
              <w:t>кокомікоз</w:t>
            </w:r>
            <w:r>
              <w:t>, плодова гниль</w:t>
            </w:r>
          </w:p>
        </w:tc>
        <w:tc>
          <w:tcPr>
            <w:tcW w:w="3332" w:type="dxa"/>
          </w:tcPr>
          <w:p w:rsidR="001C5765" w:rsidRDefault="001C5765">
            <w:r>
              <w:t>топсін-М, з. п. – 1,0-2,0 кг/га, стробі, в.г. – 0,2 кг/га, тельдор 50 WG, в. г. – 0,8-1,0 кг/га.</w:t>
            </w:r>
          </w:p>
        </w:tc>
      </w:tr>
      <w:tr w:rsidR="001C5765" w:rsidRPr="00AF4735" w:rsidTr="006850AB">
        <w:tc>
          <w:tcPr>
            <w:tcW w:w="3332" w:type="dxa"/>
          </w:tcPr>
          <w:p w:rsidR="001C5765" w:rsidRDefault="001C5765" w:rsidP="00254853">
            <w:pPr>
              <w:pStyle w:val="af1"/>
              <w:spacing w:before="0" w:beforeAutospacing="0"/>
              <w:jc w:val="both"/>
            </w:pPr>
            <w:r>
              <w:t>Відразу після збирання врожаю</w:t>
            </w:r>
          </w:p>
        </w:tc>
        <w:tc>
          <w:tcPr>
            <w:tcW w:w="3332" w:type="dxa"/>
          </w:tcPr>
          <w:p w:rsidR="001C5765" w:rsidRDefault="001C5765" w:rsidP="000943C2">
            <w:r>
              <w:t xml:space="preserve">Моніліоз, </w:t>
            </w:r>
            <w:r w:rsidR="008C715E">
              <w:t>кокомікоз</w:t>
            </w:r>
          </w:p>
        </w:tc>
        <w:tc>
          <w:tcPr>
            <w:tcW w:w="3332" w:type="dxa"/>
          </w:tcPr>
          <w:p w:rsidR="001C5765" w:rsidRDefault="001C5765">
            <w:r>
              <w:t>Обприскування: хорус 75 WG, в.г. – 0,25-0,3 л/га, косайд 2000, в.г. – 2,0-2,5 кг/га , чемпіон, з.п. – 1,5-2,0 кг/га</w:t>
            </w:r>
          </w:p>
        </w:tc>
      </w:tr>
    </w:tbl>
    <w:p w:rsidR="00254853" w:rsidRDefault="00254853" w:rsidP="00254853">
      <w:pPr>
        <w:pStyle w:val="af1"/>
        <w:shd w:val="clear" w:color="auto" w:fill="F7F7F7"/>
        <w:spacing w:before="0" w:beforeAutospacing="0"/>
        <w:jc w:val="both"/>
        <w:rPr>
          <w:noProof/>
          <w:lang w:val="uk-UA"/>
        </w:rPr>
      </w:pPr>
    </w:p>
    <w:p w:rsidR="00254853" w:rsidRDefault="00254853" w:rsidP="00254853">
      <w:pPr>
        <w:pStyle w:val="af1"/>
        <w:shd w:val="clear" w:color="auto" w:fill="F7F7F7"/>
        <w:spacing w:before="0" w:beforeAutospacing="0"/>
        <w:jc w:val="both"/>
        <w:rPr>
          <w:noProof/>
          <w:lang w:val="uk-UA"/>
        </w:rPr>
      </w:pPr>
    </w:p>
    <w:p w:rsidR="00113EEA" w:rsidRDefault="00E62C42" w:rsidP="00113EEA">
      <w:pPr>
        <w:ind w:firstLine="454"/>
        <w:jc w:val="center"/>
        <w:rPr>
          <w:b/>
          <w:bCs/>
          <w:color w:val="000000"/>
          <w:lang w:val="uk-UA"/>
        </w:rPr>
      </w:pPr>
      <w:r w:rsidRPr="0090223A">
        <w:rPr>
          <w:b/>
          <w:bCs/>
          <w:color w:val="000000"/>
          <w:lang w:val="uk-UA"/>
        </w:rPr>
        <w:t>КАРАНТИНІ ОРГАНІЗМИ ПОЛТАВСЬКОЇ ОБЛАСТІ</w:t>
      </w:r>
      <w:r w:rsidR="00113EEA">
        <w:rPr>
          <w:b/>
          <w:bCs/>
          <w:color w:val="000000"/>
          <w:lang w:val="uk-UA"/>
        </w:rPr>
        <w:t xml:space="preserve"> </w:t>
      </w:r>
    </w:p>
    <w:p w:rsidR="00113EEA" w:rsidRDefault="00113EEA" w:rsidP="00113EEA">
      <w:pPr>
        <w:ind w:firstLine="454"/>
        <w:jc w:val="center"/>
        <w:rPr>
          <w:b/>
          <w:bCs/>
          <w:color w:val="000000"/>
          <w:lang w:val="uk-UA"/>
        </w:rPr>
      </w:pPr>
    </w:p>
    <w:p w:rsidR="009558FC" w:rsidRPr="006448C0" w:rsidRDefault="009558FC" w:rsidP="00113EEA">
      <w:pPr>
        <w:ind w:firstLine="454"/>
        <w:jc w:val="both"/>
        <w:rPr>
          <w:color w:val="000000"/>
          <w:sz w:val="17"/>
          <w:szCs w:val="17"/>
        </w:rPr>
      </w:pPr>
      <w:r w:rsidRPr="0090223A">
        <w:rPr>
          <w:b/>
          <w:lang w:val="uk-UA"/>
        </w:rPr>
        <w:t xml:space="preserve">Американський </w:t>
      </w:r>
      <w:r w:rsidR="005B09C6" w:rsidRPr="0090223A">
        <w:rPr>
          <w:b/>
          <w:lang w:val="uk-UA"/>
        </w:rPr>
        <w:t>білий</w:t>
      </w:r>
      <w:r w:rsidRPr="0090223A">
        <w:rPr>
          <w:b/>
          <w:lang w:val="uk-UA"/>
        </w:rPr>
        <w:t xml:space="preserve"> метелик (</w:t>
      </w:r>
      <w:r w:rsidRPr="006448C0">
        <w:rPr>
          <w:b/>
        </w:rPr>
        <w:t>Hyphantria</w:t>
      </w:r>
      <w:r w:rsidRPr="0090223A">
        <w:rPr>
          <w:b/>
          <w:lang w:val="uk-UA"/>
        </w:rPr>
        <w:t xml:space="preserve"> </w:t>
      </w:r>
      <w:r w:rsidRPr="006448C0">
        <w:rPr>
          <w:b/>
        </w:rPr>
        <w:t>cunea</w:t>
      </w:r>
      <w:r w:rsidRPr="0090223A">
        <w:rPr>
          <w:b/>
          <w:lang w:val="uk-UA"/>
        </w:rPr>
        <w:t xml:space="preserve"> </w:t>
      </w:r>
      <w:r w:rsidRPr="006448C0">
        <w:rPr>
          <w:b/>
        </w:rPr>
        <w:t>Drury</w:t>
      </w:r>
      <w:r w:rsidRPr="0090223A">
        <w:rPr>
          <w:b/>
          <w:lang w:val="uk-UA"/>
        </w:rPr>
        <w:t>)</w:t>
      </w:r>
      <w:r>
        <w:rPr>
          <w:b/>
          <w:lang w:val="uk-UA"/>
        </w:rPr>
        <w:t xml:space="preserve"> </w:t>
      </w:r>
      <w:r>
        <w:rPr>
          <w:color w:val="000000"/>
          <w:lang w:val="uk-UA"/>
        </w:rPr>
        <w:t>п</w:t>
      </w:r>
      <w:r w:rsidRPr="0090223A">
        <w:rPr>
          <w:color w:val="000000"/>
          <w:lang w:val="uk-UA"/>
        </w:rPr>
        <w:t xml:space="preserve">ошкоджує понад 300 видів різних трав’янистих, кущових та деревних культур. </w:t>
      </w:r>
      <w:r w:rsidRPr="006448C0">
        <w:rPr>
          <w:color w:val="000000"/>
        </w:rPr>
        <w:t>Найбільш улюбленими культурами є шовковиця, клен американський, айва, бузина, вишня, груша, виноград, волоський горіх, слива, хміль, яблуня. Основна ознака пошкодження - наявність на деревах павутинних гнізд.</w:t>
      </w:r>
      <w:r>
        <w:rPr>
          <w:color w:val="000000"/>
          <w:lang w:val="uk-UA"/>
        </w:rPr>
        <w:t xml:space="preserve"> </w:t>
      </w:r>
      <w:r w:rsidRPr="006448C0">
        <w:rPr>
          <w:color w:val="000000"/>
        </w:rPr>
        <w:t xml:space="preserve">Типове павутинне гніздо американського білого метелика сформоване з тоненької павутини, яка обплутує спочатку 1-2, а потім декілька верхівкових листків на гілці. У міру зростання гусені і недостачі їжі всередині гнізда, павутиною обплутуються все нові і нові листки. </w:t>
      </w:r>
      <w:r w:rsidR="0047346A">
        <w:rPr>
          <w:color w:val="000000"/>
          <w:lang w:val="uk-UA"/>
        </w:rPr>
        <w:t>Згодом г</w:t>
      </w:r>
      <w:r w:rsidRPr="0090223A">
        <w:rPr>
          <w:color w:val="000000"/>
          <w:lang w:val="uk-UA"/>
        </w:rPr>
        <w:t>ніздом стає ціла гілка чи частина її розміром 1-2м.</w:t>
      </w:r>
      <w:r>
        <w:rPr>
          <w:color w:val="000000"/>
          <w:lang w:val="uk-UA"/>
        </w:rPr>
        <w:t xml:space="preserve"> </w:t>
      </w:r>
      <w:r w:rsidRPr="0090223A">
        <w:rPr>
          <w:color w:val="000000"/>
          <w:lang w:val="uk-UA"/>
        </w:rPr>
        <w:t xml:space="preserve">Американський білий метелик — білосніжний, з шовковистим відливом. </w:t>
      </w:r>
      <w:r w:rsidRPr="006F7F76">
        <w:rPr>
          <w:color w:val="000000"/>
          <w:lang w:val="uk-UA"/>
        </w:rPr>
        <w:t xml:space="preserve">Іноді </w:t>
      </w:r>
      <w:r w:rsidRPr="006F7F76">
        <w:rPr>
          <w:color w:val="000000"/>
          <w:lang w:val="uk-UA"/>
        </w:rPr>
        <w:lastRenderedPageBreak/>
        <w:t xml:space="preserve">зустрічається з темними або жовтувато-коричневими цяточками на крилах. </w:t>
      </w:r>
      <w:r w:rsidRPr="006448C0">
        <w:rPr>
          <w:color w:val="000000"/>
        </w:rPr>
        <w:t>Період льоту триває 20-30 днів, масовий літ 11-14 днів. Самки живуть весною 2-11 діб, влітку в середньому 6 діб. Самці живуть 1-4 доби. Метелики не живляться. Літ генерації, яка перезимувала, відбувається в травні, літньої- в кінці липня- на початку серпня. Через 1-2 години після спарювання самка на нижній бік листків відкладає яйця. Плодючість самки 20</w:t>
      </w:r>
      <w:r>
        <w:rPr>
          <w:color w:val="000000"/>
        </w:rPr>
        <w:t xml:space="preserve">0-2000 яєць, в середньому 450. </w:t>
      </w:r>
      <w:r w:rsidRPr="006448C0">
        <w:rPr>
          <w:color w:val="000000"/>
        </w:rPr>
        <w:t>Оптимальні умови для розвитку яєць: температур</w:t>
      </w:r>
      <w:r>
        <w:rPr>
          <w:color w:val="000000"/>
        </w:rPr>
        <w:t xml:space="preserve">а 23-24о С </w:t>
      </w:r>
      <w:r w:rsidRPr="006448C0">
        <w:rPr>
          <w:color w:val="000000"/>
        </w:rPr>
        <w:t>і відносна вологість повітря 75 %. За зниження вологості до 30-50 % ембріони та щойно відроджені гусениці гинуть. За</w:t>
      </w:r>
      <w:r>
        <w:rPr>
          <w:color w:val="000000"/>
        </w:rPr>
        <w:t xml:space="preserve"> температури нижче 12О С тепла </w:t>
      </w:r>
      <w:r w:rsidRPr="006448C0">
        <w:rPr>
          <w:color w:val="000000"/>
        </w:rPr>
        <w:t>припиняється вихід гусениць з яєць. Через 1-2 години після відродження гусениця починає живитися і будувати гніздо. Ознаки гусениці: від світло-салатового до коричнево-сірого кольору, опушені, на спинній частині є два ряди чорних бородавок і три ряди оранжево-жовтих бородавок з боків; голова бли</w:t>
      </w:r>
      <w:r>
        <w:rPr>
          <w:color w:val="000000"/>
        </w:rPr>
        <w:t xml:space="preserve">скуча чорна (іноді коричнева). </w:t>
      </w:r>
      <w:r w:rsidRPr="006448C0">
        <w:rPr>
          <w:color w:val="000000"/>
        </w:rPr>
        <w:t>В кінці 5-го віку гусени</w:t>
      </w:r>
      <w:r>
        <w:rPr>
          <w:color w:val="000000"/>
        </w:rPr>
        <w:t xml:space="preserve">ці </w:t>
      </w:r>
      <w:r w:rsidRPr="006448C0">
        <w:rPr>
          <w:color w:val="000000"/>
        </w:rPr>
        <w:t>залишають гніздо і р</w:t>
      </w:r>
      <w:r>
        <w:rPr>
          <w:color w:val="000000"/>
        </w:rPr>
        <w:t xml:space="preserve">озповзаються по всьому дереву, </w:t>
      </w:r>
      <w:r w:rsidRPr="006448C0">
        <w:rPr>
          <w:color w:val="000000"/>
        </w:rPr>
        <w:t>а при відсутності корму мігрують на інші дерева. Гусениці, що відродилися, почин</w:t>
      </w:r>
      <w:r>
        <w:rPr>
          <w:color w:val="000000"/>
        </w:rPr>
        <w:t xml:space="preserve">ають шкрябати епідерміс листя. </w:t>
      </w:r>
      <w:r w:rsidRPr="006448C0">
        <w:rPr>
          <w:color w:val="000000"/>
        </w:rPr>
        <w:t>Життя гусениць триває 35-45 діб, але за цей час вони встигають завдати непоправної  шко</w:t>
      </w:r>
      <w:r>
        <w:rPr>
          <w:color w:val="000000"/>
        </w:rPr>
        <w:t xml:space="preserve">ди рослинам. Гусениці АБМ надзвичайно шкодочинні, </w:t>
      </w:r>
      <w:r w:rsidRPr="006448C0">
        <w:rPr>
          <w:color w:val="000000"/>
        </w:rPr>
        <w:t>повністю об’їдають листя на деревах, оповиваючи гілки павутиною. Шість-вісім гнізд шкідника на плодовому дереві здатні повністю його знищити.</w:t>
      </w:r>
      <w:r>
        <w:rPr>
          <w:color w:val="000000"/>
          <w:lang w:val="uk-UA"/>
        </w:rPr>
        <w:t xml:space="preserve"> </w:t>
      </w:r>
      <w:r w:rsidRPr="006448C0">
        <w:rPr>
          <w:color w:val="000000"/>
        </w:rPr>
        <w:t>Метелик розвивається у двох генераціях. Зимує у стадії лялечки на штамбах дерев, у тріщинах кори, опалому листі, ґрунті, упаковці, ящиках.</w:t>
      </w:r>
      <w:r w:rsidR="00113EEA">
        <w:rPr>
          <w:color w:val="000000"/>
          <w:lang w:val="uk-UA"/>
        </w:rPr>
        <w:t xml:space="preserve"> </w:t>
      </w:r>
      <w:r w:rsidR="00113EEA" w:rsidRPr="00113EEA">
        <w:rPr>
          <w:noProof/>
          <w:color w:val="000000"/>
        </w:rPr>
        <w:drawing>
          <wp:anchor distT="0" distB="0" distL="114300" distR="114300" simplePos="0" relativeHeight="251684864" behindDoc="0" locked="0" layoutInCell="1" allowOverlap="1">
            <wp:simplePos x="0" y="0"/>
            <wp:positionH relativeFrom="margin">
              <wp:posOffset>19050</wp:posOffset>
            </wp:positionH>
            <wp:positionV relativeFrom="margin">
              <wp:posOffset>533400</wp:posOffset>
            </wp:positionV>
            <wp:extent cx="2457450" cy="1859280"/>
            <wp:effectExtent l="19050" t="0" r="0" b="0"/>
            <wp:wrapSquare wrapText="bothSides"/>
            <wp:docPr id="28" name="Рисунок 1" descr="metely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elyk1"/>
                    <pic:cNvPicPr>
                      <a:picLocks noChangeAspect="1" noChangeArrowheads="1"/>
                    </pic:cNvPicPr>
                  </pic:nvPicPr>
                  <pic:blipFill>
                    <a:blip r:embed="rId24"/>
                    <a:srcRect/>
                    <a:stretch>
                      <a:fillRect/>
                    </a:stretch>
                  </pic:blipFill>
                  <pic:spPr bwMode="auto">
                    <a:xfrm>
                      <a:off x="0" y="0"/>
                      <a:ext cx="2457450" cy="1859280"/>
                    </a:xfrm>
                    <a:prstGeom prst="rect">
                      <a:avLst/>
                    </a:prstGeom>
                    <a:noFill/>
                    <a:ln w="9525">
                      <a:noFill/>
                      <a:miter lim="800000"/>
                      <a:headEnd/>
                      <a:tailEnd/>
                    </a:ln>
                  </pic:spPr>
                </pic:pic>
              </a:graphicData>
            </a:graphic>
          </wp:anchor>
        </w:drawing>
      </w:r>
      <w:r w:rsidRPr="006448C0">
        <w:rPr>
          <w:color w:val="000000"/>
        </w:rPr>
        <w:t xml:space="preserve"> Поширюється АБМ транспортними засобами при перевезенні сільськогосподарської продукції  та промислових вантажів.</w:t>
      </w:r>
    </w:p>
    <w:p w:rsidR="009558FC" w:rsidRPr="006001A7" w:rsidRDefault="009558FC" w:rsidP="00113EEA">
      <w:pPr>
        <w:ind w:firstLine="540"/>
        <w:jc w:val="both"/>
      </w:pPr>
      <w:r w:rsidRPr="006001A7">
        <w:rPr>
          <w:b/>
        </w:rPr>
        <w:t>Фітосанітарні заходи.</w:t>
      </w:r>
      <w:r w:rsidRPr="006001A7">
        <w:t xml:space="preserve"> Для попередження занесення АБМ слід проводити детальний огляд імпортних вантажів, вітчизняної продукції, пакувального матеріалу, транспортних засобів, що надходять з карантинних зон, регулярно обстежувати багаторічні насадження. Вивіз плодів і садивного матеріалу із заражених господарств, населених пунктів проводити за узгодженням з карантинною інспекцією.</w:t>
      </w:r>
    </w:p>
    <w:p w:rsidR="009558FC" w:rsidRPr="006001A7" w:rsidRDefault="009558FC" w:rsidP="00113EEA">
      <w:pPr>
        <w:ind w:firstLine="708"/>
        <w:jc w:val="both"/>
      </w:pPr>
      <w:r w:rsidRPr="006001A7">
        <w:t>Агротехнічні заходи полягають у збиранні та знищенні гусениць та кладок яєць АБМ. Гілки з гніздами гусениць обрізають і спалюють. Одне не знищене гніздо дасть тисячі таких гнізд в наступному році.</w:t>
      </w:r>
    </w:p>
    <w:p w:rsidR="009558FC" w:rsidRPr="006001A7" w:rsidRDefault="009558FC" w:rsidP="00113EEA">
      <w:pPr>
        <w:jc w:val="both"/>
      </w:pPr>
      <w:r w:rsidRPr="006001A7">
        <w:t>Для ліквідації вогнищ АБМ обробляють плодові сади та лісосмуги інсектицидами дозволеними до використання в Україні.</w:t>
      </w:r>
    </w:p>
    <w:p w:rsidR="009558FC" w:rsidRPr="006001A7" w:rsidRDefault="009558FC" w:rsidP="00F510DC">
      <w:pPr>
        <w:pStyle w:val="af1"/>
        <w:rPr>
          <w:b/>
          <w:lang w:val="uk-UA"/>
        </w:rPr>
      </w:pPr>
      <w:r w:rsidRPr="006001A7">
        <w:rPr>
          <w:b/>
          <w:lang w:val="uk-UA"/>
        </w:rPr>
        <w:t xml:space="preserve">Амброзія полинолиста </w:t>
      </w:r>
      <w:r w:rsidRPr="006001A7">
        <w:rPr>
          <w:b/>
          <w:lang w:val="en-GB"/>
        </w:rPr>
        <w:t>Ambrosia</w:t>
      </w:r>
      <w:r w:rsidR="008C715E">
        <w:rPr>
          <w:b/>
          <w:lang w:val="uk-UA"/>
        </w:rPr>
        <w:t xml:space="preserve"> </w:t>
      </w:r>
      <w:r w:rsidRPr="006001A7">
        <w:rPr>
          <w:b/>
          <w:lang w:val="en-GB"/>
        </w:rPr>
        <w:t>artemisiifolia</w:t>
      </w:r>
      <w:r w:rsidR="008C715E">
        <w:rPr>
          <w:b/>
          <w:lang w:val="uk-UA"/>
        </w:rPr>
        <w:t xml:space="preserve"> </w:t>
      </w:r>
      <w:r w:rsidRPr="006001A7">
        <w:rPr>
          <w:b/>
          <w:lang w:val="en-GB"/>
        </w:rPr>
        <w:t>L</w:t>
      </w:r>
      <w:r w:rsidRPr="006001A7">
        <w:rPr>
          <w:b/>
          <w:lang w:val="uk-UA"/>
        </w:rPr>
        <w:t>.</w:t>
      </w:r>
      <w:r w:rsidRPr="006001A7">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14605</wp:posOffset>
            </wp:positionV>
            <wp:extent cx="2990850" cy="4329430"/>
            <wp:effectExtent l="19050" t="0" r="0" b="0"/>
            <wp:wrapSquare wrapText="bothSides"/>
            <wp:docPr id="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2990850" cy="4329430"/>
                    </a:xfrm>
                    <a:prstGeom prst="rect">
                      <a:avLst/>
                    </a:prstGeom>
                    <a:noFill/>
                  </pic:spPr>
                </pic:pic>
              </a:graphicData>
            </a:graphic>
          </wp:anchor>
        </w:drawing>
      </w:r>
      <w:r w:rsidR="00F510DC">
        <w:rPr>
          <w:b/>
          <w:lang w:val="uk-UA"/>
        </w:rPr>
        <w:t xml:space="preserve"> </w:t>
      </w:r>
      <w:r w:rsidRPr="006001A7">
        <w:rPr>
          <w:b/>
          <w:lang w:val="uk-UA"/>
        </w:rPr>
        <w:t>Географічне розповсюдження</w:t>
      </w:r>
    </w:p>
    <w:p w:rsidR="009558FC" w:rsidRPr="006001A7" w:rsidRDefault="009558FC" w:rsidP="00113EEA">
      <w:pPr>
        <w:pStyle w:val="af1"/>
        <w:jc w:val="both"/>
        <w:rPr>
          <w:color w:val="000000"/>
          <w:lang w:val="uk-UA"/>
        </w:rPr>
      </w:pPr>
      <w:r w:rsidRPr="006001A7">
        <w:rPr>
          <w:color w:val="000000"/>
          <w:lang w:val="uk-UA"/>
        </w:rPr>
        <w:t>Батьківщина амброзії полинолистої -</w:t>
      </w:r>
      <w:r w:rsidR="00F510DC">
        <w:rPr>
          <w:color w:val="000000"/>
          <w:lang w:val="uk-UA"/>
        </w:rPr>
        <w:t xml:space="preserve"> </w:t>
      </w:r>
      <w:r w:rsidRPr="006001A7">
        <w:rPr>
          <w:color w:val="000000"/>
          <w:lang w:val="uk-UA"/>
        </w:rPr>
        <w:t xml:space="preserve">північна Америка. </w:t>
      </w:r>
      <w:r w:rsidRPr="006001A7">
        <w:rPr>
          <w:color w:val="000000"/>
        </w:rPr>
        <w:t xml:space="preserve">На Україні амброзія виявлена у 25 областях,  її потенційний ареал охоплює практично всю територію </w:t>
      </w:r>
      <w:r w:rsidRPr="006001A7">
        <w:rPr>
          <w:color w:val="000000"/>
        </w:rPr>
        <w:lastRenderedPageBreak/>
        <w:t>України.</w:t>
      </w:r>
      <w:r w:rsidRPr="006001A7">
        <w:rPr>
          <w:color w:val="000000"/>
          <w:lang w:val="uk-UA"/>
        </w:rPr>
        <w:t xml:space="preserve"> В Полтавській області виявлено в 2</w:t>
      </w:r>
      <w:r>
        <w:rPr>
          <w:color w:val="000000"/>
          <w:lang w:val="uk-UA"/>
        </w:rPr>
        <w:t>4 районах та 135</w:t>
      </w:r>
      <w:r w:rsidRPr="006001A7">
        <w:rPr>
          <w:color w:val="000000"/>
          <w:lang w:val="uk-UA"/>
        </w:rPr>
        <w:t xml:space="preserve"> населених пункт</w:t>
      </w:r>
      <w:r>
        <w:rPr>
          <w:color w:val="000000"/>
          <w:lang w:val="uk-UA"/>
        </w:rPr>
        <w:t>ах</w:t>
      </w:r>
      <w:r w:rsidRPr="006001A7">
        <w:rPr>
          <w:color w:val="000000"/>
          <w:lang w:val="uk-UA"/>
        </w:rPr>
        <w:t>.</w:t>
      </w:r>
    </w:p>
    <w:p w:rsidR="009558FC" w:rsidRPr="006001A7" w:rsidRDefault="009558FC" w:rsidP="00113EEA">
      <w:pPr>
        <w:pStyle w:val="af1"/>
        <w:ind w:firstLine="708"/>
        <w:jc w:val="both"/>
        <w:rPr>
          <w:color w:val="000000"/>
          <w:lang w:val="uk-UA"/>
        </w:rPr>
      </w:pPr>
      <w:r w:rsidRPr="006001A7">
        <w:rPr>
          <w:b/>
          <w:lang w:val="uk-UA"/>
        </w:rPr>
        <w:t>Морфологічні та біологічні особливості</w:t>
      </w:r>
      <w:r w:rsidRPr="006001A7">
        <w:rPr>
          <w:lang w:val="uk-UA"/>
        </w:rPr>
        <w:t xml:space="preserve">. </w:t>
      </w:r>
      <w:r w:rsidRPr="006001A7">
        <w:rPr>
          <w:color w:val="000000"/>
          <w:lang w:val="uk-UA"/>
        </w:rPr>
        <w:t xml:space="preserve">Амброзія полинолиста - однорічна яра рослина, за зовнішнім виглядом схожа на коноплі, а за розміром </w:t>
      </w:r>
      <w:r w:rsidRPr="006001A7">
        <w:rPr>
          <w:color w:val="000000"/>
        </w:rPr>
        <w:t>i</w:t>
      </w:r>
      <w:r w:rsidRPr="006001A7">
        <w:rPr>
          <w:color w:val="000000"/>
          <w:lang w:val="uk-UA"/>
        </w:rPr>
        <w:t xml:space="preserve"> формою листків нагадує полин гіркий (звідки </w:t>
      </w:r>
      <w:r w:rsidRPr="006001A7">
        <w:rPr>
          <w:color w:val="000000"/>
        </w:rPr>
        <w:t>i</w:t>
      </w:r>
      <w:r w:rsidRPr="006001A7">
        <w:rPr>
          <w:color w:val="000000"/>
          <w:lang w:val="uk-UA"/>
        </w:rPr>
        <w:t xml:space="preserve"> назва - полинолиста). Стебло прямостояче, розгалужене, опущене короткими волосками. Висота стебла й розміри надземних органів сильно варіюють. При густому травостої на сухих схилах бідних </w:t>
      </w:r>
      <w:r w:rsidR="00F510DC" w:rsidRPr="006001A7">
        <w:rPr>
          <w:color w:val="000000"/>
          <w:lang w:val="uk-UA"/>
        </w:rPr>
        <w:t>ґрунтах</w:t>
      </w:r>
      <w:r w:rsidRPr="006001A7">
        <w:rPr>
          <w:color w:val="000000"/>
          <w:lang w:val="uk-UA"/>
        </w:rPr>
        <w:t xml:space="preserve"> рослини ледь досягають висоти 10-15 см; на родючих </w:t>
      </w:r>
      <w:r w:rsidR="00F510DC" w:rsidRPr="006001A7">
        <w:rPr>
          <w:color w:val="000000"/>
          <w:lang w:val="uk-UA"/>
        </w:rPr>
        <w:t>ґрунтах</w:t>
      </w:r>
      <w:r w:rsidRPr="006001A7">
        <w:rPr>
          <w:color w:val="000000"/>
          <w:lang w:val="uk-UA"/>
        </w:rPr>
        <w:t xml:space="preserve">, за достатнього зволоження, і рідкого травостою, окремі рослини досягають 2-2,5 м висоти. У польових умовах рослини амброзії зростають в середньому до 1 м заввишки і до 1-2 см. завтовшки. Корінь стрижневий , веретеноподібний з потужним розгалуженням, проникає на глибину до 4 м. Стебло і листя опущені. Амброзія - однодомна рослина, має одностатеві чоловічі </w:t>
      </w:r>
      <w:r w:rsidRPr="006001A7">
        <w:rPr>
          <w:color w:val="000000"/>
        </w:rPr>
        <w:t>i</w:t>
      </w:r>
      <w:r w:rsidRPr="006001A7">
        <w:rPr>
          <w:color w:val="000000"/>
          <w:lang w:val="uk-UA"/>
        </w:rPr>
        <w:t xml:space="preserve"> жіночі квітки. Рідко зустрічаються одностатеві рослини лише з жіночими квітками. Чоловічі квітки жовтого кольору зібрані в колосоподібні суцвіття на вершинах гілок, кошики з жіночими квітками розміщені в пазухах в</w:t>
      </w:r>
      <w:r w:rsidRPr="006001A7">
        <w:rPr>
          <w:color w:val="000000"/>
        </w:rPr>
        <w:t>epx</w:t>
      </w:r>
      <w:r w:rsidRPr="006001A7">
        <w:rPr>
          <w:color w:val="000000"/>
          <w:lang w:val="uk-UA"/>
        </w:rPr>
        <w:t>н</w:t>
      </w:r>
      <w:r w:rsidRPr="006001A7">
        <w:rPr>
          <w:color w:val="000000"/>
        </w:rPr>
        <w:t>ix</w:t>
      </w:r>
      <w:r w:rsidRPr="006001A7">
        <w:rPr>
          <w:color w:val="000000"/>
          <w:lang w:val="uk-UA"/>
        </w:rPr>
        <w:t xml:space="preserve"> листків.</w:t>
      </w:r>
    </w:p>
    <w:p w:rsidR="009558FC" w:rsidRPr="006001A7" w:rsidRDefault="009558FC" w:rsidP="00113EEA">
      <w:pPr>
        <w:pStyle w:val="af1"/>
        <w:jc w:val="both"/>
        <w:rPr>
          <w:color w:val="000000"/>
          <w:lang w:val="uk-UA"/>
        </w:rPr>
      </w:pPr>
      <w:r w:rsidRPr="006001A7">
        <w:rPr>
          <w:noProof/>
        </w:rPr>
        <w:drawing>
          <wp:anchor distT="0" distB="0" distL="114300" distR="114300" simplePos="0" relativeHeight="251665408" behindDoc="0" locked="0" layoutInCell="1" allowOverlap="1">
            <wp:simplePos x="0" y="0"/>
            <wp:positionH relativeFrom="column">
              <wp:posOffset>-3810</wp:posOffset>
            </wp:positionH>
            <wp:positionV relativeFrom="paragraph">
              <wp:posOffset>3810</wp:posOffset>
            </wp:positionV>
            <wp:extent cx="847725" cy="1362075"/>
            <wp:effectExtent l="19050" t="0" r="9525" b="0"/>
            <wp:wrapSquare wrapText="bothSides"/>
            <wp:docPr id="3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847725" cy="1362075"/>
                    </a:xfrm>
                    <a:prstGeom prst="rect">
                      <a:avLst/>
                    </a:prstGeom>
                    <a:noFill/>
                  </pic:spPr>
                </pic:pic>
              </a:graphicData>
            </a:graphic>
          </wp:anchor>
        </w:drawing>
      </w:r>
      <w:r w:rsidRPr="006001A7">
        <w:rPr>
          <w:color w:val="000000"/>
          <w:lang w:val="uk-UA"/>
        </w:rPr>
        <w:t xml:space="preserve"> Насіння амброзії - несправжній плід </w:t>
      </w:r>
      <w:r w:rsidR="008C715E" w:rsidRPr="006001A7">
        <w:rPr>
          <w:color w:val="000000"/>
          <w:lang w:val="uk-UA"/>
        </w:rPr>
        <w:t>обернено яйцеподібної</w:t>
      </w:r>
      <w:r w:rsidRPr="006001A7">
        <w:rPr>
          <w:color w:val="000000"/>
          <w:lang w:val="uk-UA"/>
        </w:rPr>
        <w:t xml:space="preserve"> форми із 5–10 шипами навколо верхньої частини </w:t>
      </w:r>
      <w:r w:rsidRPr="006001A7">
        <w:rPr>
          <w:color w:val="000000"/>
        </w:rPr>
        <w:t>i</w:t>
      </w:r>
      <w:r w:rsidRPr="006001A7">
        <w:rPr>
          <w:color w:val="000000"/>
          <w:lang w:val="uk-UA"/>
        </w:rPr>
        <w:t xml:space="preserve"> одним більшим в центрі. Розмножується амброзія насінням, яке утворює у великій кількості. Добре розвинені рослини можуть давати по 30–40 тис. насінин, </w:t>
      </w:r>
      <w:r w:rsidRPr="006001A7">
        <w:rPr>
          <w:color w:val="000000"/>
        </w:rPr>
        <w:t>a</w:t>
      </w:r>
      <w:r w:rsidRPr="006001A7">
        <w:rPr>
          <w:color w:val="000000"/>
          <w:lang w:val="uk-UA"/>
        </w:rPr>
        <w:t xml:space="preserve"> окремі екземпляри — до 80–100 тис. Насіння амброзії зберігає схожість в </w:t>
      </w:r>
      <w:r w:rsidR="00F510DC" w:rsidRPr="006001A7">
        <w:rPr>
          <w:color w:val="000000"/>
          <w:lang w:val="uk-UA"/>
        </w:rPr>
        <w:t>ґрунті</w:t>
      </w:r>
      <w:r w:rsidRPr="006001A7">
        <w:rPr>
          <w:color w:val="000000"/>
          <w:lang w:val="uk-UA"/>
        </w:rPr>
        <w:t xml:space="preserve"> до 40 років. Надмірно висушує </w:t>
      </w:r>
      <w:r w:rsidRPr="006001A7">
        <w:rPr>
          <w:color w:val="000000"/>
        </w:rPr>
        <w:t>i</w:t>
      </w:r>
      <w:r w:rsidRPr="006001A7">
        <w:rPr>
          <w:color w:val="000000"/>
          <w:lang w:val="uk-UA"/>
        </w:rPr>
        <w:t xml:space="preserve"> виснажує </w:t>
      </w:r>
      <w:r w:rsidR="00F510DC" w:rsidRPr="006001A7">
        <w:rPr>
          <w:color w:val="000000"/>
          <w:lang w:val="uk-UA"/>
        </w:rPr>
        <w:t>ґрунти</w:t>
      </w:r>
      <w:r w:rsidRPr="006001A7">
        <w:rPr>
          <w:color w:val="000000"/>
          <w:lang w:val="uk-UA"/>
        </w:rPr>
        <w:t>, а при великому забур’яненні культурні рослини гинуть.</w:t>
      </w:r>
    </w:p>
    <w:p w:rsidR="009558FC" w:rsidRPr="006001A7" w:rsidRDefault="009558FC" w:rsidP="00113EEA">
      <w:pPr>
        <w:ind w:firstLine="540"/>
        <w:jc w:val="both"/>
        <w:rPr>
          <w:b/>
          <w:color w:val="000000"/>
        </w:rPr>
      </w:pPr>
      <w:r w:rsidRPr="006001A7">
        <w:rPr>
          <w:b/>
          <w:color w:val="000000"/>
        </w:rPr>
        <w:t xml:space="preserve">Шкодочинність. </w:t>
      </w:r>
    </w:p>
    <w:p w:rsidR="009558FC" w:rsidRPr="006001A7" w:rsidRDefault="009558FC" w:rsidP="00113EEA">
      <w:pPr>
        <w:ind w:firstLine="709"/>
        <w:jc w:val="both"/>
        <w:rPr>
          <w:color w:val="000000"/>
        </w:rPr>
      </w:pPr>
      <w:r w:rsidRPr="006001A7">
        <w:rPr>
          <w:color w:val="000000"/>
        </w:rPr>
        <w:t>Амброзія полинолиста  засмічує усі польові культури, особливо просапні і зернові. Розповсюджена також на дворищах , присадибних ділянках, луках, пасовищах,  канавах та інших землях , які не обробляються. Розвиваючи потужну кореневу масу й кореневу систему, амброзія сильно пригнічує культурні рослини та споживає з грунту дуже велику кількість поживних речовин. Крім конкуренції за елементи живлення й вологу, амброзія впливає алелопатично активними речовинами, як на проростання насіння, так і на ріст культурних рослин. При сильному засміченні посівів амброзією полинолистою багаторічних трав (конюшини, люцерни й ін.) і однорічних трав на зелений корм, а також луківі пасовищ якість корму, заготовлюється знижується. У рослинах амброзії утворюється від 0,07до 0,15% (стосовно сирої маси) гірких речовин і ефірних масел. При згодовуванні корму з амброзією коровами, смак молока стає гірким.</w:t>
      </w:r>
    </w:p>
    <w:p w:rsidR="009558FC" w:rsidRPr="006001A7" w:rsidRDefault="009558FC" w:rsidP="00113EEA">
      <w:pPr>
        <w:ind w:firstLine="709"/>
        <w:jc w:val="both"/>
        <w:rPr>
          <w:color w:val="000000"/>
        </w:rPr>
      </w:pPr>
      <w:r w:rsidRPr="006001A7">
        <w:rPr>
          <w:color w:val="000000"/>
        </w:rPr>
        <w:t>Амброзію полинолисту з повним правом можна назвати екологічно небезпечним бур’яном. Добре відомо, що пилок амброзії викликає у людей захворювання – амброзій ний поліноз. У людей втрачається працездатність, опухають слизові оболонки верхніх дихальних шляхів та очі, з’являться нежить і сльзотеча, розвивається астма.</w:t>
      </w:r>
    </w:p>
    <w:p w:rsidR="009558FC" w:rsidRPr="006001A7" w:rsidRDefault="009558FC" w:rsidP="00113EEA">
      <w:pPr>
        <w:ind w:firstLine="709"/>
        <w:jc w:val="both"/>
      </w:pPr>
      <w:r w:rsidRPr="006001A7">
        <w:rPr>
          <w:b/>
        </w:rPr>
        <w:t xml:space="preserve">Способи поширення. </w:t>
      </w:r>
      <w:r w:rsidRPr="006001A7">
        <w:t xml:space="preserve">Від материнської рослини насіння може переноситися на значні відстані з водними потоками. Насіння довго тримається на поверхні води, тому що в ньому є повітряний мішок. Розповсюдженню бур’яну також сприяють: вітер, у зимовий період, коли з нескошених рослин облітає насіння; птахи, для яких насіння амброзії є кормом; транспорт, а також взуття людей, до якого насіння прилипає разом із грунтом. Насіння амброзії  може бути занесене з вітчизняним і імпортним насіннєвим і продовольчим зерном, продуктами переробки зерна, відходами від переробки насіння сіль господарських культур, із сіном, соломою, силосом, у тому числі й з підстилкою у вантажних автомобілях, з розсадою й іншими матеріалами. </w:t>
      </w:r>
    </w:p>
    <w:p w:rsidR="009558FC" w:rsidRPr="006001A7" w:rsidRDefault="009558FC" w:rsidP="00113EEA">
      <w:pPr>
        <w:ind w:firstLine="540"/>
        <w:jc w:val="both"/>
        <w:rPr>
          <w:b/>
        </w:rPr>
      </w:pPr>
      <w:r w:rsidRPr="006001A7">
        <w:rPr>
          <w:b/>
        </w:rPr>
        <w:t xml:space="preserve">Фітосанітарні заходи. </w:t>
      </w:r>
    </w:p>
    <w:p w:rsidR="009558FC" w:rsidRPr="006001A7" w:rsidRDefault="009558FC" w:rsidP="00113EEA">
      <w:pPr>
        <w:numPr>
          <w:ilvl w:val="0"/>
          <w:numId w:val="1"/>
        </w:numPr>
        <w:tabs>
          <w:tab w:val="num" w:pos="142"/>
        </w:tabs>
        <w:jc w:val="both"/>
        <w:rPr>
          <w:color w:val="000000"/>
        </w:rPr>
      </w:pPr>
      <w:r w:rsidRPr="006001A7">
        <w:rPr>
          <w:color w:val="000000"/>
        </w:rPr>
        <w:lastRenderedPageBreak/>
        <w:t>Забороняється завезення об’єктів регулювання з регіонів розповсюдження бур’яну без карантинних сертифікатів.</w:t>
      </w:r>
    </w:p>
    <w:p w:rsidR="009558FC" w:rsidRPr="006001A7" w:rsidRDefault="009558FC" w:rsidP="00113EEA">
      <w:pPr>
        <w:numPr>
          <w:ilvl w:val="0"/>
          <w:numId w:val="1"/>
        </w:numPr>
        <w:jc w:val="both"/>
        <w:rPr>
          <w:color w:val="000000"/>
        </w:rPr>
      </w:pPr>
      <w:r w:rsidRPr="006001A7">
        <w:rPr>
          <w:color w:val="000000"/>
        </w:rPr>
        <w:t>Обов’язковий карантинний огляд та фітосанітарна експертиза в місцях перетину кордону та находження вантажу.</w:t>
      </w:r>
    </w:p>
    <w:p w:rsidR="009558FC" w:rsidRPr="006001A7" w:rsidRDefault="009558FC" w:rsidP="00113EEA">
      <w:pPr>
        <w:numPr>
          <w:ilvl w:val="0"/>
          <w:numId w:val="1"/>
        </w:numPr>
        <w:jc w:val="both"/>
        <w:rPr>
          <w:color w:val="000000"/>
        </w:rPr>
      </w:pPr>
      <w:r w:rsidRPr="006001A7">
        <w:rPr>
          <w:color w:val="000000"/>
        </w:rPr>
        <w:t>В разі виявлення бур’яну вантаж повертається відправнику або доочищується.</w:t>
      </w:r>
    </w:p>
    <w:p w:rsidR="009558FC" w:rsidRPr="006001A7" w:rsidRDefault="009558FC" w:rsidP="00113EEA">
      <w:pPr>
        <w:numPr>
          <w:ilvl w:val="0"/>
          <w:numId w:val="1"/>
        </w:numPr>
        <w:jc w:val="both"/>
        <w:rPr>
          <w:color w:val="000000"/>
        </w:rPr>
      </w:pPr>
      <w:r w:rsidRPr="006001A7">
        <w:rPr>
          <w:color w:val="000000"/>
        </w:rPr>
        <w:t xml:space="preserve">Кормові відходи підлягають переробці на вальцевих станках з помолом не більше 1 мм, малоцінні відходи знищують. </w:t>
      </w:r>
    </w:p>
    <w:p w:rsidR="009558FC" w:rsidRPr="006001A7" w:rsidRDefault="009558FC" w:rsidP="00113EEA">
      <w:pPr>
        <w:numPr>
          <w:ilvl w:val="0"/>
          <w:numId w:val="1"/>
        </w:numPr>
        <w:jc w:val="both"/>
        <w:rPr>
          <w:color w:val="000000"/>
        </w:rPr>
      </w:pPr>
      <w:r w:rsidRPr="006001A7">
        <w:rPr>
          <w:color w:val="000000"/>
        </w:rPr>
        <w:t xml:space="preserve">У період вегетації  - обстеження 3-кілометрової зони с/г угідь біля </w:t>
      </w:r>
    </w:p>
    <w:p w:rsidR="009558FC" w:rsidRPr="006001A7" w:rsidRDefault="009558FC" w:rsidP="00113EEA">
      <w:pPr>
        <w:numPr>
          <w:ilvl w:val="0"/>
          <w:numId w:val="1"/>
        </w:numPr>
        <w:jc w:val="both"/>
        <w:rPr>
          <w:color w:val="000000"/>
        </w:rPr>
      </w:pPr>
      <w:r w:rsidRPr="006001A7">
        <w:t xml:space="preserve">При виявленні вогнища – накладення особливого карантинного режиму. </w:t>
      </w:r>
    </w:p>
    <w:p w:rsidR="009558FC" w:rsidRPr="006001A7" w:rsidRDefault="00F95AF2" w:rsidP="00113EEA">
      <w:pPr>
        <w:pStyle w:val="af1"/>
        <w:jc w:val="both"/>
        <w:rPr>
          <w:b/>
          <w:iCs/>
          <w:lang w:val="uk-UA"/>
        </w:rPr>
      </w:pPr>
      <w:r>
        <w:rPr>
          <w:b/>
          <w:iCs/>
          <w:noProof/>
        </w:rPr>
        <w:drawing>
          <wp:anchor distT="0" distB="0" distL="114300" distR="114300" simplePos="0" relativeHeight="251666432" behindDoc="0" locked="0" layoutInCell="1" allowOverlap="1">
            <wp:simplePos x="0" y="0"/>
            <wp:positionH relativeFrom="column">
              <wp:posOffset>3810</wp:posOffset>
            </wp:positionH>
            <wp:positionV relativeFrom="paragraph">
              <wp:posOffset>203835</wp:posOffset>
            </wp:positionV>
            <wp:extent cx="2747010" cy="1981200"/>
            <wp:effectExtent l="19050" t="0" r="0" b="0"/>
            <wp:wrapSquare wrapText="bothSides"/>
            <wp:docPr id="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2747010" cy="1981200"/>
                    </a:xfrm>
                    <a:prstGeom prst="rect">
                      <a:avLst/>
                    </a:prstGeom>
                    <a:noFill/>
                  </pic:spPr>
                </pic:pic>
              </a:graphicData>
            </a:graphic>
          </wp:anchor>
        </w:drawing>
      </w:r>
      <w:r w:rsidR="009558FC" w:rsidRPr="006001A7">
        <w:rPr>
          <w:b/>
          <w:iCs/>
          <w:lang w:val="uk-UA"/>
        </w:rPr>
        <w:t xml:space="preserve">Повитиця польова </w:t>
      </w:r>
      <w:r w:rsidR="00355915">
        <w:rPr>
          <w:b/>
          <w:iCs/>
          <w:lang w:val="uk-UA"/>
        </w:rPr>
        <w:t>–</w:t>
      </w:r>
      <w:r w:rsidR="009558FC" w:rsidRPr="006001A7">
        <w:rPr>
          <w:b/>
          <w:iCs/>
          <w:lang w:val="uk-UA"/>
        </w:rPr>
        <w:t xml:space="preserve"> </w:t>
      </w:r>
      <w:r w:rsidR="009558FC" w:rsidRPr="006001A7">
        <w:rPr>
          <w:b/>
          <w:iCs/>
          <w:lang w:val="en-US"/>
        </w:rPr>
        <w:t>Cuscuta</w:t>
      </w:r>
      <w:r w:rsidR="00355915">
        <w:rPr>
          <w:b/>
          <w:iCs/>
          <w:lang w:val="uk-UA"/>
        </w:rPr>
        <w:t xml:space="preserve"> </w:t>
      </w:r>
      <w:r w:rsidR="009558FC" w:rsidRPr="006001A7">
        <w:rPr>
          <w:b/>
          <w:iCs/>
          <w:lang w:val="en-US"/>
        </w:rPr>
        <w:t>campestris</w:t>
      </w:r>
      <w:r w:rsidR="00355915">
        <w:rPr>
          <w:b/>
          <w:iCs/>
          <w:lang w:val="uk-UA"/>
        </w:rPr>
        <w:t xml:space="preserve"> </w:t>
      </w:r>
      <w:r w:rsidR="009558FC" w:rsidRPr="006001A7">
        <w:rPr>
          <w:b/>
          <w:iCs/>
          <w:lang w:val="en-US"/>
        </w:rPr>
        <w:t>Juncker</w:t>
      </w:r>
    </w:p>
    <w:p w:rsidR="009558FC" w:rsidRPr="006001A7" w:rsidRDefault="009558FC" w:rsidP="00113EEA">
      <w:pPr>
        <w:pStyle w:val="af1"/>
        <w:jc w:val="both"/>
        <w:rPr>
          <w:lang w:val="uk-UA"/>
        </w:rPr>
      </w:pPr>
      <w:r w:rsidRPr="006001A7">
        <w:rPr>
          <w:lang w:val="uk-UA"/>
        </w:rPr>
        <w:t xml:space="preserve">Систематичне положення: </w:t>
      </w:r>
      <w:r w:rsidRPr="006001A7">
        <w:rPr>
          <w:lang w:val="en-US"/>
        </w:rPr>
        <w:t>Cuscutaceae</w:t>
      </w:r>
      <w:r w:rsidRPr="006001A7">
        <w:rPr>
          <w:lang w:val="uk-UA"/>
        </w:rPr>
        <w:t xml:space="preserve">, </w:t>
      </w:r>
      <w:r w:rsidRPr="006001A7">
        <w:rPr>
          <w:lang w:val="en-US"/>
        </w:rPr>
        <w:t>Grammica</w:t>
      </w:r>
      <w:r w:rsidRPr="006001A7">
        <w:rPr>
          <w:lang w:val="uk-UA"/>
        </w:rPr>
        <w:t>.</w:t>
      </w:r>
    </w:p>
    <w:p w:rsidR="009558FC" w:rsidRPr="006001A7" w:rsidRDefault="009558FC" w:rsidP="00AA7EAB">
      <w:pPr>
        <w:pStyle w:val="af1"/>
        <w:jc w:val="both"/>
        <w:rPr>
          <w:lang w:val="uk-UA"/>
        </w:rPr>
      </w:pPr>
      <w:r w:rsidRPr="006001A7">
        <w:rPr>
          <w:lang w:val="uk-UA"/>
        </w:rPr>
        <w:t>В</w:t>
      </w:r>
      <w:r w:rsidRPr="006001A7">
        <w:t xml:space="preserve"> Україн</w:t>
      </w:r>
      <w:r w:rsidRPr="006001A7">
        <w:rPr>
          <w:lang w:val="uk-UA"/>
        </w:rPr>
        <w:t>і</w:t>
      </w:r>
      <w:r w:rsidRPr="006001A7">
        <w:t xml:space="preserve"> рослина поширена у </w:t>
      </w:r>
      <w:r w:rsidRPr="006001A7">
        <w:rPr>
          <w:lang w:val="uk-UA"/>
        </w:rPr>
        <w:t xml:space="preserve">20 </w:t>
      </w:r>
      <w:r w:rsidRPr="006001A7">
        <w:t>областях</w:t>
      </w:r>
      <w:r w:rsidRPr="006001A7">
        <w:rPr>
          <w:lang w:val="uk-UA"/>
        </w:rPr>
        <w:t xml:space="preserve"> та АР Крим. В Полтавській області карантинний режим накладено у </w:t>
      </w:r>
      <w:r w:rsidR="00355915" w:rsidRPr="006001A7">
        <w:rPr>
          <w:lang w:val="uk-UA"/>
        </w:rPr>
        <w:t>Козельщансь</w:t>
      </w:r>
      <w:r w:rsidR="00355915">
        <w:rPr>
          <w:lang w:val="uk-UA"/>
        </w:rPr>
        <w:t>кому</w:t>
      </w:r>
      <w:r>
        <w:rPr>
          <w:lang w:val="uk-UA"/>
        </w:rPr>
        <w:t xml:space="preserve"> та Полтавському районах в 3</w:t>
      </w:r>
      <w:r w:rsidRPr="006001A7">
        <w:rPr>
          <w:lang w:val="uk-UA"/>
        </w:rPr>
        <w:t xml:space="preserve"> населених пунктах. </w:t>
      </w:r>
    </w:p>
    <w:p w:rsidR="009558FC" w:rsidRPr="006001A7" w:rsidRDefault="009558FC" w:rsidP="00AA7EAB">
      <w:pPr>
        <w:pStyle w:val="af1"/>
        <w:spacing w:before="0" w:beforeAutospacing="0" w:after="0" w:afterAutospacing="0"/>
        <w:ind w:firstLine="454"/>
        <w:jc w:val="both"/>
        <w:rPr>
          <w:b/>
          <w:lang w:val="uk-UA"/>
        </w:rPr>
      </w:pPr>
      <w:r w:rsidRPr="006001A7">
        <w:rPr>
          <w:b/>
          <w:lang w:val="uk-UA"/>
        </w:rPr>
        <w:t>Морфологічні та біологічні особливості</w:t>
      </w:r>
      <w:r w:rsidRPr="006001A7">
        <w:t xml:space="preserve"> Однорічна паразитична покритонасінна рослина, яка живиться повністю за рахунок рослини-господаря. Повитиці не мають ні коренів, ні листків. Стебло рослини нитковидне, жовте, іноді жовто-зелене, в діаметрі до 0,8 мм; квітки розміщені на коротких квітконіжках (1,5–2 мм), зібрані по 4–9 в китицеподібні суцвіття. Чашечка напівкуляста, перетинчаста. Зав’язь, а потім і коробочка куляста, при розкриванні розламується на частини. У коробочці міститься 2–4 насінини; зародок не диференційований на корінець та стебельце і має вигляд спірально згорнутої  нитки, довжина його 11–14 мм. Насіння жовто-коричневе, з виступаючим носиком, із зовні округле, з внутрішнього боку двогранно опукле. У рослинній продукції зустрічаються і коробочки і насінини. Повитиця польова </w:t>
      </w:r>
      <w:r w:rsidRPr="006001A7">
        <w:rPr>
          <w:lang w:val="uk-UA"/>
        </w:rPr>
        <w:t>-</w:t>
      </w:r>
      <w:r w:rsidRPr="006001A7">
        <w:t xml:space="preserve"> теплолюбна рослина. Насінини проростають, коли ґрунт добре прогрівається. Основна маса стебел знаходиться на висоті не менше 10 см від поверхні ґрунту, в середній і верхній частинах враженої рослини. Повитиця, що розвивається із однієї насінини, в свою чергу утворює більше 20 тисяч насінин, які зберігаються у ґрунті більше 5 років. У цього виду повитиць дуже розвинена здатність до вегетативного відтворення частинами стебел. Рослина не утворює різко окреслених вогнищ, а розтягується по полю на великі відстані від первинного вогнища ураження. За сприятливих умов проростання спірально згорнутий зародок, що знаходиться всередині насінини, прориває розм’яклу насіннєву оболонку і висовує веретеноподібний кінчик, вкритий біля основи дрібними волосками. Потім із насіннєвої оболонки звільняється верхня частина проростка. В потовщеній частині сконцентровані пластичні речовини, необхідні для росту і розвитку проростка в автотрофний період.</w:t>
      </w:r>
    </w:p>
    <w:p w:rsidR="009558FC" w:rsidRPr="006001A7" w:rsidRDefault="009558FC" w:rsidP="00113EEA">
      <w:pPr>
        <w:pStyle w:val="af1"/>
        <w:spacing w:before="0" w:beforeAutospacing="0" w:after="0" w:afterAutospacing="0"/>
        <w:ind w:firstLine="709"/>
        <w:jc w:val="both"/>
        <w:rPr>
          <w:lang w:val="uk-UA"/>
        </w:rPr>
      </w:pPr>
      <w:r w:rsidRPr="006001A7">
        <w:rPr>
          <w:b/>
          <w:lang w:val="uk-UA"/>
        </w:rPr>
        <w:t>Шкодочинність.</w:t>
      </w:r>
      <w:r w:rsidRPr="006001A7">
        <w:rPr>
          <w:lang w:val="uk-UA"/>
        </w:rPr>
        <w:t xml:space="preserve"> Повитиця польова вражає багато рослин різних класів,   родин і біотипів, починаючи від ефемерів і закінчуючи деревними рослинами. </w:t>
      </w:r>
      <w:r w:rsidRPr="006001A7">
        <w:t xml:space="preserve">Особливо страждають віка, люцерна, льон, буряки, морква, цибуля, картопля, тютюн, кенаф та інші види. Окрім культурних рослин бур’ян вражає численні дикорослі рослини, всього понад 200 видів. Уражені рослини спочатку відстають у рості, а потім жовтіють і гинуть. Присоски повитиці руйнують волокна льону, такі стебла погано піддаються біологічному замочуванню, утворюють волокно нерівномірне за забарвленням та різко зниженої якості.У цукрових буряків вміст цукру знижується на 1–2 %. У сіні уражених ділянок міститься </w:t>
      </w:r>
      <w:r w:rsidRPr="006001A7">
        <w:lastRenderedPageBreak/>
        <w:t>менше протеїну, воно довго сохне, пліснявіє, його погано їдять тварини. У повитиці містяться алкалоїди кускудин та кусталін, які є причиною отруєння тварин при поїданні забрудненого сіна. Під дією бур’яну ягідні і плодові культури не плодоносять, частково або повністю засихають. Пошкоджуючи покривні тканини рослин, сприяють ураженню рослин шкідниками і хворобами, та й сама є переносником дуже багатьох рослинних вірусів, зокрема, мозаїки цукрових буряків, томатів, зернових, гречки.</w:t>
      </w:r>
    </w:p>
    <w:p w:rsidR="009558FC" w:rsidRPr="006001A7" w:rsidRDefault="009558FC" w:rsidP="00113EEA">
      <w:pPr>
        <w:pStyle w:val="af1"/>
        <w:spacing w:before="0" w:beforeAutospacing="0" w:after="0" w:afterAutospacing="0"/>
        <w:ind w:firstLine="709"/>
        <w:jc w:val="both"/>
        <w:rPr>
          <w:lang w:val="uk-UA"/>
        </w:rPr>
      </w:pPr>
      <w:r w:rsidRPr="006001A7">
        <w:rPr>
          <w:lang w:val="uk-UA"/>
        </w:rPr>
        <w:t xml:space="preserve">З’явившись над поверхнею землі, проросток здійснює кругові рухи в пошуках рослини-господаря, а знайшовши його обвиває 3–4 обертами стебло, після чого кільця затягуються, стискаються. Стебло повитиці в місцях дотику з рослиною-господарем розплющується, з боків утворюються напливи, які сприяють щільному обляганню ураженої рослини. Після цього клітини перициклу починають ділитися і з них утворюються зачатки майбутніх гаусторій, які розростаються, проривають шар зовнішніх клітин кори і виходять на поверхню стебла. </w:t>
      </w:r>
      <w:r w:rsidRPr="006001A7">
        <w:t>Гаусторії впроваджуються у м’які тканини зовнішніх шарів стебла рослини-господаря, пробурюють первинну кору, досягаючи центральної частини стебла ураженої рослини.</w:t>
      </w:r>
    </w:p>
    <w:p w:rsidR="009558FC" w:rsidRPr="006001A7" w:rsidRDefault="009558FC" w:rsidP="00113EEA">
      <w:pPr>
        <w:pStyle w:val="af1"/>
        <w:spacing w:before="0" w:beforeAutospacing="0" w:after="0" w:afterAutospacing="0"/>
        <w:ind w:firstLine="709"/>
        <w:jc w:val="both"/>
        <w:rPr>
          <w:lang w:val="uk-UA"/>
        </w:rPr>
      </w:pPr>
      <w:r w:rsidRPr="006001A7">
        <w:rPr>
          <w:b/>
          <w:lang w:val="uk-UA"/>
        </w:rPr>
        <w:t xml:space="preserve">Способи поширення. </w:t>
      </w:r>
      <w:r w:rsidRPr="006001A7">
        <w:rPr>
          <w:lang w:val="uk-UA"/>
        </w:rPr>
        <w:t>Поширення насіння повитиці із вогнищ відбувається за допомогою вітру, талих вод навесні(коробочки з насінням довго тримаються на поверхні води), з урожаєм сільськогосподарських культур, на яких вони паразитують.</w:t>
      </w:r>
    </w:p>
    <w:p w:rsidR="009558FC" w:rsidRPr="006001A7" w:rsidRDefault="009558FC" w:rsidP="00113EEA">
      <w:pPr>
        <w:pStyle w:val="af1"/>
        <w:spacing w:before="0" w:beforeAutospacing="0" w:after="0" w:afterAutospacing="0"/>
        <w:ind w:firstLine="709"/>
        <w:jc w:val="both"/>
        <w:rPr>
          <w:lang w:val="uk-UA"/>
        </w:rPr>
      </w:pPr>
      <w:r w:rsidRPr="006001A7">
        <w:rPr>
          <w:lang w:val="uk-UA"/>
        </w:rPr>
        <w:t>Повитиці можуть поширюватися частинами стебел, з автотранспортом, сільськогосподарськими знаряддями та скошеною травою.</w:t>
      </w:r>
    </w:p>
    <w:p w:rsidR="009558FC" w:rsidRPr="006001A7" w:rsidRDefault="009558FC" w:rsidP="00113EEA">
      <w:pPr>
        <w:pStyle w:val="af1"/>
        <w:spacing w:before="0" w:beforeAutospacing="0" w:after="0" w:afterAutospacing="0"/>
        <w:ind w:firstLine="454"/>
        <w:jc w:val="both"/>
        <w:rPr>
          <w:b/>
          <w:lang w:val="uk-UA"/>
        </w:rPr>
      </w:pPr>
      <w:r w:rsidRPr="006001A7">
        <w:rPr>
          <w:b/>
          <w:lang w:val="uk-UA"/>
        </w:rPr>
        <w:t xml:space="preserve">Фітосанітарні заходи. </w:t>
      </w:r>
    </w:p>
    <w:p w:rsidR="009558FC" w:rsidRPr="006001A7" w:rsidRDefault="009558FC" w:rsidP="00113EEA">
      <w:pPr>
        <w:pStyle w:val="af1"/>
        <w:numPr>
          <w:ilvl w:val="0"/>
          <w:numId w:val="2"/>
        </w:numPr>
        <w:spacing w:before="0" w:beforeAutospacing="0" w:after="0" w:afterAutospacing="0"/>
        <w:jc w:val="both"/>
        <w:rPr>
          <w:lang w:val="uk-UA"/>
        </w:rPr>
      </w:pPr>
      <w:r w:rsidRPr="006001A7">
        <w:rPr>
          <w:lang w:val="uk-UA"/>
        </w:rPr>
        <w:t>Необхідно проводити ретельне інспектування об’єктів регулювання, забороняється насіння сільськогосподарських культур засміченого насінням повитиці.</w:t>
      </w:r>
    </w:p>
    <w:p w:rsidR="009558FC" w:rsidRPr="006001A7" w:rsidRDefault="009558FC" w:rsidP="00113EEA">
      <w:pPr>
        <w:pStyle w:val="af1"/>
        <w:numPr>
          <w:ilvl w:val="0"/>
          <w:numId w:val="2"/>
        </w:numPr>
        <w:spacing w:before="0" w:beforeAutospacing="0" w:after="0" w:afterAutospacing="0"/>
        <w:jc w:val="both"/>
        <w:rPr>
          <w:lang w:val="uk-UA"/>
        </w:rPr>
      </w:pPr>
      <w:r w:rsidRPr="006001A7">
        <w:rPr>
          <w:lang w:val="uk-UA"/>
        </w:rPr>
        <w:t>Для своєчасного виявлення вогнищ повитиць необхідне</w:t>
      </w:r>
    </w:p>
    <w:p w:rsidR="009558FC" w:rsidRPr="006001A7" w:rsidRDefault="009558FC" w:rsidP="00113EEA">
      <w:pPr>
        <w:pStyle w:val="af1"/>
        <w:numPr>
          <w:ilvl w:val="0"/>
          <w:numId w:val="2"/>
        </w:numPr>
        <w:spacing w:before="0" w:beforeAutospacing="0" w:after="0" w:afterAutospacing="0"/>
        <w:jc w:val="both"/>
        <w:rPr>
          <w:lang w:val="uk-UA"/>
        </w:rPr>
      </w:pPr>
      <w:r w:rsidRPr="006001A7">
        <w:rPr>
          <w:lang w:val="uk-UA"/>
        </w:rPr>
        <w:t>У зонах нейтралізації повитиць необхідно організувати роботу по боротьбі з ними, щоб засміченість земель була знижена до мінімального рівня.</w:t>
      </w:r>
    </w:p>
    <w:p w:rsidR="009558FC" w:rsidRPr="006001A7" w:rsidRDefault="009558FC" w:rsidP="00113EEA">
      <w:pPr>
        <w:pStyle w:val="af1"/>
        <w:numPr>
          <w:ilvl w:val="0"/>
          <w:numId w:val="2"/>
        </w:numPr>
        <w:spacing w:before="0" w:beforeAutospacing="0" w:after="0" w:afterAutospacing="0"/>
        <w:jc w:val="both"/>
        <w:rPr>
          <w:lang w:val="uk-UA"/>
        </w:rPr>
      </w:pPr>
      <w:r w:rsidRPr="006001A7">
        <w:rPr>
          <w:lang w:val="uk-UA"/>
        </w:rPr>
        <w:t>У системі заходів, які попереджують засмічення нових земель велике значення має використання для посіву чистого насіннєвого матеріалу сільськогосподарських культур і внесення на поля перепрілого гною.  Очищення засміченого насіннєвого матеріалу проводять на різних зерноочисних машинах, у тому числі й на електромагнітних .</w:t>
      </w:r>
    </w:p>
    <w:p w:rsidR="009558FC" w:rsidRPr="006001A7" w:rsidRDefault="009558FC" w:rsidP="00113EEA">
      <w:pPr>
        <w:pStyle w:val="af1"/>
        <w:numPr>
          <w:ilvl w:val="0"/>
          <w:numId w:val="2"/>
        </w:numPr>
        <w:spacing w:before="0" w:beforeAutospacing="0" w:after="0" w:afterAutospacing="0"/>
        <w:jc w:val="both"/>
        <w:rPr>
          <w:lang w:val="uk-UA"/>
        </w:rPr>
      </w:pPr>
      <w:r w:rsidRPr="006001A7">
        <w:rPr>
          <w:lang w:val="uk-UA"/>
        </w:rPr>
        <w:t>Особлива увага повинна приділятися і кормам, які містять насіння повитиці. При згодовуванні тваринам кормів, які містять насіння повитиць, воно проходить травний тракт, не втрачаючи схожості. Насіння, яке потрапило  в силос, втрачає схожість через 2-3 місяці перебування в ньому, насіння в коробочках зберігається довше.</w:t>
      </w:r>
    </w:p>
    <w:p w:rsidR="009558FC" w:rsidRPr="006001A7" w:rsidRDefault="009558FC" w:rsidP="00113EEA">
      <w:pPr>
        <w:pStyle w:val="af1"/>
        <w:numPr>
          <w:ilvl w:val="0"/>
          <w:numId w:val="2"/>
        </w:numPr>
        <w:spacing w:before="0" w:beforeAutospacing="0" w:after="0" w:afterAutospacing="0"/>
        <w:jc w:val="both"/>
        <w:rPr>
          <w:lang w:val="uk-UA"/>
        </w:rPr>
      </w:pPr>
      <w:r w:rsidRPr="006001A7">
        <w:rPr>
          <w:lang w:val="uk-UA"/>
        </w:rPr>
        <w:t xml:space="preserve">Ефективним заходом боротьби з повитицею є дотримання сівозміни з висівом культур, які не уражаються або слабо уражаються повитицею: зернові, соняшник, коноплі, гарбузові та ін. Крім цього, необхідно впроваджувати сівозміну з чистими парами. Обробіток останніх варто починати з осінньої безвідвальної оранки, надалі проводити пошаровий обробіток </w:t>
      </w:r>
      <w:r w:rsidR="00355915" w:rsidRPr="006001A7">
        <w:rPr>
          <w:lang w:val="uk-UA"/>
        </w:rPr>
        <w:t>ґрунту</w:t>
      </w:r>
      <w:r w:rsidRPr="006001A7">
        <w:rPr>
          <w:lang w:val="uk-UA"/>
        </w:rPr>
        <w:t>. Під посів ярих культур проводиться обов’язкова глибока відвальна зяблева оранка.</w:t>
      </w:r>
    </w:p>
    <w:p w:rsidR="009558FC" w:rsidRPr="002D7970" w:rsidRDefault="009558FC" w:rsidP="00113EEA">
      <w:pPr>
        <w:pStyle w:val="af1"/>
        <w:numPr>
          <w:ilvl w:val="0"/>
          <w:numId w:val="2"/>
        </w:numPr>
        <w:spacing w:before="0" w:beforeAutospacing="0" w:after="0" w:afterAutospacing="0"/>
        <w:jc w:val="both"/>
        <w:rPr>
          <w:lang w:val="uk-UA"/>
        </w:rPr>
      </w:pPr>
      <w:r w:rsidRPr="006001A7">
        <w:rPr>
          <w:lang w:val="uk-UA"/>
        </w:rPr>
        <w:t xml:space="preserve">Окремі вогнища необхідно скошувати до цвітіння із захватом гарантованої зони. Після </w:t>
      </w:r>
      <w:r w:rsidRPr="002D7970">
        <w:rPr>
          <w:lang w:val="uk-UA"/>
        </w:rPr>
        <w:t xml:space="preserve">чого скошену масу висушити й спалити, з дотриманням усіх протипожежних правил. </w:t>
      </w:r>
    </w:p>
    <w:p w:rsidR="00465973" w:rsidRPr="00AF4735" w:rsidRDefault="009A7AA4" w:rsidP="00465973">
      <w:pPr>
        <w:pStyle w:val="3"/>
        <w:shd w:val="clear" w:color="auto" w:fill="FFFFFF"/>
        <w:spacing w:before="240" w:after="120"/>
        <w:rPr>
          <w:sz w:val="24"/>
          <w:lang w:val="en-US"/>
        </w:rPr>
      </w:pPr>
      <w:r>
        <w:rPr>
          <w:rFonts w:ascii="Arial" w:hAnsi="Arial" w:cs="Arial"/>
          <w:color w:val="514E4E"/>
          <w:sz w:val="17"/>
          <w:szCs w:val="17"/>
        </w:rPr>
        <w:br/>
      </w:r>
      <w:r w:rsidR="00465973" w:rsidRPr="00465973">
        <w:rPr>
          <w:b/>
          <w:bCs/>
          <w:sz w:val="24"/>
        </w:rPr>
        <w:t>Західний квітковий трипс  - Frankliniella occidentalis Perg.</w:t>
      </w:r>
      <w:r w:rsidR="00465973" w:rsidRPr="00465973">
        <w:t xml:space="preserve"> </w:t>
      </w:r>
    </w:p>
    <w:p w:rsidR="00465973" w:rsidRPr="00465973" w:rsidRDefault="00465973" w:rsidP="0096216D">
      <w:pPr>
        <w:pStyle w:val="af1"/>
        <w:shd w:val="clear" w:color="auto" w:fill="FFFFFF"/>
        <w:spacing w:before="0" w:beforeAutospacing="0" w:after="0" w:afterAutospacing="0"/>
        <w:jc w:val="both"/>
      </w:pPr>
      <w:r w:rsidRPr="00465973">
        <w:t>Багатоїдний шкідник, пошкоджує більше 250 видів рослин з понад 65 родин. Західний квітковий трипс в широкому масштабі уражує багато польових культур, включаючи полуницю, виноград і артишок.</w:t>
      </w:r>
    </w:p>
    <w:p w:rsidR="00465973" w:rsidRDefault="00465973" w:rsidP="0096216D">
      <w:pPr>
        <w:pStyle w:val="3"/>
        <w:shd w:val="clear" w:color="auto" w:fill="FFFFFF"/>
        <w:jc w:val="both"/>
        <w:rPr>
          <w:sz w:val="24"/>
        </w:rPr>
      </w:pPr>
      <w:r>
        <w:rPr>
          <w:noProof/>
          <w:sz w:val="24"/>
          <w:lang w:val="ru-RU"/>
        </w:rPr>
        <w:lastRenderedPageBreak/>
        <w:drawing>
          <wp:anchor distT="0" distB="0" distL="114300" distR="114300" simplePos="0" relativeHeight="251689984" behindDoc="0" locked="0" layoutInCell="1" allowOverlap="1">
            <wp:simplePos x="0" y="0"/>
            <wp:positionH relativeFrom="margin">
              <wp:align>left</wp:align>
            </wp:positionH>
            <wp:positionV relativeFrom="margin">
              <wp:align>center</wp:align>
            </wp:positionV>
            <wp:extent cx="2724150" cy="2225040"/>
            <wp:effectExtent l="19050" t="0" r="0" b="0"/>
            <wp:wrapSquare wrapText="bothSides"/>
            <wp:docPr id="18" name="Рисунок 14" descr="http://www.karantin.te.ua/userfiles/image/skidniki/k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karantin.te.ua/userfiles/image/skidniki/kt_2.jpg"/>
                    <pic:cNvPicPr>
                      <a:picLocks noChangeAspect="1" noChangeArrowheads="1"/>
                    </pic:cNvPicPr>
                  </pic:nvPicPr>
                  <pic:blipFill>
                    <a:blip r:embed="rId28"/>
                    <a:srcRect/>
                    <a:stretch>
                      <a:fillRect/>
                    </a:stretch>
                  </pic:blipFill>
                  <pic:spPr bwMode="auto">
                    <a:xfrm>
                      <a:off x="0" y="0"/>
                      <a:ext cx="2724150" cy="2225040"/>
                    </a:xfrm>
                    <a:prstGeom prst="rect">
                      <a:avLst/>
                    </a:prstGeom>
                    <a:noFill/>
                    <a:ln w="9525">
                      <a:noFill/>
                      <a:miter lim="800000"/>
                      <a:headEnd/>
                      <a:tailEnd/>
                    </a:ln>
                  </pic:spPr>
                </pic:pic>
              </a:graphicData>
            </a:graphic>
          </wp:anchor>
        </w:drawing>
      </w:r>
      <w:r w:rsidRPr="00465973">
        <w:rPr>
          <w:sz w:val="24"/>
        </w:rPr>
        <w:t xml:space="preserve">Його личинки та дорослі особини живляться на плодових культурах (абрикосі, персику, сливі, </w:t>
      </w:r>
      <w:r w:rsidR="00355915" w:rsidRPr="00465973">
        <w:rPr>
          <w:sz w:val="24"/>
        </w:rPr>
        <w:t>нектарину</w:t>
      </w:r>
      <w:r w:rsidRPr="00465973">
        <w:rPr>
          <w:sz w:val="24"/>
        </w:rPr>
        <w:t xml:space="preserve"> тощо); овочевих (томатах, огірках, солодкому перці, горосі); квіткових (трояндах, гвоздиках, хризантемах, герберах, гладіолусах), висмоктуючи клітинний сік рослин.</w:t>
      </w:r>
      <w:r w:rsidRPr="00465973">
        <w:rPr>
          <w:sz w:val="24"/>
        </w:rPr>
        <w:br/>
        <w:t>Шкідник впливає на комерційне вирощування рослин різними методами, безпосередньо, скорочуючи урожай і їх ринкову якість, або через кормову рослину пошкоджуючи її перенесенням вірусних хвороб. Деякі культури, включаючи зрізані квіти, полуниці, перець і огірки, при ураженні їх трипсами практично повністю втрачають ринкову цінність. На інших культурах, ушкодження більше проявляється завдяки зараженню вірусами.</w:t>
      </w:r>
    </w:p>
    <w:p w:rsidR="00465973" w:rsidRPr="00465973" w:rsidRDefault="00465973" w:rsidP="0096216D">
      <w:pPr>
        <w:pStyle w:val="3"/>
        <w:shd w:val="clear" w:color="auto" w:fill="FFFFFF"/>
        <w:jc w:val="both"/>
        <w:rPr>
          <w:sz w:val="24"/>
        </w:rPr>
      </w:pPr>
      <w:r w:rsidRPr="00465973">
        <w:rPr>
          <w:sz w:val="24"/>
        </w:rPr>
        <w:t xml:space="preserve"> </w:t>
      </w:r>
      <w:r w:rsidRPr="00465973">
        <w:rPr>
          <w:b/>
          <w:bCs/>
          <w:sz w:val="24"/>
        </w:rPr>
        <w:t>Морфолог</w:t>
      </w:r>
      <w:r w:rsidR="006E6DCB">
        <w:rPr>
          <w:b/>
          <w:bCs/>
          <w:sz w:val="24"/>
        </w:rPr>
        <w:t>ічні та</w:t>
      </w:r>
      <w:r w:rsidR="00355915">
        <w:rPr>
          <w:b/>
          <w:bCs/>
          <w:sz w:val="24"/>
        </w:rPr>
        <w:t xml:space="preserve"> </w:t>
      </w:r>
      <w:r w:rsidRPr="00465973">
        <w:rPr>
          <w:b/>
          <w:bCs/>
          <w:sz w:val="24"/>
        </w:rPr>
        <w:t>біологічні особливості</w:t>
      </w:r>
      <w:r w:rsidR="006E6DCB">
        <w:rPr>
          <w:b/>
          <w:bCs/>
          <w:sz w:val="24"/>
        </w:rPr>
        <w:t>.</w:t>
      </w:r>
    </w:p>
    <w:p w:rsidR="00465973" w:rsidRPr="00465973" w:rsidRDefault="00465973" w:rsidP="0096216D">
      <w:pPr>
        <w:pStyle w:val="af1"/>
        <w:shd w:val="clear" w:color="auto" w:fill="FFFFFF"/>
        <w:spacing w:before="0" w:beforeAutospacing="0" w:after="0" w:afterAutospacing="0"/>
        <w:jc w:val="both"/>
      </w:pPr>
      <w:r w:rsidRPr="00465973">
        <w:t>Імаго дуже дрібні (0,9-1,58 мм) з дорсально-вентрально сплющеним тілом, мають колюче-сисний ротовий апарат, дві пари прозорих крил, оторочених війками. У стані спокою крила складаються на спині вздовж тіла комахи. Самки в 1,5 раза більші за самців, видовжені, основний колір тіла бурштиновий - від жовто-коричневого до темно-коричневого. Самці завжди світліші, веретеноподібні з вузьким черевцем. Основні щетинки на тілі завжди темно-коричневі. Взагалі колір комахи досить мінливий, залежно від пори і умов року він варіює від жовтого до коричневого. В холодну дощову погоду переважають темні форми, а в теплу, суху - бліді.</w:t>
      </w:r>
    </w:p>
    <w:p w:rsidR="00465973" w:rsidRPr="00465973" w:rsidRDefault="00465973" w:rsidP="0096216D">
      <w:pPr>
        <w:pStyle w:val="af1"/>
        <w:shd w:val="clear" w:color="auto" w:fill="FFFFFF"/>
        <w:spacing w:before="0" w:beforeAutospacing="0" w:after="0" w:afterAutospacing="0"/>
        <w:jc w:val="both"/>
      </w:pPr>
      <w:r w:rsidRPr="00465973">
        <w:t>Зимує доросла комаха (імаго) в грунті або в прикореневій розетці багаторічних культур чи бур'янів при плюсовій температурі, а при нижчій 0°С гине. Реактивація трипсів починається при температурі, вищій за + 7,9°С. Імаго трипса виходять із грунту й оселяються на нижній поверхні листків. Самки у перші 24 години малорухомі, повільно мігрують з грунту на рослину, де живляться і після парування відкладають яйця у надрізи листка чи пелюсток квіток (поодиноко). В махрових квітах (гербери, хризантеми) яйця самка може відкладати між пелюстками на квітколоже.</w:t>
      </w:r>
    </w:p>
    <w:p w:rsidR="00465973" w:rsidRPr="00465973" w:rsidRDefault="00465973" w:rsidP="0096216D">
      <w:pPr>
        <w:pStyle w:val="af1"/>
        <w:shd w:val="clear" w:color="auto" w:fill="FFFFFF"/>
        <w:spacing w:before="0" w:beforeAutospacing="0" w:after="0" w:afterAutospacing="0"/>
        <w:jc w:val="both"/>
      </w:pPr>
      <w:r w:rsidRPr="00465973">
        <w:t>Ознаки зараження трипсом широко коливаються, в залежності від рослин, які він атакує. На трояндах чи герберах з червоними квітами, або на темних квітах сентполій ураження проявляються як білий наліт. Значне ушкодження призводить до деформації зародків, якщо зараження відбувається перед початком цвітіння. У перцю і огірків, що були атаковані, на початку розвитку зав'язі, спостерігаються серйозні порушення під час дозрівання. На листі утворюється сріблястий наліт, листок деформується, в місцях живлення утворюються плями та шрами. Яйця відкладені в тканини пелюсток спричиняють ефект гусячої шкіри на квітах типу орхідей, а яйцекладка на чутливих плодах типу винограду призводить до розтріскування шкірки плоду і наступного його ураження грибами.</w:t>
      </w:r>
    </w:p>
    <w:p w:rsidR="00465973" w:rsidRPr="00465973" w:rsidRDefault="00465973" w:rsidP="0096216D">
      <w:pPr>
        <w:pStyle w:val="af1"/>
        <w:shd w:val="clear" w:color="auto" w:fill="FFFFFF"/>
        <w:spacing w:before="0" w:beforeAutospacing="0" w:after="0" w:afterAutospacing="0"/>
        <w:jc w:val="both"/>
      </w:pPr>
      <w:r w:rsidRPr="00465973">
        <w:t>Заходи, що проводяться, дозволяють стримувати зростання чисельності шкідника у вогнищі, але повністю ліквідувати вогнище не вдається.</w:t>
      </w:r>
    </w:p>
    <w:p w:rsidR="00465973" w:rsidRPr="00465973" w:rsidRDefault="006E6DCB" w:rsidP="0096216D">
      <w:pPr>
        <w:pStyle w:val="af1"/>
        <w:shd w:val="clear" w:color="auto" w:fill="FFFFFF"/>
        <w:spacing w:before="0" w:beforeAutospacing="0" w:after="0" w:afterAutospacing="0"/>
        <w:jc w:val="both"/>
      </w:pPr>
      <w:r w:rsidRPr="006001A7">
        <w:rPr>
          <w:b/>
          <w:lang w:val="uk-UA"/>
        </w:rPr>
        <w:t>Способи поширення</w:t>
      </w:r>
      <w:r>
        <w:rPr>
          <w:b/>
          <w:lang w:val="uk-UA"/>
        </w:rPr>
        <w:t>.</w:t>
      </w:r>
      <w:r w:rsidRPr="00465973">
        <w:t xml:space="preserve"> </w:t>
      </w:r>
      <w:r w:rsidR="00465973" w:rsidRPr="00465973">
        <w:t>Розповсюджується трипс у всіх стадіях розвитку при перевезенні заселених імаго, яйцями чи личинками квітів, овочів та інших пошкоджуваних рослин або в грунті вазонних культур, торфі. Таким пасивним способом трипс долає значні відстані між континентами і країнами. Розповсюдження шкідника можливе також з пакувальним матеріалом плодоовочевої та квіткової продукції (ящики, коробки, картон, папір, тирса), на транспортних засобах (літаки, потяги, автотранспорт).</w:t>
      </w:r>
    </w:p>
    <w:p w:rsidR="00465973" w:rsidRPr="00465973" w:rsidRDefault="00465973" w:rsidP="0096216D">
      <w:pPr>
        <w:pStyle w:val="af1"/>
        <w:shd w:val="clear" w:color="auto" w:fill="FFFFFF"/>
        <w:spacing w:before="0" w:beforeAutospacing="0" w:after="0" w:afterAutospacing="0"/>
        <w:jc w:val="both"/>
      </w:pPr>
      <w:r w:rsidRPr="00465973">
        <w:t xml:space="preserve">На невеликі відстані імаго трипса може переноситись з одягом, взуттям робітників, які працюють в теплицях, або при збиранні, пакуванні і реалізації зараженої продукції. Зі </w:t>
      </w:r>
      <w:r w:rsidRPr="00465973">
        <w:lastRenderedPageBreak/>
        <w:t>зрізаною або горщиковою продукцією, потрапляючи в кімнатні умови здатний переходити на інші кімнатні рослини. Крім того, імаго трипса здатні робити невеликі перельоти чи розноситись вітром.</w:t>
      </w:r>
    </w:p>
    <w:p w:rsidR="00465973" w:rsidRPr="00465973" w:rsidRDefault="00465973" w:rsidP="0096216D">
      <w:pPr>
        <w:pStyle w:val="af1"/>
        <w:shd w:val="clear" w:color="auto" w:fill="FFFFFF"/>
        <w:spacing w:before="0" w:beforeAutospacing="0" w:after="0" w:afterAutospacing="0"/>
        <w:jc w:val="both"/>
      </w:pPr>
      <w:r w:rsidRPr="00465973">
        <w:t>Дорослі комахи та личинки західного квіткового трипсу легко переносяться вітром, а також на одязі та у волоссі персоналу теплиць. В інші країни трипс переноситься зі зрізаними квітами, розсадою та іншим садивним матеріалом.</w:t>
      </w:r>
      <w:r>
        <w:rPr>
          <w:lang w:val="uk-UA"/>
        </w:rPr>
        <w:t xml:space="preserve"> </w:t>
      </w:r>
      <w:r w:rsidRPr="00465973">
        <w:t>Потрапивши разом з квітами до помешкань і офісів, західний квітковий трипс може оселитися на кімнатних рослинах, розмножитися і розповсюдитись.Тому необхідно здійснювати постійний карантинний контроль приватних і державних тепличних господарств, куди завозиться імпортна розсада овочів, квітів та інший садивний матеріал. З карантинних заходів головним є фітосанітарний контроль імпортного зрізу квітів та горщикових культур, як основних розповсюджувачів шкідника.</w:t>
      </w:r>
    </w:p>
    <w:p w:rsidR="00465973" w:rsidRPr="00465973" w:rsidRDefault="00465973" w:rsidP="0096216D">
      <w:pPr>
        <w:pStyle w:val="3"/>
        <w:shd w:val="clear" w:color="auto" w:fill="FFFFFF"/>
        <w:jc w:val="both"/>
        <w:rPr>
          <w:sz w:val="24"/>
        </w:rPr>
      </w:pPr>
      <w:r w:rsidRPr="00465973">
        <w:rPr>
          <w:b/>
          <w:bCs/>
          <w:sz w:val="24"/>
        </w:rPr>
        <w:t>Фітосанітарні заходи</w:t>
      </w:r>
      <w:r w:rsidR="00355915">
        <w:rPr>
          <w:b/>
          <w:bCs/>
          <w:sz w:val="24"/>
        </w:rPr>
        <w:t>.</w:t>
      </w:r>
    </w:p>
    <w:p w:rsidR="00465973" w:rsidRPr="00132DD4" w:rsidRDefault="00465973" w:rsidP="0096216D">
      <w:pPr>
        <w:pStyle w:val="af1"/>
        <w:shd w:val="clear" w:color="auto" w:fill="FFFFFF"/>
        <w:spacing w:before="0" w:beforeAutospacing="0" w:after="0" w:afterAutospacing="0"/>
        <w:jc w:val="both"/>
        <w:rPr>
          <w:lang w:val="uk-UA"/>
        </w:rPr>
      </w:pPr>
      <w:r w:rsidRPr="00132DD4">
        <w:rPr>
          <w:lang w:val="uk-UA"/>
        </w:rPr>
        <w:t>В</w:t>
      </w:r>
      <w:r w:rsidRPr="00465973">
        <w:t> </w:t>
      </w:r>
      <w:r w:rsidRPr="00132DD4">
        <w:rPr>
          <w:lang w:val="uk-UA"/>
        </w:rPr>
        <w:t xml:space="preserve"> зв’язку з тим, що </w:t>
      </w:r>
      <w:r w:rsidRPr="00465973">
        <w:t>F</w:t>
      </w:r>
      <w:r w:rsidRPr="00132DD4">
        <w:rPr>
          <w:lang w:val="uk-UA"/>
        </w:rPr>
        <w:t xml:space="preserve">. </w:t>
      </w:r>
      <w:r w:rsidRPr="00465973">
        <w:t>Occidentalis</w:t>
      </w:r>
      <w:r w:rsidRPr="00132DD4">
        <w:rPr>
          <w:lang w:val="uk-UA"/>
        </w:rPr>
        <w:t xml:space="preserve"> веде прихований спосіб життя і його складно виявити при огляді вантажів рослинного походження, єдиним надійним заходом, який не допускає завезення шкідника в країну є обстеження впродовж вегетаційного періоду місць вирощування рослин, які повинні бути вільними від шкідника.</w:t>
      </w:r>
    </w:p>
    <w:p w:rsidR="00465973" w:rsidRPr="00132DD4" w:rsidRDefault="00465973" w:rsidP="0096216D">
      <w:pPr>
        <w:pStyle w:val="af1"/>
        <w:shd w:val="clear" w:color="auto" w:fill="FFFFFF"/>
        <w:spacing w:before="0" w:beforeAutospacing="0" w:after="0" w:afterAutospacing="0"/>
        <w:jc w:val="both"/>
        <w:rPr>
          <w:lang w:val="uk-UA"/>
        </w:rPr>
      </w:pPr>
    </w:p>
    <w:p w:rsidR="00465973" w:rsidRDefault="00132DD4" w:rsidP="00AD5B88">
      <w:pPr>
        <w:rPr>
          <w:rFonts w:ascii="Arial" w:hAnsi="Arial" w:cs="Arial"/>
          <w:color w:val="514E4E"/>
          <w:sz w:val="17"/>
          <w:szCs w:val="17"/>
          <w:lang w:val="uk-UA"/>
        </w:rPr>
      </w:pPr>
      <w:r>
        <w:rPr>
          <w:noProof/>
        </w:rPr>
        <w:drawing>
          <wp:anchor distT="0" distB="0" distL="114300" distR="114300" simplePos="0" relativeHeight="251691008" behindDoc="0" locked="0" layoutInCell="1" allowOverlap="1">
            <wp:simplePos x="0" y="0"/>
            <wp:positionH relativeFrom="margin">
              <wp:posOffset>-114935</wp:posOffset>
            </wp:positionH>
            <wp:positionV relativeFrom="margin">
              <wp:posOffset>5585460</wp:posOffset>
            </wp:positionV>
            <wp:extent cx="2533650" cy="1546860"/>
            <wp:effectExtent l="19050" t="0" r="0" b="0"/>
            <wp:wrapSquare wrapText="bothSides"/>
            <wp:docPr id="30" name="Рисунок 2" descr="Картинки по запросу &quot;Тютюнова білокрилка Bemisia tabac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quot;Тютюнова білокрилка Bemisia tabaci'&quot;"/>
                    <pic:cNvPicPr>
                      <a:picLocks noChangeAspect="1" noChangeArrowheads="1"/>
                    </pic:cNvPicPr>
                  </pic:nvPicPr>
                  <pic:blipFill>
                    <a:blip r:embed="rId29"/>
                    <a:srcRect/>
                    <a:stretch>
                      <a:fillRect/>
                    </a:stretch>
                  </pic:blipFill>
                  <pic:spPr bwMode="auto">
                    <a:xfrm>
                      <a:off x="0" y="0"/>
                      <a:ext cx="2533650" cy="1546860"/>
                    </a:xfrm>
                    <a:prstGeom prst="rect">
                      <a:avLst/>
                    </a:prstGeom>
                    <a:noFill/>
                    <a:ln w="9525">
                      <a:noFill/>
                      <a:miter lim="800000"/>
                      <a:headEnd/>
                      <a:tailEnd/>
                    </a:ln>
                  </pic:spPr>
                </pic:pic>
              </a:graphicData>
            </a:graphic>
          </wp:anchor>
        </w:drawing>
      </w:r>
    </w:p>
    <w:p w:rsidR="002D7970" w:rsidRPr="00132DD4" w:rsidRDefault="001F6AA8" w:rsidP="002D7970">
      <w:pPr>
        <w:pStyle w:val="4"/>
        <w:shd w:val="clear" w:color="auto" w:fill="FFFFFF"/>
        <w:spacing w:line="240" w:lineRule="atLeast"/>
        <w:rPr>
          <w:rFonts w:ascii="Arial" w:hAnsi="Arial" w:cs="Arial"/>
          <w:sz w:val="38"/>
          <w:szCs w:val="38"/>
        </w:rPr>
      </w:pPr>
      <w:r w:rsidRPr="00132DD4">
        <w:rPr>
          <w:b/>
          <w:sz w:val="24"/>
        </w:rPr>
        <w:t xml:space="preserve">Тютюнова </w:t>
      </w:r>
      <w:r w:rsidR="002D7970" w:rsidRPr="00132DD4">
        <w:rPr>
          <w:b/>
          <w:sz w:val="24"/>
        </w:rPr>
        <w:t xml:space="preserve">білокрила </w:t>
      </w:r>
      <w:r w:rsidR="002D7970" w:rsidRPr="00132DD4">
        <w:rPr>
          <w:b/>
          <w:bCs/>
          <w:sz w:val="24"/>
        </w:rPr>
        <w:t>Bemisia tabaci'</w:t>
      </w:r>
      <w:r w:rsidR="0096216D" w:rsidRPr="00132DD4">
        <w:t xml:space="preserve"> </w:t>
      </w:r>
      <w:r w:rsidR="006E559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1F6AA8" w:rsidRPr="00132DD4" w:rsidRDefault="001F6AA8" w:rsidP="002D7970">
      <w:pPr>
        <w:pStyle w:val="1"/>
        <w:shd w:val="clear" w:color="auto" w:fill="F5F5F5"/>
        <w:spacing w:after="240" w:line="480" w:lineRule="atLeast"/>
      </w:pPr>
      <w:r w:rsidRPr="00132DD4">
        <w:rPr>
          <w:sz w:val="24"/>
        </w:rPr>
        <w:t xml:space="preserve"> </w:t>
      </w:r>
      <w:r w:rsidR="00355915">
        <w:rPr>
          <w:sz w:val="24"/>
        </w:rPr>
        <w:t>В</w:t>
      </w:r>
      <w:r w:rsidRPr="00132DD4">
        <w:rPr>
          <w:sz w:val="24"/>
        </w:rPr>
        <w:t xml:space="preserve"> багатьох країнах світу є небезпечним шкідником культур, як відкритого так і закритого ґрунту. На території України шкідник відноситься до списку А-1 переліку регульованих шкідливих організмів</w:t>
      </w:r>
      <w:r w:rsidRPr="00132DD4">
        <w:t>.</w:t>
      </w:r>
      <w:r w:rsidR="0096216D" w:rsidRPr="00132DD4">
        <w:t xml:space="preserve"> </w:t>
      </w:r>
      <w:r w:rsidR="006E5590">
        <w:pict>
          <v:shape id="_x0000_i1026" type="#_x0000_t75" alt="" style="width:24pt;height:24pt"/>
        </w:pict>
      </w:r>
    </w:p>
    <w:p w:rsidR="001F6AA8" w:rsidRPr="00132DD4" w:rsidRDefault="001F6AA8" w:rsidP="001F6AA8">
      <w:pPr>
        <w:pStyle w:val="af1"/>
        <w:shd w:val="clear" w:color="auto" w:fill="FFFFFF"/>
        <w:jc w:val="both"/>
        <w:rPr>
          <w:lang w:val="uk-UA"/>
        </w:rPr>
      </w:pPr>
      <w:r w:rsidRPr="00132DD4">
        <w:rPr>
          <w:rStyle w:val="a7"/>
        </w:rPr>
        <w:t>Опис</w:t>
      </w:r>
      <w:r w:rsidR="00132DD4">
        <w:rPr>
          <w:rStyle w:val="a7"/>
          <w:lang w:val="uk-UA"/>
        </w:rPr>
        <w:t>.</w:t>
      </w:r>
    </w:p>
    <w:p w:rsidR="001F6AA8" w:rsidRPr="00132DD4" w:rsidRDefault="001F6AA8" w:rsidP="001F6AA8">
      <w:pPr>
        <w:shd w:val="clear" w:color="auto" w:fill="F5F5F5"/>
        <w:jc w:val="both"/>
      </w:pPr>
      <w:r w:rsidRPr="00132DD4">
        <w:t>Зазвичай імаго літають мало. Якщо їх потурбувати, вони підіймаються у повітря і одразу намагаються повернутися на це саме місце. За рік в теплицях (близько 30-33°С) може розвиватись 11-15 генерацій.</w:t>
      </w:r>
    </w:p>
    <w:p w:rsidR="001F6AA8" w:rsidRPr="00132DD4" w:rsidRDefault="001F6AA8" w:rsidP="001F6AA8">
      <w:pPr>
        <w:shd w:val="clear" w:color="auto" w:fill="F5F5F5"/>
        <w:jc w:val="both"/>
      </w:pPr>
      <w:r w:rsidRPr="00132DD4">
        <w:t>У дорослої особи Bemisia tabaci тіло жовте розміром  близько 1 мм в довжину з білими крильцями. Самці дещо менші за самок. Тіло і обидві пари крил покриті порошкоподібним восковим секретом, білим ледь жовтуватим. Яйця жовтувато-зелені, грушоподібні. Личинка зеленувато-жовта. Німфа – жовта, 0,6-0,9 мм завдовжки з двома короткими хвостовими щетинками, на спині 1-7 пар щетинок.</w:t>
      </w:r>
    </w:p>
    <w:p w:rsidR="001F6AA8" w:rsidRPr="00132DD4" w:rsidRDefault="001F6AA8" w:rsidP="001F6AA8">
      <w:pPr>
        <w:shd w:val="clear" w:color="auto" w:fill="F5F5F5"/>
        <w:jc w:val="both"/>
      </w:pPr>
      <w:r w:rsidRPr="00132DD4">
        <w:t>Самки Bemisia tabaci Gen. при високій температурі живуть 10-15 днів, відкладають яйця на нижній поверхні листків, розміщуючи їх кільцями. Через 5-9 днів з яєць виходять личинки (німфи), які проходять чотири стадії розвитку кожна тривалістю 2-4 дні, 4 стадія називається «пупарій» за якою ведеться визначення шкідника. Личинки прикріплюються до  листа і живляться соком рослини. Імаго виходить через Т-подібний отвір на верхньому  боці німфи.</w:t>
      </w:r>
    </w:p>
    <w:p w:rsidR="001F6AA8" w:rsidRPr="00132DD4" w:rsidRDefault="001F6AA8" w:rsidP="001F6AA8">
      <w:pPr>
        <w:shd w:val="clear" w:color="auto" w:fill="F5F5F5"/>
        <w:jc w:val="both"/>
      </w:pPr>
      <w:r w:rsidRPr="00132DD4">
        <w:t>Через 12-20 годин імаго спарюються. У самок висока плодючість, сягає 160 яєць.</w:t>
      </w:r>
    </w:p>
    <w:p w:rsidR="001F6AA8" w:rsidRPr="00132DD4" w:rsidRDefault="001F6AA8" w:rsidP="001F6AA8">
      <w:pPr>
        <w:shd w:val="clear" w:color="auto" w:fill="F5F5F5"/>
        <w:jc w:val="both"/>
      </w:pPr>
      <w:r w:rsidRPr="006E6DCB">
        <w:rPr>
          <w:b/>
        </w:rPr>
        <w:t>Поширення</w:t>
      </w:r>
      <w:r w:rsidRPr="00132DD4">
        <w:t xml:space="preserve"> Bemisia tabaci Gen. відбувається льотом із потоком повітря або личинками на листі рослини. У Європі найбільш вірогідним джерелом розповсюдження бавовникової білокрилки є пуансеттія (Poinsettia) та гибискуса (Hibiscus), які широко використовують у міжнародній торгівлі.</w:t>
      </w:r>
    </w:p>
    <w:p w:rsidR="001F6AA8" w:rsidRPr="00132DD4" w:rsidRDefault="001F6AA8" w:rsidP="001F6AA8">
      <w:pPr>
        <w:pStyle w:val="3"/>
        <w:shd w:val="clear" w:color="auto" w:fill="F5F5F5"/>
        <w:spacing w:line="336" w:lineRule="atLeast"/>
        <w:jc w:val="both"/>
        <w:rPr>
          <w:sz w:val="24"/>
        </w:rPr>
      </w:pPr>
      <w:r w:rsidRPr="00132DD4">
        <w:rPr>
          <w:rStyle w:val="a7"/>
          <w:bCs w:val="0"/>
          <w:sz w:val="24"/>
        </w:rPr>
        <w:lastRenderedPageBreak/>
        <w:t>Шкідливість</w:t>
      </w:r>
      <w:r w:rsidR="00132DD4">
        <w:rPr>
          <w:rStyle w:val="a7"/>
          <w:bCs w:val="0"/>
          <w:sz w:val="24"/>
        </w:rPr>
        <w:t>.</w:t>
      </w:r>
    </w:p>
    <w:p w:rsidR="001F6AA8" w:rsidRPr="00132DD4" w:rsidRDefault="001F6AA8" w:rsidP="001F6AA8">
      <w:pPr>
        <w:shd w:val="clear" w:color="auto" w:fill="F5F5F5"/>
        <w:jc w:val="both"/>
      </w:pPr>
      <w:r w:rsidRPr="00132DD4">
        <w:t>Головними рослинами-живителями Bemisia tabaci Gen. є бавовна, перець, огірок, салат, томати, а також численні квіткові рослини: троянда, гербера, азалія, пеларгонія, глоксинія, фуксія, гібіскус та ін. Тютюнова білокрилка, на відмінну від оранжерейної, рідко заселяється на цитрусових але активно шкодить бавовнику і овоче-баштанним культурам.</w:t>
      </w:r>
    </w:p>
    <w:p w:rsidR="001F6AA8" w:rsidRPr="00132DD4" w:rsidRDefault="001F6AA8" w:rsidP="001F6AA8">
      <w:pPr>
        <w:shd w:val="clear" w:color="auto" w:fill="FFFFFF"/>
        <w:jc w:val="both"/>
      </w:pPr>
      <w:r w:rsidRPr="00132DD4">
        <w:t>У відкритому ґрунті шкідник може живитись на рослинах 300 видів. Шкоди завдають личинки, що висмоктують сік викликаючи ослаблення рослин, що призводить до зменшення висоти рослини та кількості пагонів, знижується якість врожаю. Тютюнова білокрилка переносить понад 60 різних небезпечних збудників вірусів рослин.</w:t>
      </w:r>
    </w:p>
    <w:p w:rsidR="001F6AA8" w:rsidRPr="00132DD4" w:rsidRDefault="001F6AA8" w:rsidP="001F6AA8">
      <w:pPr>
        <w:shd w:val="clear" w:color="auto" w:fill="F5F5F5"/>
        <w:jc w:val="both"/>
      </w:pPr>
      <w:r w:rsidRPr="00132DD4">
        <w:t>При високій щільності заселення на листях з҆являються численні хлоротичні плями.</w:t>
      </w:r>
    </w:p>
    <w:p w:rsidR="001F6AA8" w:rsidRPr="00132DD4" w:rsidRDefault="001F6AA8" w:rsidP="001F6AA8">
      <w:pPr>
        <w:shd w:val="clear" w:color="auto" w:fill="F5F5F5"/>
        <w:jc w:val="both"/>
      </w:pPr>
      <w:r w:rsidRPr="00132DD4">
        <w:t>Згодом листя скручується, жовтіє і в’яне. В результаті втрачається декоративність, порушується нормальне дихання і фотосинтез рослин, знижується або повністю втрачаються товарні якості овочів та плодів.</w:t>
      </w:r>
    </w:p>
    <w:p w:rsidR="001F6AA8" w:rsidRPr="00132DD4" w:rsidRDefault="001F6AA8" w:rsidP="001F6AA8">
      <w:pPr>
        <w:shd w:val="clear" w:color="auto" w:fill="F5F5F5"/>
        <w:jc w:val="both"/>
      </w:pPr>
      <w:r w:rsidRPr="00132DD4">
        <w:t>Медвяна роса, яку виділяють личинки, вкриває поверхню листків, зменшуючи при цьому інтенсивність фотосинтезу, особливо, якщо на ній розвиваються сажкові гриби.</w:t>
      </w:r>
    </w:p>
    <w:p w:rsidR="001F6AA8" w:rsidRPr="00132DD4" w:rsidRDefault="001F6AA8" w:rsidP="001F6AA8">
      <w:pPr>
        <w:shd w:val="clear" w:color="auto" w:fill="F5F5F5"/>
        <w:jc w:val="both"/>
      </w:pPr>
      <w:r w:rsidRPr="00132DD4">
        <w:t>Медвяна роса також забруднює квіти, а при зараженні бавовнику викликає ускладнення при його зборі. При сильному заселенні зменшується висота рослин, кількість пагонів, знижується урожай і його якість.</w:t>
      </w:r>
    </w:p>
    <w:p w:rsidR="002D7970" w:rsidRPr="00132DD4" w:rsidRDefault="002D7970" w:rsidP="002D7970">
      <w:pPr>
        <w:pStyle w:val="4"/>
        <w:shd w:val="clear" w:color="auto" w:fill="F5F5F5"/>
        <w:spacing w:line="288" w:lineRule="atLeast"/>
        <w:jc w:val="both"/>
      </w:pPr>
      <w:r w:rsidRPr="00132DD4">
        <w:rPr>
          <w:b/>
          <w:sz w:val="24"/>
        </w:rPr>
        <w:t>Фітосанітарні заходи</w:t>
      </w:r>
      <w:r w:rsidRPr="00132DD4">
        <w:t xml:space="preserve"> </w:t>
      </w:r>
    </w:p>
    <w:p w:rsidR="001F6AA8" w:rsidRPr="00132DD4" w:rsidRDefault="001F6AA8" w:rsidP="002D7970">
      <w:pPr>
        <w:pStyle w:val="4"/>
        <w:shd w:val="clear" w:color="auto" w:fill="F5F5F5"/>
        <w:spacing w:line="288" w:lineRule="atLeast"/>
        <w:jc w:val="both"/>
        <w:rPr>
          <w:sz w:val="24"/>
        </w:rPr>
      </w:pPr>
      <w:r w:rsidRPr="00132DD4">
        <w:rPr>
          <w:sz w:val="24"/>
        </w:rPr>
        <w:t>Фітосанітарними заходами боротьби є заборона ввезення заселених шкідником рослин з листям, цибулин, бульб, живців, квітів, плодів; зрізаних квіток і бутонів, свіжого листя, гілок для складання букетів, свіжих плодів: капусти качанної, кольорової, броколі та інших їстівних овочів, з роду Brassica, салатів і іншої зелені, заселених тютюново</w:t>
      </w:r>
      <w:r w:rsidR="00355915">
        <w:rPr>
          <w:sz w:val="24"/>
        </w:rPr>
        <w:t>ю</w:t>
      </w:r>
      <w:r w:rsidRPr="00132DD4">
        <w:rPr>
          <w:sz w:val="24"/>
        </w:rPr>
        <w:t xml:space="preserve"> білокрилкою.</w:t>
      </w:r>
    </w:p>
    <w:p w:rsidR="001F6AA8" w:rsidRPr="00AF4735" w:rsidRDefault="001F6AA8" w:rsidP="001F6AA8">
      <w:pPr>
        <w:shd w:val="clear" w:color="auto" w:fill="F5F5F5"/>
        <w:jc w:val="both"/>
        <w:rPr>
          <w:lang w:val="uk-UA"/>
        </w:rPr>
      </w:pPr>
      <w:r w:rsidRPr="00AF4735">
        <w:rPr>
          <w:lang w:val="uk-UA"/>
        </w:rPr>
        <w:t xml:space="preserve">У випадку виявлення рослин або їхніх частин, які заселені </w:t>
      </w:r>
      <w:r w:rsidRPr="00132DD4">
        <w:t>Bemisia</w:t>
      </w:r>
      <w:r w:rsidRPr="00AF4735">
        <w:rPr>
          <w:lang w:val="uk-UA"/>
        </w:rPr>
        <w:t xml:space="preserve"> </w:t>
      </w:r>
      <w:r w:rsidRPr="00132DD4">
        <w:t>tabaci</w:t>
      </w:r>
      <w:r w:rsidRPr="00AF4735">
        <w:rPr>
          <w:lang w:val="uk-UA"/>
        </w:rPr>
        <w:t xml:space="preserve"> </w:t>
      </w:r>
      <w:r w:rsidRPr="00132DD4">
        <w:t>Gen</w:t>
      </w:r>
      <w:r w:rsidRPr="00AF4735">
        <w:rPr>
          <w:lang w:val="uk-UA"/>
        </w:rPr>
        <w:t>., вся продукція підлягає знищенню або поверненню вантажовідправнику. У теплицях більшість популяцій ТБ стійкі до багатьох інсектицидів. Тому при використанні пестицидів їх слід чергувати.</w:t>
      </w:r>
    </w:p>
    <w:p w:rsidR="001F6AA8" w:rsidRPr="00AF4735" w:rsidRDefault="001F6AA8" w:rsidP="001F6AA8">
      <w:pPr>
        <w:shd w:val="clear" w:color="auto" w:fill="F5F5F5"/>
        <w:jc w:val="both"/>
        <w:rPr>
          <w:lang w:val="uk-UA"/>
        </w:rPr>
      </w:pPr>
      <w:r w:rsidRPr="00AF4735">
        <w:rPr>
          <w:lang w:val="uk-UA"/>
        </w:rPr>
        <w:t>Існує некарантинний дуже схожий шкідник тютюнової білокрилки</w:t>
      </w:r>
      <w:r w:rsidR="00355915">
        <w:rPr>
          <w:lang w:val="uk-UA"/>
        </w:rPr>
        <w:t xml:space="preserve"> </w:t>
      </w:r>
      <w:r w:rsidRPr="00AF4735">
        <w:rPr>
          <w:lang w:val="uk-UA"/>
        </w:rPr>
        <w:t xml:space="preserve">- це оранжерейна (теплична) білокрилка </w:t>
      </w:r>
      <w:r w:rsidRPr="00132DD4">
        <w:t>Trialeurodes</w:t>
      </w:r>
      <w:r w:rsidRPr="00AF4735">
        <w:rPr>
          <w:lang w:val="uk-UA"/>
        </w:rPr>
        <w:t xml:space="preserve"> </w:t>
      </w:r>
      <w:r w:rsidRPr="00132DD4">
        <w:t>vaporariorum</w:t>
      </w:r>
      <w:r w:rsidRPr="00AF4735">
        <w:rPr>
          <w:lang w:val="uk-UA"/>
        </w:rPr>
        <w:t xml:space="preserve">, її дуже легко сплутати із карантинною </w:t>
      </w:r>
      <w:r w:rsidRPr="00132DD4">
        <w:t>Bemisia</w:t>
      </w:r>
      <w:r w:rsidRPr="00AF4735">
        <w:rPr>
          <w:lang w:val="uk-UA"/>
        </w:rPr>
        <w:t xml:space="preserve"> </w:t>
      </w:r>
      <w:r w:rsidRPr="00132DD4">
        <w:t>tabaci</w:t>
      </w:r>
      <w:r w:rsidRPr="00AF4735">
        <w:rPr>
          <w:lang w:val="uk-UA"/>
        </w:rPr>
        <w:t>. Точне їх ідентифікування проводиться лише фахівцем фітосанітарної лабораторії за пупарієм і лише в лабораторних умовах.</w:t>
      </w:r>
      <w:r w:rsidRPr="00132DD4">
        <w:t> </w:t>
      </w:r>
    </w:p>
    <w:p w:rsidR="00355915" w:rsidRDefault="00355915" w:rsidP="001F6AA8">
      <w:pPr>
        <w:pStyle w:val="5"/>
        <w:shd w:val="clear" w:color="auto" w:fill="F5F5F5"/>
        <w:jc w:val="both"/>
        <w:rPr>
          <w:rStyle w:val="a7"/>
          <w:bCs w:val="0"/>
          <w:sz w:val="24"/>
        </w:rPr>
      </w:pPr>
    </w:p>
    <w:p w:rsidR="001F6AA8" w:rsidRPr="002D7970" w:rsidRDefault="001F6AA8" w:rsidP="001F6AA8">
      <w:pPr>
        <w:pStyle w:val="6"/>
        <w:shd w:val="clear" w:color="auto" w:fill="F5F5F5"/>
        <w:jc w:val="both"/>
        <w:rPr>
          <w:color w:val="222222"/>
          <w:sz w:val="24"/>
        </w:rPr>
      </w:pPr>
      <w:r w:rsidRPr="002D7970">
        <w:rPr>
          <w:rStyle w:val="a7"/>
          <w:bCs w:val="0"/>
          <w:color w:val="000000"/>
          <w:sz w:val="24"/>
        </w:rPr>
        <w:t>Профілактичні заходи</w:t>
      </w:r>
      <w:r w:rsidR="00355915">
        <w:rPr>
          <w:rStyle w:val="a7"/>
          <w:bCs w:val="0"/>
          <w:color w:val="000000"/>
          <w:sz w:val="24"/>
        </w:rPr>
        <w:t>.</w:t>
      </w:r>
    </w:p>
    <w:p w:rsidR="001F6AA8" w:rsidRPr="0080285C" w:rsidRDefault="001F6AA8" w:rsidP="001F6AA8">
      <w:pPr>
        <w:pStyle w:val="af1"/>
        <w:numPr>
          <w:ilvl w:val="0"/>
          <w:numId w:val="9"/>
        </w:numPr>
        <w:shd w:val="clear" w:color="auto" w:fill="F5F5F5"/>
        <w:ind w:left="240"/>
        <w:jc w:val="both"/>
        <w:rPr>
          <w:color w:val="222222"/>
          <w:lang w:val="uk-UA"/>
        </w:rPr>
      </w:pPr>
      <w:r w:rsidRPr="0080285C">
        <w:rPr>
          <w:color w:val="000000"/>
          <w:lang w:val="uk-UA"/>
        </w:rPr>
        <w:t>Під час вегетації і по закінченню сезону ретельно прибирайте всі рослинні залишки від культур і бур'яни, щоб на них не відкладали яйця імаго білокрилок та інших шкідників.</w:t>
      </w:r>
    </w:p>
    <w:p w:rsidR="001F6AA8" w:rsidRPr="0080285C" w:rsidRDefault="001F6AA8" w:rsidP="001F6AA8">
      <w:pPr>
        <w:pStyle w:val="af1"/>
        <w:numPr>
          <w:ilvl w:val="0"/>
          <w:numId w:val="9"/>
        </w:numPr>
        <w:shd w:val="clear" w:color="auto" w:fill="F5F5F5"/>
        <w:ind w:left="240"/>
        <w:rPr>
          <w:color w:val="222222"/>
        </w:rPr>
      </w:pPr>
      <w:r w:rsidRPr="0080285C">
        <w:rPr>
          <w:color w:val="000000"/>
        </w:rPr>
        <w:t>Обов'язково восени проведіть знезараження тепличного приміщення і грунту.</w:t>
      </w:r>
    </w:p>
    <w:p w:rsidR="001F6AA8" w:rsidRPr="0080285C" w:rsidRDefault="001F6AA8" w:rsidP="001F6AA8">
      <w:pPr>
        <w:pStyle w:val="af1"/>
        <w:numPr>
          <w:ilvl w:val="0"/>
          <w:numId w:val="9"/>
        </w:numPr>
        <w:shd w:val="clear" w:color="auto" w:fill="F5F5F5"/>
        <w:ind w:left="240"/>
        <w:rPr>
          <w:color w:val="222222"/>
        </w:rPr>
      </w:pPr>
      <w:r w:rsidRPr="0080285C">
        <w:rPr>
          <w:color w:val="000000"/>
        </w:rPr>
        <w:t>Виконуйте передбачені технологією агротехнічні заходи у відкритому грунті.</w:t>
      </w:r>
    </w:p>
    <w:p w:rsidR="001F6AA8" w:rsidRPr="0080285C" w:rsidRDefault="001F6AA8" w:rsidP="001F6AA8">
      <w:pPr>
        <w:pStyle w:val="af1"/>
        <w:numPr>
          <w:ilvl w:val="0"/>
          <w:numId w:val="9"/>
        </w:numPr>
        <w:shd w:val="clear" w:color="auto" w:fill="F5F5F5"/>
        <w:ind w:left="240"/>
        <w:rPr>
          <w:color w:val="222222"/>
        </w:rPr>
      </w:pPr>
      <w:r w:rsidRPr="0080285C">
        <w:rPr>
          <w:color w:val="000000"/>
        </w:rPr>
        <w:t>Під час вегетації не перегодовуйте рослини, особливо азотними добривами, чітко виконуйте поливний режим.</w:t>
      </w:r>
    </w:p>
    <w:p w:rsidR="001F6AA8" w:rsidRPr="0080285C" w:rsidRDefault="001F6AA8" w:rsidP="001F6AA8">
      <w:pPr>
        <w:pStyle w:val="af1"/>
        <w:numPr>
          <w:ilvl w:val="0"/>
          <w:numId w:val="9"/>
        </w:numPr>
        <w:shd w:val="clear" w:color="auto" w:fill="F5F5F5"/>
        <w:ind w:left="240"/>
        <w:rPr>
          <w:color w:val="222222"/>
        </w:rPr>
      </w:pPr>
      <w:r w:rsidRPr="0080285C">
        <w:rPr>
          <w:color w:val="000000"/>
        </w:rPr>
        <w:t>Якщо ви ведете органічне сільське господарство, то для захисту культур від білокрилки можна підселяти на культури хижих клопа макролофуса і кліща амблисейуса, особливо в теплицях і оранжереях. Вони значно знижують чисельність білокрилки. Придбати їх можна в спеціалізованих торгових точках і заселяти відповідно до рекомендацій.</w:t>
      </w:r>
    </w:p>
    <w:p w:rsidR="001F6AA8" w:rsidRPr="00132DD4" w:rsidRDefault="001F6AA8" w:rsidP="001F6AA8">
      <w:pPr>
        <w:pStyle w:val="af1"/>
        <w:numPr>
          <w:ilvl w:val="0"/>
          <w:numId w:val="9"/>
        </w:numPr>
        <w:shd w:val="clear" w:color="auto" w:fill="F5F5F5"/>
        <w:ind w:left="240"/>
        <w:rPr>
          <w:color w:val="222222"/>
        </w:rPr>
      </w:pPr>
      <w:r w:rsidRPr="0080285C">
        <w:rPr>
          <w:color w:val="000000"/>
        </w:rPr>
        <w:t>Під час вегетації іноді досить приготувати міцний розчин господарського мила (не відбілюючого) і обприскати рослини або змити струменем холодної води.</w:t>
      </w:r>
    </w:p>
    <w:p w:rsidR="00132DD4" w:rsidRPr="0080285C" w:rsidRDefault="00132DD4" w:rsidP="001F6AA8">
      <w:pPr>
        <w:pStyle w:val="af1"/>
        <w:numPr>
          <w:ilvl w:val="0"/>
          <w:numId w:val="9"/>
        </w:numPr>
        <w:shd w:val="clear" w:color="auto" w:fill="F5F5F5"/>
        <w:ind w:left="240"/>
        <w:rPr>
          <w:color w:val="222222"/>
        </w:rPr>
      </w:pPr>
    </w:p>
    <w:p w:rsidR="006E6DCB" w:rsidRDefault="006E6DCB" w:rsidP="00132DD4">
      <w:pPr>
        <w:jc w:val="center"/>
        <w:rPr>
          <w:b/>
          <w:lang w:val="uk-UA" w:eastAsia="uk-UA"/>
        </w:rPr>
      </w:pPr>
    </w:p>
    <w:p w:rsidR="006E6DCB" w:rsidRDefault="006E6DCB" w:rsidP="00132DD4">
      <w:pPr>
        <w:jc w:val="center"/>
        <w:rPr>
          <w:b/>
          <w:lang w:val="uk-UA" w:eastAsia="uk-UA"/>
        </w:rPr>
      </w:pPr>
    </w:p>
    <w:p w:rsidR="006E6DCB" w:rsidRDefault="006E6DCB" w:rsidP="00132DD4">
      <w:pPr>
        <w:jc w:val="center"/>
        <w:rPr>
          <w:b/>
          <w:lang w:val="uk-UA" w:eastAsia="uk-UA"/>
        </w:rPr>
      </w:pPr>
    </w:p>
    <w:p w:rsidR="002D7970" w:rsidRDefault="002D7970" w:rsidP="00132DD4">
      <w:pPr>
        <w:jc w:val="center"/>
        <w:rPr>
          <w:lang w:val="uk-UA"/>
        </w:rPr>
      </w:pPr>
      <w:r w:rsidRPr="006E6DCB">
        <w:rPr>
          <w:b/>
          <w:lang w:val="uk-UA" w:eastAsia="uk-UA"/>
        </w:rPr>
        <w:lastRenderedPageBreak/>
        <w:t xml:space="preserve">Бактеріальне в’янення кукурудзи </w:t>
      </w:r>
      <w:r w:rsidR="00465973" w:rsidRPr="00465973">
        <w:rPr>
          <w:b/>
          <w:lang w:val="uk-UA" w:eastAsia="uk-UA"/>
        </w:rPr>
        <w:t xml:space="preserve">  </w:t>
      </w:r>
      <w:r w:rsidRPr="006E6DCB">
        <w:rPr>
          <w:rStyle w:val="a7"/>
          <w:lang w:val="uk-UA"/>
        </w:rPr>
        <w:t>Збудник</w:t>
      </w:r>
      <w:r w:rsidRPr="00465973">
        <w:t> </w:t>
      </w:r>
      <w:r w:rsidRPr="006E6DCB">
        <w:rPr>
          <w:lang w:val="uk-UA"/>
        </w:rPr>
        <w:t>— бактерія</w:t>
      </w:r>
      <w:r w:rsidRPr="00465973">
        <w:t> </w:t>
      </w:r>
      <w:r w:rsidRPr="00465973">
        <w:rPr>
          <w:rStyle w:val="a8"/>
        </w:rPr>
        <w:t>Erwinia</w:t>
      </w:r>
      <w:r w:rsidRPr="006E6DCB">
        <w:rPr>
          <w:rStyle w:val="a8"/>
          <w:lang w:val="uk-UA"/>
        </w:rPr>
        <w:t xml:space="preserve"> </w:t>
      </w:r>
      <w:r w:rsidRPr="00465973">
        <w:rPr>
          <w:rStyle w:val="a8"/>
        </w:rPr>
        <w:t>stewartii </w:t>
      </w:r>
      <w:r w:rsidRPr="006E6DCB">
        <w:rPr>
          <w:lang w:val="uk-UA"/>
        </w:rPr>
        <w:t>(</w:t>
      </w:r>
      <w:r w:rsidRPr="00465973">
        <w:t>Smith</w:t>
      </w:r>
      <w:r w:rsidRPr="006E6DCB">
        <w:rPr>
          <w:lang w:val="uk-UA"/>
        </w:rPr>
        <w:t xml:space="preserve">) </w:t>
      </w:r>
      <w:r w:rsidRPr="00465973">
        <w:t>Dye</w:t>
      </w:r>
      <w:r w:rsidRPr="006E6DCB">
        <w:rPr>
          <w:lang w:val="uk-UA"/>
        </w:rPr>
        <w:t>.</w:t>
      </w:r>
    </w:p>
    <w:p w:rsidR="00132DD4" w:rsidRPr="00132DD4" w:rsidRDefault="00132DD4" w:rsidP="00132DD4">
      <w:pPr>
        <w:jc w:val="center"/>
        <w:rPr>
          <w:b/>
          <w:lang w:val="uk-UA" w:eastAsia="uk-UA"/>
        </w:rPr>
      </w:pPr>
    </w:p>
    <w:p w:rsidR="002D7970" w:rsidRPr="00AF4735" w:rsidRDefault="002D7970" w:rsidP="00132DD4">
      <w:pPr>
        <w:pStyle w:val="af1"/>
        <w:shd w:val="clear" w:color="auto" w:fill="FFFFFF"/>
        <w:spacing w:before="0" w:beforeAutospacing="0" w:after="0" w:afterAutospacing="0"/>
        <w:ind w:firstLine="708"/>
        <w:jc w:val="both"/>
        <w:rPr>
          <w:lang w:val="uk-UA"/>
        </w:rPr>
      </w:pPr>
      <w:r w:rsidRPr="00AF4735">
        <w:rPr>
          <w:rStyle w:val="a7"/>
          <w:lang w:val="uk-UA"/>
        </w:rPr>
        <w:t>Поширення:</w:t>
      </w:r>
      <w:r w:rsidRPr="00132DD4">
        <w:rPr>
          <w:rStyle w:val="a7"/>
        </w:rPr>
        <w:t> </w:t>
      </w:r>
      <w:r w:rsidRPr="00AF4735">
        <w:rPr>
          <w:lang w:val="uk-UA"/>
        </w:rPr>
        <w:t>Захворювання поширене і досить шкідливе у країнах Північної Америки (США, Мексика), Південної Африки та Європи (Італія), в Україні</w:t>
      </w:r>
      <w:r w:rsidRPr="00132DD4">
        <w:t>     </w:t>
      </w:r>
      <w:r w:rsidRPr="00AF4735">
        <w:rPr>
          <w:lang w:val="uk-UA"/>
        </w:rPr>
        <w:t xml:space="preserve"> це захворювання було зафіксоване у двох об</w:t>
      </w:r>
      <w:r w:rsidR="00355915">
        <w:rPr>
          <w:lang w:val="uk-UA"/>
        </w:rPr>
        <w:t>л</w:t>
      </w:r>
      <w:r w:rsidRPr="00AF4735">
        <w:rPr>
          <w:lang w:val="uk-UA"/>
        </w:rPr>
        <w:t>астях: Тернопільській та Полтавській на площі 509,13 га.</w:t>
      </w:r>
    </w:p>
    <w:p w:rsidR="002D7970" w:rsidRPr="00132DD4" w:rsidRDefault="002D7970" w:rsidP="00132DD4">
      <w:pPr>
        <w:pStyle w:val="af1"/>
        <w:shd w:val="clear" w:color="auto" w:fill="FFFFFF"/>
        <w:spacing w:before="0" w:beforeAutospacing="0" w:after="0" w:afterAutospacing="0"/>
        <w:jc w:val="both"/>
      </w:pPr>
      <w:r w:rsidRPr="00AF4735">
        <w:rPr>
          <w:lang w:val="uk-UA"/>
        </w:rPr>
        <w:t xml:space="preserve">Шкодочинність бактеріального вілту значною мірою залежить від стійкості сорту і виду кукурудзи. </w:t>
      </w:r>
      <w:r w:rsidRPr="00132DD4">
        <w:t>Хворобою уражуються всі види кукурудзи: зубоподібна, кремениста, попкорн, але найбільше — цукрова. У країнах, де поширена хвороба, у роки епіфітотій на сортах цукрової кукурудзи втрати іноді сягали 80–100%, найбільше культура уражувалась у стадії проростків.</w:t>
      </w:r>
    </w:p>
    <w:p w:rsidR="002D7970" w:rsidRPr="00132DD4" w:rsidRDefault="002D7970" w:rsidP="00132DD4">
      <w:pPr>
        <w:pStyle w:val="af1"/>
        <w:shd w:val="clear" w:color="auto" w:fill="FFFFFF"/>
        <w:spacing w:before="0" w:beforeAutospacing="0" w:after="0" w:afterAutospacing="0"/>
        <w:ind w:firstLine="708"/>
        <w:jc w:val="both"/>
      </w:pPr>
      <w:r w:rsidRPr="00132DD4">
        <w:rPr>
          <w:rStyle w:val="a7"/>
        </w:rPr>
        <w:t>Ознаки ураження:</w:t>
      </w:r>
      <w:r w:rsidRPr="00132DD4">
        <w:t xml:space="preserve"> Вілт Стюарта — типово судинна хвороба, яка уражує всі органи рослини — листя, стебла, корені, волоті, качани й насіння. Може проявлятися на рослинах в усіх фазах розвитку, але найпомітніша при ураженні проростків. Проростки в’януть, як при посухах; рослини світліють, жовкнуть, пізніше стають бурими, швидко всихають і гинуть </w:t>
      </w:r>
      <w:r w:rsidR="00355915">
        <w:rPr>
          <w:lang w:val="uk-UA"/>
        </w:rPr>
        <w:t>.</w:t>
      </w:r>
    </w:p>
    <w:p w:rsidR="009558FC" w:rsidRPr="00355915" w:rsidRDefault="002D7970" w:rsidP="00132DD4">
      <w:pPr>
        <w:rPr>
          <w:lang w:val="uk-UA"/>
        </w:rPr>
      </w:pPr>
      <w:r w:rsidRPr="00132DD4">
        <w:rPr>
          <w:shd w:val="clear" w:color="auto" w:fill="FFFFFF"/>
          <w:lang w:val="uk-UA"/>
        </w:rPr>
        <w:t>П</w:t>
      </w:r>
      <w:r w:rsidRPr="00132DD4">
        <w:rPr>
          <w:shd w:val="clear" w:color="auto" w:fill="FFFFFF"/>
        </w:rPr>
        <w:t>ри ураженні дорослих рослин кукурудзи (до цвітіння) на листках з’являються поздовжні плями — від штрихів розміром у кілька міліметрів до  смуг на   всю довжи</w:t>
      </w:r>
      <w:r w:rsidR="00355915">
        <w:rPr>
          <w:shd w:val="clear" w:color="auto" w:fill="FFFFFF"/>
        </w:rPr>
        <w:t>ну  листка і завширшки 1 –10 мм</w:t>
      </w:r>
      <w:r w:rsidRPr="00132DD4">
        <w:rPr>
          <w:shd w:val="clear" w:color="auto" w:fill="FFFFFF"/>
        </w:rPr>
        <w:t>. Спочатку плями водянисті, світло–зелені, потім жовті, швидко поширюються уздовж жилок. Кінчики листків усихають, знебарвлюються, скручуються і відмирають. Перші плями виникають на нижніх листках, потім поширюються на стебло і верхні листки</w:t>
      </w:r>
      <w:r w:rsidR="00355915">
        <w:rPr>
          <w:shd w:val="clear" w:color="auto" w:fill="FFFFFF"/>
          <w:lang w:val="uk-UA"/>
        </w:rPr>
        <w:t>.</w:t>
      </w:r>
    </w:p>
    <w:p w:rsidR="002D7970" w:rsidRPr="00132DD4" w:rsidRDefault="002D7970" w:rsidP="00132DD4">
      <w:pPr>
        <w:pStyle w:val="af1"/>
        <w:shd w:val="clear" w:color="auto" w:fill="FFFFFF"/>
        <w:spacing w:before="0" w:beforeAutospacing="0" w:after="0" w:afterAutospacing="0"/>
        <w:jc w:val="both"/>
      </w:pPr>
      <w:r w:rsidRPr="00132DD4">
        <w:t>При ранньому зараженні рослини затримуються в рості, в’януть, засихають, частково зберігаючи при цьому зелений колір листя. Більшість таких рослин гине в першій половині вегетації. Ті рослини, які не загинули, передчасно зацвітають, волоті швидко всихають, набираючи білого забарвлення. Качани або не утворюються зовсім, або насіння в них уражене.</w:t>
      </w:r>
    </w:p>
    <w:p w:rsidR="002D7970" w:rsidRPr="00132DD4" w:rsidRDefault="002D7970" w:rsidP="00132DD4">
      <w:pPr>
        <w:pStyle w:val="af1"/>
        <w:shd w:val="clear" w:color="auto" w:fill="FFFFFF"/>
        <w:spacing w:before="0" w:beforeAutospacing="0" w:after="0" w:afterAutospacing="0"/>
        <w:jc w:val="both"/>
      </w:pPr>
      <w:r w:rsidRPr="00132DD4">
        <w:t>В місцях ураження, особливо на поперечному зрізі стебла, утворюються дрібні крапельки жовтог</w:t>
      </w:r>
      <w:r w:rsidR="00355915">
        <w:t>о тягучого бактеріального слизу</w:t>
      </w:r>
      <w:r w:rsidRPr="00132DD4">
        <w:t>. Виділення бактеріального ексудату із судинних пучків стебла та характерне жовте забарвлення судинних пучків — типові діагностичні ознаки цієї хвороби.</w:t>
      </w:r>
    </w:p>
    <w:p w:rsidR="002D7970" w:rsidRPr="00132DD4" w:rsidRDefault="002D7970" w:rsidP="00132DD4">
      <w:pPr>
        <w:pStyle w:val="af1"/>
        <w:shd w:val="clear" w:color="auto" w:fill="FFFFFF"/>
        <w:spacing w:before="0" w:beforeAutospacing="0" w:after="0" w:afterAutospacing="0"/>
        <w:jc w:val="both"/>
      </w:pPr>
      <w:r w:rsidRPr="00132DD4">
        <w:t>Мінеральне живлення впливає на інтенсивність захворювання: високий рівень азоту і фосфору підвищує чутливість рослин до хвороби, а кальцій і калій сприяють її ослабленню. Високі температури збільшують ступінь захворювання. Зазвичай, захворювання не проявляється сильно, якщо середні температури грудня, січня і лютого нижчі за 20...24°С. Це пов'язано із загибеллю комах — переносників хвороби.</w:t>
      </w:r>
    </w:p>
    <w:p w:rsidR="002D7970" w:rsidRPr="00132DD4" w:rsidRDefault="002D7970" w:rsidP="00132DD4">
      <w:pPr>
        <w:pStyle w:val="af1"/>
        <w:shd w:val="clear" w:color="auto" w:fill="FFFFFF"/>
        <w:spacing w:before="0" w:beforeAutospacing="0" w:after="0" w:afterAutospacing="0"/>
        <w:jc w:val="both"/>
      </w:pPr>
      <w:r w:rsidRPr="00132DD4">
        <w:t>Збудник бактеріального вілту зберігається в насінні, у неперегнилих рослинних рештках і в тілі комах Chaetocnema pulicaria. У грунті збудник не зберігається. З огляду на відсутність на території України комах-переносників, єдиним джерелом зараження є насіння з внутрішньою інфекцією. Як свідчать дослідження, бактерії зникають із насіння кукурудзи через 200–250 днів зберігання за температури 8...15°С, і через 110–120 днів за температури 20...25°С. Обробка насіння хімічними препаратами неефективна.</w:t>
      </w:r>
    </w:p>
    <w:p w:rsidR="002D7970" w:rsidRPr="00132DD4" w:rsidRDefault="002D7970" w:rsidP="00132DD4">
      <w:pPr>
        <w:pStyle w:val="af1"/>
        <w:shd w:val="clear" w:color="auto" w:fill="FFFFFF"/>
        <w:spacing w:before="0" w:beforeAutospacing="0" w:after="0" w:afterAutospacing="0"/>
        <w:jc w:val="both"/>
      </w:pPr>
      <w:r w:rsidRPr="00132DD4">
        <w:t>Серйозних збитків може бути завдано посівам кукурудзи у разі використання насіння, що має внутрішню інфекцію. Однак за відсутності комах-переносників, а також припинення сівби кукурудзи на цьому полі протягом кількох років — хвороба зникає.</w:t>
      </w:r>
    </w:p>
    <w:p w:rsidR="002D7970" w:rsidRPr="00132DD4" w:rsidRDefault="002D7970" w:rsidP="00132DD4">
      <w:pPr>
        <w:pStyle w:val="af1"/>
        <w:shd w:val="clear" w:color="auto" w:fill="FFFFFF"/>
        <w:spacing w:before="0" w:beforeAutospacing="0" w:after="0" w:afterAutospacing="0"/>
        <w:jc w:val="both"/>
      </w:pPr>
      <w:r w:rsidRPr="00132DD4">
        <w:t>У країнах, де поширена хвороба, боротьба з бактеріальним вілтом здійснюється за допомогою використання стійких сортів і гібридів, а також завдяки ранній обробці посівів інсектицидами для зниження чисельності популяції переносників хвороби.</w:t>
      </w:r>
    </w:p>
    <w:p w:rsidR="002D7970" w:rsidRPr="00132DD4" w:rsidRDefault="00355915" w:rsidP="00132DD4">
      <w:pPr>
        <w:pStyle w:val="af1"/>
        <w:shd w:val="clear" w:color="auto" w:fill="FFFFFF"/>
        <w:spacing w:before="0" w:beforeAutospacing="0" w:after="0" w:afterAutospacing="0"/>
        <w:jc w:val="both"/>
      </w:pPr>
      <w:r w:rsidRPr="00355915">
        <w:rPr>
          <w:b/>
          <w:lang w:val="uk-UA"/>
        </w:rPr>
        <w:t>К</w:t>
      </w:r>
      <w:r w:rsidRPr="00355915">
        <w:rPr>
          <w:b/>
        </w:rPr>
        <w:t>арантинн</w:t>
      </w:r>
      <w:r w:rsidRPr="00355915">
        <w:rPr>
          <w:b/>
          <w:lang w:val="uk-UA"/>
        </w:rPr>
        <w:t>і</w:t>
      </w:r>
      <w:r w:rsidRPr="00355915">
        <w:rPr>
          <w:b/>
        </w:rPr>
        <w:t xml:space="preserve"> заход</w:t>
      </w:r>
      <w:r w:rsidRPr="00355915">
        <w:rPr>
          <w:b/>
          <w:lang w:val="uk-UA"/>
        </w:rPr>
        <w:t>и</w:t>
      </w:r>
      <w:r>
        <w:rPr>
          <w:lang w:val="uk-UA"/>
        </w:rPr>
        <w:t>.</w:t>
      </w:r>
      <w:r w:rsidRPr="00132DD4">
        <w:t xml:space="preserve"> </w:t>
      </w:r>
      <w:r>
        <w:rPr>
          <w:lang w:val="uk-UA"/>
        </w:rPr>
        <w:t>З</w:t>
      </w:r>
      <w:r w:rsidR="002D7970" w:rsidRPr="00132DD4">
        <w:t xml:space="preserve">аборона ввезення насіннєвого матеріалу кукурудзи із заражених районів країн, де зареєстровано хворобу. Для запобігання завезенню збудника бактеріального вілту під час надходження насіння кукурудзи з-за кордону проводять </w:t>
      </w:r>
      <w:r w:rsidR="002D7970" w:rsidRPr="00132DD4">
        <w:lastRenderedPageBreak/>
        <w:t>карантинний огляд з обов'язковим відбором зразків для лабораторної експертизи. Для своєчасного виявлення захворювання слід також проводити обстеження посівів кукурудзи в період вегетації.</w:t>
      </w:r>
    </w:p>
    <w:p w:rsidR="002D7970" w:rsidRPr="00132DD4" w:rsidRDefault="002D7970" w:rsidP="00132DD4">
      <w:pPr>
        <w:pStyle w:val="af1"/>
        <w:shd w:val="clear" w:color="auto" w:fill="FFFFFF"/>
        <w:spacing w:before="0" w:beforeAutospacing="0" w:after="0" w:afterAutospacing="0"/>
        <w:jc w:val="both"/>
      </w:pPr>
      <w:r w:rsidRPr="00132DD4">
        <w:t>Посіви кукурудзи обстежують протягом вегетації в три строки: у фазі сходів (3–4 листки), у період викидання волоті та за 10–15 днів до збирання врожаю.</w:t>
      </w:r>
    </w:p>
    <w:p w:rsidR="002D7970" w:rsidRPr="00132DD4" w:rsidRDefault="002D7970" w:rsidP="00132DD4">
      <w:pPr>
        <w:pStyle w:val="af1"/>
        <w:shd w:val="clear" w:color="auto" w:fill="FFFFFF"/>
        <w:spacing w:before="0" w:beforeAutospacing="0" w:after="0" w:afterAutospacing="0"/>
        <w:jc w:val="both"/>
      </w:pPr>
      <w:r w:rsidRPr="00132DD4">
        <w:t>Якщо в господарстві виявлено вогнище бактеріального вілту кукурудзи, на полях зі значною ураженістю скошують і спалюють всі рослини, за слабкої — скошують і використовують у господарстві на силос і фураж. На зараженій території проводять знищення пожнивних решток і глибоку оранку грунту, впроваджують сівозміну з поверненням кукурудзи на попереднє місце не раніш як через 3 роки. На господарство, де виявлено захворювання, накладається карантин терміном 3 роки.</w:t>
      </w:r>
    </w:p>
    <w:p w:rsidR="002D7970" w:rsidRPr="00132DD4" w:rsidRDefault="002D7970" w:rsidP="00132DD4">
      <w:pPr>
        <w:pStyle w:val="af1"/>
        <w:shd w:val="clear" w:color="auto" w:fill="FFFFFF"/>
        <w:spacing w:before="0" w:beforeAutospacing="0" w:after="0" w:afterAutospacing="0"/>
        <w:ind w:firstLine="708"/>
        <w:jc w:val="both"/>
      </w:pPr>
      <w:r w:rsidRPr="00132DD4">
        <w:rPr>
          <w:rStyle w:val="a7"/>
        </w:rPr>
        <w:t>Джерела та шляхи перенесення інфекції:</w:t>
      </w:r>
      <w:r w:rsidR="00355915">
        <w:rPr>
          <w:rStyle w:val="a7"/>
          <w:lang w:val="uk-UA"/>
        </w:rPr>
        <w:t xml:space="preserve"> </w:t>
      </w:r>
      <w:r w:rsidRPr="00132DD4">
        <w:t>Бактерії–збудники хвороби зберігаються в рослинних рештках та ураженому насінні. Є також відомості про те, що протягом зими бактерії можуть зберігатися в тілі певних комах–шкідників. До проростків бактерії потрапляють з насіння, а в період вегетації переносяться від хворих рослин до здорових стебловими блішками роду</w:t>
      </w:r>
      <w:r w:rsidR="00355915">
        <w:rPr>
          <w:lang w:val="uk-UA"/>
        </w:rPr>
        <w:t xml:space="preserve"> </w:t>
      </w:r>
      <w:r w:rsidRPr="00132DD4">
        <w:rPr>
          <w:rStyle w:val="a8"/>
        </w:rPr>
        <w:t>Chaetocnema</w:t>
      </w:r>
      <w:r w:rsidRPr="00132DD4">
        <w:t>, листоїдами роду</w:t>
      </w:r>
      <w:r w:rsidR="00355915">
        <w:rPr>
          <w:lang w:val="uk-UA"/>
        </w:rPr>
        <w:t xml:space="preserve"> </w:t>
      </w:r>
      <w:r w:rsidRPr="00132DD4">
        <w:rPr>
          <w:rStyle w:val="a8"/>
        </w:rPr>
        <w:t>Diabrotica</w:t>
      </w:r>
      <w:r w:rsidR="00355915">
        <w:rPr>
          <w:lang w:val="uk-UA"/>
        </w:rPr>
        <w:t xml:space="preserve"> </w:t>
      </w:r>
      <w:r w:rsidRPr="00132DD4">
        <w:t>і, можливо, іншими комахами. У рослинах бактерії проникають у судинні пучки, де розмножуються, поширюються по всій рослині, спричиняючи закупорку й руйнування судин, що своєю чергою, блокує транспортування води в рослинах.</w:t>
      </w:r>
    </w:p>
    <w:p w:rsidR="002D7970" w:rsidRPr="00132DD4" w:rsidRDefault="002D7970" w:rsidP="00132DD4">
      <w:pPr>
        <w:pStyle w:val="af1"/>
        <w:shd w:val="clear" w:color="auto" w:fill="FFFFFF"/>
        <w:spacing w:before="0" w:beforeAutospacing="0" w:after="0" w:afterAutospacing="0"/>
        <w:jc w:val="both"/>
      </w:pPr>
      <w:r w:rsidRPr="00132DD4">
        <w:t xml:space="preserve">Розвиваються бактерії при температурі +8...39 °С </w:t>
      </w:r>
    </w:p>
    <w:p w:rsidR="002D7970" w:rsidRPr="00132DD4" w:rsidRDefault="002D7970" w:rsidP="00132DD4">
      <w:pPr>
        <w:pStyle w:val="af1"/>
        <w:shd w:val="clear" w:color="auto" w:fill="FFFFFF"/>
        <w:spacing w:before="0" w:beforeAutospacing="0" w:after="0" w:afterAutospacing="0"/>
        <w:ind w:firstLine="708"/>
        <w:jc w:val="both"/>
      </w:pPr>
      <w:r w:rsidRPr="00132DD4">
        <w:rPr>
          <w:rStyle w:val="a7"/>
        </w:rPr>
        <w:t>Чинники, які сприяють розвитку хвороби:</w:t>
      </w:r>
      <w:r w:rsidR="0056104E">
        <w:rPr>
          <w:rStyle w:val="a7"/>
          <w:lang w:val="uk-UA"/>
        </w:rPr>
        <w:t xml:space="preserve"> </w:t>
      </w:r>
      <w:r w:rsidRPr="00132DD4">
        <w:t>В регіонах поширення хвороби розвиткові бактеріального в’янення кукурудзи сприяють м’які зими, високі літні температури і висока чисельність комах</w:t>
      </w:r>
      <w:r w:rsidR="0056104E">
        <w:rPr>
          <w:lang w:val="uk-UA"/>
        </w:rPr>
        <w:t xml:space="preserve"> </w:t>
      </w:r>
      <w:r w:rsidRPr="00132DD4">
        <w:t>–</w:t>
      </w:r>
      <w:r w:rsidR="0056104E">
        <w:rPr>
          <w:lang w:val="uk-UA"/>
        </w:rPr>
        <w:t xml:space="preserve"> </w:t>
      </w:r>
      <w:r w:rsidRPr="00132DD4">
        <w:t>переносників. Сильніший розвиток вілту спостерігається при однобічному удобренні азотом чи фосфором.</w:t>
      </w:r>
    </w:p>
    <w:p w:rsidR="002D7970" w:rsidRPr="00132DD4" w:rsidRDefault="002D7970" w:rsidP="00132DD4">
      <w:pPr>
        <w:pStyle w:val="af1"/>
        <w:shd w:val="clear" w:color="auto" w:fill="FFFFFF"/>
        <w:spacing w:before="0" w:beforeAutospacing="0" w:after="0" w:afterAutospacing="0"/>
        <w:jc w:val="both"/>
      </w:pPr>
      <w:r w:rsidRPr="00132DD4">
        <w:t>Найбільш сприйнятливі до бактеріального вілту низькорослі та скоростиглі сорти і гібриди. Дуже сильно потерпає від вілту цукрова кукурудза, ураження проростків якої найчастіше супроводжується їхньою загибеллю. Гібриди зубовидної кукурудзи стійкіші</w:t>
      </w:r>
      <w:r w:rsidR="0056104E">
        <w:rPr>
          <w:lang w:val="uk-UA"/>
        </w:rPr>
        <w:t>.</w:t>
      </w:r>
    </w:p>
    <w:p w:rsidR="002D7970" w:rsidRPr="00132DD4" w:rsidRDefault="002D7970" w:rsidP="00132DD4">
      <w:pPr>
        <w:pStyle w:val="af1"/>
        <w:shd w:val="clear" w:color="auto" w:fill="FFFFFF"/>
        <w:spacing w:before="0" w:beforeAutospacing="0" w:after="0" w:afterAutospacing="0"/>
        <w:ind w:firstLine="708"/>
        <w:jc w:val="both"/>
      </w:pPr>
      <w:r w:rsidRPr="00132DD4">
        <w:rPr>
          <w:rStyle w:val="a7"/>
        </w:rPr>
        <w:t>Шкідливість хвороби</w:t>
      </w:r>
      <w:r w:rsidR="0056104E">
        <w:rPr>
          <w:rStyle w:val="a7"/>
          <w:lang w:val="uk-UA"/>
        </w:rPr>
        <w:t xml:space="preserve"> </w:t>
      </w:r>
      <w:r w:rsidRPr="00132DD4">
        <w:t>може бути дуже великою, зниження валового збору зерна в регіонах її поширення становить 20–50 %. В окремі роки на цукрових сортах і гібридах втрати сягали 100 %, а на посівах зубовидної кукурудзи — до 60 %.</w:t>
      </w:r>
    </w:p>
    <w:p w:rsidR="002D7970" w:rsidRPr="0056104E" w:rsidRDefault="002D7970" w:rsidP="00132DD4">
      <w:pPr>
        <w:pStyle w:val="af1"/>
        <w:shd w:val="clear" w:color="auto" w:fill="FFFFFF"/>
        <w:spacing w:before="0" w:beforeAutospacing="0" w:after="0" w:afterAutospacing="0"/>
        <w:ind w:firstLine="708"/>
        <w:jc w:val="both"/>
        <w:rPr>
          <w:lang w:val="uk-UA"/>
        </w:rPr>
      </w:pPr>
      <w:r w:rsidRPr="00132DD4">
        <w:rPr>
          <w:rStyle w:val="a7"/>
        </w:rPr>
        <w:t>Профілактика та захист</w:t>
      </w:r>
      <w:r w:rsidR="0056104E">
        <w:rPr>
          <w:lang w:val="uk-UA"/>
        </w:rPr>
        <w:t xml:space="preserve"> </w:t>
      </w:r>
      <w:r w:rsidRPr="00132DD4">
        <w:t>від бактеріального вілту в зарубіжній практиці забезпечується вирощуванням стійких сортів і гібридів, протруєнням насіння, видаленням з поля пожнивних залишків та шляхом інсектицидного контролю чисельності комах</w:t>
      </w:r>
      <w:r w:rsidR="0056104E">
        <w:rPr>
          <w:lang w:val="uk-UA"/>
        </w:rPr>
        <w:t xml:space="preserve"> </w:t>
      </w:r>
      <w:r w:rsidRPr="00132DD4">
        <w:t>–переносників</w:t>
      </w:r>
      <w:r w:rsidR="0056104E">
        <w:rPr>
          <w:lang w:val="uk-UA"/>
        </w:rPr>
        <w:t>.</w:t>
      </w:r>
    </w:p>
    <w:p w:rsidR="002755F3" w:rsidRPr="002D7970" w:rsidRDefault="002D7970" w:rsidP="00DF322E">
      <w:pPr>
        <w:jc w:val="center"/>
        <w:rPr>
          <w:b/>
          <w:bCs/>
          <w:color w:val="000000"/>
          <w:sz w:val="28"/>
          <w:szCs w:val="28"/>
        </w:rPr>
      </w:pPr>
      <w:r>
        <w:rPr>
          <w:noProof/>
        </w:rPr>
        <w:drawing>
          <wp:inline distT="0" distB="0" distL="0" distR="0">
            <wp:extent cx="4861560" cy="2720340"/>
            <wp:effectExtent l="19050" t="0" r="0" b="0"/>
            <wp:docPr id="17" name="Рисунок 11" descr="http://www.karantin.te.ua/userfiles/image/skidniki/vil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arantin.te.ua/userfiles/image/skidniki/vilt_1.jpg"/>
                    <pic:cNvPicPr>
                      <a:picLocks noChangeAspect="1" noChangeArrowheads="1"/>
                    </pic:cNvPicPr>
                  </pic:nvPicPr>
                  <pic:blipFill>
                    <a:blip r:embed="rId30"/>
                    <a:srcRect/>
                    <a:stretch>
                      <a:fillRect/>
                    </a:stretch>
                  </pic:blipFill>
                  <pic:spPr bwMode="auto">
                    <a:xfrm>
                      <a:off x="0" y="0"/>
                      <a:ext cx="4861560" cy="2720340"/>
                    </a:xfrm>
                    <a:prstGeom prst="rect">
                      <a:avLst/>
                    </a:prstGeom>
                    <a:noFill/>
                    <a:ln w="9525">
                      <a:noFill/>
                      <a:miter lim="800000"/>
                      <a:headEnd/>
                      <a:tailEnd/>
                    </a:ln>
                  </pic:spPr>
                </pic:pic>
              </a:graphicData>
            </a:graphic>
          </wp:inline>
        </w:drawing>
      </w:r>
    </w:p>
    <w:p w:rsidR="00AA7EAB" w:rsidRDefault="00AA7EAB" w:rsidP="00DF322E">
      <w:pPr>
        <w:jc w:val="center"/>
        <w:rPr>
          <w:b/>
          <w:bCs/>
          <w:color w:val="000000"/>
          <w:sz w:val="28"/>
          <w:szCs w:val="28"/>
          <w:lang w:val="uk-UA"/>
        </w:rPr>
      </w:pPr>
    </w:p>
    <w:p w:rsidR="009558FC" w:rsidRPr="00DF322E" w:rsidRDefault="009558FC" w:rsidP="00DF322E">
      <w:pPr>
        <w:jc w:val="center"/>
        <w:rPr>
          <w:b/>
          <w:bCs/>
          <w:color w:val="000000"/>
          <w:sz w:val="28"/>
          <w:szCs w:val="28"/>
          <w:lang w:val="uk-UA"/>
        </w:rPr>
      </w:pPr>
      <w:r w:rsidRPr="00DF322E">
        <w:rPr>
          <w:b/>
          <w:bCs/>
          <w:color w:val="000000"/>
          <w:sz w:val="28"/>
          <w:szCs w:val="28"/>
        </w:rPr>
        <w:lastRenderedPageBreak/>
        <w:t xml:space="preserve">Огляд поширення регульованих шкідливих </w:t>
      </w:r>
      <w:r w:rsidRPr="00DF322E">
        <w:rPr>
          <w:b/>
          <w:bCs/>
          <w:color w:val="000000"/>
          <w:sz w:val="28"/>
          <w:szCs w:val="28"/>
        </w:rPr>
        <w:br/>
        <w:t>організмів на території Полтавської області у 201</w:t>
      </w:r>
      <w:r w:rsidRPr="00DF322E">
        <w:rPr>
          <w:b/>
          <w:bCs/>
          <w:color w:val="000000"/>
          <w:sz w:val="28"/>
          <w:szCs w:val="28"/>
          <w:lang w:val="uk-UA"/>
        </w:rPr>
        <w:t>9</w:t>
      </w:r>
      <w:r w:rsidRPr="00DF322E">
        <w:rPr>
          <w:b/>
          <w:bCs/>
          <w:color w:val="000000"/>
          <w:sz w:val="28"/>
          <w:szCs w:val="28"/>
        </w:rPr>
        <w:t xml:space="preserve"> році</w:t>
      </w:r>
    </w:p>
    <w:p w:rsidR="009558FC" w:rsidRPr="002755F3" w:rsidRDefault="009558FC" w:rsidP="00DF322E">
      <w:pPr>
        <w:jc w:val="center"/>
        <w:rPr>
          <w:b/>
          <w:bCs/>
          <w:color w:val="000000"/>
          <w:sz w:val="16"/>
          <w:szCs w:val="16"/>
          <w:lang w:val="uk-UA"/>
        </w:rPr>
      </w:pPr>
    </w:p>
    <w:tbl>
      <w:tblPr>
        <w:tblStyle w:val="af0"/>
        <w:tblW w:w="10031" w:type="dxa"/>
        <w:tblLayout w:type="fixed"/>
        <w:tblLook w:val="04A0"/>
      </w:tblPr>
      <w:tblGrid>
        <w:gridCol w:w="534"/>
        <w:gridCol w:w="1838"/>
        <w:gridCol w:w="430"/>
        <w:gridCol w:w="567"/>
        <w:gridCol w:w="850"/>
        <w:gridCol w:w="851"/>
        <w:gridCol w:w="992"/>
        <w:gridCol w:w="850"/>
        <w:gridCol w:w="709"/>
        <w:gridCol w:w="1843"/>
        <w:gridCol w:w="567"/>
      </w:tblGrid>
      <w:tr w:rsidR="008D322A" w:rsidRPr="008D322A" w:rsidTr="00132DD4">
        <w:tc>
          <w:tcPr>
            <w:tcW w:w="534" w:type="dxa"/>
          </w:tcPr>
          <w:p w:rsidR="008D322A" w:rsidRPr="008D322A" w:rsidRDefault="008D322A" w:rsidP="00DF322E">
            <w:pPr>
              <w:jc w:val="center"/>
              <w:rPr>
                <w:b/>
                <w:bCs/>
                <w:color w:val="000000"/>
                <w:sz w:val="20"/>
                <w:szCs w:val="20"/>
              </w:rPr>
            </w:pPr>
          </w:p>
        </w:tc>
        <w:tc>
          <w:tcPr>
            <w:tcW w:w="3685" w:type="dxa"/>
            <w:gridSpan w:val="4"/>
            <w:vAlign w:val="center"/>
          </w:tcPr>
          <w:p w:rsidR="008D322A" w:rsidRPr="008D322A" w:rsidRDefault="008D322A" w:rsidP="00DF2C59">
            <w:pPr>
              <w:jc w:val="center"/>
              <w:rPr>
                <w:b/>
                <w:bCs/>
                <w:color w:val="000000"/>
                <w:sz w:val="20"/>
                <w:szCs w:val="20"/>
              </w:rPr>
            </w:pPr>
            <w:r w:rsidRPr="008D322A">
              <w:rPr>
                <w:b/>
                <w:bCs/>
                <w:color w:val="000000"/>
                <w:sz w:val="20"/>
                <w:szCs w:val="20"/>
              </w:rPr>
              <w:t>Заражено</w:t>
            </w:r>
          </w:p>
        </w:tc>
        <w:tc>
          <w:tcPr>
            <w:tcW w:w="5245" w:type="dxa"/>
            <w:gridSpan w:val="5"/>
            <w:vAlign w:val="center"/>
          </w:tcPr>
          <w:p w:rsidR="008D322A" w:rsidRPr="008D322A" w:rsidRDefault="008D322A" w:rsidP="00DF2C59">
            <w:pPr>
              <w:jc w:val="center"/>
              <w:rPr>
                <w:b/>
                <w:bCs/>
                <w:color w:val="000000"/>
                <w:sz w:val="20"/>
                <w:szCs w:val="20"/>
              </w:rPr>
            </w:pPr>
            <w:r w:rsidRPr="008D322A">
              <w:rPr>
                <w:b/>
                <w:bCs/>
                <w:color w:val="000000"/>
                <w:sz w:val="20"/>
                <w:szCs w:val="20"/>
              </w:rPr>
              <w:t>Площа зараження (га)</w:t>
            </w:r>
          </w:p>
        </w:tc>
        <w:tc>
          <w:tcPr>
            <w:tcW w:w="567" w:type="dxa"/>
          </w:tcPr>
          <w:p w:rsidR="008D322A" w:rsidRPr="008D322A" w:rsidRDefault="008D322A" w:rsidP="00DF322E">
            <w:pPr>
              <w:jc w:val="center"/>
              <w:rPr>
                <w:b/>
                <w:bCs/>
                <w:color w:val="000000"/>
                <w:sz w:val="20"/>
                <w:szCs w:val="20"/>
              </w:rPr>
            </w:pPr>
          </w:p>
        </w:tc>
      </w:tr>
      <w:tr w:rsidR="003928E8" w:rsidRPr="008D322A" w:rsidTr="00132DD4">
        <w:trPr>
          <w:trHeight w:val="1427"/>
        </w:trPr>
        <w:tc>
          <w:tcPr>
            <w:tcW w:w="534" w:type="dxa"/>
          </w:tcPr>
          <w:p w:rsidR="008D322A" w:rsidRPr="008D322A" w:rsidRDefault="008D322A" w:rsidP="00DF322E">
            <w:pPr>
              <w:jc w:val="center"/>
              <w:rPr>
                <w:b/>
                <w:bCs/>
                <w:color w:val="000000"/>
                <w:sz w:val="20"/>
                <w:szCs w:val="20"/>
              </w:rPr>
            </w:pPr>
            <w:r w:rsidRPr="008D322A">
              <w:rPr>
                <w:b/>
                <w:bCs/>
                <w:color w:val="000000"/>
                <w:sz w:val="20"/>
                <w:szCs w:val="20"/>
              </w:rPr>
              <w:t>№ з/п</w:t>
            </w:r>
          </w:p>
        </w:tc>
        <w:tc>
          <w:tcPr>
            <w:tcW w:w="1838" w:type="dxa"/>
            <w:textDirection w:val="btLr"/>
            <w:vAlign w:val="center"/>
          </w:tcPr>
          <w:p w:rsidR="008D322A" w:rsidRPr="003928E8" w:rsidRDefault="008D322A" w:rsidP="003928E8">
            <w:pPr>
              <w:jc w:val="center"/>
              <w:rPr>
                <w:b/>
                <w:bCs/>
                <w:color w:val="000000"/>
                <w:sz w:val="18"/>
                <w:szCs w:val="18"/>
              </w:rPr>
            </w:pPr>
            <w:r w:rsidRPr="003928E8">
              <w:rPr>
                <w:b/>
                <w:bCs/>
                <w:color w:val="000000"/>
                <w:sz w:val="18"/>
                <w:szCs w:val="18"/>
              </w:rPr>
              <w:t>Районів</w:t>
            </w:r>
          </w:p>
        </w:tc>
        <w:tc>
          <w:tcPr>
            <w:tcW w:w="430" w:type="dxa"/>
            <w:textDirection w:val="btLr"/>
            <w:vAlign w:val="center"/>
          </w:tcPr>
          <w:p w:rsidR="008D322A" w:rsidRPr="003928E8" w:rsidRDefault="008D322A" w:rsidP="003928E8">
            <w:pPr>
              <w:jc w:val="center"/>
              <w:rPr>
                <w:b/>
                <w:bCs/>
                <w:color w:val="000000"/>
                <w:sz w:val="18"/>
                <w:szCs w:val="18"/>
              </w:rPr>
            </w:pPr>
            <w:r w:rsidRPr="003928E8">
              <w:rPr>
                <w:b/>
                <w:bCs/>
                <w:color w:val="000000"/>
                <w:sz w:val="18"/>
                <w:szCs w:val="18"/>
              </w:rPr>
              <w:t xml:space="preserve">Міст і населених </w:t>
            </w:r>
            <w:r w:rsidRPr="003928E8">
              <w:rPr>
                <w:b/>
                <w:bCs/>
                <w:color w:val="000000"/>
                <w:sz w:val="18"/>
                <w:szCs w:val="18"/>
              </w:rPr>
              <w:br/>
              <w:t>пунктів</w:t>
            </w:r>
          </w:p>
        </w:tc>
        <w:tc>
          <w:tcPr>
            <w:tcW w:w="567" w:type="dxa"/>
            <w:textDirection w:val="btLr"/>
            <w:vAlign w:val="center"/>
          </w:tcPr>
          <w:p w:rsidR="008D322A" w:rsidRPr="003928E8" w:rsidRDefault="008D322A" w:rsidP="003928E8">
            <w:pPr>
              <w:jc w:val="center"/>
              <w:rPr>
                <w:b/>
                <w:bCs/>
                <w:color w:val="000000"/>
                <w:sz w:val="18"/>
                <w:szCs w:val="18"/>
              </w:rPr>
            </w:pPr>
            <w:r w:rsidRPr="003928E8">
              <w:rPr>
                <w:b/>
                <w:bCs/>
                <w:color w:val="000000"/>
                <w:sz w:val="18"/>
                <w:szCs w:val="18"/>
              </w:rPr>
              <w:t xml:space="preserve">Присадибних </w:t>
            </w:r>
            <w:r w:rsidRPr="003928E8">
              <w:rPr>
                <w:b/>
                <w:bCs/>
                <w:color w:val="000000"/>
                <w:sz w:val="18"/>
                <w:szCs w:val="18"/>
              </w:rPr>
              <w:br/>
              <w:t>ділянок</w:t>
            </w:r>
          </w:p>
        </w:tc>
        <w:tc>
          <w:tcPr>
            <w:tcW w:w="850" w:type="dxa"/>
            <w:textDirection w:val="btLr"/>
            <w:vAlign w:val="center"/>
          </w:tcPr>
          <w:p w:rsidR="008D322A" w:rsidRPr="003928E8" w:rsidRDefault="008D322A" w:rsidP="003928E8">
            <w:pPr>
              <w:jc w:val="center"/>
              <w:rPr>
                <w:b/>
                <w:bCs/>
                <w:color w:val="000000"/>
                <w:sz w:val="18"/>
                <w:szCs w:val="18"/>
              </w:rPr>
            </w:pPr>
            <w:r w:rsidRPr="003928E8">
              <w:rPr>
                <w:b/>
                <w:bCs/>
                <w:color w:val="000000"/>
                <w:sz w:val="18"/>
                <w:szCs w:val="18"/>
              </w:rPr>
              <w:t xml:space="preserve">Господарств  всіх </w:t>
            </w:r>
            <w:r w:rsidRPr="003928E8">
              <w:rPr>
                <w:b/>
                <w:bCs/>
                <w:color w:val="000000"/>
                <w:sz w:val="18"/>
                <w:szCs w:val="18"/>
              </w:rPr>
              <w:br/>
              <w:t>форм власності</w:t>
            </w:r>
          </w:p>
        </w:tc>
        <w:tc>
          <w:tcPr>
            <w:tcW w:w="851" w:type="dxa"/>
            <w:textDirection w:val="btLr"/>
            <w:vAlign w:val="center"/>
          </w:tcPr>
          <w:p w:rsidR="008D322A" w:rsidRPr="003928E8" w:rsidRDefault="008D322A" w:rsidP="003928E8">
            <w:pPr>
              <w:jc w:val="center"/>
              <w:rPr>
                <w:b/>
                <w:bCs/>
                <w:color w:val="000000"/>
                <w:sz w:val="18"/>
                <w:szCs w:val="18"/>
              </w:rPr>
            </w:pPr>
            <w:r w:rsidRPr="003928E8">
              <w:rPr>
                <w:b/>
                <w:bCs/>
                <w:color w:val="000000"/>
                <w:sz w:val="18"/>
                <w:szCs w:val="18"/>
              </w:rPr>
              <w:t xml:space="preserve">На </w:t>
            </w:r>
            <w:r w:rsidRPr="003928E8">
              <w:rPr>
                <w:b/>
                <w:bCs/>
                <w:color w:val="000000"/>
                <w:sz w:val="18"/>
                <w:szCs w:val="18"/>
              </w:rPr>
              <w:br/>
              <w:t xml:space="preserve">присадибних </w:t>
            </w:r>
            <w:r w:rsidRPr="003928E8">
              <w:rPr>
                <w:b/>
                <w:bCs/>
                <w:color w:val="000000"/>
                <w:sz w:val="18"/>
                <w:szCs w:val="18"/>
              </w:rPr>
              <w:br/>
              <w:t>ділянках</w:t>
            </w:r>
          </w:p>
        </w:tc>
        <w:tc>
          <w:tcPr>
            <w:tcW w:w="992" w:type="dxa"/>
            <w:textDirection w:val="btLr"/>
            <w:vAlign w:val="center"/>
          </w:tcPr>
          <w:p w:rsidR="008D322A" w:rsidRPr="003928E8" w:rsidRDefault="008D322A" w:rsidP="003928E8">
            <w:pPr>
              <w:jc w:val="center"/>
              <w:rPr>
                <w:b/>
                <w:bCs/>
                <w:color w:val="000000"/>
                <w:sz w:val="18"/>
                <w:szCs w:val="18"/>
              </w:rPr>
            </w:pPr>
            <w:r w:rsidRPr="003928E8">
              <w:rPr>
                <w:b/>
                <w:bCs/>
                <w:color w:val="000000"/>
                <w:sz w:val="18"/>
                <w:szCs w:val="18"/>
              </w:rPr>
              <w:t xml:space="preserve">В </w:t>
            </w:r>
            <w:r w:rsidRPr="003928E8">
              <w:rPr>
                <w:b/>
                <w:bCs/>
                <w:color w:val="000000"/>
                <w:sz w:val="18"/>
                <w:szCs w:val="18"/>
              </w:rPr>
              <w:br/>
              <w:t>господарствах</w:t>
            </w:r>
            <w:r w:rsidRPr="003928E8">
              <w:rPr>
                <w:b/>
                <w:bCs/>
                <w:color w:val="000000"/>
                <w:sz w:val="18"/>
                <w:szCs w:val="18"/>
              </w:rPr>
              <w:br/>
              <w:t xml:space="preserve">всіх форм </w:t>
            </w:r>
            <w:r w:rsidRPr="003928E8">
              <w:rPr>
                <w:b/>
                <w:bCs/>
                <w:color w:val="000000"/>
                <w:sz w:val="18"/>
                <w:szCs w:val="18"/>
              </w:rPr>
              <w:br/>
              <w:t>власності</w:t>
            </w:r>
          </w:p>
        </w:tc>
        <w:tc>
          <w:tcPr>
            <w:tcW w:w="850" w:type="dxa"/>
            <w:textDirection w:val="btLr"/>
            <w:vAlign w:val="center"/>
          </w:tcPr>
          <w:p w:rsidR="008D322A" w:rsidRPr="003928E8" w:rsidRDefault="008D322A" w:rsidP="003928E8">
            <w:pPr>
              <w:jc w:val="center"/>
              <w:rPr>
                <w:b/>
                <w:bCs/>
                <w:color w:val="000000"/>
                <w:sz w:val="18"/>
                <w:szCs w:val="18"/>
              </w:rPr>
            </w:pPr>
            <w:r w:rsidRPr="003928E8">
              <w:rPr>
                <w:b/>
                <w:bCs/>
                <w:color w:val="000000"/>
                <w:sz w:val="18"/>
                <w:szCs w:val="18"/>
              </w:rPr>
              <w:t>На інших</w:t>
            </w:r>
          </w:p>
          <w:p w:rsidR="008D322A" w:rsidRPr="003928E8" w:rsidRDefault="008D322A" w:rsidP="003928E8">
            <w:pPr>
              <w:jc w:val="center"/>
              <w:rPr>
                <w:b/>
                <w:bCs/>
                <w:color w:val="000000"/>
                <w:sz w:val="18"/>
                <w:szCs w:val="18"/>
              </w:rPr>
            </w:pPr>
            <w:r w:rsidRPr="003928E8">
              <w:rPr>
                <w:b/>
                <w:bCs/>
                <w:color w:val="000000"/>
                <w:sz w:val="18"/>
                <w:szCs w:val="18"/>
              </w:rPr>
              <w:t>землях</w:t>
            </w:r>
          </w:p>
        </w:tc>
        <w:tc>
          <w:tcPr>
            <w:tcW w:w="709" w:type="dxa"/>
            <w:textDirection w:val="btLr"/>
            <w:vAlign w:val="center"/>
          </w:tcPr>
          <w:p w:rsidR="008D322A" w:rsidRPr="003928E8" w:rsidRDefault="008D322A" w:rsidP="003928E8">
            <w:pPr>
              <w:jc w:val="center"/>
              <w:rPr>
                <w:b/>
                <w:bCs/>
                <w:color w:val="000000"/>
                <w:sz w:val="18"/>
                <w:szCs w:val="18"/>
              </w:rPr>
            </w:pPr>
            <w:r w:rsidRPr="003928E8">
              <w:rPr>
                <w:b/>
                <w:bCs/>
                <w:color w:val="000000"/>
                <w:sz w:val="18"/>
                <w:szCs w:val="18"/>
              </w:rPr>
              <w:t>Всього</w:t>
            </w:r>
          </w:p>
        </w:tc>
        <w:tc>
          <w:tcPr>
            <w:tcW w:w="1843" w:type="dxa"/>
            <w:textDirection w:val="btLr"/>
            <w:vAlign w:val="center"/>
          </w:tcPr>
          <w:p w:rsidR="008D322A" w:rsidRPr="003928E8" w:rsidRDefault="008D322A" w:rsidP="003928E8">
            <w:pPr>
              <w:jc w:val="center"/>
              <w:rPr>
                <w:b/>
                <w:bCs/>
                <w:color w:val="000000"/>
                <w:sz w:val="18"/>
                <w:szCs w:val="18"/>
              </w:rPr>
            </w:pPr>
            <w:r w:rsidRPr="003928E8">
              <w:rPr>
                <w:b/>
                <w:bCs/>
                <w:color w:val="000000"/>
                <w:sz w:val="18"/>
                <w:szCs w:val="18"/>
              </w:rPr>
              <w:t xml:space="preserve">№ </w:t>
            </w:r>
            <w:r w:rsidRPr="003928E8">
              <w:rPr>
                <w:b/>
                <w:bCs/>
                <w:color w:val="000000"/>
                <w:sz w:val="18"/>
                <w:szCs w:val="18"/>
              </w:rPr>
              <w:br/>
              <w:t>розпорядження</w:t>
            </w:r>
          </w:p>
        </w:tc>
        <w:tc>
          <w:tcPr>
            <w:tcW w:w="567" w:type="dxa"/>
            <w:textDirection w:val="btLr"/>
            <w:vAlign w:val="center"/>
          </w:tcPr>
          <w:p w:rsidR="008D322A" w:rsidRPr="003928E8" w:rsidRDefault="008D322A" w:rsidP="003928E8">
            <w:pPr>
              <w:jc w:val="center"/>
              <w:rPr>
                <w:b/>
                <w:bCs/>
                <w:color w:val="000000"/>
                <w:sz w:val="18"/>
                <w:szCs w:val="18"/>
              </w:rPr>
            </w:pPr>
            <w:r w:rsidRPr="003928E8">
              <w:rPr>
                <w:b/>
                <w:bCs/>
                <w:color w:val="000000"/>
                <w:sz w:val="18"/>
                <w:szCs w:val="18"/>
              </w:rPr>
              <w:t>Кількість карантинних зон (одиниць</w:t>
            </w:r>
          </w:p>
        </w:tc>
      </w:tr>
      <w:tr w:rsidR="003928E8" w:rsidRPr="008D322A" w:rsidTr="00132DD4">
        <w:tc>
          <w:tcPr>
            <w:tcW w:w="534" w:type="dxa"/>
            <w:vAlign w:val="center"/>
          </w:tcPr>
          <w:p w:rsidR="008D322A" w:rsidRPr="008D322A" w:rsidRDefault="008D322A" w:rsidP="00DF2C59">
            <w:pPr>
              <w:jc w:val="center"/>
              <w:rPr>
                <w:color w:val="000000"/>
                <w:sz w:val="20"/>
                <w:szCs w:val="20"/>
              </w:rPr>
            </w:pPr>
            <w:r w:rsidRPr="008D322A">
              <w:rPr>
                <w:color w:val="000000"/>
                <w:sz w:val="20"/>
                <w:szCs w:val="20"/>
              </w:rPr>
              <w:t>1</w:t>
            </w:r>
          </w:p>
        </w:tc>
        <w:tc>
          <w:tcPr>
            <w:tcW w:w="1838" w:type="dxa"/>
            <w:vAlign w:val="center"/>
          </w:tcPr>
          <w:p w:rsidR="008D322A" w:rsidRPr="008D322A" w:rsidRDefault="008D322A" w:rsidP="00DF2C59">
            <w:pPr>
              <w:jc w:val="center"/>
              <w:rPr>
                <w:color w:val="000000"/>
                <w:sz w:val="20"/>
                <w:szCs w:val="20"/>
              </w:rPr>
            </w:pPr>
            <w:r w:rsidRPr="008D322A">
              <w:rPr>
                <w:color w:val="000000"/>
                <w:sz w:val="20"/>
                <w:szCs w:val="20"/>
              </w:rPr>
              <w:t>2</w:t>
            </w:r>
          </w:p>
        </w:tc>
        <w:tc>
          <w:tcPr>
            <w:tcW w:w="430" w:type="dxa"/>
            <w:vAlign w:val="center"/>
          </w:tcPr>
          <w:p w:rsidR="008D322A" w:rsidRPr="008D322A" w:rsidRDefault="008D322A" w:rsidP="00DF2C59">
            <w:pPr>
              <w:jc w:val="center"/>
              <w:rPr>
                <w:color w:val="000000"/>
                <w:sz w:val="20"/>
                <w:szCs w:val="20"/>
              </w:rPr>
            </w:pPr>
            <w:r w:rsidRPr="008D322A">
              <w:rPr>
                <w:color w:val="000000"/>
                <w:sz w:val="20"/>
                <w:szCs w:val="20"/>
              </w:rPr>
              <w:t>3</w:t>
            </w:r>
          </w:p>
        </w:tc>
        <w:tc>
          <w:tcPr>
            <w:tcW w:w="567" w:type="dxa"/>
            <w:vAlign w:val="center"/>
          </w:tcPr>
          <w:p w:rsidR="008D322A" w:rsidRPr="008D322A" w:rsidRDefault="008D322A" w:rsidP="00DF2C59">
            <w:pPr>
              <w:jc w:val="center"/>
              <w:rPr>
                <w:color w:val="000000"/>
                <w:sz w:val="20"/>
                <w:szCs w:val="20"/>
              </w:rPr>
            </w:pPr>
            <w:r w:rsidRPr="008D322A">
              <w:rPr>
                <w:color w:val="000000"/>
                <w:sz w:val="20"/>
                <w:szCs w:val="20"/>
              </w:rPr>
              <w:t>4</w:t>
            </w:r>
          </w:p>
        </w:tc>
        <w:tc>
          <w:tcPr>
            <w:tcW w:w="850" w:type="dxa"/>
            <w:vAlign w:val="center"/>
          </w:tcPr>
          <w:p w:rsidR="008D322A" w:rsidRPr="008D322A" w:rsidRDefault="008D322A" w:rsidP="00DF2C59">
            <w:pPr>
              <w:jc w:val="center"/>
              <w:rPr>
                <w:color w:val="000000"/>
                <w:sz w:val="20"/>
                <w:szCs w:val="20"/>
              </w:rPr>
            </w:pPr>
            <w:r w:rsidRPr="008D322A">
              <w:rPr>
                <w:color w:val="000000"/>
                <w:sz w:val="20"/>
                <w:szCs w:val="20"/>
              </w:rPr>
              <w:t>5</w:t>
            </w:r>
          </w:p>
        </w:tc>
        <w:tc>
          <w:tcPr>
            <w:tcW w:w="851" w:type="dxa"/>
            <w:vAlign w:val="center"/>
          </w:tcPr>
          <w:p w:rsidR="008D322A" w:rsidRPr="008D322A" w:rsidRDefault="008D322A" w:rsidP="00DF2C59">
            <w:pPr>
              <w:jc w:val="center"/>
              <w:rPr>
                <w:color w:val="000000"/>
                <w:sz w:val="20"/>
                <w:szCs w:val="20"/>
              </w:rPr>
            </w:pPr>
            <w:r w:rsidRPr="008D322A">
              <w:rPr>
                <w:color w:val="000000"/>
                <w:sz w:val="20"/>
                <w:szCs w:val="20"/>
              </w:rPr>
              <w:t>6</w:t>
            </w:r>
          </w:p>
        </w:tc>
        <w:tc>
          <w:tcPr>
            <w:tcW w:w="992" w:type="dxa"/>
            <w:vAlign w:val="center"/>
          </w:tcPr>
          <w:p w:rsidR="008D322A" w:rsidRPr="008D322A" w:rsidRDefault="008D322A" w:rsidP="00DF2C59">
            <w:pPr>
              <w:jc w:val="center"/>
              <w:rPr>
                <w:color w:val="000000"/>
                <w:sz w:val="20"/>
                <w:szCs w:val="20"/>
              </w:rPr>
            </w:pPr>
            <w:r w:rsidRPr="008D322A">
              <w:rPr>
                <w:color w:val="000000"/>
                <w:sz w:val="20"/>
                <w:szCs w:val="20"/>
              </w:rPr>
              <w:t>7</w:t>
            </w:r>
          </w:p>
        </w:tc>
        <w:tc>
          <w:tcPr>
            <w:tcW w:w="850" w:type="dxa"/>
            <w:vAlign w:val="center"/>
          </w:tcPr>
          <w:p w:rsidR="008D322A" w:rsidRPr="008D322A" w:rsidRDefault="008D322A" w:rsidP="00DF2C59">
            <w:pPr>
              <w:jc w:val="center"/>
              <w:rPr>
                <w:color w:val="000000"/>
                <w:sz w:val="20"/>
                <w:szCs w:val="20"/>
              </w:rPr>
            </w:pPr>
            <w:r w:rsidRPr="008D322A">
              <w:rPr>
                <w:color w:val="000000"/>
                <w:sz w:val="20"/>
                <w:szCs w:val="20"/>
              </w:rPr>
              <w:t>8</w:t>
            </w:r>
          </w:p>
        </w:tc>
        <w:tc>
          <w:tcPr>
            <w:tcW w:w="709" w:type="dxa"/>
            <w:vAlign w:val="center"/>
          </w:tcPr>
          <w:p w:rsidR="008D322A" w:rsidRPr="008D322A" w:rsidRDefault="008D322A" w:rsidP="00DF2C59">
            <w:pPr>
              <w:jc w:val="center"/>
              <w:rPr>
                <w:color w:val="000000"/>
                <w:sz w:val="20"/>
                <w:szCs w:val="20"/>
              </w:rPr>
            </w:pPr>
            <w:r w:rsidRPr="008D322A">
              <w:rPr>
                <w:color w:val="000000"/>
                <w:sz w:val="20"/>
                <w:szCs w:val="20"/>
              </w:rPr>
              <w:t>9</w:t>
            </w:r>
          </w:p>
        </w:tc>
        <w:tc>
          <w:tcPr>
            <w:tcW w:w="1843" w:type="dxa"/>
            <w:vAlign w:val="center"/>
          </w:tcPr>
          <w:p w:rsidR="008D322A" w:rsidRPr="008D322A" w:rsidRDefault="008D322A" w:rsidP="00DF2C59">
            <w:pPr>
              <w:jc w:val="center"/>
              <w:rPr>
                <w:color w:val="000000"/>
                <w:sz w:val="20"/>
                <w:szCs w:val="20"/>
              </w:rPr>
            </w:pPr>
            <w:r w:rsidRPr="008D322A">
              <w:rPr>
                <w:color w:val="000000"/>
                <w:sz w:val="20"/>
                <w:szCs w:val="20"/>
              </w:rPr>
              <w:t>10</w:t>
            </w:r>
          </w:p>
        </w:tc>
        <w:tc>
          <w:tcPr>
            <w:tcW w:w="567" w:type="dxa"/>
            <w:vAlign w:val="center"/>
          </w:tcPr>
          <w:p w:rsidR="008D322A" w:rsidRPr="008D322A" w:rsidRDefault="008D322A" w:rsidP="00DF2C59">
            <w:pPr>
              <w:jc w:val="center"/>
              <w:rPr>
                <w:color w:val="000000"/>
                <w:sz w:val="20"/>
                <w:szCs w:val="20"/>
                <w:lang w:val="ru-RU"/>
              </w:rPr>
            </w:pPr>
            <w:r w:rsidRPr="008D322A">
              <w:rPr>
                <w:color w:val="000000"/>
                <w:sz w:val="20"/>
                <w:szCs w:val="20"/>
                <w:lang w:val="ru-RU"/>
              </w:rPr>
              <w:t>11</w:t>
            </w:r>
          </w:p>
        </w:tc>
      </w:tr>
      <w:tr w:rsidR="008D322A" w:rsidRPr="008D322A" w:rsidTr="00132DD4">
        <w:tc>
          <w:tcPr>
            <w:tcW w:w="10031" w:type="dxa"/>
            <w:gridSpan w:val="11"/>
          </w:tcPr>
          <w:p w:rsidR="008D322A" w:rsidRPr="008D322A" w:rsidRDefault="008D322A" w:rsidP="008D322A">
            <w:pPr>
              <w:numPr>
                <w:ilvl w:val="0"/>
                <w:numId w:val="6"/>
              </w:numPr>
              <w:jc w:val="center"/>
              <w:rPr>
                <w:b/>
                <w:bCs/>
                <w:color w:val="000000"/>
                <w:sz w:val="20"/>
                <w:szCs w:val="20"/>
                <w:lang w:val="ru-RU"/>
              </w:rPr>
            </w:pPr>
            <w:r w:rsidRPr="008D322A">
              <w:rPr>
                <w:b/>
                <w:bCs/>
                <w:color w:val="000000"/>
                <w:sz w:val="20"/>
                <w:szCs w:val="20"/>
                <w:lang w:val="ru-RU"/>
              </w:rPr>
              <w:t xml:space="preserve">Американський білий метелик </w:t>
            </w:r>
          </w:p>
          <w:p w:rsidR="008D322A" w:rsidRPr="008D322A" w:rsidRDefault="008D322A" w:rsidP="008D322A">
            <w:pPr>
              <w:jc w:val="center"/>
              <w:rPr>
                <w:b/>
                <w:bCs/>
                <w:color w:val="000000"/>
                <w:sz w:val="20"/>
                <w:szCs w:val="20"/>
              </w:rPr>
            </w:pPr>
            <w:r w:rsidRPr="008D322A">
              <w:rPr>
                <w:b/>
                <w:bCs/>
                <w:color w:val="000000"/>
                <w:sz w:val="20"/>
                <w:szCs w:val="20"/>
                <w:lang w:val="ru-RU"/>
              </w:rPr>
              <w:t xml:space="preserve">              Hyphantria cunea Drury</w:t>
            </w:r>
          </w:p>
        </w:tc>
      </w:tr>
    </w:tbl>
    <w:tbl>
      <w:tblPr>
        <w:tblW w:w="10031" w:type="dxa"/>
        <w:tblLayout w:type="fixed"/>
        <w:tblLook w:val="00A0"/>
      </w:tblPr>
      <w:tblGrid>
        <w:gridCol w:w="579"/>
        <w:gridCol w:w="1774"/>
        <w:gridCol w:w="449"/>
        <w:gridCol w:w="567"/>
        <w:gridCol w:w="850"/>
        <w:gridCol w:w="851"/>
        <w:gridCol w:w="992"/>
        <w:gridCol w:w="850"/>
        <w:gridCol w:w="709"/>
        <w:gridCol w:w="1843"/>
        <w:gridCol w:w="142"/>
        <w:gridCol w:w="425"/>
      </w:tblGrid>
      <w:tr w:rsidR="002755F3" w:rsidRPr="008D322A" w:rsidTr="00132DD4">
        <w:trPr>
          <w:trHeight w:val="255"/>
        </w:trPr>
        <w:tc>
          <w:tcPr>
            <w:tcW w:w="579" w:type="dxa"/>
            <w:tcBorders>
              <w:top w:val="single" w:sz="4" w:space="0" w:color="auto"/>
              <w:left w:val="single" w:sz="4" w:space="0" w:color="auto"/>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1</w:t>
            </w:r>
          </w:p>
        </w:tc>
        <w:tc>
          <w:tcPr>
            <w:tcW w:w="1774" w:type="dxa"/>
            <w:tcBorders>
              <w:top w:val="single" w:sz="4" w:space="0" w:color="auto"/>
              <w:left w:val="nil"/>
              <w:bottom w:val="single" w:sz="4" w:space="0" w:color="auto"/>
              <w:right w:val="single" w:sz="4" w:space="0" w:color="auto"/>
            </w:tcBorders>
            <w:noWrap/>
            <w:vAlign w:val="center"/>
          </w:tcPr>
          <w:p w:rsidR="008D322A" w:rsidRPr="008D322A" w:rsidRDefault="008D322A" w:rsidP="00DF2C59">
            <w:pPr>
              <w:rPr>
                <w:color w:val="000000"/>
                <w:sz w:val="20"/>
                <w:szCs w:val="20"/>
                <w:lang w:eastAsia="uk-UA"/>
              </w:rPr>
            </w:pPr>
            <w:r w:rsidRPr="008D322A">
              <w:rPr>
                <w:color w:val="000000"/>
                <w:sz w:val="20"/>
                <w:szCs w:val="20"/>
                <w:lang w:eastAsia="uk-UA"/>
              </w:rPr>
              <w:t xml:space="preserve">Гядяцький </w:t>
            </w:r>
          </w:p>
        </w:tc>
        <w:tc>
          <w:tcPr>
            <w:tcW w:w="449" w:type="dxa"/>
            <w:tcBorders>
              <w:top w:val="single" w:sz="4" w:space="0" w:color="auto"/>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1</w:t>
            </w:r>
          </w:p>
        </w:tc>
        <w:tc>
          <w:tcPr>
            <w:tcW w:w="567" w:type="dxa"/>
            <w:tcBorders>
              <w:top w:val="single" w:sz="4" w:space="0" w:color="auto"/>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0</w:t>
            </w:r>
          </w:p>
        </w:tc>
        <w:tc>
          <w:tcPr>
            <w:tcW w:w="850" w:type="dxa"/>
            <w:tcBorders>
              <w:top w:val="single" w:sz="4" w:space="0" w:color="auto"/>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4</w:t>
            </w:r>
          </w:p>
        </w:tc>
        <w:tc>
          <w:tcPr>
            <w:tcW w:w="851" w:type="dxa"/>
            <w:tcBorders>
              <w:top w:val="single" w:sz="4" w:space="0" w:color="auto"/>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0,0</w:t>
            </w:r>
          </w:p>
        </w:tc>
        <w:tc>
          <w:tcPr>
            <w:tcW w:w="992" w:type="dxa"/>
            <w:tcBorders>
              <w:top w:val="single" w:sz="4" w:space="0" w:color="auto"/>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24,2171</w:t>
            </w:r>
          </w:p>
        </w:tc>
        <w:tc>
          <w:tcPr>
            <w:tcW w:w="850" w:type="dxa"/>
            <w:tcBorders>
              <w:top w:val="single" w:sz="4" w:space="0" w:color="auto"/>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0,0</w:t>
            </w:r>
          </w:p>
        </w:tc>
        <w:tc>
          <w:tcPr>
            <w:tcW w:w="709" w:type="dxa"/>
            <w:tcBorders>
              <w:top w:val="single" w:sz="4" w:space="0" w:color="auto"/>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24,2171</w:t>
            </w:r>
          </w:p>
        </w:tc>
        <w:tc>
          <w:tcPr>
            <w:tcW w:w="1843" w:type="dxa"/>
            <w:tcBorders>
              <w:top w:val="single" w:sz="4" w:space="0" w:color="auto"/>
              <w:left w:val="nil"/>
              <w:bottom w:val="single" w:sz="4" w:space="0" w:color="auto"/>
              <w:right w:val="single" w:sz="4" w:space="0" w:color="auto"/>
            </w:tcBorders>
            <w:noWrap/>
            <w:vAlign w:val="center"/>
          </w:tcPr>
          <w:p w:rsidR="008D322A" w:rsidRPr="008D322A" w:rsidRDefault="008D322A" w:rsidP="00495D17">
            <w:pPr>
              <w:rPr>
                <w:color w:val="000000"/>
                <w:sz w:val="20"/>
                <w:szCs w:val="20"/>
                <w:lang w:eastAsia="uk-UA"/>
              </w:rPr>
            </w:pPr>
            <w:r w:rsidRPr="008D322A">
              <w:rPr>
                <w:color w:val="000000"/>
                <w:sz w:val="20"/>
                <w:szCs w:val="20"/>
                <w:lang w:eastAsia="uk-UA"/>
              </w:rPr>
              <w:t>24.05.2012 № 295-р</w:t>
            </w:r>
          </w:p>
        </w:tc>
        <w:tc>
          <w:tcPr>
            <w:tcW w:w="567" w:type="dxa"/>
            <w:gridSpan w:val="2"/>
            <w:tcBorders>
              <w:top w:val="single" w:sz="4" w:space="0" w:color="auto"/>
              <w:left w:val="nil"/>
              <w:bottom w:val="single" w:sz="4" w:space="0" w:color="auto"/>
              <w:right w:val="single" w:sz="4" w:space="0" w:color="auto"/>
            </w:tcBorders>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1</w:t>
            </w:r>
          </w:p>
        </w:tc>
      </w:tr>
      <w:tr w:rsidR="002755F3" w:rsidRPr="008D322A" w:rsidTr="00132DD4">
        <w:trPr>
          <w:trHeight w:val="182"/>
        </w:trPr>
        <w:tc>
          <w:tcPr>
            <w:tcW w:w="579" w:type="dxa"/>
            <w:tcBorders>
              <w:top w:val="single" w:sz="4" w:space="0" w:color="auto"/>
              <w:left w:val="single" w:sz="4" w:space="0" w:color="auto"/>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2</w:t>
            </w:r>
          </w:p>
        </w:tc>
        <w:tc>
          <w:tcPr>
            <w:tcW w:w="1774" w:type="dxa"/>
            <w:tcBorders>
              <w:top w:val="single" w:sz="4" w:space="0" w:color="auto"/>
              <w:left w:val="nil"/>
              <w:bottom w:val="single" w:sz="4" w:space="0" w:color="auto"/>
              <w:right w:val="single" w:sz="4" w:space="0" w:color="auto"/>
            </w:tcBorders>
            <w:noWrap/>
            <w:vAlign w:val="center"/>
          </w:tcPr>
          <w:p w:rsidR="008D322A" w:rsidRPr="008D322A" w:rsidRDefault="008D322A" w:rsidP="00DF2C59">
            <w:pPr>
              <w:rPr>
                <w:color w:val="000000"/>
                <w:sz w:val="20"/>
                <w:szCs w:val="20"/>
                <w:lang w:eastAsia="uk-UA"/>
              </w:rPr>
            </w:pPr>
            <w:r w:rsidRPr="008D322A">
              <w:rPr>
                <w:color w:val="000000"/>
                <w:sz w:val="20"/>
                <w:szCs w:val="20"/>
                <w:lang w:eastAsia="uk-UA"/>
              </w:rPr>
              <w:t>Кобеляцький</w:t>
            </w:r>
          </w:p>
        </w:tc>
        <w:tc>
          <w:tcPr>
            <w:tcW w:w="449" w:type="dxa"/>
            <w:tcBorders>
              <w:top w:val="single" w:sz="4" w:space="0" w:color="auto"/>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24</w:t>
            </w:r>
          </w:p>
        </w:tc>
        <w:tc>
          <w:tcPr>
            <w:tcW w:w="567" w:type="dxa"/>
            <w:tcBorders>
              <w:top w:val="single" w:sz="4" w:space="0" w:color="auto"/>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250</w:t>
            </w:r>
          </w:p>
        </w:tc>
        <w:tc>
          <w:tcPr>
            <w:tcW w:w="850" w:type="dxa"/>
            <w:tcBorders>
              <w:top w:val="single" w:sz="4" w:space="0" w:color="auto"/>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16</w:t>
            </w:r>
          </w:p>
        </w:tc>
        <w:tc>
          <w:tcPr>
            <w:tcW w:w="851" w:type="dxa"/>
            <w:tcBorders>
              <w:top w:val="single" w:sz="4" w:space="0" w:color="auto"/>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17,0</w:t>
            </w:r>
          </w:p>
        </w:tc>
        <w:tc>
          <w:tcPr>
            <w:tcW w:w="992" w:type="dxa"/>
            <w:tcBorders>
              <w:top w:val="single" w:sz="4" w:space="0" w:color="auto"/>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12,0</w:t>
            </w:r>
          </w:p>
        </w:tc>
        <w:tc>
          <w:tcPr>
            <w:tcW w:w="850" w:type="dxa"/>
            <w:tcBorders>
              <w:top w:val="single" w:sz="4" w:space="0" w:color="auto"/>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11,0</w:t>
            </w:r>
          </w:p>
        </w:tc>
        <w:tc>
          <w:tcPr>
            <w:tcW w:w="709" w:type="dxa"/>
            <w:tcBorders>
              <w:top w:val="single" w:sz="4" w:space="0" w:color="auto"/>
              <w:left w:val="nil"/>
              <w:bottom w:val="single" w:sz="4" w:space="0" w:color="auto"/>
              <w:right w:val="single" w:sz="4" w:space="0" w:color="auto"/>
            </w:tcBorders>
            <w:noWrap/>
            <w:vAlign w:val="center"/>
          </w:tcPr>
          <w:p w:rsidR="008D322A" w:rsidRPr="008D322A" w:rsidRDefault="008D322A" w:rsidP="00DF2C59">
            <w:pPr>
              <w:jc w:val="center"/>
              <w:rPr>
                <w:bCs/>
                <w:color w:val="000000"/>
                <w:sz w:val="20"/>
                <w:szCs w:val="20"/>
                <w:lang w:eastAsia="uk-UA"/>
              </w:rPr>
            </w:pPr>
            <w:r w:rsidRPr="008D322A">
              <w:rPr>
                <w:bCs/>
                <w:color w:val="000000"/>
                <w:sz w:val="20"/>
                <w:szCs w:val="20"/>
                <w:lang w:eastAsia="uk-UA"/>
              </w:rPr>
              <w:t>40,0</w:t>
            </w:r>
          </w:p>
        </w:tc>
        <w:tc>
          <w:tcPr>
            <w:tcW w:w="1843" w:type="dxa"/>
            <w:tcBorders>
              <w:top w:val="single" w:sz="4" w:space="0" w:color="auto"/>
              <w:left w:val="nil"/>
              <w:bottom w:val="single" w:sz="4" w:space="0" w:color="auto"/>
              <w:right w:val="single" w:sz="4" w:space="0" w:color="auto"/>
            </w:tcBorders>
            <w:noWrap/>
            <w:vAlign w:val="center"/>
          </w:tcPr>
          <w:p w:rsidR="008D322A" w:rsidRPr="008D322A" w:rsidRDefault="008D322A" w:rsidP="00495D17">
            <w:pPr>
              <w:rPr>
                <w:color w:val="000000"/>
                <w:sz w:val="20"/>
                <w:szCs w:val="20"/>
                <w:lang w:eastAsia="uk-UA"/>
              </w:rPr>
            </w:pPr>
            <w:r w:rsidRPr="008D322A">
              <w:rPr>
                <w:color w:val="000000"/>
                <w:sz w:val="20"/>
                <w:szCs w:val="20"/>
                <w:lang w:eastAsia="uk-UA"/>
              </w:rPr>
              <w:t>30.10.1986 № 388</w:t>
            </w:r>
          </w:p>
        </w:tc>
        <w:tc>
          <w:tcPr>
            <w:tcW w:w="567" w:type="dxa"/>
            <w:gridSpan w:val="2"/>
            <w:tcBorders>
              <w:top w:val="single" w:sz="4" w:space="0" w:color="auto"/>
              <w:left w:val="nil"/>
              <w:bottom w:val="single" w:sz="4" w:space="0" w:color="auto"/>
              <w:right w:val="single" w:sz="4" w:space="0" w:color="auto"/>
            </w:tcBorders>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1</w:t>
            </w:r>
          </w:p>
        </w:tc>
      </w:tr>
      <w:tr w:rsidR="002755F3" w:rsidRPr="008D322A" w:rsidTr="00132DD4">
        <w:trPr>
          <w:trHeight w:val="291"/>
        </w:trPr>
        <w:tc>
          <w:tcPr>
            <w:tcW w:w="579" w:type="dxa"/>
            <w:tcBorders>
              <w:top w:val="nil"/>
              <w:left w:val="single" w:sz="4" w:space="0" w:color="auto"/>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3</w:t>
            </w:r>
          </w:p>
        </w:tc>
        <w:tc>
          <w:tcPr>
            <w:tcW w:w="1774" w:type="dxa"/>
            <w:tcBorders>
              <w:top w:val="nil"/>
              <w:left w:val="nil"/>
              <w:bottom w:val="single" w:sz="4" w:space="0" w:color="auto"/>
              <w:right w:val="single" w:sz="4" w:space="0" w:color="auto"/>
            </w:tcBorders>
            <w:noWrap/>
            <w:vAlign w:val="center"/>
          </w:tcPr>
          <w:p w:rsidR="008D322A" w:rsidRPr="008D322A" w:rsidRDefault="008D322A" w:rsidP="00DF2C59">
            <w:pPr>
              <w:rPr>
                <w:bCs/>
                <w:color w:val="000000"/>
                <w:sz w:val="20"/>
                <w:szCs w:val="20"/>
                <w:lang w:eastAsia="uk-UA"/>
              </w:rPr>
            </w:pPr>
            <w:r w:rsidRPr="008D322A">
              <w:rPr>
                <w:bCs/>
                <w:color w:val="000000"/>
                <w:sz w:val="20"/>
                <w:szCs w:val="20"/>
                <w:lang w:eastAsia="uk-UA"/>
              </w:rPr>
              <w:t>Козельщинський</w:t>
            </w:r>
          </w:p>
        </w:tc>
        <w:tc>
          <w:tcPr>
            <w:tcW w:w="449" w:type="dxa"/>
            <w:tcBorders>
              <w:top w:val="nil"/>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2</w:t>
            </w:r>
          </w:p>
        </w:tc>
        <w:tc>
          <w:tcPr>
            <w:tcW w:w="567" w:type="dxa"/>
            <w:tcBorders>
              <w:top w:val="nil"/>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27</w:t>
            </w:r>
          </w:p>
        </w:tc>
        <w:tc>
          <w:tcPr>
            <w:tcW w:w="850" w:type="dxa"/>
            <w:tcBorders>
              <w:top w:val="nil"/>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1</w:t>
            </w:r>
          </w:p>
        </w:tc>
        <w:tc>
          <w:tcPr>
            <w:tcW w:w="851" w:type="dxa"/>
            <w:tcBorders>
              <w:top w:val="nil"/>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2,0</w:t>
            </w:r>
          </w:p>
        </w:tc>
        <w:tc>
          <w:tcPr>
            <w:tcW w:w="992" w:type="dxa"/>
            <w:tcBorders>
              <w:top w:val="nil"/>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0,0</w:t>
            </w:r>
          </w:p>
        </w:tc>
        <w:tc>
          <w:tcPr>
            <w:tcW w:w="850" w:type="dxa"/>
            <w:tcBorders>
              <w:top w:val="nil"/>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1,0</w:t>
            </w:r>
          </w:p>
        </w:tc>
        <w:tc>
          <w:tcPr>
            <w:tcW w:w="709" w:type="dxa"/>
            <w:tcBorders>
              <w:top w:val="nil"/>
              <w:left w:val="nil"/>
              <w:bottom w:val="single" w:sz="4" w:space="0" w:color="auto"/>
              <w:right w:val="single" w:sz="4" w:space="0" w:color="auto"/>
            </w:tcBorders>
            <w:noWrap/>
            <w:vAlign w:val="center"/>
          </w:tcPr>
          <w:p w:rsidR="008D322A" w:rsidRPr="008D322A" w:rsidRDefault="008D322A" w:rsidP="00DF2C59">
            <w:pPr>
              <w:jc w:val="center"/>
              <w:rPr>
                <w:bCs/>
                <w:color w:val="000000"/>
                <w:sz w:val="20"/>
                <w:szCs w:val="20"/>
                <w:lang w:eastAsia="uk-UA"/>
              </w:rPr>
            </w:pPr>
            <w:r w:rsidRPr="008D322A">
              <w:rPr>
                <w:bCs/>
                <w:color w:val="000000"/>
                <w:sz w:val="20"/>
                <w:szCs w:val="20"/>
                <w:lang w:eastAsia="uk-UA"/>
              </w:rPr>
              <w:t>3,0</w:t>
            </w:r>
          </w:p>
        </w:tc>
        <w:tc>
          <w:tcPr>
            <w:tcW w:w="1843" w:type="dxa"/>
            <w:tcBorders>
              <w:top w:val="nil"/>
              <w:left w:val="nil"/>
              <w:bottom w:val="single" w:sz="4" w:space="0" w:color="auto"/>
              <w:right w:val="single" w:sz="4" w:space="0" w:color="auto"/>
            </w:tcBorders>
            <w:noWrap/>
            <w:vAlign w:val="center"/>
          </w:tcPr>
          <w:p w:rsidR="008D322A" w:rsidRPr="008D322A" w:rsidRDefault="008D322A" w:rsidP="00495D17">
            <w:pPr>
              <w:rPr>
                <w:color w:val="000000"/>
                <w:sz w:val="20"/>
                <w:szCs w:val="20"/>
                <w:lang w:eastAsia="uk-UA"/>
              </w:rPr>
            </w:pPr>
            <w:r w:rsidRPr="008D322A">
              <w:rPr>
                <w:color w:val="000000"/>
                <w:sz w:val="20"/>
                <w:szCs w:val="20"/>
                <w:lang w:eastAsia="uk-UA"/>
              </w:rPr>
              <w:t>19.10.2011 № 406</w:t>
            </w:r>
          </w:p>
        </w:tc>
        <w:tc>
          <w:tcPr>
            <w:tcW w:w="567" w:type="dxa"/>
            <w:gridSpan w:val="2"/>
            <w:tcBorders>
              <w:top w:val="nil"/>
              <w:left w:val="nil"/>
              <w:bottom w:val="single" w:sz="4" w:space="0" w:color="auto"/>
              <w:right w:val="single" w:sz="4" w:space="0" w:color="auto"/>
            </w:tcBorders>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2</w:t>
            </w:r>
          </w:p>
        </w:tc>
      </w:tr>
      <w:tr w:rsidR="002755F3" w:rsidRPr="008D322A" w:rsidTr="00132DD4">
        <w:trPr>
          <w:trHeight w:val="715"/>
        </w:trPr>
        <w:tc>
          <w:tcPr>
            <w:tcW w:w="579" w:type="dxa"/>
            <w:tcBorders>
              <w:top w:val="nil"/>
              <w:left w:val="single" w:sz="4" w:space="0" w:color="auto"/>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4</w:t>
            </w:r>
          </w:p>
        </w:tc>
        <w:tc>
          <w:tcPr>
            <w:tcW w:w="1774" w:type="dxa"/>
            <w:tcBorders>
              <w:top w:val="nil"/>
              <w:left w:val="nil"/>
              <w:bottom w:val="single" w:sz="4" w:space="0" w:color="auto"/>
              <w:right w:val="single" w:sz="4" w:space="0" w:color="auto"/>
            </w:tcBorders>
            <w:noWrap/>
            <w:vAlign w:val="center"/>
          </w:tcPr>
          <w:p w:rsidR="008D322A" w:rsidRPr="008D322A" w:rsidRDefault="008D322A" w:rsidP="00DF2C59">
            <w:pPr>
              <w:rPr>
                <w:bCs/>
                <w:color w:val="000000"/>
                <w:sz w:val="20"/>
                <w:szCs w:val="20"/>
                <w:lang w:eastAsia="uk-UA"/>
              </w:rPr>
            </w:pPr>
            <w:r w:rsidRPr="008D322A">
              <w:rPr>
                <w:bCs/>
                <w:color w:val="000000"/>
                <w:sz w:val="20"/>
                <w:szCs w:val="20"/>
                <w:lang w:eastAsia="uk-UA"/>
              </w:rPr>
              <w:t>Кременчуцький</w:t>
            </w:r>
          </w:p>
        </w:tc>
        <w:tc>
          <w:tcPr>
            <w:tcW w:w="449" w:type="dxa"/>
            <w:tcBorders>
              <w:top w:val="nil"/>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5</w:t>
            </w:r>
          </w:p>
        </w:tc>
        <w:tc>
          <w:tcPr>
            <w:tcW w:w="567" w:type="dxa"/>
            <w:tcBorders>
              <w:top w:val="nil"/>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162</w:t>
            </w:r>
          </w:p>
        </w:tc>
        <w:tc>
          <w:tcPr>
            <w:tcW w:w="850" w:type="dxa"/>
            <w:tcBorders>
              <w:top w:val="nil"/>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0</w:t>
            </w:r>
          </w:p>
        </w:tc>
        <w:tc>
          <w:tcPr>
            <w:tcW w:w="851" w:type="dxa"/>
            <w:tcBorders>
              <w:top w:val="nil"/>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140,0</w:t>
            </w:r>
          </w:p>
        </w:tc>
        <w:tc>
          <w:tcPr>
            <w:tcW w:w="992" w:type="dxa"/>
            <w:tcBorders>
              <w:top w:val="nil"/>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0,0</w:t>
            </w:r>
          </w:p>
        </w:tc>
        <w:tc>
          <w:tcPr>
            <w:tcW w:w="850" w:type="dxa"/>
            <w:tcBorders>
              <w:top w:val="nil"/>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5,0</w:t>
            </w:r>
          </w:p>
        </w:tc>
        <w:tc>
          <w:tcPr>
            <w:tcW w:w="709" w:type="dxa"/>
            <w:tcBorders>
              <w:top w:val="nil"/>
              <w:left w:val="nil"/>
              <w:bottom w:val="single" w:sz="4" w:space="0" w:color="auto"/>
              <w:right w:val="single" w:sz="4" w:space="0" w:color="auto"/>
            </w:tcBorders>
            <w:noWrap/>
            <w:vAlign w:val="center"/>
          </w:tcPr>
          <w:p w:rsidR="008D322A" w:rsidRPr="008D322A" w:rsidRDefault="008D322A" w:rsidP="00DF2C59">
            <w:pPr>
              <w:jc w:val="center"/>
              <w:rPr>
                <w:bCs/>
                <w:color w:val="000000"/>
                <w:sz w:val="20"/>
                <w:szCs w:val="20"/>
                <w:lang w:eastAsia="uk-UA"/>
              </w:rPr>
            </w:pPr>
            <w:r w:rsidRPr="008D322A">
              <w:rPr>
                <w:bCs/>
                <w:color w:val="000000"/>
                <w:sz w:val="20"/>
                <w:szCs w:val="20"/>
                <w:lang w:eastAsia="uk-UA"/>
              </w:rPr>
              <w:t>145,0</w:t>
            </w:r>
          </w:p>
        </w:tc>
        <w:tc>
          <w:tcPr>
            <w:tcW w:w="1843" w:type="dxa"/>
            <w:tcBorders>
              <w:top w:val="nil"/>
              <w:left w:val="nil"/>
              <w:bottom w:val="single" w:sz="4" w:space="0" w:color="auto"/>
              <w:right w:val="single" w:sz="4" w:space="0" w:color="auto"/>
            </w:tcBorders>
            <w:vAlign w:val="center"/>
          </w:tcPr>
          <w:p w:rsidR="00495D17" w:rsidRDefault="00495D17" w:rsidP="00495D17">
            <w:pPr>
              <w:rPr>
                <w:color w:val="000000"/>
                <w:sz w:val="20"/>
                <w:szCs w:val="20"/>
                <w:lang w:val="uk-UA" w:eastAsia="uk-UA"/>
              </w:rPr>
            </w:pPr>
            <w:r>
              <w:rPr>
                <w:color w:val="000000"/>
                <w:sz w:val="20"/>
                <w:szCs w:val="20"/>
                <w:lang w:eastAsia="uk-UA"/>
              </w:rPr>
              <w:t>06.10.2011 № 525</w:t>
            </w:r>
            <w:r w:rsidR="008D322A" w:rsidRPr="008D322A">
              <w:rPr>
                <w:color w:val="000000"/>
                <w:sz w:val="20"/>
                <w:szCs w:val="20"/>
                <w:lang w:eastAsia="uk-UA"/>
              </w:rPr>
              <w:t>р;</w:t>
            </w:r>
          </w:p>
          <w:p w:rsidR="008D322A" w:rsidRPr="008D322A" w:rsidRDefault="008D322A" w:rsidP="00495D17">
            <w:pPr>
              <w:rPr>
                <w:color w:val="000000"/>
                <w:sz w:val="20"/>
                <w:szCs w:val="20"/>
                <w:lang w:eastAsia="uk-UA"/>
              </w:rPr>
            </w:pPr>
            <w:r w:rsidRPr="008D322A">
              <w:rPr>
                <w:color w:val="000000"/>
                <w:sz w:val="20"/>
                <w:szCs w:val="20"/>
                <w:lang w:eastAsia="uk-UA"/>
              </w:rPr>
              <w:t>09.09.2011 № 592;</w:t>
            </w:r>
            <w:r w:rsidRPr="008D322A">
              <w:rPr>
                <w:color w:val="000000"/>
                <w:sz w:val="20"/>
                <w:szCs w:val="20"/>
                <w:lang w:eastAsia="uk-UA"/>
              </w:rPr>
              <w:br/>
              <w:t>09.09.1986 № 348</w:t>
            </w:r>
          </w:p>
        </w:tc>
        <w:tc>
          <w:tcPr>
            <w:tcW w:w="567" w:type="dxa"/>
            <w:gridSpan w:val="2"/>
            <w:tcBorders>
              <w:top w:val="nil"/>
              <w:left w:val="nil"/>
              <w:bottom w:val="single" w:sz="4" w:space="0" w:color="auto"/>
              <w:right w:val="single" w:sz="4" w:space="0" w:color="auto"/>
            </w:tcBorders>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5</w:t>
            </w:r>
          </w:p>
        </w:tc>
      </w:tr>
      <w:tr w:rsidR="002755F3" w:rsidRPr="008D322A" w:rsidTr="00132DD4">
        <w:trPr>
          <w:trHeight w:val="359"/>
        </w:trPr>
        <w:tc>
          <w:tcPr>
            <w:tcW w:w="579" w:type="dxa"/>
            <w:tcBorders>
              <w:top w:val="nil"/>
              <w:left w:val="single" w:sz="4" w:space="0" w:color="auto"/>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5</w:t>
            </w:r>
          </w:p>
        </w:tc>
        <w:tc>
          <w:tcPr>
            <w:tcW w:w="1774" w:type="dxa"/>
            <w:tcBorders>
              <w:top w:val="nil"/>
              <w:left w:val="nil"/>
              <w:bottom w:val="single" w:sz="4" w:space="0" w:color="auto"/>
              <w:right w:val="single" w:sz="4" w:space="0" w:color="auto"/>
            </w:tcBorders>
            <w:noWrap/>
            <w:vAlign w:val="center"/>
          </w:tcPr>
          <w:p w:rsidR="008D322A" w:rsidRPr="008D322A" w:rsidRDefault="008D322A" w:rsidP="00DF2C59">
            <w:pPr>
              <w:rPr>
                <w:bCs/>
                <w:color w:val="000000"/>
                <w:sz w:val="20"/>
                <w:szCs w:val="20"/>
                <w:lang w:eastAsia="uk-UA"/>
              </w:rPr>
            </w:pPr>
            <w:r w:rsidRPr="008D322A">
              <w:rPr>
                <w:bCs/>
                <w:color w:val="000000"/>
                <w:sz w:val="20"/>
                <w:szCs w:val="20"/>
                <w:lang w:eastAsia="uk-UA"/>
              </w:rPr>
              <w:t>Оржицький</w:t>
            </w:r>
          </w:p>
        </w:tc>
        <w:tc>
          <w:tcPr>
            <w:tcW w:w="449" w:type="dxa"/>
            <w:tcBorders>
              <w:top w:val="nil"/>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0</w:t>
            </w:r>
          </w:p>
        </w:tc>
        <w:tc>
          <w:tcPr>
            <w:tcW w:w="567" w:type="dxa"/>
            <w:tcBorders>
              <w:top w:val="nil"/>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0</w:t>
            </w:r>
          </w:p>
        </w:tc>
        <w:tc>
          <w:tcPr>
            <w:tcW w:w="850" w:type="dxa"/>
            <w:tcBorders>
              <w:top w:val="nil"/>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1</w:t>
            </w:r>
          </w:p>
        </w:tc>
        <w:tc>
          <w:tcPr>
            <w:tcW w:w="851" w:type="dxa"/>
            <w:tcBorders>
              <w:top w:val="nil"/>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0,0</w:t>
            </w:r>
          </w:p>
        </w:tc>
        <w:tc>
          <w:tcPr>
            <w:tcW w:w="992" w:type="dxa"/>
            <w:tcBorders>
              <w:top w:val="nil"/>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0,0</w:t>
            </w:r>
          </w:p>
        </w:tc>
        <w:tc>
          <w:tcPr>
            <w:tcW w:w="850" w:type="dxa"/>
            <w:tcBorders>
              <w:top w:val="nil"/>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12,5</w:t>
            </w:r>
          </w:p>
        </w:tc>
        <w:tc>
          <w:tcPr>
            <w:tcW w:w="709" w:type="dxa"/>
            <w:tcBorders>
              <w:top w:val="nil"/>
              <w:left w:val="nil"/>
              <w:bottom w:val="single" w:sz="4" w:space="0" w:color="auto"/>
              <w:right w:val="single" w:sz="4" w:space="0" w:color="auto"/>
            </w:tcBorders>
            <w:noWrap/>
            <w:vAlign w:val="center"/>
          </w:tcPr>
          <w:p w:rsidR="008D322A" w:rsidRPr="008D322A" w:rsidRDefault="008D322A" w:rsidP="00DF2C59">
            <w:pPr>
              <w:jc w:val="center"/>
              <w:rPr>
                <w:bCs/>
                <w:color w:val="000000"/>
                <w:sz w:val="20"/>
                <w:szCs w:val="20"/>
                <w:lang w:eastAsia="uk-UA"/>
              </w:rPr>
            </w:pPr>
            <w:r w:rsidRPr="008D322A">
              <w:rPr>
                <w:bCs/>
                <w:color w:val="000000"/>
                <w:sz w:val="20"/>
                <w:szCs w:val="20"/>
                <w:lang w:eastAsia="uk-UA"/>
              </w:rPr>
              <w:t>12,5</w:t>
            </w:r>
          </w:p>
        </w:tc>
        <w:tc>
          <w:tcPr>
            <w:tcW w:w="1843" w:type="dxa"/>
            <w:tcBorders>
              <w:top w:val="nil"/>
              <w:left w:val="nil"/>
              <w:bottom w:val="single" w:sz="4" w:space="0" w:color="auto"/>
              <w:right w:val="single" w:sz="4" w:space="0" w:color="auto"/>
            </w:tcBorders>
            <w:vAlign w:val="center"/>
          </w:tcPr>
          <w:p w:rsidR="008D322A" w:rsidRPr="008D322A" w:rsidRDefault="008D322A" w:rsidP="00495D17">
            <w:pPr>
              <w:rPr>
                <w:color w:val="000000"/>
                <w:sz w:val="20"/>
                <w:szCs w:val="20"/>
                <w:lang w:eastAsia="uk-UA"/>
              </w:rPr>
            </w:pPr>
            <w:r w:rsidRPr="008D322A">
              <w:rPr>
                <w:color w:val="000000"/>
                <w:sz w:val="20"/>
                <w:szCs w:val="20"/>
                <w:lang w:eastAsia="uk-UA"/>
              </w:rPr>
              <w:t>27.09.2012 № 550</w:t>
            </w:r>
          </w:p>
        </w:tc>
        <w:tc>
          <w:tcPr>
            <w:tcW w:w="567" w:type="dxa"/>
            <w:gridSpan w:val="2"/>
            <w:tcBorders>
              <w:top w:val="nil"/>
              <w:left w:val="nil"/>
              <w:bottom w:val="single" w:sz="4" w:space="0" w:color="auto"/>
              <w:right w:val="single" w:sz="4" w:space="0" w:color="auto"/>
            </w:tcBorders>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4</w:t>
            </w:r>
          </w:p>
        </w:tc>
      </w:tr>
      <w:tr w:rsidR="002755F3" w:rsidRPr="008D322A" w:rsidTr="00132DD4">
        <w:trPr>
          <w:trHeight w:val="154"/>
        </w:trPr>
        <w:tc>
          <w:tcPr>
            <w:tcW w:w="579" w:type="dxa"/>
            <w:tcBorders>
              <w:top w:val="nil"/>
              <w:left w:val="single" w:sz="4" w:space="0" w:color="auto"/>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6</w:t>
            </w:r>
          </w:p>
        </w:tc>
        <w:tc>
          <w:tcPr>
            <w:tcW w:w="1774" w:type="dxa"/>
            <w:tcBorders>
              <w:top w:val="nil"/>
              <w:left w:val="nil"/>
              <w:bottom w:val="single" w:sz="4" w:space="0" w:color="auto"/>
              <w:right w:val="single" w:sz="4" w:space="0" w:color="auto"/>
            </w:tcBorders>
            <w:noWrap/>
            <w:vAlign w:val="center"/>
          </w:tcPr>
          <w:p w:rsidR="008D322A" w:rsidRPr="008D322A" w:rsidRDefault="008D322A" w:rsidP="00DF2C59">
            <w:pPr>
              <w:rPr>
                <w:color w:val="000000"/>
                <w:sz w:val="20"/>
                <w:szCs w:val="20"/>
                <w:lang w:eastAsia="uk-UA"/>
              </w:rPr>
            </w:pPr>
            <w:r w:rsidRPr="008D322A">
              <w:rPr>
                <w:color w:val="000000"/>
                <w:sz w:val="20"/>
                <w:szCs w:val="20"/>
                <w:lang w:eastAsia="uk-UA"/>
              </w:rPr>
              <w:t>Новосанжарський</w:t>
            </w:r>
          </w:p>
        </w:tc>
        <w:tc>
          <w:tcPr>
            <w:tcW w:w="449" w:type="dxa"/>
            <w:tcBorders>
              <w:top w:val="nil"/>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8</w:t>
            </w:r>
          </w:p>
        </w:tc>
        <w:tc>
          <w:tcPr>
            <w:tcW w:w="567" w:type="dxa"/>
            <w:tcBorders>
              <w:top w:val="nil"/>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79</w:t>
            </w:r>
          </w:p>
        </w:tc>
        <w:tc>
          <w:tcPr>
            <w:tcW w:w="850" w:type="dxa"/>
            <w:tcBorders>
              <w:top w:val="nil"/>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4</w:t>
            </w:r>
          </w:p>
        </w:tc>
        <w:tc>
          <w:tcPr>
            <w:tcW w:w="851" w:type="dxa"/>
            <w:tcBorders>
              <w:top w:val="nil"/>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10,0</w:t>
            </w:r>
          </w:p>
        </w:tc>
        <w:tc>
          <w:tcPr>
            <w:tcW w:w="992" w:type="dxa"/>
            <w:tcBorders>
              <w:top w:val="nil"/>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14,0</w:t>
            </w:r>
          </w:p>
        </w:tc>
        <w:tc>
          <w:tcPr>
            <w:tcW w:w="850" w:type="dxa"/>
            <w:tcBorders>
              <w:top w:val="nil"/>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13,0</w:t>
            </w:r>
          </w:p>
        </w:tc>
        <w:tc>
          <w:tcPr>
            <w:tcW w:w="709" w:type="dxa"/>
            <w:tcBorders>
              <w:top w:val="nil"/>
              <w:left w:val="nil"/>
              <w:bottom w:val="single" w:sz="4" w:space="0" w:color="auto"/>
              <w:right w:val="single" w:sz="4" w:space="0" w:color="auto"/>
            </w:tcBorders>
            <w:noWrap/>
            <w:vAlign w:val="center"/>
          </w:tcPr>
          <w:p w:rsidR="008D322A" w:rsidRPr="008D322A" w:rsidRDefault="008D322A" w:rsidP="00DF2C59">
            <w:pPr>
              <w:jc w:val="center"/>
              <w:rPr>
                <w:bCs/>
                <w:color w:val="000000"/>
                <w:sz w:val="20"/>
                <w:szCs w:val="20"/>
                <w:lang w:eastAsia="uk-UA"/>
              </w:rPr>
            </w:pPr>
            <w:r w:rsidRPr="008D322A">
              <w:rPr>
                <w:bCs/>
                <w:color w:val="000000"/>
                <w:sz w:val="20"/>
                <w:szCs w:val="20"/>
                <w:lang w:eastAsia="uk-UA"/>
              </w:rPr>
              <w:t>37,0</w:t>
            </w:r>
          </w:p>
        </w:tc>
        <w:tc>
          <w:tcPr>
            <w:tcW w:w="1843" w:type="dxa"/>
            <w:tcBorders>
              <w:top w:val="nil"/>
              <w:left w:val="nil"/>
              <w:bottom w:val="single" w:sz="4" w:space="0" w:color="auto"/>
              <w:right w:val="single" w:sz="4" w:space="0" w:color="auto"/>
            </w:tcBorders>
            <w:noWrap/>
            <w:vAlign w:val="center"/>
          </w:tcPr>
          <w:p w:rsidR="008D322A" w:rsidRPr="008D322A" w:rsidRDefault="008D322A" w:rsidP="00495D17">
            <w:pPr>
              <w:rPr>
                <w:color w:val="000000"/>
                <w:sz w:val="20"/>
                <w:szCs w:val="20"/>
                <w:lang w:eastAsia="uk-UA"/>
              </w:rPr>
            </w:pPr>
            <w:r w:rsidRPr="008D322A">
              <w:rPr>
                <w:color w:val="000000"/>
                <w:sz w:val="20"/>
                <w:szCs w:val="20"/>
                <w:lang w:eastAsia="uk-UA"/>
              </w:rPr>
              <w:t>31.10.1986 № 306</w:t>
            </w:r>
          </w:p>
        </w:tc>
        <w:tc>
          <w:tcPr>
            <w:tcW w:w="567" w:type="dxa"/>
            <w:gridSpan w:val="2"/>
            <w:tcBorders>
              <w:top w:val="nil"/>
              <w:left w:val="nil"/>
              <w:bottom w:val="single" w:sz="4" w:space="0" w:color="auto"/>
              <w:right w:val="single" w:sz="4" w:space="0" w:color="auto"/>
            </w:tcBorders>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1</w:t>
            </w:r>
          </w:p>
        </w:tc>
      </w:tr>
      <w:tr w:rsidR="002755F3" w:rsidRPr="008D322A" w:rsidTr="00132DD4">
        <w:trPr>
          <w:trHeight w:val="276"/>
        </w:trPr>
        <w:tc>
          <w:tcPr>
            <w:tcW w:w="579" w:type="dxa"/>
            <w:tcBorders>
              <w:top w:val="nil"/>
              <w:left w:val="single" w:sz="4" w:space="0" w:color="auto"/>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7</w:t>
            </w:r>
          </w:p>
        </w:tc>
        <w:tc>
          <w:tcPr>
            <w:tcW w:w="1774" w:type="dxa"/>
            <w:tcBorders>
              <w:top w:val="nil"/>
              <w:left w:val="nil"/>
              <w:bottom w:val="single" w:sz="4" w:space="0" w:color="auto"/>
              <w:right w:val="single" w:sz="4" w:space="0" w:color="auto"/>
            </w:tcBorders>
            <w:noWrap/>
            <w:vAlign w:val="center"/>
          </w:tcPr>
          <w:p w:rsidR="008D322A" w:rsidRPr="008D322A" w:rsidRDefault="008D322A" w:rsidP="00DF2C59">
            <w:pPr>
              <w:rPr>
                <w:color w:val="000000"/>
                <w:sz w:val="20"/>
                <w:szCs w:val="20"/>
                <w:lang w:eastAsia="uk-UA"/>
              </w:rPr>
            </w:pPr>
            <w:r w:rsidRPr="008D322A">
              <w:rPr>
                <w:color w:val="000000"/>
                <w:sz w:val="20"/>
                <w:szCs w:val="20"/>
                <w:lang w:eastAsia="uk-UA"/>
              </w:rPr>
              <w:t>Полтавський</w:t>
            </w:r>
          </w:p>
        </w:tc>
        <w:tc>
          <w:tcPr>
            <w:tcW w:w="449" w:type="dxa"/>
            <w:tcBorders>
              <w:top w:val="nil"/>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1</w:t>
            </w:r>
          </w:p>
        </w:tc>
        <w:tc>
          <w:tcPr>
            <w:tcW w:w="567" w:type="dxa"/>
            <w:tcBorders>
              <w:top w:val="nil"/>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450</w:t>
            </w:r>
          </w:p>
        </w:tc>
        <w:tc>
          <w:tcPr>
            <w:tcW w:w="850" w:type="dxa"/>
            <w:tcBorders>
              <w:top w:val="nil"/>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0</w:t>
            </w:r>
          </w:p>
        </w:tc>
        <w:tc>
          <w:tcPr>
            <w:tcW w:w="851" w:type="dxa"/>
            <w:tcBorders>
              <w:top w:val="nil"/>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14,37</w:t>
            </w:r>
          </w:p>
        </w:tc>
        <w:tc>
          <w:tcPr>
            <w:tcW w:w="992" w:type="dxa"/>
            <w:tcBorders>
              <w:top w:val="nil"/>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0,0</w:t>
            </w:r>
          </w:p>
        </w:tc>
        <w:tc>
          <w:tcPr>
            <w:tcW w:w="850" w:type="dxa"/>
            <w:tcBorders>
              <w:top w:val="nil"/>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0,0</w:t>
            </w:r>
          </w:p>
        </w:tc>
        <w:tc>
          <w:tcPr>
            <w:tcW w:w="709" w:type="dxa"/>
            <w:tcBorders>
              <w:top w:val="nil"/>
              <w:left w:val="nil"/>
              <w:bottom w:val="single" w:sz="4" w:space="0" w:color="auto"/>
              <w:right w:val="single" w:sz="4" w:space="0" w:color="auto"/>
            </w:tcBorders>
            <w:noWrap/>
            <w:vAlign w:val="center"/>
          </w:tcPr>
          <w:p w:rsidR="008D322A" w:rsidRPr="008D322A" w:rsidRDefault="008D322A" w:rsidP="00DF2C59">
            <w:pPr>
              <w:jc w:val="center"/>
              <w:rPr>
                <w:bCs/>
                <w:color w:val="000000"/>
                <w:sz w:val="20"/>
                <w:szCs w:val="20"/>
                <w:lang w:eastAsia="uk-UA"/>
              </w:rPr>
            </w:pPr>
            <w:r w:rsidRPr="008D322A">
              <w:rPr>
                <w:bCs/>
                <w:color w:val="000000"/>
                <w:sz w:val="20"/>
                <w:szCs w:val="20"/>
                <w:lang w:eastAsia="uk-UA"/>
              </w:rPr>
              <w:t>14,37</w:t>
            </w:r>
          </w:p>
        </w:tc>
        <w:tc>
          <w:tcPr>
            <w:tcW w:w="1843" w:type="dxa"/>
            <w:tcBorders>
              <w:top w:val="nil"/>
              <w:left w:val="nil"/>
              <w:bottom w:val="single" w:sz="4" w:space="0" w:color="auto"/>
              <w:right w:val="single" w:sz="4" w:space="0" w:color="auto"/>
            </w:tcBorders>
            <w:noWrap/>
            <w:vAlign w:val="center"/>
          </w:tcPr>
          <w:p w:rsidR="008D322A" w:rsidRPr="008D322A" w:rsidRDefault="008D322A" w:rsidP="00495D17">
            <w:pPr>
              <w:rPr>
                <w:color w:val="000000"/>
                <w:sz w:val="20"/>
                <w:szCs w:val="20"/>
                <w:lang w:eastAsia="uk-UA"/>
              </w:rPr>
            </w:pPr>
            <w:r w:rsidRPr="008D322A">
              <w:rPr>
                <w:color w:val="000000"/>
                <w:sz w:val="20"/>
                <w:szCs w:val="20"/>
                <w:lang w:eastAsia="uk-UA"/>
              </w:rPr>
              <w:t>10.09.2002 № 515</w:t>
            </w:r>
          </w:p>
        </w:tc>
        <w:tc>
          <w:tcPr>
            <w:tcW w:w="567" w:type="dxa"/>
            <w:gridSpan w:val="2"/>
            <w:tcBorders>
              <w:top w:val="nil"/>
              <w:left w:val="nil"/>
              <w:bottom w:val="single" w:sz="4" w:space="0" w:color="auto"/>
              <w:right w:val="single" w:sz="4" w:space="0" w:color="auto"/>
            </w:tcBorders>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1</w:t>
            </w:r>
          </w:p>
        </w:tc>
      </w:tr>
      <w:tr w:rsidR="002755F3" w:rsidRPr="008D322A" w:rsidTr="00132DD4">
        <w:trPr>
          <w:trHeight w:val="176"/>
        </w:trPr>
        <w:tc>
          <w:tcPr>
            <w:tcW w:w="579" w:type="dxa"/>
            <w:tcBorders>
              <w:top w:val="nil"/>
              <w:left w:val="single" w:sz="4" w:space="0" w:color="auto"/>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8</w:t>
            </w:r>
          </w:p>
        </w:tc>
        <w:tc>
          <w:tcPr>
            <w:tcW w:w="1774" w:type="dxa"/>
            <w:tcBorders>
              <w:top w:val="nil"/>
              <w:left w:val="nil"/>
              <w:bottom w:val="single" w:sz="4" w:space="0" w:color="auto"/>
              <w:right w:val="single" w:sz="4" w:space="0" w:color="auto"/>
            </w:tcBorders>
            <w:noWrap/>
            <w:vAlign w:val="center"/>
          </w:tcPr>
          <w:p w:rsidR="008D322A" w:rsidRPr="008D322A" w:rsidRDefault="008D322A" w:rsidP="00DF2C59">
            <w:pPr>
              <w:rPr>
                <w:bCs/>
                <w:color w:val="000000"/>
                <w:sz w:val="20"/>
                <w:szCs w:val="20"/>
                <w:lang w:eastAsia="uk-UA"/>
              </w:rPr>
            </w:pPr>
            <w:r w:rsidRPr="008D322A">
              <w:rPr>
                <w:bCs/>
                <w:color w:val="000000"/>
                <w:sz w:val="20"/>
                <w:szCs w:val="20"/>
                <w:lang w:eastAsia="uk-UA"/>
              </w:rPr>
              <w:t>Семенівський</w:t>
            </w:r>
          </w:p>
        </w:tc>
        <w:tc>
          <w:tcPr>
            <w:tcW w:w="449" w:type="dxa"/>
            <w:tcBorders>
              <w:top w:val="nil"/>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4</w:t>
            </w:r>
          </w:p>
        </w:tc>
        <w:tc>
          <w:tcPr>
            <w:tcW w:w="567" w:type="dxa"/>
            <w:tcBorders>
              <w:top w:val="nil"/>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0</w:t>
            </w:r>
          </w:p>
        </w:tc>
        <w:tc>
          <w:tcPr>
            <w:tcW w:w="850" w:type="dxa"/>
            <w:tcBorders>
              <w:top w:val="nil"/>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0</w:t>
            </w:r>
          </w:p>
        </w:tc>
        <w:tc>
          <w:tcPr>
            <w:tcW w:w="851" w:type="dxa"/>
            <w:tcBorders>
              <w:top w:val="nil"/>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0,0</w:t>
            </w:r>
          </w:p>
        </w:tc>
        <w:tc>
          <w:tcPr>
            <w:tcW w:w="992" w:type="dxa"/>
            <w:tcBorders>
              <w:top w:val="nil"/>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0,0</w:t>
            </w:r>
          </w:p>
        </w:tc>
        <w:tc>
          <w:tcPr>
            <w:tcW w:w="850" w:type="dxa"/>
            <w:tcBorders>
              <w:top w:val="nil"/>
              <w:left w:val="nil"/>
              <w:bottom w:val="single" w:sz="4" w:space="0" w:color="auto"/>
              <w:right w:val="single" w:sz="4" w:space="0" w:color="auto"/>
            </w:tcBorders>
            <w:noWrap/>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2,0</w:t>
            </w:r>
          </w:p>
        </w:tc>
        <w:tc>
          <w:tcPr>
            <w:tcW w:w="709" w:type="dxa"/>
            <w:tcBorders>
              <w:top w:val="nil"/>
              <w:left w:val="nil"/>
              <w:bottom w:val="single" w:sz="4" w:space="0" w:color="auto"/>
              <w:right w:val="single" w:sz="4" w:space="0" w:color="auto"/>
            </w:tcBorders>
            <w:noWrap/>
            <w:vAlign w:val="center"/>
          </w:tcPr>
          <w:p w:rsidR="008D322A" w:rsidRPr="008D322A" w:rsidRDefault="008D322A" w:rsidP="00DF2C59">
            <w:pPr>
              <w:jc w:val="center"/>
              <w:rPr>
                <w:bCs/>
                <w:color w:val="000000"/>
                <w:sz w:val="20"/>
                <w:szCs w:val="20"/>
                <w:lang w:eastAsia="uk-UA"/>
              </w:rPr>
            </w:pPr>
            <w:r w:rsidRPr="008D322A">
              <w:rPr>
                <w:bCs/>
                <w:color w:val="000000"/>
                <w:sz w:val="20"/>
                <w:szCs w:val="20"/>
                <w:lang w:eastAsia="uk-UA"/>
              </w:rPr>
              <w:t>2,0</w:t>
            </w:r>
          </w:p>
        </w:tc>
        <w:tc>
          <w:tcPr>
            <w:tcW w:w="1843" w:type="dxa"/>
            <w:tcBorders>
              <w:top w:val="nil"/>
              <w:left w:val="nil"/>
              <w:bottom w:val="single" w:sz="4" w:space="0" w:color="auto"/>
              <w:right w:val="single" w:sz="4" w:space="0" w:color="auto"/>
            </w:tcBorders>
            <w:noWrap/>
            <w:vAlign w:val="center"/>
          </w:tcPr>
          <w:p w:rsidR="008D322A" w:rsidRPr="008D322A" w:rsidRDefault="008D322A" w:rsidP="00495D17">
            <w:pPr>
              <w:rPr>
                <w:color w:val="000000"/>
                <w:sz w:val="20"/>
                <w:szCs w:val="20"/>
                <w:lang w:eastAsia="uk-UA"/>
              </w:rPr>
            </w:pPr>
            <w:r w:rsidRPr="008D322A">
              <w:rPr>
                <w:color w:val="000000"/>
                <w:sz w:val="20"/>
                <w:szCs w:val="20"/>
                <w:lang w:eastAsia="uk-UA"/>
              </w:rPr>
              <w:t>14.09.2011 № 533</w:t>
            </w:r>
          </w:p>
        </w:tc>
        <w:tc>
          <w:tcPr>
            <w:tcW w:w="567" w:type="dxa"/>
            <w:gridSpan w:val="2"/>
            <w:tcBorders>
              <w:top w:val="nil"/>
              <w:left w:val="nil"/>
              <w:bottom w:val="single" w:sz="4" w:space="0" w:color="auto"/>
              <w:right w:val="single" w:sz="4" w:space="0" w:color="auto"/>
            </w:tcBorders>
            <w:vAlign w:val="center"/>
          </w:tcPr>
          <w:p w:rsidR="008D322A" w:rsidRPr="008D322A" w:rsidRDefault="008D322A" w:rsidP="00DF2C59">
            <w:pPr>
              <w:jc w:val="center"/>
              <w:rPr>
                <w:color w:val="000000"/>
                <w:sz w:val="20"/>
                <w:szCs w:val="20"/>
                <w:lang w:eastAsia="uk-UA"/>
              </w:rPr>
            </w:pPr>
            <w:r w:rsidRPr="008D322A">
              <w:rPr>
                <w:color w:val="000000"/>
                <w:sz w:val="20"/>
                <w:szCs w:val="20"/>
                <w:lang w:eastAsia="uk-UA"/>
              </w:rPr>
              <w:t>4</w:t>
            </w:r>
          </w:p>
        </w:tc>
      </w:tr>
      <w:tr w:rsidR="003928E8" w:rsidRPr="008D322A" w:rsidTr="00132DD4">
        <w:trPr>
          <w:trHeight w:val="176"/>
        </w:trPr>
        <w:tc>
          <w:tcPr>
            <w:tcW w:w="579" w:type="dxa"/>
            <w:tcBorders>
              <w:top w:val="nil"/>
              <w:left w:val="single" w:sz="4" w:space="0" w:color="auto"/>
              <w:bottom w:val="single" w:sz="4" w:space="0" w:color="auto"/>
              <w:right w:val="single" w:sz="4" w:space="0" w:color="auto"/>
            </w:tcBorders>
            <w:noWrap/>
            <w:vAlign w:val="center"/>
          </w:tcPr>
          <w:p w:rsidR="003928E8" w:rsidRPr="003928E8" w:rsidRDefault="003928E8" w:rsidP="00DF2C59">
            <w:pPr>
              <w:jc w:val="center"/>
              <w:rPr>
                <w:color w:val="000000"/>
                <w:sz w:val="20"/>
                <w:szCs w:val="20"/>
                <w:lang w:val="uk-UA" w:eastAsia="uk-UA"/>
              </w:rPr>
            </w:pPr>
          </w:p>
        </w:tc>
        <w:tc>
          <w:tcPr>
            <w:tcW w:w="1774" w:type="dxa"/>
            <w:tcBorders>
              <w:top w:val="nil"/>
              <w:left w:val="nil"/>
              <w:bottom w:val="single" w:sz="4" w:space="0" w:color="auto"/>
              <w:right w:val="single" w:sz="4" w:space="0" w:color="auto"/>
            </w:tcBorders>
            <w:noWrap/>
            <w:vAlign w:val="center"/>
          </w:tcPr>
          <w:p w:rsidR="003928E8" w:rsidRPr="008D322A" w:rsidRDefault="003928E8" w:rsidP="00DF2C59">
            <w:pPr>
              <w:jc w:val="center"/>
              <w:rPr>
                <w:b/>
                <w:bCs/>
                <w:color w:val="000000"/>
                <w:sz w:val="20"/>
                <w:szCs w:val="20"/>
                <w:lang w:eastAsia="uk-UA"/>
              </w:rPr>
            </w:pPr>
            <w:r w:rsidRPr="008D322A">
              <w:rPr>
                <w:b/>
                <w:bCs/>
                <w:color w:val="000000"/>
                <w:sz w:val="20"/>
                <w:szCs w:val="20"/>
                <w:lang w:eastAsia="uk-UA"/>
              </w:rPr>
              <w:t>Всього заражено: 8</w:t>
            </w:r>
          </w:p>
        </w:tc>
        <w:tc>
          <w:tcPr>
            <w:tcW w:w="449" w:type="dxa"/>
            <w:tcBorders>
              <w:top w:val="nil"/>
              <w:left w:val="nil"/>
              <w:bottom w:val="single" w:sz="4" w:space="0" w:color="auto"/>
              <w:right w:val="single" w:sz="4" w:space="0" w:color="auto"/>
            </w:tcBorders>
            <w:noWrap/>
            <w:vAlign w:val="center"/>
          </w:tcPr>
          <w:p w:rsidR="003928E8" w:rsidRPr="008D322A" w:rsidRDefault="003928E8" w:rsidP="00DF2C59">
            <w:pPr>
              <w:jc w:val="center"/>
              <w:rPr>
                <w:b/>
                <w:bCs/>
                <w:color w:val="000000"/>
                <w:sz w:val="20"/>
                <w:szCs w:val="20"/>
                <w:lang w:eastAsia="uk-UA"/>
              </w:rPr>
            </w:pPr>
            <w:r w:rsidRPr="008D322A">
              <w:rPr>
                <w:b/>
                <w:bCs/>
                <w:color w:val="000000"/>
                <w:sz w:val="20"/>
                <w:szCs w:val="20"/>
                <w:lang w:eastAsia="uk-UA"/>
              </w:rPr>
              <w:t>45</w:t>
            </w:r>
          </w:p>
        </w:tc>
        <w:tc>
          <w:tcPr>
            <w:tcW w:w="567" w:type="dxa"/>
            <w:tcBorders>
              <w:top w:val="nil"/>
              <w:left w:val="nil"/>
              <w:bottom w:val="single" w:sz="4" w:space="0" w:color="auto"/>
              <w:right w:val="single" w:sz="4" w:space="0" w:color="auto"/>
            </w:tcBorders>
            <w:noWrap/>
            <w:vAlign w:val="center"/>
          </w:tcPr>
          <w:p w:rsidR="003928E8" w:rsidRPr="008D322A" w:rsidRDefault="003928E8" w:rsidP="00DF2C59">
            <w:pPr>
              <w:jc w:val="center"/>
              <w:rPr>
                <w:b/>
                <w:bCs/>
                <w:color w:val="000000"/>
                <w:sz w:val="20"/>
                <w:szCs w:val="20"/>
                <w:lang w:eastAsia="uk-UA"/>
              </w:rPr>
            </w:pPr>
            <w:r w:rsidRPr="008D322A">
              <w:rPr>
                <w:b/>
                <w:bCs/>
                <w:color w:val="000000"/>
                <w:sz w:val="20"/>
                <w:szCs w:val="20"/>
                <w:lang w:eastAsia="uk-UA"/>
              </w:rPr>
              <w:t>968</w:t>
            </w:r>
          </w:p>
        </w:tc>
        <w:tc>
          <w:tcPr>
            <w:tcW w:w="850" w:type="dxa"/>
            <w:tcBorders>
              <w:top w:val="nil"/>
              <w:left w:val="nil"/>
              <w:bottom w:val="single" w:sz="4" w:space="0" w:color="auto"/>
              <w:right w:val="single" w:sz="4" w:space="0" w:color="auto"/>
            </w:tcBorders>
            <w:noWrap/>
            <w:vAlign w:val="center"/>
          </w:tcPr>
          <w:p w:rsidR="003928E8" w:rsidRPr="008D322A" w:rsidRDefault="003928E8" w:rsidP="00DF2C59">
            <w:pPr>
              <w:jc w:val="center"/>
              <w:rPr>
                <w:b/>
                <w:bCs/>
                <w:color w:val="000000"/>
                <w:sz w:val="20"/>
                <w:szCs w:val="20"/>
                <w:lang w:eastAsia="uk-UA"/>
              </w:rPr>
            </w:pPr>
            <w:r w:rsidRPr="008D322A">
              <w:rPr>
                <w:b/>
                <w:bCs/>
                <w:color w:val="000000"/>
                <w:sz w:val="20"/>
                <w:szCs w:val="20"/>
                <w:lang w:eastAsia="uk-UA"/>
              </w:rPr>
              <w:t>26</w:t>
            </w:r>
          </w:p>
        </w:tc>
        <w:tc>
          <w:tcPr>
            <w:tcW w:w="851" w:type="dxa"/>
            <w:tcBorders>
              <w:top w:val="nil"/>
              <w:left w:val="nil"/>
              <w:bottom w:val="single" w:sz="4" w:space="0" w:color="auto"/>
              <w:right w:val="single" w:sz="4" w:space="0" w:color="auto"/>
            </w:tcBorders>
            <w:noWrap/>
            <w:vAlign w:val="center"/>
          </w:tcPr>
          <w:p w:rsidR="003928E8" w:rsidRPr="008D322A" w:rsidRDefault="003928E8" w:rsidP="00DF2C59">
            <w:pPr>
              <w:jc w:val="center"/>
              <w:rPr>
                <w:b/>
                <w:bCs/>
                <w:color w:val="000000"/>
                <w:sz w:val="20"/>
                <w:szCs w:val="20"/>
                <w:lang w:eastAsia="uk-UA"/>
              </w:rPr>
            </w:pPr>
            <w:r w:rsidRPr="008D322A">
              <w:rPr>
                <w:b/>
                <w:bCs/>
                <w:color w:val="000000"/>
                <w:sz w:val="20"/>
                <w:szCs w:val="20"/>
                <w:lang w:eastAsia="uk-UA"/>
              </w:rPr>
              <w:t>183,37</w:t>
            </w:r>
          </w:p>
        </w:tc>
        <w:tc>
          <w:tcPr>
            <w:tcW w:w="992" w:type="dxa"/>
            <w:tcBorders>
              <w:top w:val="nil"/>
              <w:left w:val="nil"/>
              <w:bottom w:val="single" w:sz="4" w:space="0" w:color="auto"/>
              <w:right w:val="single" w:sz="4" w:space="0" w:color="auto"/>
            </w:tcBorders>
            <w:noWrap/>
            <w:vAlign w:val="center"/>
          </w:tcPr>
          <w:p w:rsidR="003928E8" w:rsidRPr="008D322A" w:rsidRDefault="003928E8" w:rsidP="00DF2C59">
            <w:pPr>
              <w:jc w:val="center"/>
              <w:rPr>
                <w:b/>
                <w:bCs/>
                <w:color w:val="000000"/>
                <w:sz w:val="20"/>
                <w:szCs w:val="20"/>
                <w:lang w:eastAsia="uk-UA"/>
              </w:rPr>
            </w:pPr>
            <w:r w:rsidRPr="008D322A">
              <w:rPr>
                <w:b/>
                <w:bCs/>
                <w:color w:val="000000"/>
                <w:sz w:val="20"/>
                <w:szCs w:val="20"/>
                <w:lang w:eastAsia="uk-UA"/>
              </w:rPr>
              <w:t>50,2171</w:t>
            </w:r>
          </w:p>
        </w:tc>
        <w:tc>
          <w:tcPr>
            <w:tcW w:w="850" w:type="dxa"/>
            <w:tcBorders>
              <w:top w:val="nil"/>
              <w:left w:val="nil"/>
              <w:bottom w:val="single" w:sz="4" w:space="0" w:color="auto"/>
              <w:right w:val="single" w:sz="4" w:space="0" w:color="auto"/>
            </w:tcBorders>
            <w:noWrap/>
            <w:vAlign w:val="center"/>
          </w:tcPr>
          <w:p w:rsidR="003928E8" w:rsidRPr="008D322A" w:rsidRDefault="003928E8" w:rsidP="00DF2C59">
            <w:pPr>
              <w:jc w:val="center"/>
              <w:rPr>
                <w:b/>
                <w:bCs/>
                <w:color w:val="000000"/>
                <w:sz w:val="20"/>
                <w:szCs w:val="20"/>
                <w:lang w:eastAsia="uk-UA"/>
              </w:rPr>
            </w:pPr>
            <w:r w:rsidRPr="008D322A">
              <w:rPr>
                <w:b/>
                <w:bCs/>
                <w:color w:val="000000"/>
                <w:sz w:val="20"/>
                <w:szCs w:val="20"/>
                <w:lang w:eastAsia="uk-UA"/>
              </w:rPr>
              <w:t>44,5</w:t>
            </w:r>
          </w:p>
        </w:tc>
        <w:tc>
          <w:tcPr>
            <w:tcW w:w="709" w:type="dxa"/>
            <w:tcBorders>
              <w:top w:val="nil"/>
              <w:left w:val="nil"/>
              <w:bottom w:val="single" w:sz="4" w:space="0" w:color="auto"/>
              <w:right w:val="single" w:sz="4" w:space="0" w:color="auto"/>
            </w:tcBorders>
            <w:noWrap/>
            <w:vAlign w:val="center"/>
          </w:tcPr>
          <w:p w:rsidR="003928E8" w:rsidRPr="008D322A" w:rsidRDefault="003928E8" w:rsidP="00DF2C59">
            <w:pPr>
              <w:jc w:val="center"/>
              <w:rPr>
                <w:b/>
                <w:bCs/>
                <w:color w:val="000000"/>
                <w:sz w:val="20"/>
                <w:szCs w:val="20"/>
                <w:lang w:eastAsia="uk-UA"/>
              </w:rPr>
            </w:pPr>
            <w:r w:rsidRPr="008D322A">
              <w:rPr>
                <w:b/>
                <w:bCs/>
                <w:color w:val="000000"/>
                <w:sz w:val="20"/>
                <w:szCs w:val="20"/>
                <w:lang w:eastAsia="uk-UA"/>
              </w:rPr>
              <w:t>278,0871</w:t>
            </w:r>
          </w:p>
        </w:tc>
        <w:tc>
          <w:tcPr>
            <w:tcW w:w="1843" w:type="dxa"/>
            <w:tcBorders>
              <w:top w:val="nil"/>
              <w:left w:val="nil"/>
              <w:bottom w:val="single" w:sz="4" w:space="0" w:color="auto"/>
              <w:right w:val="single" w:sz="4" w:space="0" w:color="auto"/>
            </w:tcBorders>
            <w:noWrap/>
            <w:vAlign w:val="center"/>
          </w:tcPr>
          <w:p w:rsidR="003928E8" w:rsidRPr="008D322A" w:rsidRDefault="003928E8" w:rsidP="00495D17">
            <w:pPr>
              <w:rPr>
                <w:b/>
                <w:bCs/>
                <w:color w:val="000000"/>
                <w:sz w:val="20"/>
                <w:szCs w:val="20"/>
                <w:lang w:eastAsia="uk-UA"/>
              </w:rPr>
            </w:pPr>
            <w:r w:rsidRPr="008D322A">
              <w:rPr>
                <w:b/>
                <w:bCs/>
                <w:color w:val="000000"/>
                <w:sz w:val="20"/>
                <w:szCs w:val="20"/>
                <w:lang w:eastAsia="uk-UA"/>
              </w:rPr>
              <w:t>Х</w:t>
            </w:r>
          </w:p>
        </w:tc>
        <w:tc>
          <w:tcPr>
            <w:tcW w:w="567" w:type="dxa"/>
            <w:gridSpan w:val="2"/>
            <w:tcBorders>
              <w:top w:val="nil"/>
              <w:left w:val="nil"/>
              <w:bottom w:val="single" w:sz="4" w:space="0" w:color="auto"/>
              <w:right w:val="single" w:sz="4" w:space="0" w:color="auto"/>
            </w:tcBorders>
            <w:vAlign w:val="center"/>
          </w:tcPr>
          <w:p w:rsidR="003928E8" w:rsidRPr="008D322A" w:rsidRDefault="003928E8" w:rsidP="00DF2C59">
            <w:pPr>
              <w:jc w:val="center"/>
              <w:rPr>
                <w:b/>
                <w:bCs/>
                <w:color w:val="000000"/>
                <w:sz w:val="20"/>
                <w:szCs w:val="20"/>
                <w:lang w:eastAsia="uk-UA"/>
              </w:rPr>
            </w:pPr>
            <w:r w:rsidRPr="008D322A">
              <w:rPr>
                <w:b/>
                <w:bCs/>
                <w:color w:val="000000"/>
                <w:sz w:val="20"/>
                <w:szCs w:val="20"/>
                <w:lang w:eastAsia="uk-UA"/>
              </w:rPr>
              <w:t>19</w:t>
            </w:r>
          </w:p>
        </w:tc>
      </w:tr>
      <w:tr w:rsidR="003928E8" w:rsidRPr="008D322A" w:rsidTr="00132DD4">
        <w:trPr>
          <w:trHeight w:val="176"/>
        </w:trPr>
        <w:tc>
          <w:tcPr>
            <w:tcW w:w="10031" w:type="dxa"/>
            <w:gridSpan w:val="12"/>
            <w:tcBorders>
              <w:top w:val="nil"/>
              <w:left w:val="single" w:sz="4" w:space="0" w:color="auto"/>
              <w:bottom w:val="single" w:sz="4" w:space="0" w:color="auto"/>
              <w:right w:val="single" w:sz="4" w:space="0" w:color="auto"/>
            </w:tcBorders>
            <w:noWrap/>
            <w:vAlign w:val="center"/>
          </w:tcPr>
          <w:p w:rsidR="003928E8" w:rsidRPr="0082240E" w:rsidRDefault="003928E8" w:rsidP="003928E8">
            <w:pPr>
              <w:numPr>
                <w:ilvl w:val="0"/>
                <w:numId w:val="8"/>
              </w:numPr>
              <w:jc w:val="center"/>
              <w:rPr>
                <w:b/>
                <w:bCs/>
                <w:color w:val="000000"/>
                <w:sz w:val="20"/>
                <w:szCs w:val="20"/>
                <w:lang w:eastAsia="uk-UA"/>
              </w:rPr>
            </w:pPr>
            <w:r w:rsidRPr="0082240E">
              <w:rPr>
                <w:b/>
                <w:bCs/>
                <w:color w:val="000000"/>
                <w:sz w:val="20"/>
                <w:szCs w:val="20"/>
                <w:lang w:eastAsia="uk-UA"/>
              </w:rPr>
              <w:t>Амброзія полинолиста</w:t>
            </w:r>
          </w:p>
          <w:p w:rsidR="003928E8" w:rsidRDefault="003928E8" w:rsidP="003928E8">
            <w:pPr>
              <w:jc w:val="center"/>
              <w:rPr>
                <w:color w:val="000000"/>
                <w:sz w:val="20"/>
                <w:szCs w:val="20"/>
                <w:lang w:val="uk-UA" w:eastAsia="uk-UA"/>
              </w:rPr>
            </w:pPr>
            <w:r w:rsidRPr="0082240E">
              <w:rPr>
                <w:b/>
                <w:bCs/>
                <w:color w:val="000000"/>
                <w:sz w:val="20"/>
                <w:szCs w:val="20"/>
                <w:lang w:eastAsia="uk-UA"/>
              </w:rPr>
              <w:t xml:space="preserve">               Ambrosia artemisiifolia L.</w:t>
            </w:r>
          </w:p>
          <w:p w:rsidR="003928E8" w:rsidRPr="008D322A" w:rsidRDefault="003928E8" w:rsidP="00DF2C59">
            <w:pPr>
              <w:jc w:val="center"/>
              <w:rPr>
                <w:color w:val="000000"/>
                <w:sz w:val="20"/>
                <w:szCs w:val="20"/>
                <w:lang w:eastAsia="uk-UA"/>
              </w:rPr>
            </w:pPr>
          </w:p>
        </w:tc>
      </w:tr>
      <w:tr w:rsidR="00495D17" w:rsidRPr="0082240E" w:rsidTr="00132DD4">
        <w:trPr>
          <w:trHeight w:val="372"/>
        </w:trPr>
        <w:tc>
          <w:tcPr>
            <w:tcW w:w="579" w:type="dxa"/>
            <w:tcBorders>
              <w:top w:val="nil"/>
              <w:left w:val="single" w:sz="4" w:space="0" w:color="auto"/>
              <w:bottom w:val="single" w:sz="4" w:space="0" w:color="auto"/>
              <w:right w:val="single" w:sz="4" w:space="0" w:color="auto"/>
            </w:tcBorders>
            <w:noWrap/>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1</w:t>
            </w:r>
          </w:p>
        </w:tc>
        <w:tc>
          <w:tcPr>
            <w:tcW w:w="1774" w:type="dxa"/>
            <w:tcBorders>
              <w:top w:val="nil"/>
              <w:left w:val="nil"/>
              <w:bottom w:val="single" w:sz="4" w:space="0" w:color="auto"/>
              <w:right w:val="single" w:sz="4" w:space="0" w:color="auto"/>
            </w:tcBorders>
            <w:noWrap/>
            <w:vAlign w:val="center"/>
          </w:tcPr>
          <w:p w:rsidR="003928E8" w:rsidRPr="0082240E" w:rsidRDefault="003928E8" w:rsidP="00DF2C59">
            <w:pPr>
              <w:rPr>
                <w:bCs/>
                <w:color w:val="000000"/>
                <w:sz w:val="20"/>
                <w:szCs w:val="20"/>
                <w:lang w:eastAsia="uk-UA"/>
              </w:rPr>
            </w:pPr>
            <w:r w:rsidRPr="0082240E">
              <w:rPr>
                <w:bCs/>
                <w:color w:val="000000"/>
                <w:sz w:val="20"/>
                <w:szCs w:val="20"/>
                <w:lang w:eastAsia="uk-UA"/>
              </w:rPr>
              <w:t>Великобагачанський</w:t>
            </w:r>
          </w:p>
        </w:tc>
        <w:tc>
          <w:tcPr>
            <w:tcW w:w="449"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1</w:t>
            </w:r>
          </w:p>
        </w:tc>
        <w:tc>
          <w:tcPr>
            <w:tcW w:w="567"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0</w:t>
            </w:r>
          </w:p>
        </w:tc>
        <w:tc>
          <w:tcPr>
            <w:tcW w:w="850"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1</w:t>
            </w:r>
          </w:p>
        </w:tc>
        <w:tc>
          <w:tcPr>
            <w:tcW w:w="851"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0,0</w:t>
            </w:r>
          </w:p>
        </w:tc>
        <w:tc>
          <w:tcPr>
            <w:tcW w:w="992"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6,753</w:t>
            </w:r>
          </w:p>
        </w:tc>
        <w:tc>
          <w:tcPr>
            <w:tcW w:w="850"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0,0</w:t>
            </w:r>
          </w:p>
        </w:tc>
        <w:tc>
          <w:tcPr>
            <w:tcW w:w="709"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6,753</w:t>
            </w:r>
          </w:p>
        </w:tc>
        <w:tc>
          <w:tcPr>
            <w:tcW w:w="1985" w:type="dxa"/>
            <w:gridSpan w:val="2"/>
            <w:tcBorders>
              <w:top w:val="nil"/>
              <w:left w:val="nil"/>
              <w:bottom w:val="single" w:sz="4" w:space="0" w:color="auto"/>
              <w:right w:val="single" w:sz="4" w:space="0" w:color="auto"/>
            </w:tcBorders>
            <w:noWrap/>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01.09.2011 № 261</w:t>
            </w:r>
          </w:p>
        </w:tc>
        <w:tc>
          <w:tcPr>
            <w:tcW w:w="425" w:type="dxa"/>
            <w:tcBorders>
              <w:top w:val="nil"/>
              <w:left w:val="nil"/>
              <w:bottom w:val="single" w:sz="4" w:space="0" w:color="auto"/>
              <w:right w:val="single" w:sz="4" w:space="0" w:color="auto"/>
            </w:tcBorders>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1</w:t>
            </w:r>
          </w:p>
        </w:tc>
      </w:tr>
      <w:tr w:rsidR="00495D17" w:rsidRPr="0082240E" w:rsidTr="00132DD4">
        <w:trPr>
          <w:trHeight w:val="372"/>
        </w:trPr>
        <w:tc>
          <w:tcPr>
            <w:tcW w:w="579" w:type="dxa"/>
            <w:tcBorders>
              <w:top w:val="nil"/>
              <w:left w:val="single" w:sz="4" w:space="0" w:color="auto"/>
              <w:bottom w:val="single" w:sz="4" w:space="0" w:color="auto"/>
              <w:right w:val="single" w:sz="4" w:space="0" w:color="auto"/>
            </w:tcBorders>
            <w:noWrap/>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2.</w:t>
            </w:r>
          </w:p>
        </w:tc>
        <w:tc>
          <w:tcPr>
            <w:tcW w:w="1774" w:type="dxa"/>
            <w:tcBorders>
              <w:top w:val="nil"/>
              <w:left w:val="nil"/>
              <w:bottom w:val="single" w:sz="4" w:space="0" w:color="auto"/>
              <w:right w:val="single" w:sz="4" w:space="0" w:color="auto"/>
            </w:tcBorders>
            <w:noWrap/>
            <w:vAlign w:val="center"/>
          </w:tcPr>
          <w:p w:rsidR="003928E8" w:rsidRPr="0082240E" w:rsidRDefault="003928E8" w:rsidP="00DF2C59">
            <w:pPr>
              <w:rPr>
                <w:bCs/>
                <w:color w:val="000000"/>
                <w:sz w:val="20"/>
                <w:szCs w:val="20"/>
                <w:lang w:eastAsia="uk-UA"/>
              </w:rPr>
            </w:pPr>
            <w:r w:rsidRPr="0082240E">
              <w:rPr>
                <w:bCs/>
                <w:color w:val="000000"/>
                <w:sz w:val="20"/>
                <w:szCs w:val="20"/>
                <w:lang w:eastAsia="uk-UA"/>
              </w:rPr>
              <w:t>Гадяцький</w:t>
            </w:r>
          </w:p>
        </w:tc>
        <w:tc>
          <w:tcPr>
            <w:tcW w:w="449"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2</w:t>
            </w:r>
          </w:p>
        </w:tc>
        <w:tc>
          <w:tcPr>
            <w:tcW w:w="567"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0</w:t>
            </w:r>
          </w:p>
        </w:tc>
        <w:tc>
          <w:tcPr>
            <w:tcW w:w="850"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9</w:t>
            </w:r>
          </w:p>
        </w:tc>
        <w:tc>
          <w:tcPr>
            <w:tcW w:w="851"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0,0</w:t>
            </w:r>
          </w:p>
        </w:tc>
        <w:tc>
          <w:tcPr>
            <w:tcW w:w="992"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281,13</w:t>
            </w:r>
          </w:p>
        </w:tc>
        <w:tc>
          <w:tcPr>
            <w:tcW w:w="850"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0,25</w:t>
            </w:r>
          </w:p>
        </w:tc>
        <w:tc>
          <w:tcPr>
            <w:tcW w:w="709"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281,38</w:t>
            </w:r>
          </w:p>
        </w:tc>
        <w:tc>
          <w:tcPr>
            <w:tcW w:w="1985" w:type="dxa"/>
            <w:gridSpan w:val="2"/>
            <w:tcBorders>
              <w:top w:val="nil"/>
              <w:left w:val="nil"/>
              <w:bottom w:val="single" w:sz="4" w:space="0" w:color="auto"/>
              <w:right w:val="single" w:sz="4" w:space="0" w:color="auto"/>
            </w:tcBorders>
            <w:noWrap/>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29.04.2011 № 271;</w:t>
            </w:r>
          </w:p>
          <w:p w:rsidR="003928E8" w:rsidRPr="0082240E" w:rsidRDefault="003928E8" w:rsidP="00DF2C59">
            <w:pPr>
              <w:jc w:val="center"/>
              <w:rPr>
                <w:color w:val="000000"/>
                <w:sz w:val="20"/>
                <w:szCs w:val="20"/>
                <w:lang w:eastAsia="uk-UA"/>
              </w:rPr>
            </w:pPr>
            <w:r w:rsidRPr="0082240E">
              <w:rPr>
                <w:color w:val="000000"/>
                <w:sz w:val="20"/>
                <w:szCs w:val="20"/>
                <w:lang w:eastAsia="uk-UA"/>
              </w:rPr>
              <w:t>11.10.2010 № 376-р;</w:t>
            </w:r>
          </w:p>
          <w:p w:rsidR="003928E8" w:rsidRPr="0082240E" w:rsidRDefault="003928E8" w:rsidP="00DF2C59">
            <w:pPr>
              <w:jc w:val="center"/>
              <w:rPr>
                <w:color w:val="000000"/>
                <w:sz w:val="20"/>
                <w:szCs w:val="20"/>
                <w:lang w:eastAsia="uk-UA"/>
              </w:rPr>
            </w:pPr>
            <w:r w:rsidRPr="0082240E">
              <w:rPr>
                <w:color w:val="000000"/>
                <w:sz w:val="20"/>
                <w:szCs w:val="20"/>
                <w:lang w:eastAsia="uk-UA"/>
              </w:rPr>
              <w:t>13.11.2013 № 404;</w:t>
            </w:r>
          </w:p>
          <w:p w:rsidR="003928E8" w:rsidRPr="0082240E" w:rsidRDefault="003928E8" w:rsidP="00DF2C59">
            <w:pPr>
              <w:jc w:val="center"/>
              <w:rPr>
                <w:color w:val="000000"/>
                <w:sz w:val="20"/>
                <w:szCs w:val="20"/>
                <w:lang w:eastAsia="uk-UA"/>
              </w:rPr>
            </w:pPr>
            <w:r w:rsidRPr="0082240E">
              <w:rPr>
                <w:color w:val="000000"/>
                <w:sz w:val="20"/>
                <w:szCs w:val="20"/>
                <w:lang w:eastAsia="uk-UA"/>
              </w:rPr>
              <w:t>05.09.2018 № 167-р</w:t>
            </w:r>
          </w:p>
        </w:tc>
        <w:tc>
          <w:tcPr>
            <w:tcW w:w="425" w:type="dxa"/>
            <w:tcBorders>
              <w:top w:val="nil"/>
              <w:left w:val="nil"/>
              <w:bottom w:val="single" w:sz="4" w:space="0" w:color="auto"/>
              <w:right w:val="single" w:sz="4" w:space="0" w:color="auto"/>
            </w:tcBorders>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2</w:t>
            </w:r>
          </w:p>
        </w:tc>
      </w:tr>
      <w:tr w:rsidR="00495D17" w:rsidRPr="0082240E" w:rsidTr="00132DD4">
        <w:trPr>
          <w:trHeight w:val="696"/>
        </w:trPr>
        <w:tc>
          <w:tcPr>
            <w:tcW w:w="579" w:type="dxa"/>
            <w:tcBorders>
              <w:top w:val="nil"/>
              <w:left w:val="single" w:sz="4" w:space="0" w:color="auto"/>
              <w:bottom w:val="single" w:sz="4" w:space="0" w:color="auto"/>
              <w:right w:val="single" w:sz="4" w:space="0" w:color="auto"/>
            </w:tcBorders>
            <w:noWrap/>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3</w:t>
            </w:r>
          </w:p>
        </w:tc>
        <w:tc>
          <w:tcPr>
            <w:tcW w:w="1774" w:type="dxa"/>
            <w:tcBorders>
              <w:top w:val="nil"/>
              <w:left w:val="nil"/>
              <w:bottom w:val="single" w:sz="4" w:space="0" w:color="auto"/>
              <w:right w:val="single" w:sz="4" w:space="0" w:color="auto"/>
            </w:tcBorders>
            <w:noWrap/>
            <w:vAlign w:val="center"/>
          </w:tcPr>
          <w:p w:rsidR="003928E8" w:rsidRPr="0082240E" w:rsidRDefault="003928E8" w:rsidP="00DF2C59">
            <w:pPr>
              <w:rPr>
                <w:color w:val="000000"/>
                <w:sz w:val="20"/>
                <w:szCs w:val="20"/>
                <w:lang w:eastAsia="uk-UA"/>
              </w:rPr>
            </w:pPr>
            <w:r w:rsidRPr="0082240E">
              <w:rPr>
                <w:color w:val="000000"/>
                <w:sz w:val="20"/>
                <w:szCs w:val="20"/>
                <w:lang w:eastAsia="uk-UA"/>
              </w:rPr>
              <w:t>Глобинський</w:t>
            </w:r>
          </w:p>
        </w:tc>
        <w:tc>
          <w:tcPr>
            <w:tcW w:w="449" w:type="dxa"/>
            <w:tcBorders>
              <w:top w:val="nil"/>
              <w:left w:val="nil"/>
              <w:bottom w:val="single" w:sz="4" w:space="0" w:color="auto"/>
              <w:right w:val="single" w:sz="4" w:space="0" w:color="auto"/>
            </w:tcBorders>
            <w:noWrap/>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2</w:t>
            </w:r>
          </w:p>
        </w:tc>
        <w:tc>
          <w:tcPr>
            <w:tcW w:w="567" w:type="dxa"/>
            <w:tcBorders>
              <w:top w:val="nil"/>
              <w:left w:val="nil"/>
              <w:bottom w:val="single" w:sz="4" w:space="0" w:color="auto"/>
              <w:right w:val="single" w:sz="4" w:space="0" w:color="auto"/>
            </w:tcBorders>
            <w:noWrap/>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0</w:t>
            </w:r>
          </w:p>
        </w:tc>
        <w:tc>
          <w:tcPr>
            <w:tcW w:w="850" w:type="dxa"/>
            <w:tcBorders>
              <w:top w:val="nil"/>
              <w:left w:val="nil"/>
              <w:bottom w:val="single" w:sz="4" w:space="0" w:color="auto"/>
              <w:right w:val="single" w:sz="4" w:space="0" w:color="auto"/>
            </w:tcBorders>
            <w:noWrap/>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2</w:t>
            </w:r>
          </w:p>
        </w:tc>
        <w:tc>
          <w:tcPr>
            <w:tcW w:w="851" w:type="dxa"/>
            <w:tcBorders>
              <w:top w:val="nil"/>
              <w:left w:val="nil"/>
              <w:bottom w:val="single" w:sz="4" w:space="0" w:color="auto"/>
              <w:right w:val="single" w:sz="4" w:space="0" w:color="auto"/>
            </w:tcBorders>
            <w:noWrap/>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0,0</w:t>
            </w:r>
          </w:p>
        </w:tc>
        <w:tc>
          <w:tcPr>
            <w:tcW w:w="992" w:type="dxa"/>
            <w:tcBorders>
              <w:top w:val="nil"/>
              <w:left w:val="nil"/>
              <w:bottom w:val="single" w:sz="4" w:space="0" w:color="auto"/>
              <w:right w:val="single" w:sz="4" w:space="0" w:color="auto"/>
            </w:tcBorders>
            <w:noWrap/>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0,0</w:t>
            </w:r>
          </w:p>
        </w:tc>
        <w:tc>
          <w:tcPr>
            <w:tcW w:w="850" w:type="dxa"/>
            <w:tcBorders>
              <w:top w:val="nil"/>
              <w:left w:val="nil"/>
              <w:bottom w:val="single" w:sz="4" w:space="0" w:color="auto"/>
              <w:right w:val="single" w:sz="4" w:space="0" w:color="auto"/>
            </w:tcBorders>
            <w:noWrap/>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6,51</w:t>
            </w:r>
          </w:p>
        </w:tc>
        <w:tc>
          <w:tcPr>
            <w:tcW w:w="709" w:type="dxa"/>
            <w:tcBorders>
              <w:top w:val="nil"/>
              <w:left w:val="nil"/>
              <w:bottom w:val="single" w:sz="4" w:space="0" w:color="auto"/>
              <w:right w:val="single" w:sz="4" w:space="0" w:color="auto"/>
            </w:tcBorders>
            <w:noWrap/>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6,51</w:t>
            </w:r>
          </w:p>
        </w:tc>
        <w:tc>
          <w:tcPr>
            <w:tcW w:w="1985" w:type="dxa"/>
            <w:gridSpan w:val="2"/>
            <w:tcBorders>
              <w:top w:val="nil"/>
              <w:left w:val="nil"/>
              <w:bottom w:val="single" w:sz="4" w:space="0" w:color="auto"/>
              <w:right w:val="single" w:sz="4" w:space="0" w:color="auto"/>
            </w:tcBorders>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24.02.2011 № 101;</w:t>
            </w:r>
            <w:r w:rsidRPr="0082240E">
              <w:rPr>
                <w:color w:val="000000"/>
                <w:sz w:val="20"/>
                <w:szCs w:val="20"/>
                <w:lang w:eastAsia="uk-UA"/>
              </w:rPr>
              <w:br/>
              <w:t>01.12.2009 № 596;</w:t>
            </w:r>
            <w:r w:rsidRPr="0082240E">
              <w:rPr>
                <w:color w:val="000000"/>
                <w:sz w:val="20"/>
                <w:szCs w:val="20"/>
                <w:lang w:eastAsia="uk-UA"/>
              </w:rPr>
              <w:br/>
              <w:t>28.11.2008 № 798</w:t>
            </w:r>
          </w:p>
        </w:tc>
        <w:tc>
          <w:tcPr>
            <w:tcW w:w="425" w:type="dxa"/>
            <w:tcBorders>
              <w:top w:val="nil"/>
              <w:left w:val="nil"/>
              <w:bottom w:val="single" w:sz="4" w:space="0" w:color="auto"/>
              <w:right w:val="single" w:sz="4" w:space="0" w:color="auto"/>
            </w:tcBorders>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2</w:t>
            </w:r>
          </w:p>
        </w:tc>
      </w:tr>
      <w:tr w:rsidR="00495D17" w:rsidRPr="0082240E" w:rsidTr="00132DD4">
        <w:trPr>
          <w:trHeight w:val="318"/>
        </w:trPr>
        <w:tc>
          <w:tcPr>
            <w:tcW w:w="579" w:type="dxa"/>
            <w:tcBorders>
              <w:top w:val="nil"/>
              <w:left w:val="single" w:sz="4" w:space="0" w:color="auto"/>
              <w:bottom w:val="single" w:sz="4" w:space="0" w:color="auto"/>
              <w:right w:val="single" w:sz="4" w:space="0" w:color="auto"/>
            </w:tcBorders>
            <w:noWrap/>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4</w:t>
            </w:r>
          </w:p>
        </w:tc>
        <w:tc>
          <w:tcPr>
            <w:tcW w:w="1774" w:type="dxa"/>
            <w:tcBorders>
              <w:top w:val="nil"/>
              <w:left w:val="nil"/>
              <w:bottom w:val="single" w:sz="4" w:space="0" w:color="auto"/>
              <w:right w:val="single" w:sz="4" w:space="0" w:color="auto"/>
            </w:tcBorders>
            <w:noWrap/>
            <w:vAlign w:val="center"/>
          </w:tcPr>
          <w:p w:rsidR="003928E8" w:rsidRPr="0082240E" w:rsidRDefault="003928E8" w:rsidP="00DF2C59">
            <w:pPr>
              <w:rPr>
                <w:bCs/>
                <w:color w:val="000000"/>
                <w:sz w:val="20"/>
                <w:szCs w:val="20"/>
                <w:lang w:eastAsia="uk-UA"/>
              </w:rPr>
            </w:pPr>
            <w:r w:rsidRPr="0082240E">
              <w:rPr>
                <w:bCs/>
                <w:color w:val="000000"/>
                <w:sz w:val="20"/>
                <w:szCs w:val="20"/>
                <w:lang w:eastAsia="uk-UA"/>
              </w:rPr>
              <w:t>Гребінківський</w:t>
            </w:r>
          </w:p>
        </w:tc>
        <w:tc>
          <w:tcPr>
            <w:tcW w:w="449"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6</w:t>
            </w:r>
          </w:p>
        </w:tc>
        <w:tc>
          <w:tcPr>
            <w:tcW w:w="567"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9</w:t>
            </w:r>
          </w:p>
        </w:tc>
        <w:tc>
          <w:tcPr>
            <w:tcW w:w="850"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7</w:t>
            </w:r>
          </w:p>
        </w:tc>
        <w:tc>
          <w:tcPr>
            <w:tcW w:w="851"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1,5</w:t>
            </w:r>
          </w:p>
        </w:tc>
        <w:tc>
          <w:tcPr>
            <w:tcW w:w="992"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35,7</w:t>
            </w:r>
          </w:p>
        </w:tc>
        <w:tc>
          <w:tcPr>
            <w:tcW w:w="850"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94,3</w:t>
            </w:r>
          </w:p>
        </w:tc>
        <w:tc>
          <w:tcPr>
            <w:tcW w:w="709"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131,5</w:t>
            </w:r>
          </w:p>
        </w:tc>
        <w:tc>
          <w:tcPr>
            <w:tcW w:w="1985" w:type="dxa"/>
            <w:gridSpan w:val="2"/>
            <w:tcBorders>
              <w:top w:val="nil"/>
              <w:left w:val="nil"/>
              <w:bottom w:val="single" w:sz="4" w:space="0" w:color="auto"/>
              <w:right w:val="single" w:sz="4" w:space="0" w:color="auto"/>
            </w:tcBorders>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22.12.2011 № 333</w:t>
            </w:r>
          </w:p>
        </w:tc>
        <w:tc>
          <w:tcPr>
            <w:tcW w:w="425" w:type="dxa"/>
            <w:tcBorders>
              <w:top w:val="nil"/>
              <w:left w:val="nil"/>
              <w:bottom w:val="single" w:sz="4" w:space="0" w:color="auto"/>
              <w:right w:val="single" w:sz="4" w:space="0" w:color="auto"/>
            </w:tcBorders>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8</w:t>
            </w:r>
          </w:p>
        </w:tc>
      </w:tr>
      <w:tr w:rsidR="00495D17" w:rsidRPr="0082240E" w:rsidTr="00132DD4">
        <w:trPr>
          <w:trHeight w:val="261"/>
        </w:trPr>
        <w:tc>
          <w:tcPr>
            <w:tcW w:w="579" w:type="dxa"/>
            <w:tcBorders>
              <w:top w:val="nil"/>
              <w:left w:val="single" w:sz="4" w:space="0" w:color="auto"/>
              <w:bottom w:val="single" w:sz="4" w:space="0" w:color="auto"/>
              <w:right w:val="single" w:sz="4" w:space="0" w:color="auto"/>
            </w:tcBorders>
            <w:noWrap/>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5</w:t>
            </w:r>
          </w:p>
        </w:tc>
        <w:tc>
          <w:tcPr>
            <w:tcW w:w="1774" w:type="dxa"/>
            <w:tcBorders>
              <w:top w:val="nil"/>
              <w:left w:val="nil"/>
              <w:bottom w:val="single" w:sz="4" w:space="0" w:color="auto"/>
              <w:right w:val="single" w:sz="4" w:space="0" w:color="auto"/>
            </w:tcBorders>
            <w:noWrap/>
            <w:vAlign w:val="center"/>
          </w:tcPr>
          <w:p w:rsidR="003928E8" w:rsidRPr="0082240E" w:rsidRDefault="003928E8" w:rsidP="00DF2C59">
            <w:pPr>
              <w:rPr>
                <w:color w:val="000000"/>
                <w:sz w:val="20"/>
                <w:szCs w:val="20"/>
                <w:lang w:eastAsia="uk-UA"/>
              </w:rPr>
            </w:pPr>
            <w:r w:rsidRPr="0082240E">
              <w:rPr>
                <w:color w:val="000000"/>
                <w:sz w:val="20"/>
                <w:szCs w:val="20"/>
                <w:lang w:eastAsia="uk-UA"/>
              </w:rPr>
              <w:t>Зіньківський</w:t>
            </w:r>
          </w:p>
        </w:tc>
        <w:tc>
          <w:tcPr>
            <w:tcW w:w="449" w:type="dxa"/>
            <w:tcBorders>
              <w:top w:val="nil"/>
              <w:left w:val="nil"/>
              <w:bottom w:val="single" w:sz="4" w:space="0" w:color="auto"/>
              <w:right w:val="single" w:sz="4" w:space="0" w:color="auto"/>
            </w:tcBorders>
            <w:noWrap/>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1</w:t>
            </w:r>
          </w:p>
        </w:tc>
        <w:tc>
          <w:tcPr>
            <w:tcW w:w="567" w:type="dxa"/>
            <w:tcBorders>
              <w:top w:val="nil"/>
              <w:left w:val="nil"/>
              <w:bottom w:val="single" w:sz="4" w:space="0" w:color="auto"/>
              <w:right w:val="single" w:sz="4" w:space="0" w:color="auto"/>
            </w:tcBorders>
            <w:noWrap/>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0</w:t>
            </w:r>
          </w:p>
        </w:tc>
        <w:tc>
          <w:tcPr>
            <w:tcW w:w="850" w:type="dxa"/>
            <w:tcBorders>
              <w:top w:val="nil"/>
              <w:left w:val="nil"/>
              <w:bottom w:val="single" w:sz="4" w:space="0" w:color="auto"/>
              <w:right w:val="single" w:sz="4" w:space="0" w:color="auto"/>
            </w:tcBorders>
            <w:noWrap/>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0</w:t>
            </w:r>
          </w:p>
        </w:tc>
        <w:tc>
          <w:tcPr>
            <w:tcW w:w="851" w:type="dxa"/>
            <w:tcBorders>
              <w:top w:val="nil"/>
              <w:left w:val="nil"/>
              <w:bottom w:val="single" w:sz="4" w:space="0" w:color="auto"/>
              <w:right w:val="single" w:sz="4" w:space="0" w:color="auto"/>
            </w:tcBorders>
            <w:noWrap/>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0,0</w:t>
            </w:r>
          </w:p>
        </w:tc>
        <w:tc>
          <w:tcPr>
            <w:tcW w:w="992" w:type="dxa"/>
            <w:tcBorders>
              <w:top w:val="nil"/>
              <w:left w:val="nil"/>
              <w:bottom w:val="single" w:sz="4" w:space="0" w:color="auto"/>
              <w:right w:val="single" w:sz="4" w:space="0" w:color="auto"/>
            </w:tcBorders>
            <w:noWrap/>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0,0</w:t>
            </w:r>
          </w:p>
        </w:tc>
        <w:tc>
          <w:tcPr>
            <w:tcW w:w="850" w:type="dxa"/>
            <w:tcBorders>
              <w:top w:val="nil"/>
              <w:left w:val="nil"/>
              <w:bottom w:val="single" w:sz="4" w:space="0" w:color="auto"/>
              <w:right w:val="single" w:sz="4" w:space="0" w:color="auto"/>
            </w:tcBorders>
            <w:noWrap/>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5,05</w:t>
            </w:r>
          </w:p>
        </w:tc>
        <w:tc>
          <w:tcPr>
            <w:tcW w:w="709" w:type="dxa"/>
            <w:tcBorders>
              <w:top w:val="nil"/>
              <w:left w:val="nil"/>
              <w:bottom w:val="single" w:sz="4" w:space="0" w:color="auto"/>
              <w:right w:val="single" w:sz="4" w:space="0" w:color="auto"/>
            </w:tcBorders>
            <w:noWrap/>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5,05</w:t>
            </w:r>
          </w:p>
        </w:tc>
        <w:tc>
          <w:tcPr>
            <w:tcW w:w="1985" w:type="dxa"/>
            <w:gridSpan w:val="2"/>
            <w:tcBorders>
              <w:top w:val="nil"/>
              <w:left w:val="nil"/>
              <w:bottom w:val="single" w:sz="4" w:space="0" w:color="auto"/>
              <w:right w:val="single" w:sz="4" w:space="0" w:color="auto"/>
            </w:tcBorders>
            <w:noWrap/>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18.02.2011 № 52</w:t>
            </w:r>
          </w:p>
        </w:tc>
        <w:tc>
          <w:tcPr>
            <w:tcW w:w="425" w:type="dxa"/>
            <w:tcBorders>
              <w:top w:val="nil"/>
              <w:left w:val="nil"/>
              <w:bottom w:val="single" w:sz="4" w:space="0" w:color="auto"/>
              <w:right w:val="single" w:sz="4" w:space="0" w:color="auto"/>
            </w:tcBorders>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1</w:t>
            </w:r>
          </w:p>
        </w:tc>
      </w:tr>
      <w:tr w:rsidR="00495D17" w:rsidRPr="0082240E" w:rsidTr="00132DD4">
        <w:trPr>
          <w:trHeight w:val="160"/>
        </w:trPr>
        <w:tc>
          <w:tcPr>
            <w:tcW w:w="579" w:type="dxa"/>
            <w:tcBorders>
              <w:top w:val="nil"/>
              <w:left w:val="single" w:sz="4" w:space="0" w:color="auto"/>
              <w:bottom w:val="single" w:sz="4" w:space="0" w:color="auto"/>
              <w:right w:val="single" w:sz="4" w:space="0" w:color="auto"/>
            </w:tcBorders>
            <w:noWrap/>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6</w:t>
            </w:r>
          </w:p>
        </w:tc>
        <w:tc>
          <w:tcPr>
            <w:tcW w:w="1774" w:type="dxa"/>
            <w:tcBorders>
              <w:top w:val="nil"/>
              <w:left w:val="nil"/>
              <w:bottom w:val="single" w:sz="4" w:space="0" w:color="auto"/>
              <w:right w:val="single" w:sz="4" w:space="0" w:color="auto"/>
            </w:tcBorders>
            <w:noWrap/>
            <w:vAlign w:val="center"/>
          </w:tcPr>
          <w:p w:rsidR="003928E8" w:rsidRPr="0082240E" w:rsidRDefault="003928E8" w:rsidP="00DF2C59">
            <w:pPr>
              <w:rPr>
                <w:bCs/>
                <w:color w:val="000000"/>
                <w:sz w:val="20"/>
                <w:szCs w:val="20"/>
                <w:lang w:eastAsia="uk-UA"/>
              </w:rPr>
            </w:pPr>
            <w:r w:rsidRPr="0082240E">
              <w:rPr>
                <w:bCs/>
                <w:color w:val="000000"/>
                <w:sz w:val="20"/>
                <w:szCs w:val="20"/>
                <w:lang w:eastAsia="uk-UA"/>
              </w:rPr>
              <w:t>Карлівський</w:t>
            </w:r>
          </w:p>
        </w:tc>
        <w:tc>
          <w:tcPr>
            <w:tcW w:w="449"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2</w:t>
            </w:r>
          </w:p>
        </w:tc>
        <w:tc>
          <w:tcPr>
            <w:tcW w:w="567"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0</w:t>
            </w:r>
          </w:p>
        </w:tc>
        <w:tc>
          <w:tcPr>
            <w:tcW w:w="850"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3</w:t>
            </w:r>
          </w:p>
        </w:tc>
        <w:tc>
          <w:tcPr>
            <w:tcW w:w="851"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0,0</w:t>
            </w:r>
          </w:p>
        </w:tc>
        <w:tc>
          <w:tcPr>
            <w:tcW w:w="992"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152,0</w:t>
            </w:r>
          </w:p>
        </w:tc>
        <w:tc>
          <w:tcPr>
            <w:tcW w:w="850"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0,0</w:t>
            </w:r>
          </w:p>
        </w:tc>
        <w:tc>
          <w:tcPr>
            <w:tcW w:w="709"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152,0</w:t>
            </w:r>
          </w:p>
        </w:tc>
        <w:tc>
          <w:tcPr>
            <w:tcW w:w="1985" w:type="dxa"/>
            <w:gridSpan w:val="2"/>
            <w:tcBorders>
              <w:top w:val="nil"/>
              <w:left w:val="nil"/>
              <w:bottom w:val="single" w:sz="4" w:space="0" w:color="auto"/>
              <w:right w:val="single" w:sz="4" w:space="0" w:color="auto"/>
            </w:tcBorders>
            <w:noWrap/>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14.02.2011 № 59</w:t>
            </w:r>
          </w:p>
        </w:tc>
        <w:tc>
          <w:tcPr>
            <w:tcW w:w="425" w:type="dxa"/>
            <w:tcBorders>
              <w:top w:val="nil"/>
              <w:left w:val="nil"/>
              <w:bottom w:val="single" w:sz="4" w:space="0" w:color="auto"/>
              <w:right w:val="single" w:sz="4" w:space="0" w:color="auto"/>
            </w:tcBorders>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3</w:t>
            </w:r>
          </w:p>
        </w:tc>
      </w:tr>
      <w:tr w:rsidR="00495D17" w:rsidRPr="0082240E" w:rsidTr="00132DD4">
        <w:trPr>
          <w:trHeight w:val="103"/>
        </w:trPr>
        <w:tc>
          <w:tcPr>
            <w:tcW w:w="579" w:type="dxa"/>
            <w:tcBorders>
              <w:top w:val="nil"/>
              <w:left w:val="single" w:sz="4" w:space="0" w:color="auto"/>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7</w:t>
            </w:r>
          </w:p>
        </w:tc>
        <w:tc>
          <w:tcPr>
            <w:tcW w:w="1774" w:type="dxa"/>
            <w:tcBorders>
              <w:top w:val="nil"/>
              <w:left w:val="nil"/>
              <w:bottom w:val="single" w:sz="4" w:space="0" w:color="auto"/>
              <w:right w:val="single" w:sz="4" w:space="0" w:color="auto"/>
            </w:tcBorders>
            <w:noWrap/>
            <w:vAlign w:val="center"/>
          </w:tcPr>
          <w:p w:rsidR="003928E8" w:rsidRPr="0082240E" w:rsidRDefault="003928E8" w:rsidP="00DF2C59">
            <w:pPr>
              <w:rPr>
                <w:bCs/>
                <w:color w:val="000000"/>
                <w:sz w:val="20"/>
                <w:szCs w:val="20"/>
                <w:lang w:eastAsia="uk-UA"/>
              </w:rPr>
            </w:pPr>
            <w:r w:rsidRPr="0082240E">
              <w:rPr>
                <w:bCs/>
                <w:color w:val="000000"/>
                <w:sz w:val="20"/>
                <w:szCs w:val="20"/>
                <w:lang w:eastAsia="uk-UA"/>
              </w:rPr>
              <w:t>Кобеляцький</w:t>
            </w:r>
          </w:p>
        </w:tc>
        <w:tc>
          <w:tcPr>
            <w:tcW w:w="449"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color w:val="000000"/>
                <w:sz w:val="20"/>
                <w:szCs w:val="20"/>
                <w:lang w:eastAsia="uk-UA"/>
              </w:rPr>
              <w:t>47</w:t>
            </w:r>
          </w:p>
        </w:tc>
        <w:tc>
          <w:tcPr>
            <w:tcW w:w="567"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0</w:t>
            </w:r>
          </w:p>
        </w:tc>
        <w:tc>
          <w:tcPr>
            <w:tcW w:w="850"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0</w:t>
            </w:r>
          </w:p>
        </w:tc>
        <w:tc>
          <w:tcPr>
            <w:tcW w:w="851"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0,0</w:t>
            </w:r>
          </w:p>
        </w:tc>
        <w:tc>
          <w:tcPr>
            <w:tcW w:w="992"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0,0</w:t>
            </w:r>
          </w:p>
        </w:tc>
        <w:tc>
          <w:tcPr>
            <w:tcW w:w="850"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470,0</w:t>
            </w:r>
          </w:p>
        </w:tc>
        <w:tc>
          <w:tcPr>
            <w:tcW w:w="709"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470,0</w:t>
            </w:r>
          </w:p>
        </w:tc>
        <w:tc>
          <w:tcPr>
            <w:tcW w:w="1985" w:type="dxa"/>
            <w:gridSpan w:val="2"/>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10.11.2005 № 667</w:t>
            </w:r>
          </w:p>
        </w:tc>
        <w:tc>
          <w:tcPr>
            <w:tcW w:w="425" w:type="dxa"/>
            <w:tcBorders>
              <w:top w:val="nil"/>
              <w:left w:val="nil"/>
              <w:bottom w:val="single" w:sz="4" w:space="0" w:color="auto"/>
              <w:right w:val="single" w:sz="4" w:space="0" w:color="auto"/>
            </w:tcBorders>
            <w:vAlign w:val="center"/>
          </w:tcPr>
          <w:p w:rsidR="003928E8" w:rsidRPr="0082240E" w:rsidRDefault="003928E8" w:rsidP="00DF2C59">
            <w:pPr>
              <w:jc w:val="center"/>
              <w:rPr>
                <w:bCs/>
                <w:color w:val="000000"/>
                <w:sz w:val="20"/>
                <w:szCs w:val="20"/>
                <w:highlight w:val="yellow"/>
                <w:lang w:eastAsia="uk-UA"/>
              </w:rPr>
            </w:pPr>
            <w:r w:rsidRPr="0082240E">
              <w:rPr>
                <w:bCs/>
                <w:color w:val="000000"/>
                <w:sz w:val="20"/>
                <w:szCs w:val="20"/>
                <w:lang w:eastAsia="uk-UA"/>
              </w:rPr>
              <w:t>1</w:t>
            </w:r>
          </w:p>
        </w:tc>
      </w:tr>
      <w:tr w:rsidR="00495D17" w:rsidRPr="0082240E" w:rsidTr="00132DD4">
        <w:trPr>
          <w:trHeight w:val="583"/>
        </w:trPr>
        <w:tc>
          <w:tcPr>
            <w:tcW w:w="579" w:type="dxa"/>
            <w:tcBorders>
              <w:top w:val="nil"/>
              <w:left w:val="single" w:sz="4" w:space="0" w:color="auto"/>
              <w:bottom w:val="single" w:sz="4" w:space="0" w:color="auto"/>
              <w:right w:val="single" w:sz="4" w:space="0" w:color="auto"/>
            </w:tcBorders>
            <w:noWrap/>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8</w:t>
            </w:r>
          </w:p>
        </w:tc>
        <w:tc>
          <w:tcPr>
            <w:tcW w:w="1774" w:type="dxa"/>
            <w:tcBorders>
              <w:top w:val="nil"/>
              <w:left w:val="nil"/>
              <w:bottom w:val="single" w:sz="4" w:space="0" w:color="auto"/>
              <w:right w:val="single" w:sz="4" w:space="0" w:color="auto"/>
            </w:tcBorders>
            <w:noWrap/>
            <w:vAlign w:val="center"/>
          </w:tcPr>
          <w:p w:rsidR="003928E8" w:rsidRPr="0082240E" w:rsidRDefault="003928E8" w:rsidP="00DF2C59">
            <w:pPr>
              <w:rPr>
                <w:bCs/>
                <w:color w:val="000000"/>
                <w:sz w:val="20"/>
                <w:szCs w:val="20"/>
                <w:lang w:eastAsia="uk-UA"/>
              </w:rPr>
            </w:pPr>
            <w:r w:rsidRPr="0082240E">
              <w:rPr>
                <w:bCs/>
                <w:color w:val="000000"/>
                <w:sz w:val="20"/>
                <w:szCs w:val="20"/>
                <w:lang w:eastAsia="uk-UA"/>
              </w:rPr>
              <w:t>Козельщинський</w:t>
            </w:r>
          </w:p>
        </w:tc>
        <w:tc>
          <w:tcPr>
            <w:tcW w:w="449"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3</w:t>
            </w:r>
          </w:p>
        </w:tc>
        <w:tc>
          <w:tcPr>
            <w:tcW w:w="567"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0</w:t>
            </w:r>
          </w:p>
        </w:tc>
        <w:tc>
          <w:tcPr>
            <w:tcW w:w="850"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4</w:t>
            </w:r>
          </w:p>
        </w:tc>
        <w:tc>
          <w:tcPr>
            <w:tcW w:w="851"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0,0</w:t>
            </w:r>
          </w:p>
        </w:tc>
        <w:tc>
          <w:tcPr>
            <w:tcW w:w="992"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230,8</w:t>
            </w:r>
          </w:p>
        </w:tc>
        <w:tc>
          <w:tcPr>
            <w:tcW w:w="850"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1,5</w:t>
            </w:r>
          </w:p>
        </w:tc>
        <w:tc>
          <w:tcPr>
            <w:tcW w:w="709"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232,3</w:t>
            </w:r>
          </w:p>
        </w:tc>
        <w:tc>
          <w:tcPr>
            <w:tcW w:w="1985" w:type="dxa"/>
            <w:gridSpan w:val="2"/>
            <w:tcBorders>
              <w:top w:val="nil"/>
              <w:left w:val="nil"/>
              <w:bottom w:val="single" w:sz="4" w:space="0" w:color="auto"/>
              <w:right w:val="single" w:sz="4" w:space="0" w:color="auto"/>
            </w:tcBorders>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 xml:space="preserve">04.03.2011 № 111; </w:t>
            </w:r>
            <w:r w:rsidRPr="0082240E">
              <w:rPr>
                <w:color w:val="000000"/>
                <w:sz w:val="20"/>
                <w:szCs w:val="20"/>
                <w:lang w:eastAsia="uk-UA"/>
              </w:rPr>
              <w:br/>
              <w:t>21.09.2010 № 251;</w:t>
            </w:r>
            <w:r w:rsidRPr="0082240E">
              <w:rPr>
                <w:color w:val="000000"/>
                <w:sz w:val="20"/>
                <w:szCs w:val="20"/>
                <w:lang w:eastAsia="uk-UA"/>
              </w:rPr>
              <w:br/>
              <w:t>28.08.2007 № 355</w:t>
            </w:r>
          </w:p>
        </w:tc>
        <w:tc>
          <w:tcPr>
            <w:tcW w:w="425" w:type="dxa"/>
            <w:tcBorders>
              <w:top w:val="nil"/>
              <w:left w:val="nil"/>
              <w:bottom w:val="single" w:sz="4" w:space="0" w:color="auto"/>
              <w:right w:val="single" w:sz="4" w:space="0" w:color="auto"/>
            </w:tcBorders>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3</w:t>
            </w:r>
          </w:p>
        </w:tc>
      </w:tr>
      <w:tr w:rsidR="00495D17" w:rsidRPr="0082240E" w:rsidTr="00132DD4">
        <w:trPr>
          <w:trHeight w:val="424"/>
        </w:trPr>
        <w:tc>
          <w:tcPr>
            <w:tcW w:w="579" w:type="dxa"/>
            <w:tcBorders>
              <w:top w:val="nil"/>
              <w:left w:val="single" w:sz="4" w:space="0" w:color="auto"/>
              <w:bottom w:val="single" w:sz="4" w:space="0" w:color="auto"/>
              <w:right w:val="single" w:sz="4" w:space="0" w:color="auto"/>
            </w:tcBorders>
            <w:noWrap/>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9</w:t>
            </w:r>
          </w:p>
        </w:tc>
        <w:tc>
          <w:tcPr>
            <w:tcW w:w="1774" w:type="dxa"/>
            <w:tcBorders>
              <w:top w:val="nil"/>
              <w:left w:val="nil"/>
              <w:bottom w:val="single" w:sz="4" w:space="0" w:color="auto"/>
              <w:right w:val="single" w:sz="4" w:space="0" w:color="auto"/>
            </w:tcBorders>
            <w:noWrap/>
            <w:vAlign w:val="center"/>
          </w:tcPr>
          <w:p w:rsidR="003928E8" w:rsidRPr="0082240E" w:rsidRDefault="003928E8" w:rsidP="00DF2C59">
            <w:pPr>
              <w:rPr>
                <w:color w:val="000000"/>
                <w:sz w:val="20"/>
                <w:szCs w:val="20"/>
                <w:lang w:eastAsia="uk-UA"/>
              </w:rPr>
            </w:pPr>
            <w:r w:rsidRPr="0082240E">
              <w:rPr>
                <w:color w:val="000000"/>
                <w:sz w:val="20"/>
                <w:szCs w:val="20"/>
                <w:lang w:eastAsia="uk-UA"/>
              </w:rPr>
              <w:t>Котелевський</w:t>
            </w:r>
          </w:p>
        </w:tc>
        <w:tc>
          <w:tcPr>
            <w:tcW w:w="449" w:type="dxa"/>
            <w:tcBorders>
              <w:top w:val="nil"/>
              <w:left w:val="nil"/>
              <w:bottom w:val="single" w:sz="4" w:space="0" w:color="auto"/>
              <w:right w:val="single" w:sz="4" w:space="0" w:color="auto"/>
            </w:tcBorders>
            <w:noWrap/>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1</w:t>
            </w:r>
          </w:p>
        </w:tc>
        <w:tc>
          <w:tcPr>
            <w:tcW w:w="567" w:type="dxa"/>
            <w:tcBorders>
              <w:top w:val="nil"/>
              <w:left w:val="nil"/>
              <w:bottom w:val="single" w:sz="4" w:space="0" w:color="auto"/>
              <w:right w:val="single" w:sz="4" w:space="0" w:color="auto"/>
            </w:tcBorders>
            <w:noWrap/>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0</w:t>
            </w:r>
          </w:p>
        </w:tc>
        <w:tc>
          <w:tcPr>
            <w:tcW w:w="850" w:type="dxa"/>
            <w:tcBorders>
              <w:top w:val="nil"/>
              <w:left w:val="nil"/>
              <w:bottom w:val="single" w:sz="4" w:space="0" w:color="auto"/>
              <w:right w:val="single" w:sz="4" w:space="0" w:color="auto"/>
            </w:tcBorders>
            <w:noWrap/>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1</w:t>
            </w:r>
          </w:p>
        </w:tc>
        <w:tc>
          <w:tcPr>
            <w:tcW w:w="851" w:type="dxa"/>
            <w:tcBorders>
              <w:top w:val="nil"/>
              <w:left w:val="nil"/>
              <w:bottom w:val="single" w:sz="4" w:space="0" w:color="auto"/>
              <w:right w:val="single" w:sz="4" w:space="0" w:color="auto"/>
            </w:tcBorders>
            <w:noWrap/>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0,0</w:t>
            </w:r>
          </w:p>
        </w:tc>
        <w:tc>
          <w:tcPr>
            <w:tcW w:w="992" w:type="dxa"/>
            <w:tcBorders>
              <w:top w:val="nil"/>
              <w:left w:val="nil"/>
              <w:bottom w:val="single" w:sz="4" w:space="0" w:color="auto"/>
              <w:right w:val="single" w:sz="4" w:space="0" w:color="auto"/>
            </w:tcBorders>
            <w:noWrap/>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3,4</w:t>
            </w:r>
          </w:p>
        </w:tc>
        <w:tc>
          <w:tcPr>
            <w:tcW w:w="850" w:type="dxa"/>
            <w:tcBorders>
              <w:top w:val="nil"/>
              <w:left w:val="nil"/>
              <w:bottom w:val="single" w:sz="4" w:space="0" w:color="auto"/>
              <w:right w:val="single" w:sz="4" w:space="0" w:color="auto"/>
            </w:tcBorders>
            <w:noWrap/>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0,0</w:t>
            </w:r>
          </w:p>
        </w:tc>
        <w:tc>
          <w:tcPr>
            <w:tcW w:w="709" w:type="dxa"/>
            <w:tcBorders>
              <w:top w:val="nil"/>
              <w:left w:val="nil"/>
              <w:bottom w:val="single" w:sz="4" w:space="0" w:color="auto"/>
              <w:right w:val="single" w:sz="4" w:space="0" w:color="auto"/>
            </w:tcBorders>
            <w:noWrap/>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3,4</w:t>
            </w:r>
          </w:p>
        </w:tc>
        <w:tc>
          <w:tcPr>
            <w:tcW w:w="1985" w:type="dxa"/>
            <w:gridSpan w:val="2"/>
            <w:tcBorders>
              <w:top w:val="nil"/>
              <w:left w:val="nil"/>
              <w:bottom w:val="single" w:sz="4" w:space="0" w:color="auto"/>
              <w:right w:val="single" w:sz="4" w:space="0" w:color="auto"/>
            </w:tcBorders>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18.02.2011 № 48;</w:t>
            </w:r>
            <w:r w:rsidRPr="0082240E">
              <w:rPr>
                <w:color w:val="000000"/>
                <w:sz w:val="20"/>
                <w:szCs w:val="20"/>
                <w:lang w:eastAsia="uk-UA"/>
              </w:rPr>
              <w:br/>
              <w:t>06.12.2010 № 284</w:t>
            </w:r>
          </w:p>
        </w:tc>
        <w:tc>
          <w:tcPr>
            <w:tcW w:w="425" w:type="dxa"/>
            <w:tcBorders>
              <w:top w:val="nil"/>
              <w:left w:val="nil"/>
              <w:bottom w:val="single" w:sz="4" w:space="0" w:color="auto"/>
              <w:right w:val="single" w:sz="4" w:space="0" w:color="auto"/>
            </w:tcBorders>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1</w:t>
            </w:r>
          </w:p>
        </w:tc>
      </w:tr>
      <w:tr w:rsidR="00495D17" w:rsidRPr="0082240E" w:rsidTr="00132DD4">
        <w:trPr>
          <w:trHeight w:val="1386"/>
        </w:trPr>
        <w:tc>
          <w:tcPr>
            <w:tcW w:w="579" w:type="dxa"/>
            <w:tcBorders>
              <w:top w:val="single" w:sz="4" w:space="0" w:color="auto"/>
              <w:left w:val="single" w:sz="4" w:space="0" w:color="auto"/>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10</w:t>
            </w:r>
          </w:p>
        </w:tc>
        <w:tc>
          <w:tcPr>
            <w:tcW w:w="1774" w:type="dxa"/>
            <w:tcBorders>
              <w:top w:val="single" w:sz="4" w:space="0" w:color="auto"/>
              <w:left w:val="nil"/>
              <w:bottom w:val="single" w:sz="4" w:space="0" w:color="auto"/>
              <w:right w:val="single" w:sz="4" w:space="0" w:color="auto"/>
            </w:tcBorders>
            <w:noWrap/>
            <w:vAlign w:val="center"/>
          </w:tcPr>
          <w:p w:rsidR="003928E8" w:rsidRPr="0082240E" w:rsidRDefault="003928E8" w:rsidP="00DF2C59">
            <w:pPr>
              <w:rPr>
                <w:bCs/>
                <w:color w:val="000000"/>
                <w:sz w:val="20"/>
                <w:szCs w:val="20"/>
                <w:lang w:eastAsia="uk-UA"/>
              </w:rPr>
            </w:pPr>
            <w:r w:rsidRPr="0082240E">
              <w:rPr>
                <w:bCs/>
                <w:color w:val="000000"/>
                <w:sz w:val="20"/>
                <w:szCs w:val="20"/>
                <w:lang w:eastAsia="uk-UA"/>
              </w:rPr>
              <w:t>Кременчуцький</w:t>
            </w:r>
          </w:p>
        </w:tc>
        <w:tc>
          <w:tcPr>
            <w:tcW w:w="449" w:type="dxa"/>
            <w:tcBorders>
              <w:top w:val="single" w:sz="4" w:space="0" w:color="auto"/>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3</w:t>
            </w:r>
          </w:p>
        </w:tc>
        <w:tc>
          <w:tcPr>
            <w:tcW w:w="567" w:type="dxa"/>
            <w:tcBorders>
              <w:top w:val="single" w:sz="4" w:space="0" w:color="auto"/>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118</w:t>
            </w:r>
          </w:p>
        </w:tc>
        <w:tc>
          <w:tcPr>
            <w:tcW w:w="850" w:type="dxa"/>
            <w:tcBorders>
              <w:top w:val="single" w:sz="4" w:space="0" w:color="auto"/>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4</w:t>
            </w:r>
          </w:p>
        </w:tc>
        <w:tc>
          <w:tcPr>
            <w:tcW w:w="851" w:type="dxa"/>
            <w:tcBorders>
              <w:top w:val="single" w:sz="4" w:space="0" w:color="auto"/>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12,0</w:t>
            </w:r>
          </w:p>
        </w:tc>
        <w:tc>
          <w:tcPr>
            <w:tcW w:w="992" w:type="dxa"/>
            <w:tcBorders>
              <w:top w:val="single" w:sz="4" w:space="0" w:color="auto"/>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335,02</w:t>
            </w:r>
          </w:p>
        </w:tc>
        <w:tc>
          <w:tcPr>
            <w:tcW w:w="850" w:type="dxa"/>
            <w:tcBorders>
              <w:top w:val="single" w:sz="4" w:space="0" w:color="auto"/>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20,5</w:t>
            </w:r>
          </w:p>
        </w:tc>
        <w:tc>
          <w:tcPr>
            <w:tcW w:w="709" w:type="dxa"/>
            <w:tcBorders>
              <w:top w:val="single" w:sz="4" w:space="0" w:color="auto"/>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367,52</w:t>
            </w:r>
          </w:p>
        </w:tc>
        <w:tc>
          <w:tcPr>
            <w:tcW w:w="1985" w:type="dxa"/>
            <w:gridSpan w:val="2"/>
            <w:tcBorders>
              <w:top w:val="single" w:sz="4" w:space="0" w:color="auto"/>
              <w:left w:val="nil"/>
              <w:bottom w:val="single" w:sz="4" w:space="0" w:color="auto"/>
              <w:right w:val="single" w:sz="4" w:space="0" w:color="auto"/>
            </w:tcBorders>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27.07.2009 № 345;</w:t>
            </w:r>
            <w:r w:rsidRPr="0082240E">
              <w:rPr>
                <w:bCs/>
                <w:color w:val="000000"/>
                <w:sz w:val="20"/>
                <w:szCs w:val="20"/>
                <w:lang w:eastAsia="uk-UA"/>
              </w:rPr>
              <w:br/>
              <w:t>18.06.2014 № 153;</w:t>
            </w:r>
            <w:r w:rsidRPr="0082240E">
              <w:rPr>
                <w:bCs/>
                <w:color w:val="000000"/>
                <w:sz w:val="20"/>
                <w:szCs w:val="20"/>
                <w:lang w:eastAsia="uk-UA"/>
              </w:rPr>
              <w:br/>
              <w:t>07.11.2008 № 517-р;</w:t>
            </w:r>
            <w:r w:rsidRPr="0082240E">
              <w:rPr>
                <w:bCs/>
                <w:color w:val="000000"/>
                <w:sz w:val="20"/>
                <w:szCs w:val="20"/>
                <w:lang w:eastAsia="uk-UA"/>
              </w:rPr>
              <w:br/>
              <w:t>09.09.1986 № 347;</w:t>
            </w:r>
            <w:r w:rsidRPr="0082240E">
              <w:rPr>
                <w:bCs/>
                <w:color w:val="000000"/>
                <w:sz w:val="20"/>
                <w:szCs w:val="20"/>
                <w:lang w:eastAsia="uk-UA"/>
              </w:rPr>
              <w:br/>
              <w:t>25.11.2008 № 531-Р;</w:t>
            </w:r>
            <w:r w:rsidRPr="0082240E">
              <w:rPr>
                <w:bCs/>
                <w:color w:val="000000"/>
                <w:sz w:val="20"/>
                <w:szCs w:val="20"/>
                <w:lang w:eastAsia="uk-UA"/>
              </w:rPr>
              <w:br/>
              <w:t>20.10.2006 № 1106</w:t>
            </w:r>
          </w:p>
        </w:tc>
        <w:tc>
          <w:tcPr>
            <w:tcW w:w="425" w:type="dxa"/>
            <w:tcBorders>
              <w:top w:val="single" w:sz="4" w:space="0" w:color="auto"/>
              <w:left w:val="nil"/>
              <w:bottom w:val="single" w:sz="4" w:space="0" w:color="auto"/>
              <w:right w:val="single" w:sz="4" w:space="0" w:color="auto"/>
            </w:tcBorders>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8</w:t>
            </w:r>
          </w:p>
        </w:tc>
      </w:tr>
      <w:tr w:rsidR="00495D17" w:rsidRPr="0082240E" w:rsidTr="00132DD4">
        <w:trPr>
          <w:trHeight w:val="663"/>
        </w:trPr>
        <w:tc>
          <w:tcPr>
            <w:tcW w:w="579" w:type="dxa"/>
            <w:tcBorders>
              <w:top w:val="nil"/>
              <w:left w:val="single" w:sz="4" w:space="0" w:color="auto"/>
              <w:bottom w:val="single" w:sz="4" w:space="0" w:color="auto"/>
              <w:right w:val="single" w:sz="4" w:space="0" w:color="auto"/>
            </w:tcBorders>
            <w:noWrap/>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11</w:t>
            </w:r>
          </w:p>
        </w:tc>
        <w:tc>
          <w:tcPr>
            <w:tcW w:w="1774" w:type="dxa"/>
            <w:tcBorders>
              <w:top w:val="nil"/>
              <w:left w:val="nil"/>
              <w:bottom w:val="single" w:sz="4" w:space="0" w:color="auto"/>
              <w:right w:val="single" w:sz="4" w:space="0" w:color="auto"/>
            </w:tcBorders>
            <w:noWrap/>
            <w:vAlign w:val="center"/>
          </w:tcPr>
          <w:p w:rsidR="003928E8" w:rsidRPr="0082240E" w:rsidRDefault="003928E8" w:rsidP="00DF2C59">
            <w:pPr>
              <w:rPr>
                <w:bCs/>
                <w:color w:val="000000"/>
                <w:sz w:val="20"/>
                <w:szCs w:val="20"/>
                <w:lang w:eastAsia="uk-UA"/>
              </w:rPr>
            </w:pPr>
            <w:r w:rsidRPr="0082240E">
              <w:rPr>
                <w:bCs/>
                <w:color w:val="000000"/>
                <w:sz w:val="20"/>
                <w:szCs w:val="20"/>
                <w:lang w:eastAsia="uk-UA"/>
              </w:rPr>
              <w:t>Лохвицький</w:t>
            </w:r>
          </w:p>
        </w:tc>
        <w:tc>
          <w:tcPr>
            <w:tcW w:w="449"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5</w:t>
            </w:r>
          </w:p>
        </w:tc>
        <w:tc>
          <w:tcPr>
            <w:tcW w:w="567"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1</w:t>
            </w:r>
          </w:p>
        </w:tc>
        <w:tc>
          <w:tcPr>
            <w:tcW w:w="850"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10</w:t>
            </w:r>
          </w:p>
        </w:tc>
        <w:tc>
          <w:tcPr>
            <w:tcW w:w="851"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0,25</w:t>
            </w:r>
          </w:p>
        </w:tc>
        <w:tc>
          <w:tcPr>
            <w:tcW w:w="992"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133,65</w:t>
            </w:r>
          </w:p>
        </w:tc>
        <w:tc>
          <w:tcPr>
            <w:tcW w:w="850"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8,3</w:t>
            </w:r>
          </w:p>
        </w:tc>
        <w:tc>
          <w:tcPr>
            <w:tcW w:w="709" w:type="dxa"/>
            <w:tcBorders>
              <w:top w:val="nil"/>
              <w:left w:val="nil"/>
              <w:bottom w:val="single" w:sz="4" w:space="0" w:color="auto"/>
              <w:right w:val="single" w:sz="4" w:space="0" w:color="auto"/>
            </w:tcBorders>
            <w:noWrap/>
            <w:vAlign w:val="center"/>
          </w:tcPr>
          <w:p w:rsidR="003928E8" w:rsidRPr="0082240E" w:rsidRDefault="003928E8" w:rsidP="00DF2C59">
            <w:pPr>
              <w:jc w:val="center"/>
              <w:rPr>
                <w:bCs/>
                <w:color w:val="000000"/>
                <w:sz w:val="20"/>
                <w:szCs w:val="20"/>
                <w:lang w:eastAsia="uk-UA"/>
              </w:rPr>
            </w:pPr>
            <w:r w:rsidRPr="0082240E">
              <w:rPr>
                <w:bCs/>
                <w:color w:val="000000"/>
                <w:sz w:val="20"/>
                <w:szCs w:val="20"/>
                <w:lang w:eastAsia="uk-UA"/>
              </w:rPr>
              <w:t>142,2</w:t>
            </w:r>
          </w:p>
        </w:tc>
        <w:tc>
          <w:tcPr>
            <w:tcW w:w="1985" w:type="dxa"/>
            <w:gridSpan w:val="2"/>
            <w:tcBorders>
              <w:top w:val="nil"/>
              <w:left w:val="nil"/>
              <w:bottom w:val="single" w:sz="4" w:space="0" w:color="auto"/>
              <w:right w:val="single" w:sz="4" w:space="0" w:color="auto"/>
            </w:tcBorders>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06.09.2011 № 408;</w:t>
            </w:r>
            <w:r w:rsidRPr="0082240E">
              <w:rPr>
                <w:color w:val="000000"/>
                <w:sz w:val="20"/>
                <w:szCs w:val="20"/>
                <w:lang w:eastAsia="uk-UA"/>
              </w:rPr>
              <w:br/>
              <w:t>16.02.2011 № 74;</w:t>
            </w:r>
            <w:r w:rsidRPr="0082240E">
              <w:rPr>
                <w:color w:val="000000"/>
                <w:sz w:val="20"/>
                <w:szCs w:val="20"/>
                <w:lang w:eastAsia="uk-UA"/>
              </w:rPr>
              <w:br/>
              <w:t>25.11.2010 № 415;</w:t>
            </w:r>
            <w:r w:rsidRPr="0082240E">
              <w:rPr>
                <w:color w:val="000000"/>
                <w:sz w:val="20"/>
                <w:szCs w:val="20"/>
                <w:lang w:eastAsia="uk-UA"/>
              </w:rPr>
              <w:br/>
              <w:t>08.10.2008 № 304</w:t>
            </w:r>
          </w:p>
        </w:tc>
        <w:tc>
          <w:tcPr>
            <w:tcW w:w="425" w:type="dxa"/>
            <w:tcBorders>
              <w:top w:val="nil"/>
              <w:left w:val="nil"/>
              <w:bottom w:val="single" w:sz="4" w:space="0" w:color="auto"/>
              <w:right w:val="single" w:sz="4" w:space="0" w:color="auto"/>
            </w:tcBorders>
            <w:vAlign w:val="center"/>
          </w:tcPr>
          <w:p w:rsidR="003928E8" w:rsidRPr="0082240E" w:rsidRDefault="003928E8" w:rsidP="00DF2C59">
            <w:pPr>
              <w:jc w:val="center"/>
              <w:rPr>
                <w:color w:val="000000"/>
                <w:sz w:val="20"/>
                <w:szCs w:val="20"/>
                <w:lang w:eastAsia="uk-UA"/>
              </w:rPr>
            </w:pPr>
            <w:r w:rsidRPr="0082240E">
              <w:rPr>
                <w:color w:val="000000"/>
                <w:sz w:val="20"/>
                <w:szCs w:val="20"/>
                <w:lang w:eastAsia="uk-UA"/>
              </w:rPr>
              <w:t>13</w:t>
            </w:r>
          </w:p>
        </w:tc>
      </w:tr>
      <w:tr w:rsidR="00495D17" w:rsidRPr="00131025" w:rsidTr="00132DD4">
        <w:trPr>
          <w:trHeight w:val="805"/>
        </w:trPr>
        <w:tc>
          <w:tcPr>
            <w:tcW w:w="579" w:type="dxa"/>
            <w:tcBorders>
              <w:top w:val="single" w:sz="4" w:space="0" w:color="auto"/>
              <w:left w:val="single" w:sz="4" w:space="0" w:color="auto"/>
              <w:bottom w:val="single" w:sz="4" w:space="0" w:color="auto"/>
              <w:right w:val="single" w:sz="4" w:space="0" w:color="auto"/>
            </w:tcBorders>
            <w:noWrap/>
            <w:vAlign w:val="center"/>
          </w:tcPr>
          <w:p w:rsidR="003928E8" w:rsidRPr="00131025" w:rsidRDefault="003928E8" w:rsidP="00DF2C59">
            <w:pPr>
              <w:jc w:val="center"/>
              <w:rPr>
                <w:color w:val="000000"/>
                <w:sz w:val="20"/>
                <w:szCs w:val="20"/>
                <w:lang w:eastAsia="uk-UA"/>
              </w:rPr>
            </w:pPr>
            <w:r w:rsidRPr="00131025">
              <w:rPr>
                <w:color w:val="000000"/>
                <w:sz w:val="20"/>
                <w:szCs w:val="20"/>
                <w:lang w:eastAsia="uk-UA"/>
              </w:rPr>
              <w:lastRenderedPageBreak/>
              <w:t>12</w:t>
            </w:r>
          </w:p>
        </w:tc>
        <w:tc>
          <w:tcPr>
            <w:tcW w:w="1774" w:type="dxa"/>
            <w:tcBorders>
              <w:top w:val="single" w:sz="4" w:space="0" w:color="auto"/>
              <w:left w:val="nil"/>
              <w:bottom w:val="single" w:sz="4" w:space="0" w:color="auto"/>
              <w:right w:val="single" w:sz="4" w:space="0" w:color="auto"/>
            </w:tcBorders>
            <w:noWrap/>
            <w:vAlign w:val="center"/>
          </w:tcPr>
          <w:p w:rsidR="003928E8" w:rsidRPr="00131025" w:rsidRDefault="003928E8" w:rsidP="00DF2C59">
            <w:pPr>
              <w:rPr>
                <w:bCs/>
                <w:color w:val="000000"/>
                <w:sz w:val="20"/>
                <w:szCs w:val="20"/>
                <w:lang w:eastAsia="uk-UA"/>
              </w:rPr>
            </w:pPr>
            <w:r w:rsidRPr="00131025">
              <w:rPr>
                <w:bCs/>
                <w:color w:val="000000"/>
                <w:sz w:val="20"/>
                <w:szCs w:val="20"/>
                <w:lang w:eastAsia="uk-UA"/>
              </w:rPr>
              <w:t>Лубенський</w:t>
            </w:r>
          </w:p>
        </w:tc>
        <w:tc>
          <w:tcPr>
            <w:tcW w:w="449" w:type="dxa"/>
            <w:tcBorders>
              <w:top w:val="single" w:sz="4" w:space="0" w:color="auto"/>
              <w:left w:val="nil"/>
              <w:bottom w:val="single" w:sz="4" w:space="0" w:color="auto"/>
              <w:right w:val="single" w:sz="4" w:space="0" w:color="auto"/>
            </w:tcBorders>
            <w:noWrap/>
            <w:vAlign w:val="center"/>
          </w:tcPr>
          <w:p w:rsidR="003928E8" w:rsidRPr="00131025" w:rsidRDefault="003928E8" w:rsidP="00DF2C59">
            <w:pPr>
              <w:jc w:val="center"/>
              <w:rPr>
                <w:bCs/>
                <w:color w:val="000000"/>
                <w:sz w:val="20"/>
                <w:szCs w:val="20"/>
                <w:lang w:eastAsia="uk-UA"/>
              </w:rPr>
            </w:pPr>
            <w:r w:rsidRPr="00131025">
              <w:rPr>
                <w:bCs/>
                <w:color w:val="000000"/>
                <w:sz w:val="20"/>
                <w:szCs w:val="20"/>
                <w:lang w:eastAsia="uk-UA"/>
              </w:rPr>
              <w:t>11</w:t>
            </w:r>
          </w:p>
        </w:tc>
        <w:tc>
          <w:tcPr>
            <w:tcW w:w="567" w:type="dxa"/>
            <w:tcBorders>
              <w:top w:val="single" w:sz="4" w:space="0" w:color="auto"/>
              <w:left w:val="nil"/>
              <w:bottom w:val="single" w:sz="4" w:space="0" w:color="auto"/>
              <w:right w:val="single" w:sz="4" w:space="0" w:color="auto"/>
            </w:tcBorders>
            <w:noWrap/>
            <w:vAlign w:val="center"/>
          </w:tcPr>
          <w:p w:rsidR="003928E8" w:rsidRPr="00131025" w:rsidRDefault="003928E8" w:rsidP="00DF2C59">
            <w:pPr>
              <w:jc w:val="center"/>
              <w:rPr>
                <w:bCs/>
                <w:color w:val="000000"/>
                <w:sz w:val="20"/>
                <w:szCs w:val="20"/>
                <w:lang w:eastAsia="uk-UA"/>
              </w:rPr>
            </w:pPr>
            <w:r w:rsidRPr="00131025">
              <w:rPr>
                <w:bCs/>
                <w:color w:val="000000"/>
                <w:sz w:val="20"/>
                <w:szCs w:val="20"/>
                <w:lang w:eastAsia="uk-UA"/>
              </w:rPr>
              <w:t>32</w:t>
            </w:r>
          </w:p>
        </w:tc>
        <w:tc>
          <w:tcPr>
            <w:tcW w:w="850" w:type="dxa"/>
            <w:tcBorders>
              <w:top w:val="single" w:sz="4" w:space="0" w:color="auto"/>
              <w:left w:val="nil"/>
              <w:bottom w:val="single" w:sz="4" w:space="0" w:color="auto"/>
              <w:right w:val="single" w:sz="4" w:space="0" w:color="auto"/>
            </w:tcBorders>
            <w:noWrap/>
            <w:vAlign w:val="center"/>
          </w:tcPr>
          <w:p w:rsidR="003928E8" w:rsidRPr="00131025" w:rsidRDefault="003928E8" w:rsidP="00DF2C59">
            <w:pPr>
              <w:jc w:val="center"/>
              <w:rPr>
                <w:bCs/>
                <w:color w:val="000000"/>
                <w:sz w:val="20"/>
                <w:szCs w:val="20"/>
                <w:lang w:eastAsia="uk-UA"/>
              </w:rPr>
            </w:pPr>
            <w:r w:rsidRPr="00131025">
              <w:rPr>
                <w:bCs/>
                <w:color w:val="000000"/>
                <w:sz w:val="20"/>
                <w:szCs w:val="20"/>
                <w:lang w:eastAsia="uk-UA"/>
              </w:rPr>
              <w:t>27</w:t>
            </w:r>
          </w:p>
        </w:tc>
        <w:tc>
          <w:tcPr>
            <w:tcW w:w="851" w:type="dxa"/>
            <w:tcBorders>
              <w:top w:val="single" w:sz="4" w:space="0" w:color="auto"/>
              <w:left w:val="nil"/>
              <w:bottom w:val="single" w:sz="4" w:space="0" w:color="auto"/>
              <w:right w:val="single" w:sz="4" w:space="0" w:color="auto"/>
            </w:tcBorders>
            <w:noWrap/>
            <w:vAlign w:val="center"/>
          </w:tcPr>
          <w:p w:rsidR="003928E8" w:rsidRPr="00131025" w:rsidRDefault="003928E8" w:rsidP="00DF2C59">
            <w:pPr>
              <w:jc w:val="center"/>
              <w:rPr>
                <w:bCs/>
                <w:color w:val="000000"/>
                <w:sz w:val="20"/>
                <w:szCs w:val="20"/>
                <w:lang w:eastAsia="uk-UA"/>
              </w:rPr>
            </w:pPr>
            <w:r w:rsidRPr="00131025">
              <w:rPr>
                <w:bCs/>
                <w:color w:val="000000"/>
                <w:sz w:val="20"/>
                <w:szCs w:val="20"/>
                <w:lang w:eastAsia="uk-UA"/>
              </w:rPr>
              <w:t>7,0</w:t>
            </w:r>
          </w:p>
        </w:tc>
        <w:tc>
          <w:tcPr>
            <w:tcW w:w="992" w:type="dxa"/>
            <w:tcBorders>
              <w:top w:val="single" w:sz="4" w:space="0" w:color="auto"/>
              <w:left w:val="nil"/>
              <w:bottom w:val="single" w:sz="4" w:space="0" w:color="auto"/>
              <w:right w:val="single" w:sz="4" w:space="0" w:color="auto"/>
            </w:tcBorders>
            <w:noWrap/>
            <w:vAlign w:val="center"/>
          </w:tcPr>
          <w:p w:rsidR="003928E8" w:rsidRPr="00131025" w:rsidRDefault="003928E8" w:rsidP="00DF2C59">
            <w:pPr>
              <w:jc w:val="center"/>
              <w:rPr>
                <w:bCs/>
                <w:color w:val="000000"/>
                <w:sz w:val="20"/>
                <w:szCs w:val="20"/>
                <w:lang w:eastAsia="uk-UA"/>
              </w:rPr>
            </w:pPr>
            <w:r w:rsidRPr="00131025">
              <w:rPr>
                <w:bCs/>
                <w:color w:val="000000"/>
                <w:sz w:val="20"/>
                <w:szCs w:val="20"/>
                <w:lang w:eastAsia="uk-UA"/>
              </w:rPr>
              <w:t>308,9</w:t>
            </w:r>
          </w:p>
        </w:tc>
        <w:tc>
          <w:tcPr>
            <w:tcW w:w="850" w:type="dxa"/>
            <w:tcBorders>
              <w:top w:val="single" w:sz="4" w:space="0" w:color="auto"/>
              <w:left w:val="nil"/>
              <w:bottom w:val="single" w:sz="4" w:space="0" w:color="auto"/>
              <w:right w:val="single" w:sz="4" w:space="0" w:color="auto"/>
            </w:tcBorders>
            <w:noWrap/>
            <w:vAlign w:val="center"/>
          </w:tcPr>
          <w:p w:rsidR="003928E8" w:rsidRPr="00131025" w:rsidRDefault="003928E8" w:rsidP="00DF2C59">
            <w:pPr>
              <w:jc w:val="center"/>
              <w:rPr>
                <w:bCs/>
                <w:color w:val="000000"/>
                <w:sz w:val="20"/>
                <w:szCs w:val="20"/>
                <w:lang w:eastAsia="uk-UA"/>
              </w:rPr>
            </w:pPr>
            <w:r w:rsidRPr="00131025">
              <w:rPr>
                <w:bCs/>
                <w:color w:val="000000"/>
                <w:sz w:val="20"/>
                <w:szCs w:val="20"/>
                <w:lang w:eastAsia="uk-UA"/>
              </w:rPr>
              <w:t>228,94</w:t>
            </w:r>
          </w:p>
        </w:tc>
        <w:tc>
          <w:tcPr>
            <w:tcW w:w="709" w:type="dxa"/>
            <w:tcBorders>
              <w:top w:val="single" w:sz="4" w:space="0" w:color="auto"/>
              <w:left w:val="nil"/>
              <w:bottom w:val="single" w:sz="4" w:space="0" w:color="auto"/>
              <w:right w:val="single" w:sz="4" w:space="0" w:color="auto"/>
            </w:tcBorders>
            <w:noWrap/>
            <w:vAlign w:val="center"/>
          </w:tcPr>
          <w:p w:rsidR="003928E8" w:rsidRPr="00131025" w:rsidRDefault="003928E8" w:rsidP="00DF2C59">
            <w:pPr>
              <w:jc w:val="center"/>
              <w:rPr>
                <w:bCs/>
                <w:color w:val="000000"/>
                <w:sz w:val="20"/>
                <w:szCs w:val="20"/>
                <w:lang w:eastAsia="uk-UA"/>
              </w:rPr>
            </w:pPr>
            <w:r w:rsidRPr="00131025">
              <w:rPr>
                <w:bCs/>
                <w:color w:val="000000"/>
                <w:sz w:val="20"/>
                <w:szCs w:val="20"/>
                <w:lang w:eastAsia="uk-UA"/>
              </w:rPr>
              <w:t>544,84</w:t>
            </w:r>
          </w:p>
        </w:tc>
        <w:tc>
          <w:tcPr>
            <w:tcW w:w="1985" w:type="dxa"/>
            <w:gridSpan w:val="2"/>
            <w:tcBorders>
              <w:top w:val="single" w:sz="4" w:space="0" w:color="auto"/>
              <w:left w:val="nil"/>
              <w:bottom w:val="single" w:sz="4" w:space="0" w:color="auto"/>
              <w:right w:val="single" w:sz="4" w:space="0" w:color="auto"/>
            </w:tcBorders>
            <w:vAlign w:val="center"/>
          </w:tcPr>
          <w:p w:rsidR="003928E8" w:rsidRPr="00131025" w:rsidRDefault="003928E8" w:rsidP="00DF2C59">
            <w:pPr>
              <w:jc w:val="center"/>
              <w:rPr>
                <w:color w:val="000000"/>
                <w:sz w:val="20"/>
                <w:szCs w:val="20"/>
                <w:lang w:eastAsia="uk-UA"/>
              </w:rPr>
            </w:pPr>
            <w:r w:rsidRPr="00131025">
              <w:rPr>
                <w:color w:val="000000"/>
                <w:sz w:val="20"/>
                <w:szCs w:val="20"/>
                <w:lang w:eastAsia="uk-UA"/>
              </w:rPr>
              <w:t xml:space="preserve">21.02.2011 </w:t>
            </w:r>
            <w:r>
              <w:rPr>
                <w:color w:val="000000"/>
                <w:sz w:val="20"/>
                <w:szCs w:val="20"/>
                <w:lang w:eastAsia="uk-UA"/>
              </w:rPr>
              <w:t>№ 52;</w:t>
            </w:r>
            <w:r w:rsidRPr="00131025">
              <w:rPr>
                <w:color w:val="000000"/>
                <w:sz w:val="20"/>
                <w:szCs w:val="20"/>
                <w:lang w:eastAsia="uk-UA"/>
              </w:rPr>
              <w:br/>
              <w:t>13.07.2009 №</w:t>
            </w:r>
            <w:r>
              <w:rPr>
                <w:color w:val="000000"/>
                <w:sz w:val="20"/>
                <w:szCs w:val="20"/>
                <w:lang w:eastAsia="uk-UA"/>
              </w:rPr>
              <w:t xml:space="preserve"> </w:t>
            </w:r>
            <w:r w:rsidRPr="00131025">
              <w:rPr>
                <w:color w:val="000000"/>
                <w:sz w:val="20"/>
                <w:szCs w:val="20"/>
                <w:lang w:eastAsia="uk-UA"/>
              </w:rPr>
              <w:t>221р;</w:t>
            </w:r>
            <w:r w:rsidRPr="00131025">
              <w:rPr>
                <w:color w:val="000000"/>
                <w:sz w:val="20"/>
                <w:szCs w:val="20"/>
                <w:lang w:eastAsia="uk-UA"/>
              </w:rPr>
              <w:br/>
              <w:t>12</w:t>
            </w:r>
            <w:r>
              <w:rPr>
                <w:color w:val="000000"/>
                <w:sz w:val="20"/>
                <w:szCs w:val="20"/>
                <w:lang w:eastAsia="uk-UA"/>
              </w:rPr>
              <w:t>.07.2006 № 209р;</w:t>
            </w:r>
            <w:r>
              <w:rPr>
                <w:color w:val="000000"/>
                <w:sz w:val="20"/>
                <w:szCs w:val="20"/>
                <w:lang w:eastAsia="uk-UA"/>
              </w:rPr>
              <w:br/>
              <w:t>23.10.1985 № 308</w:t>
            </w:r>
          </w:p>
        </w:tc>
        <w:tc>
          <w:tcPr>
            <w:tcW w:w="425" w:type="dxa"/>
            <w:tcBorders>
              <w:top w:val="single" w:sz="4" w:space="0" w:color="auto"/>
              <w:left w:val="nil"/>
              <w:bottom w:val="single" w:sz="4" w:space="0" w:color="auto"/>
              <w:right w:val="single" w:sz="4" w:space="0" w:color="auto"/>
            </w:tcBorders>
            <w:vAlign w:val="center"/>
          </w:tcPr>
          <w:p w:rsidR="003928E8" w:rsidRPr="00131025" w:rsidRDefault="003928E8" w:rsidP="00DF2C59">
            <w:pPr>
              <w:jc w:val="center"/>
              <w:rPr>
                <w:color w:val="000000"/>
                <w:sz w:val="20"/>
                <w:szCs w:val="20"/>
                <w:lang w:eastAsia="uk-UA"/>
              </w:rPr>
            </w:pPr>
            <w:r w:rsidRPr="00131025">
              <w:rPr>
                <w:color w:val="000000"/>
                <w:sz w:val="20"/>
                <w:szCs w:val="20"/>
                <w:lang w:eastAsia="uk-UA"/>
              </w:rPr>
              <w:t>10</w:t>
            </w:r>
          </w:p>
        </w:tc>
      </w:tr>
      <w:tr w:rsidR="00495D17" w:rsidRPr="00A2303F" w:rsidTr="00132DD4">
        <w:trPr>
          <w:trHeight w:val="401"/>
        </w:trPr>
        <w:tc>
          <w:tcPr>
            <w:tcW w:w="579" w:type="dxa"/>
            <w:tcBorders>
              <w:top w:val="nil"/>
              <w:left w:val="single" w:sz="4" w:space="0" w:color="auto"/>
              <w:bottom w:val="single" w:sz="4" w:space="0" w:color="auto"/>
              <w:right w:val="single" w:sz="4" w:space="0" w:color="auto"/>
            </w:tcBorders>
            <w:noWrap/>
            <w:vAlign w:val="center"/>
          </w:tcPr>
          <w:p w:rsidR="003928E8" w:rsidRPr="00A2303F" w:rsidRDefault="003928E8" w:rsidP="00DF2C59">
            <w:pPr>
              <w:jc w:val="center"/>
              <w:rPr>
                <w:color w:val="000000"/>
                <w:sz w:val="20"/>
                <w:szCs w:val="20"/>
                <w:lang w:eastAsia="uk-UA"/>
              </w:rPr>
            </w:pPr>
            <w:r w:rsidRPr="00A2303F">
              <w:rPr>
                <w:color w:val="000000"/>
                <w:sz w:val="20"/>
                <w:szCs w:val="20"/>
                <w:lang w:eastAsia="uk-UA"/>
              </w:rPr>
              <w:t>13</w:t>
            </w:r>
          </w:p>
        </w:tc>
        <w:tc>
          <w:tcPr>
            <w:tcW w:w="1774" w:type="dxa"/>
            <w:tcBorders>
              <w:top w:val="nil"/>
              <w:left w:val="nil"/>
              <w:bottom w:val="single" w:sz="4" w:space="0" w:color="auto"/>
              <w:right w:val="single" w:sz="4" w:space="0" w:color="auto"/>
            </w:tcBorders>
            <w:noWrap/>
            <w:vAlign w:val="center"/>
          </w:tcPr>
          <w:p w:rsidR="003928E8" w:rsidRPr="00A2303F" w:rsidRDefault="003928E8" w:rsidP="00DF2C59">
            <w:pPr>
              <w:rPr>
                <w:bCs/>
                <w:color w:val="000000"/>
                <w:sz w:val="20"/>
                <w:szCs w:val="20"/>
                <w:lang w:eastAsia="uk-UA"/>
              </w:rPr>
            </w:pPr>
            <w:r w:rsidRPr="00A2303F">
              <w:rPr>
                <w:bCs/>
                <w:color w:val="000000"/>
                <w:sz w:val="20"/>
                <w:szCs w:val="20"/>
                <w:lang w:eastAsia="uk-UA"/>
              </w:rPr>
              <w:t>Машівський</w:t>
            </w:r>
          </w:p>
        </w:tc>
        <w:tc>
          <w:tcPr>
            <w:tcW w:w="449" w:type="dxa"/>
            <w:tcBorders>
              <w:top w:val="nil"/>
              <w:left w:val="nil"/>
              <w:bottom w:val="single" w:sz="4" w:space="0" w:color="auto"/>
              <w:right w:val="single" w:sz="4" w:space="0" w:color="auto"/>
            </w:tcBorders>
            <w:noWrap/>
            <w:vAlign w:val="center"/>
          </w:tcPr>
          <w:p w:rsidR="003928E8" w:rsidRPr="00A2303F" w:rsidRDefault="003928E8" w:rsidP="00DF2C59">
            <w:pPr>
              <w:jc w:val="center"/>
              <w:rPr>
                <w:bCs/>
                <w:color w:val="000000"/>
                <w:sz w:val="20"/>
                <w:szCs w:val="20"/>
                <w:lang w:eastAsia="uk-UA"/>
              </w:rPr>
            </w:pPr>
            <w:r w:rsidRPr="00A2303F">
              <w:rPr>
                <w:bCs/>
                <w:color w:val="000000"/>
                <w:sz w:val="20"/>
                <w:szCs w:val="20"/>
                <w:lang w:eastAsia="uk-UA"/>
              </w:rPr>
              <w:t>2</w:t>
            </w:r>
          </w:p>
        </w:tc>
        <w:tc>
          <w:tcPr>
            <w:tcW w:w="567" w:type="dxa"/>
            <w:tcBorders>
              <w:top w:val="nil"/>
              <w:left w:val="nil"/>
              <w:bottom w:val="single" w:sz="4" w:space="0" w:color="auto"/>
              <w:right w:val="single" w:sz="4" w:space="0" w:color="auto"/>
            </w:tcBorders>
            <w:noWrap/>
            <w:vAlign w:val="center"/>
          </w:tcPr>
          <w:p w:rsidR="003928E8" w:rsidRPr="00A2303F" w:rsidRDefault="003928E8" w:rsidP="00DF2C59">
            <w:pPr>
              <w:jc w:val="center"/>
              <w:rPr>
                <w:bCs/>
                <w:color w:val="000000"/>
                <w:sz w:val="20"/>
                <w:szCs w:val="20"/>
                <w:lang w:eastAsia="uk-UA"/>
              </w:rPr>
            </w:pPr>
            <w:r w:rsidRPr="00A2303F">
              <w:rPr>
                <w:bCs/>
                <w:color w:val="000000"/>
                <w:sz w:val="20"/>
                <w:szCs w:val="20"/>
                <w:lang w:eastAsia="uk-UA"/>
              </w:rPr>
              <w:t>0</w:t>
            </w:r>
          </w:p>
        </w:tc>
        <w:tc>
          <w:tcPr>
            <w:tcW w:w="850" w:type="dxa"/>
            <w:tcBorders>
              <w:top w:val="nil"/>
              <w:left w:val="nil"/>
              <w:bottom w:val="single" w:sz="4" w:space="0" w:color="auto"/>
              <w:right w:val="single" w:sz="4" w:space="0" w:color="auto"/>
            </w:tcBorders>
            <w:noWrap/>
            <w:vAlign w:val="center"/>
          </w:tcPr>
          <w:p w:rsidR="003928E8" w:rsidRPr="00A2303F" w:rsidRDefault="003928E8" w:rsidP="00DF2C59">
            <w:pPr>
              <w:jc w:val="center"/>
              <w:rPr>
                <w:bCs/>
                <w:color w:val="000000"/>
                <w:sz w:val="20"/>
                <w:szCs w:val="20"/>
                <w:lang w:eastAsia="uk-UA"/>
              </w:rPr>
            </w:pPr>
            <w:r w:rsidRPr="00A2303F">
              <w:rPr>
                <w:bCs/>
                <w:color w:val="000000"/>
                <w:sz w:val="20"/>
                <w:szCs w:val="20"/>
                <w:lang w:eastAsia="uk-UA"/>
              </w:rPr>
              <w:t>4</w:t>
            </w:r>
          </w:p>
        </w:tc>
        <w:tc>
          <w:tcPr>
            <w:tcW w:w="851" w:type="dxa"/>
            <w:tcBorders>
              <w:top w:val="nil"/>
              <w:left w:val="nil"/>
              <w:bottom w:val="single" w:sz="4" w:space="0" w:color="auto"/>
              <w:right w:val="single" w:sz="4" w:space="0" w:color="auto"/>
            </w:tcBorders>
            <w:noWrap/>
            <w:vAlign w:val="center"/>
          </w:tcPr>
          <w:p w:rsidR="003928E8" w:rsidRPr="00A2303F" w:rsidRDefault="003928E8" w:rsidP="00DF2C59">
            <w:pPr>
              <w:jc w:val="center"/>
              <w:rPr>
                <w:bCs/>
                <w:color w:val="000000"/>
                <w:sz w:val="20"/>
                <w:szCs w:val="20"/>
                <w:lang w:eastAsia="uk-UA"/>
              </w:rPr>
            </w:pPr>
            <w:r w:rsidRPr="00A2303F">
              <w:rPr>
                <w:bCs/>
                <w:color w:val="000000"/>
                <w:sz w:val="20"/>
                <w:szCs w:val="20"/>
                <w:lang w:eastAsia="uk-UA"/>
              </w:rPr>
              <w:t>0,0</w:t>
            </w:r>
          </w:p>
        </w:tc>
        <w:tc>
          <w:tcPr>
            <w:tcW w:w="992" w:type="dxa"/>
            <w:tcBorders>
              <w:top w:val="nil"/>
              <w:left w:val="nil"/>
              <w:bottom w:val="single" w:sz="4" w:space="0" w:color="auto"/>
              <w:right w:val="single" w:sz="4" w:space="0" w:color="auto"/>
            </w:tcBorders>
            <w:noWrap/>
            <w:vAlign w:val="center"/>
          </w:tcPr>
          <w:p w:rsidR="003928E8" w:rsidRPr="00A2303F" w:rsidRDefault="003928E8" w:rsidP="00DF2C59">
            <w:pPr>
              <w:jc w:val="center"/>
              <w:rPr>
                <w:bCs/>
                <w:color w:val="000000"/>
                <w:sz w:val="20"/>
                <w:szCs w:val="20"/>
                <w:lang w:eastAsia="uk-UA"/>
              </w:rPr>
            </w:pPr>
            <w:r w:rsidRPr="00A2303F">
              <w:rPr>
                <w:bCs/>
                <w:color w:val="000000"/>
                <w:sz w:val="20"/>
                <w:szCs w:val="20"/>
                <w:lang w:eastAsia="uk-UA"/>
              </w:rPr>
              <w:t>240,3</w:t>
            </w:r>
          </w:p>
        </w:tc>
        <w:tc>
          <w:tcPr>
            <w:tcW w:w="850" w:type="dxa"/>
            <w:tcBorders>
              <w:top w:val="nil"/>
              <w:left w:val="nil"/>
              <w:bottom w:val="single" w:sz="4" w:space="0" w:color="auto"/>
              <w:right w:val="single" w:sz="4" w:space="0" w:color="auto"/>
            </w:tcBorders>
            <w:noWrap/>
            <w:vAlign w:val="center"/>
          </w:tcPr>
          <w:p w:rsidR="003928E8" w:rsidRPr="00A2303F" w:rsidRDefault="003928E8" w:rsidP="00DF2C59">
            <w:pPr>
              <w:jc w:val="center"/>
              <w:rPr>
                <w:bCs/>
                <w:color w:val="000000"/>
                <w:sz w:val="20"/>
                <w:szCs w:val="20"/>
                <w:lang w:eastAsia="uk-UA"/>
              </w:rPr>
            </w:pPr>
            <w:r w:rsidRPr="00A2303F">
              <w:rPr>
                <w:bCs/>
                <w:color w:val="000000"/>
                <w:sz w:val="20"/>
                <w:szCs w:val="20"/>
                <w:lang w:eastAsia="uk-UA"/>
              </w:rPr>
              <w:t>0,3</w:t>
            </w:r>
          </w:p>
        </w:tc>
        <w:tc>
          <w:tcPr>
            <w:tcW w:w="709" w:type="dxa"/>
            <w:tcBorders>
              <w:top w:val="nil"/>
              <w:left w:val="nil"/>
              <w:bottom w:val="single" w:sz="4" w:space="0" w:color="auto"/>
              <w:right w:val="single" w:sz="4" w:space="0" w:color="auto"/>
            </w:tcBorders>
            <w:noWrap/>
            <w:vAlign w:val="center"/>
          </w:tcPr>
          <w:p w:rsidR="003928E8" w:rsidRPr="00A2303F" w:rsidRDefault="003928E8" w:rsidP="00DF2C59">
            <w:pPr>
              <w:jc w:val="center"/>
              <w:rPr>
                <w:bCs/>
                <w:color w:val="000000"/>
                <w:sz w:val="20"/>
                <w:szCs w:val="20"/>
                <w:lang w:eastAsia="uk-UA"/>
              </w:rPr>
            </w:pPr>
            <w:r w:rsidRPr="00A2303F">
              <w:rPr>
                <w:bCs/>
                <w:color w:val="000000"/>
                <w:sz w:val="20"/>
                <w:szCs w:val="20"/>
                <w:lang w:eastAsia="uk-UA"/>
              </w:rPr>
              <w:t>240,6</w:t>
            </w:r>
          </w:p>
        </w:tc>
        <w:tc>
          <w:tcPr>
            <w:tcW w:w="1985" w:type="dxa"/>
            <w:gridSpan w:val="2"/>
            <w:tcBorders>
              <w:top w:val="nil"/>
              <w:left w:val="nil"/>
              <w:bottom w:val="single" w:sz="4" w:space="0" w:color="auto"/>
              <w:right w:val="single" w:sz="4" w:space="0" w:color="auto"/>
            </w:tcBorders>
            <w:noWrap/>
            <w:vAlign w:val="center"/>
          </w:tcPr>
          <w:p w:rsidR="003928E8" w:rsidRPr="00A2303F" w:rsidRDefault="003928E8" w:rsidP="00DF2C59">
            <w:pPr>
              <w:jc w:val="center"/>
              <w:rPr>
                <w:color w:val="000000"/>
                <w:sz w:val="20"/>
                <w:szCs w:val="20"/>
                <w:lang w:eastAsia="uk-UA"/>
              </w:rPr>
            </w:pPr>
            <w:r>
              <w:rPr>
                <w:color w:val="000000"/>
                <w:sz w:val="20"/>
                <w:szCs w:val="20"/>
                <w:lang w:eastAsia="uk-UA"/>
              </w:rPr>
              <w:t xml:space="preserve">01.04.2011 </w:t>
            </w:r>
            <w:r w:rsidRPr="00A2303F">
              <w:rPr>
                <w:color w:val="000000"/>
                <w:sz w:val="20"/>
                <w:szCs w:val="20"/>
                <w:lang w:eastAsia="uk-UA"/>
              </w:rPr>
              <w:t>№</w:t>
            </w:r>
            <w:r>
              <w:rPr>
                <w:color w:val="000000"/>
                <w:sz w:val="20"/>
                <w:szCs w:val="20"/>
                <w:lang w:eastAsia="uk-UA"/>
              </w:rPr>
              <w:t xml:space="preserve"> 210</w:t>
            </w:r>
          </w:p>
        </w:tc>
        <w:tc>
          <w:tcPr>
            <w:tcW w:w="425" w:type="dxa"/>
            <w:tcBorders>
              <w:top w:val="nil"/>
              <w:left w:val="nil"/>
              <w:bottom w:val="single" w:sz="4" w:space="0" w:color="auto"/>
              <w:right w:val="single" w:sz="4" w:space="0" w:color="auto"/>
            </w:tcBorders>
            <w:vAlign w:val="center"/>
          </w:tcPr>
          <w:p w:rsidR="003928E8" w:rsidRPr="00A2303F" w:rsidRDefault="003928E8" w:rsidP="00DF2C59">
            <w:pPr>
              <w:jc w:val="center"/>
              <w:rPr>
                <w:color w:val="000000"/>
                <w:sz w:val="20"/>
                <w:szCs w:val="20"/>
                <w:lang w:eastAsia="uk-UA"/>
              </w:rPr>
            </w:pPr>
            <w:r w:rsidRPr="00A2303F">
              <w:rPr>
                <w:color w:val="000000"/>
                <w:sz w:val="20"/>
                <w:szCs w:val="20"/>
                <w:lang w:eastAsia="uk-UA"/>
              </w:rPr>
              <w:t>3</w:t>
            </w:r>
          </w:p>
        </w:tc>
      </w:tr>
      <w:tr w:rsidR="00495D17" w:rsidRPr="00131025" w:rsidTr="00132DD4">
        <w:trPr>
          <w:trHeight w:val="479"/>
        </w:trPr>
        <w:tc>
          <w:tcPr>
            <w:tcW w:w="579" w:type="dxa"/>
            <w:tcBorders>
              <w:top w:val="single" w:sz="4" w:space="0" w:color="auto"/>
              <w:left w:val="single" w:sz="4" w:space="0" w:color="auto"/>
              <w:bottom w:val="single" w:sz="4" w:space="0" w:color="auto"/>
              <w:right w:val="single" w:sz="4" w:space="0" w:color="auto"/>
            </w:tcBorders>
            <w:noWrap/>
            <w:vAlign w:val="center"/>
          </w:tcPr>
          <w:p w:rsidR="003928E8" w:rsidRPr="00131025" w:rsidRDefault="003928E8" w:rsidP="00DF2C59">
            <w:pPr>
              <w:jc w:val="center"/>
              <w:rPr>
                <w:color w:val="000000"/>
                <w:sz w:val="20"/>
                <w:szCs w:val="20"/>
                <w:lang w:eastAsia="uk-UA"/>
              </w:rPr>
            </w:pPr>
            <w:r w:rsidRPr="00131025">
              <w:rPr>
                <w:color w:val="000000"/>
                <w:sz w:val="20"/>
                <w:szCs w:val="20"/>
                <w:lang w:eastAsia="uk-UA"/>
              </w:rPr>
              <w:t>14</w:t>
            </w:r>
          </w:p>
        </w:tc>
        <w:tc>
          <w:tcPr>
            <w:tcW w:w="1774" w:type="dxa"/>
            <w:tcBorders>
              <w:top w:val="single" w:sz="4" w:space="0" w:color="auto"/>
              <w:left w:val="nil"/>
              <w:bottom w:val="single" w:sz="4" w:space="0" w:color="auto"/>
              <w:right w:val="single" w:sz="4" w:space="0" w:color="auto"/>
            </w:tcBorders>
            <w:noWrap/>
            <w:vAlign w:val="center"/>
          </w:tcPr>
          <w:p w:rsidR="003928E8" w:rsidRPr="00131025" w:rsidRDefault="003928E8" w:rsidP="00DF2C59">
            <w:pPr>
              <w:rPr>
                <w:color w:val="000000"/>
                <w:sz w:val="20"/>
                <w:szCs w:val="20"/>
                <w:lang w:eastAsia="uk-UA"/>
              </w:rPr>
            </w:pPr>
            <w:r w:rsidRPr="00131025">
              <w:rPr>
                <w:color w:val="000000"/>
                <w:sz w:val="20"/>
                <w:szCs w:val="20"/>
                <w:lang w:eastAsia="uk-UA"/>
              </w:rPr>
              <w:t>Миргородський</w:t>
            </w:r>
          </w:p>
        </w:tc>
        <w:tc>
          <w:tcPr>
            <w:tcW w:w="449" w:type="dxa"/>
            <w:tcBorders>
              <w:top w:val="single" w:sz="4" w:space="0" w:color="auto"/>
              <w:left w:val="nil"/>
              <w:bottom w:val="single" w:sz="4" w:space="0" w:color="auto"/>
              <w:right w:val="single" w:sz="4" w:space="0" w:color="auto"/>
            </w:tcBorders>
            <w:noWrap/>
            <w:vAlign w:val="center"/>
          </w:tcPr>
          <w:p w:rsidR="003928E8" w:rsidRPr="00131025" w:rsidRDefault="003928E8" w:rsidP="00DF2C59">
            <w:pPr>
              <w:jc w:val="center"/>
              <w:rPr>
                <w:color w:val="000000"/>
                <w:sz w:val="20"/>
                <w:szCs w:val="20"/>
                <w:lang w:eastAsia="uk-UA"/>
              </w:rPr>
            </w:pPr>
            <w:r w:rsidRPr="00131025">
              <w:rPr>
                <w:color w:val="000000"/>
                <w:sz w:val="20"/>
                <w:szCs w:val="20"/>
                <w:lang w:eastAsia="uk-UA"/>
              </w:rPr>
              <w:t>2</w:t>
            </w:r>
          </w:p>
        </w:tc>
        <w:tc>
          <w:tcPr>
            <w:tcW w:w="567" w:type="dxa"/>
            <w:tcBorders>
              <w:top w:val="single" w:sz="4" w:space="0" w:color="auto"/>
              <w:left w:val="nil"/>
              <w:bottom w:val="single" w:sz="4" w:space="0" w:color="auto"/>
              <w:right w:val="single" w:sz="4" w:space="0" w:color="auto"/>
            </w:tcBorders>
            <w:noWrap/>
            <w:vAlign w:val="center"/>
          </w:tcPr>
          <w:p w:rsidR="003928E8" w:rsidRPr="00131025" w:rsidRDefault="003928E8" w:rsidP="00DF2C59">
            <w:pPr>
              <w:jc w:val="center"/>
              <w:rPr>
                <w:color w:val="000000"/>
                <w:sz w:val="20"/>
                <w:szCs w:val="20"/>
                <w:lang w:eastAsia="uk-UA"/>
              </w:rPr>
            </w:pPr>
            <w:r w:rsidRPr="00131025">
              <w:rPr>
                <w:color w:val="000000"/>
                <w:sz w:val="20"/>
                <w:szCs w:val="20"/>
                <w:lang w:eastAsia="uk-UA"/>
              </w:rPr>
              <w:t>0</w:t>
            </w:r>
          </w:p>
        </w:tc>
        <w:tc>
          <w:tcPr>
            <w:tcW w:w="850" w:type="dxa"/>
            <w:tcBorders>
              <w:top w:val="single" w:sz="4" w:space="0" w:color="auto"/>
              <w:left w:val="nil"/>
              <w:bottom w:val="single" w:sz="4" w:space="0" w:color="auto"/>
              <w:right w:val="single" w:sz="4" w:space="0" w:color="auto"/>
            </w:tcBorders>
            <w:noWrap/>
            <w:vAlign w:val="center"/>
          </w:tcPr>
          <w:p w:rsidR="003928E8" w:rsidRPr="00131025" w:rsidRDefault="003928E8" w:rsidP="00DF2C59">
            <w:pPr>
              <w:jc w:val="center"/>
              <w:rPr>
                <w:color w:val="000000"/>
                <w:sz w:val="20"/>
                <w:szCs w:val="20"/>
                <w:lang w:eastAsia="uk-UA"/>
              </w:rPr>
            </w:pPr>
            <w:r w:rsidRPr="00131025">
              <w:rPr>
                <w:color w:val="000000"/>
                <w:sz w:val="20"/>
                <w:szCs w:val="20"/>
                <w:lang w:eastAsia="uk-UA"/>
              </w:rPr>
              <w:t>3</w:t>
            </w:r>
          </w:p>
        </w:tc>
        <w:tc>
          <w:tcPr>
            <w:tcW w:w="851" w:type="dxa"/>
            <w:tcBorders>
              <w:top w:val="single" w:sz="4" w:space="0" w:color="auto"/>
              <w:left w:val="nil"/>
              <w:bottom w:val="single" w:sz="4" w:space="0" w:color="auto"/>
              <w:right w:val="single" w:sz="4" w:space="0" w:color="auto"/>
            </w:tcBorders>
            <w:noWrap/>
            <w:vAlign w:val="center"/>
          </w:tcPr>
          <w:p w:rsidR="003928E8" w:rsidRPr="00131025" w:rsidRDefault="003928E8" w:rsidP="00DF2C59">
            <w:pPr>
              <w:jc w:val="center"/>
              <w:rPr>
                <w:color w:val="000000"/>
                <w:sz w:val="20"/>
                <w:szCs w:val="20"/>
                <w:lang w:eastAsia="uk-UA"/>
              </w:rPr>
            </w:pPr>
            <w:r w:rsidRPr="00131025">
              <w:rPr>
                <w:color w:val="000000"/>
                <w:sz w:val="20"/>
                <w:szCs w:val="20"/>
                <w:lang w:eastAsia="uk-UA"/>
              </w:rPr>
              <w:t>0,0</w:t>
            </w:r>
          </w:p>
        </w:tc>
        <w:tc>
          <w:tcPr>
            <w:tcW w:w="992" w:type="dxa"/>
            <w:tcBorders>
              <w:top w:val="single" w:sz="4" w:space="0" w:color="auto"/>
              <w:left w:val="nil"/>
              <w:bottom w:val="single" w:sz="4" w:space="0" w:color="auto"/>
              <w:right w:val="single" w:sz="4" w:space="0" w:color="auto"/>
            </w:tcBorders>
            <w:noWrap/>
            <w:vAlign w:val="center"/>
          </w:tcPr>
          <w:p w:rsidR="003928E8" w:rsidRPr="00131025" w:rsidRDefault="003928E8" w:rsidP="00DF2C59">
            <w:pPr>
              <w:jc w:val="center"/>
              <w:rPr>
                <w:color w:val="000000"/>
                <w:sz w:val="20"/>
                <w:szCs w:val="20"/>
                <w:lang w:eastAsia="uk-UA"/>
              </w:rPr>
            </w:pPr>
            <w:r w:rsidRPr="00131025">
              <w:rPr>
                <w:color w:val="000000"/>
                <w:sz w:val="20"/>
                <w:szCs w:val="20"/>
                <w:lang w:eastAsia="uk-UA"/>
              </w:rPr>
              <w:t>28,4</w:t>
            </w:r>
          </w:p>
        </w:tc>
        <w:tc>
          <w:tcPr>
            <w:tcW w:w="850" w:type="dxa"/>
            <w:tcBorders>
              <w:top w:val="single" w:sz="4" w:space="0" w:color="auto"/>
              <w:left w:val="nil"/>
              <w:bottom w:val="single" w:sz="4" w:space="0" w:color="auto"/>
              <w:right w:val="single" w:sz="4" w:space="0" w:color="auto"/>
            </w:tcBorders>
            <w:noWrap/>
            <w:vAlign w:val="center"/>
          </w:tcPr>
          <w:p w:rsidR="003928E8" w:rsidRPr="00131025" w:rsidRDefault="003928E8" w:rsidP="00DF2C59">
            <w:pPr>
              <w:jc w:val="center"/>
              <w:rPr>
                <w:color w:val="000000"/>
                <w:sz w:val="20"/>
                <w:szCs w:val="20"/>
                <w:lang w:eastAsia="uk-UA"/>
              </w:rPr>
            </w:pPr>
            <w:r w:rsidRPr="00131025">
              <w:rPr>
                <w:color w:val="000000"/>
                <w:sz w:val="20"/>
                <w:szCs w:val="20"/>
                <w:lang w:eastAsia="uk-UA"/>
              </w:rPr>
              <w:t>130,4</w:t>
            </w:r>
          </w:p>
        </w:tc>
        <w:tc>
          <w:tcPr>
            <w:tcW w:w="709" w:type="dxa"/>
            <w:tcBorders>
              <w:top w:val="single" w:sz="4" w:space="0" w:color="auto"/>
              <w:left w:val="nil"/>
              <w:bottom w:val="single" w:sz="4" w:space="0" w:color="auto"/>
              <w:right w:val="single" w:sz="4" w:space="0" w:color="auto"/>
            </w:tcBorders>
            <w:noWrap/>
            <w:vAlign w:val="center"/>
          </w:tcPr>
          <w:p w:rsidR="003928E8" w:rsidRPr="00131025" w:rsidRDefault="003928E8" w:rsidP="00DF2C59">
            <w:pPr>
              <w:jc w:val="center"/>
              <w:rPr>
                <w:color w:val="000000"/>
                <w:sz w:val="20"/>
                <w:szCs w:val="20"/>
                <w:lang w:eastAsia="uk-UA"/>
              </w:rPr>
            </w:pPr>
            <w:r w:rsidRPr="00131025">
              <w:rPr>
                <w:color w:val="000000"/>
                <w:sz w:val="20"/>
                <w:szCs w:val="20"/>
                <w:lang w:eastAsia="uk-UA"/>
              </w:rPr>
              <w:t>158,8</w:t>
            </w:r>
          </w:p>
        </w:tc>
        <w:tc>
          <w:tcPr>
            <w:tcW w:w="1985" w:type="dxa"/>
            <w:gridSpan w:val="2"/>
            <w:tcBorders>
              <w:top w:val="single" w:sz="4" w:space="0" w:color="auto"/>
              <w:left w:val="nil"/>
              <w:bottom w:val="single" w:sz="4" w:space="0" w:color="auto"/>
              <w:right w:val="single" w:sz="4" w:space="0" w:color="auto"/>
            </w:tcBorders>
            <w:vAlign w:val="center"/>
          </w:tcPr>
          <w:p w:rsidR="003928E8" w:rsidRPr="00131025" w:rsidRDefault="003928E8" w:rsidP="00DF2C59">
            <w:pPr>
              <w:jc w:val="center"/>
              <w:rPr>
                <w:color w:val="000000"/>
                <w:sz w:val="20"/>
                <w:szCs w:val="20"/>
                <w:lang w:eastAsia="uk-UA"/>
              </w:rPr>
            </w:pPr>
            <w:r w:rsidRPr="00131025">
              <w:rPr>
                <w:color w:val="000000"/>
                <w:sz w:val="20"/>
                <w:szCs w:val="20"/>
                <w:lang w:eastAsia="uk-UA"/>
              </w:rPr>
              <w:t>14</w:t>
            </w:r>
            <w:r>
              <w:rPr>
                <w:color w:val="000000"/>
                <w:sz w:val="20"/>
                <w:szCs w:val="20"/>
                <w:lang w:eastAsia="uk-UA"/>
              </w:rPr>
              <w:t>.02.2011 № 22;</w:t>
            </w:r>
            <w:r>
              <w:rPr>
                <w:color w:val="000000"/>
                <w:sz w:val="20"/>
                <w:szCs w:val="20"/>
                <w:lang w:eastAsia="uk-UA"/>
              </w:rPr>
              <w:br/>
              <w:t>29.09.2008 № 191-р</w:t>
            </w:r>
          </w:p>
        </w:tc>
        <w:tc>
          <w:tcPr>
            <w:tcW w:w="425" w:type="dxa"/>
            <w:tcBorders>
              <w:top w:val="single" w:sz="4" w:space="0" w:color="auto"/>
              <w:left w:val="nil"/>
              <w:bottom w:val="single" w:sz="4" w:space="0" w:color="auto"/>
              <w:right w:val="single" w:sz="4" w:space="0" w:color="auto"/>
            </w:tcBorders>
            <w:vAlign w:val="center"/>
          </w:tcPr>
          <w:p w:rsidR="003928E8" w:rsidRPr="00131025" w:rsidRDefault="003928E8" w:rsidP="00DF2C59">
            <w:pPr>
              <w:jc w:val="center"/>
              <w:rPr>
                <w:color w:val="000000"/>
                <w:sz w:val="20"/>
                <w:szCs w:val="20"/>
                <w:lang w:eastAsia="uk-UA"/>
              </w:rPr>
            </w:pPr>
            <w:r w:rsidRPr="00131025">
              <w:rPr>
                <w:color w:val="000000"/>
                <w:sz w:val="20"/>
                <w:szCs w:val="20"/>
                <w:lang w:eastAsia="uk-UA"/>
              </w:rPr>
              <w:t>3</w:t>
            </w:r>
          </w:p>
        </w:tc>
      </w:tr>
      <w:tr w:rsidR="00495D17" w:rsidRPr="0079748B" w:rsidTr="00132DD4">
        <w:trPr>
          <w:trHeight w:val="177"/>
        </w:trPr>
        <w:tc>
          <w:tcPr>
            <w:tcW w:w="579" w:type="dxa"/>
            <w:tcBorders>
              <w:top w:val="single" w:sz="4" w:space="0" w:color="auto"/>
              <w:left w:val="single" w:sz="4" w:space="0" w:color="auto"/>
              <w:bottom w:val="single" w:sz="4" w:space="0" w:color="auto"/>
              <w:right w:val="single" w:sz="4" w:space="0" w:color="auto"/>
            </w:tcBorders>
            <w:noWrap/>
            <w:vAlign w:val="center"/>
          </w:tcPr>
          <w:p w:rsidR="003928E8" w:rsidRPr="00D94B5C" w:rsidRDefault="003928E8" w:rsidP="00DF2C59">
            <w:pPr>
              <w:jc w:val="center"/>
              <w:rPr>
                <w:color w:val="000000"/>
                <w:sz w:val="20"/>
                <w:szCs w:val="20"/>
                <w:lang w:eastAsia="uk-UA"/>
              </w:rPr>
            </w:pPr>
            <w:r w:rsidRPr="00D94B5C">
              <w:rPr>
                <w:color w:val="000000"/>
                <w:sz w:val="20"/>
                <w:szCs w:val="20"/>
                <w:lang w:eastAsia="uk-UA"/>
              </w:rPr>
              <w:t>15</w:t>
            </w:r>
          </w:p>
        </w:tc>
        <w:tc>
          <w:tcPr>
            <w:tcW w:w="1774" w:type="dxa"/>
            <w:tcBorders>
              <w:top w:val="single" w:sz="4" w:space="0" w:color="auto"/>
              <w:left w:val="nil"/>
              <w:bottom w:val="single" w:sz="4" w:space="0" w:color="auto"/>
              <w:right w:val="single" w:sz="4" w:space="0" w:color="auto"/>
            </w:tcBorders>
            <w:noWrap/>
            <w:vAlign w:val="center"/>
          </w:tcPr>
          <w:p w:rsidR="003928E8" w:rsidRPr="00D94B5C" w:rsidRDefault="003928E8" w:rsidP="00DF2C59">
            <w:pPr>
              <w:rPr>
                <w:color w:val="000000"/>
                <w:sz w:val="20"/>
                <w:szCs w:val="20"/>
                <w:lang w:eastAsia="uk-UA"/>
              </w:rPr>
            </w:pPr>
            <w:r w:rsidRPr="00D94B5C">
              <w:rPr>
                <w:color w:val="000000"/>
                <w:sz w:val="20"/>
                <w:szCs w:val="20"/>
                <w:lang w:eastAsia="uk-UA"/>
              </w:rPr>
              <w:t>Новосанжарський</w:t>
            </w:r>
          </w:p>
        </w:tc>
        <w:tc>
          <w:tcPr>
            <w:tcW w:w="449" w:type="dxa"/>
            <w:tcBorders>
              <w:top w:val="single" w:sz="4" w:space="0" w:color="auto"/>
              <w:left w:val="nil"/>
              <w:bottom w:val="single" w:sz="4" w:space="0" w:color="auto"/>
              <w:right w:val="single" w:sz="4" w:space="0" w:color="auto"/>
            </w:tcBorders>
            <w:noWrap/>
            <w:vAlign w:val="center"/>
          </w:tcPr>
          <w:p w:rsidR="003928E8" w:rsidRPr="00D94B5C" w:rsidRDefault="003928E8" w:rsidP="00DF2C59">
            <w:pPr>
              <w:jc w:val="center"/>
              <w:rPr>
                <w:color w:val="000000"/>
                <w:sz w:val="20"/>
                <w:szCs w:val="20"/>
                <w:lang w:eastAsia="uk-UA"/>
              </w:rPr>
            </w:pPr>
            <w:r w:rsidRPr="00D94B5C">
              <w:rPr>
                <w:color w:val="000000"/>
                <w:sz w:val="20"/>
                <w:szCs w:val="20"/>
                <w:lang w:eastAsia="uk-UA"/>
              </w:rPr>
              <w:t>26</w:t>
            </w:r>
          </w:p>
        </w:tc>
        <w:tc>
          <w:tcPr>
            <w:tcW w:w="567" w:type="dxa"/>
            <w:tcBorders>
              <w:top w:val="single" w:sz="4" w:space="0" w:color="auto"/>
              <w:left w:val="nil"/>
              <w:bottom w:val="single" w:sz="4" w:space="0" w:color="auto"/>
              <w:right w:val="single" w:sz="4" w:space="0" w:color="auto"/>
            </w:tcBorders>
            <w:noWrap/>
            <w:vAlign w:val="center"/>
          </w:tcPr>
          <w:p w:rsidR="003928E8" w:rsidRPr="00D94B5C" w:rsidRDefault="003928E8" w:rsidP="00DF2C59">
            <w:pPr>
              <w:jc w:val="center"/>
              <w:rPr>
                <w:color w:val="000000"/>
                <w:sz w:val="20"/>
                <w:szCs w:val="20"/>
                <w:lang w:eastAsia="uk-UA"/>
              </w:rPr>
            </w:pPr>
            <w:r w:rsidRPr="00D94B5C">
              <w:rPr>
                <w:color w:val="000000"/>
                <w:sz w:val="20"/>
                <w:szCs w:val="20"/>
                <w:lang w:eastAsia="uk-UA"/>
              </w:rPr>
              <w:t>0</w:t>
            </w:r>
          </w:p>
        </w:tc>
        <w:tc>
          <w:tcPr>
            <w:tcW w:w="850" w:type="dxa"/>
            <w:tcBorders>
              <w:top w:val="single" w:sz="4" w:space="0" w:color="auto"/>
              <w:left w:val="nil"/>
              <w:bottom w:val="single" w:sz="4" w:space="0" w:color="auto"/>
              <w:right w:val="single" w:sz="4" w:space="0" w:color="auto"/>
            </w:tcBorders>
            <w:noWrap/>
            <w:vAlign w:val="center"/>
          </w:tcPr>
          <w:p w:rsidR="003928E8" w:rsidRPr="00D94B5C" w:rsidRDefault="003928E8" w:rsidP="00DF2C59">
            <w:pPr>
              <w:jc w:val="center"/>
              <w:rPr>
                <w:color w:val="000000"/>
                <w:sz w:val="20"/>
                <w:szCs w:val="20"/>
                <w:lang w:eastAsia="uk-UA"/>
              </w:rPr>
            </w:pPr>
            <w:r w:rsidRPr="00D94B5C">
              <w:rPr>
                <w:color w:val="000000"/>
                <w:sz w:val="20"/>
                <w:szCs w:val="20"/>
                <w:lang w:eastAsia="uk-UA"/>
              </w:rPr>
              <w:t>0</w:t>
            </w:r>
          </w:p>
        </w:tc>
        <w:tc>
          <w:tcPr>
            <w:tcW w:w="851" w:type="dxa"/>
            <w:tcBorders>
              <w:top w:val="single" w:sz="4" w:space="0" w:color="auto"/>
              <w:left w:val="nil"/>
              <w:bottom w:val="single" w:sz="4" w:space="0" w:color="auto"/>
              <w:right w:val="single" w:sz="4" w:space="0" w:color="auto"/>
            </w:tcBorders>
            <w:noWrap/>
            <w:vAlign w:val="center"/>
          </w:tcPr>
          <w:p w:rsidR="003928E8" w:rsidRPr="00D94B5C" w:rsidRDefault="003928E8" w:rsidP="00DF2C59">
            <w:pPr>
              <w:jc w:val="center"/>
              <w:rPr>
                <w:color w:val="000000"/>
                <w:sz w:val="20"/>
                <w:szCs w:val="20"/>
                <w:lang w:eastAsia="uk-UA"/>
              </w:rPr>
            </w:pPr>
            <w:r w:rsidRPr="00D94B5C">
              <w:rPr>
                <w:color w:val="000000"/>
                <w:sz w:val="20"/>
                <w:szCs w:val="20"/>
                <w:lang w:eastAsia="uk-UA"/>
              </w:rPr>
              <w:t>0,0</w:t>
            </w:r>
          </w:p>
        </w:tc>
        <w:tc>
          <w:tcPr>
            <w:tcW w:w="992" w:type="dxa"/>
            <w:tcBorders>
              <w:top w:val="single" w:sz="4" w:space="0" w:color="auto"/>
              <w:left w:val="nil"/>
              <w:bottom w:val="single" w:sz="4" w:space="0" w:color="auto"/>
              <w:right w:val="single" w:sz="4" w:space="0" w:color="auto"/>
            </w:tcBorders>
            <w:noWrap/>
            <w:vAlign w:val="center"/>
          </w:tcPr>
          <w:p w:rsidR="003928E8" w:rsidRPr="00D94B5C" w:rsidRDefault="003928E8" w:rsidP="00DF2C59">
            <w:pPr>
              <w:jc w:val="center"/>
              <w:rPr>
                <w:color w:val="000000"/>
                <w:sz w:val="20"/>
                <w:szCs w:val="20"/>
                <w:lang w:eastAsia="uk-UA"/>
              </w:rPr>
            </w:pPr>
            <w:r w:rsidRPr="00D94B5C">
              <w:rPr>
                <w:color w:val="000000"/>
                <w:sz w:val="20"/>
                <w:szCs w:val="20"/>
                <w:lang w:eastAsia="uk-UA"/>
              </w:rPr>
              <w:t>0,0</w:t>
            </w:r>
          </w:p>
        </w:tc>
        <w:tc>
          <w:tcPr>
            <w:tcW w:w="850" w:type="dxa"/>
            <w:tcBorders>
              <w:top w:val="single" w:sz="4" w:space="0" w:color="auto"/>
              <w:left w:val="nil"/>
              <w:bottom w:val="single" w:sz="4" w:space="0" w:color="auto"/>
              <w:right w:val="single" w:sz="4" w:space="0" w:color="auto"/>
            </w:tcBorders>
            <w:noWrap/>
            <w:vAlign w:val="center"/>
          </w:tcPr>
          <w:p w:rsidR="003928E8" w:rsidRPr="00D94B5C" w:rsidRDefault="003928E8" w:rsidP="00DF2C59">
            <w:pPr>
              <w:jc w:val="center"/>
              <w:rPr>
                <w:color w:val="000000"/>
                <w:sz w:val="20"/>
                <w:szCs w:val="20"/>
                <w:lang w:eastAsia="uk-UA"/>
              </w:rPr>
            </w:pPr>
            <w:r w:rsidRPr="00D94B5C">
              <w:rPr>
                <w:color w:val="000000"/>
                <w:sz w:val="20"/>
                <w:szCs w:val="20"/>
                <w:lang w:eastAsia="uk-UA"/>
              </w:rPr>
              <w:t>115,0</w:t>
            </w:r>
          </w:p>
        </w:tc>
        <w:tc>
          <w:tcPr>
            <w:tcW w:w="709" w:type="dxa"/>
            <w:tcBorders>
              <w:top w:val="single" w:sz="4" w:space="0" w:color="auto"/>
              <w:left w:val="nil"/>
              <w:bottom w:val="single" w:sz="4" w:space="0" w:color="auto"/>
              <w:right w:val="single" w:sz="4" w:space="0" w:color="auto"/>
            </w:tcBorders>
            <w:noWrap/>
            <w:vAlign w:val="center"/>
          </w:tcPr>
          <w:p w:rsidR="003928E8" w:rsidRPr="00D94B5C" w:rsidRDefault="003928E8" w:rsidP="00DF2C59">
            <w:pPr>
              <w:jc w:val="center"/>
              <w:rPr>
                <w:color w:val="000000"/>
                <w:sz w:val="20"/>
                <w:szCs w:val="20"/>
                <w:lang w:eastAsia="uk-UA"/>
              </w:rPr>
            </w:pPr>
            <w:r w:rsidRPr="00D94B5C">
              <w:rPr>
                <w:color w:val="000000"/>
                <w:sz w:val="20"/>
                <w:szCs w:val="20"/>
                <w:lang w:eastAsia="uk-UA"/>
              </w:rPr>
              <w:t>115,0</w:t>
            </w:r>
          </w:p>
        </w:tc>
        <w:tc>
          <w:tcPr>
            <w:tcW w:w="1985" w:type="dxa"/>
            <w:gridSpan w:val="2"/>
            <w:tcBorders>
              <w:top w:val="single" w:sz="4" w:space="0" w:color="auto"/>
              <w:left w:val="nil"/>
              <w:bottom w:val="single" w:sz="4" w:space="0" w:color="auto"/>
              <w:right w:val="single" w:sz="4" w:space="0" w:color="auto"/>
            </w:tcBorders>
            <w:noWrap/>
            <w:vAlign w:val="center"/>
          </w:tcPr>
          <w:p w:rsidR="003928E8" w:rsidRPr="00E55DB9" w:rsidRDefault="003928E8" w:rsidP="00DF2C59">
            <w:pPr>
              <w:jc w:val="center"/>
              <w:rPr>
                <w:color w:val="000000"/>
                <w:sz w:val="20"/>
                <w:szCs w:val="20"/>
                <w:lang w:eastAsia="uk-UA"/>
              </w:rPr>
            </w:pPr>
            <w:r>
              <w:rPr>
                <w:color w:val="000000"/>
                <w:sz w:val="20"/>
                <w:szCs w:val="20"/>
                <w:lang w:eastAsia="uk-UA"/>
              </w:rPr>
              <w:t xml:space="preserve">16.11.2005 </w:t>
            </w:r>
            <w:r w:rsidRPr="00D94B5C">
              <w:rPr>
                <w:color w:val="000000"/>
                <w:sz w:val="20"/>
                <w:szCs w:val="20"/>
                <w:lang w:eastAsia="uk-UA"/>
              </w:rPr>
              <w:t>№</w:t>
            </w:r>
            <w:r>
              <w:rPr>
                <w:color w:val="000000"/>
                <w:sz w:val="20"/>
                <w:szCs w:val="20"/>
                <w:lang w:eastAsia="uk-UA"/>
              </w:rPr>
              <w:t xml:space="preserve"> </w:t>
            </w:r>
            <w:r w:rsidRPr="00D94B5C">
              <w:rPr>
                <w:color w:val="000000"/>
                <w:sz w:val="20"/>
                <w:szCs w:val="20"/>
                <w:lang w:eastAsia="uk-UA"/>
              </w:rPr>
              <w:t>705</w:t>
            </w:r>
          </w:p>
        </w:tc>
        <w:tc>
          <w:tcPr>
            <w:tcW w:w="425" w:type="dxa"/>
            <w:tcBorders>
              <w:top w:val="single" w:sz="4" w:space="0" w:color="auto"/>
              <w:left w:val="nil"/>
              <w:bottom w:val="single" w:sz="4" w:space="0" w:color="auto"/>
              <w:right w:val="single" w:sz="4" w:space="0" w:color="auto"/>
            </w:tcBorders>
            <w:vAlign w:val="center"/>
          </w:tcPr>
          <w:p w:rsidR="003928E8" w:rsidRPr="0079748B" w:rsidRDefault="003928E8" w:rsidP="00DF2C59">
            <w:pPr>
              <w:jc w:val="center"/>
              <w:rPr>
                <w:color w:val="000000"/>
                <w:sz w:val="20"/>
                <w:szCs w:val="20"/>
                <w:highlight w:val="yellow"/>
                <w:lang w:eastAsia="uk-UA"/>
              </w:rPr>
            </w:pPr>
            <w:r w:rsidRPr="00D94B5C">
              <w:rPr>
                <w:color w:val="000000"/>
                <w:sz w:val="20"/>
                <w:szCs w:val="20"/>
                <w:lang w:eastAsia="uk-UA"/>
              </w:rPr>
              <w:t>1</w:t>
            </w:r>
          </w:p>
        </w:tc>
      </w:tr>
      <w:tr w:rsidR="00495D17" w:rsidRPr="00131025" w:rsidTr="00132DD4">
        <w:trPr>
          <w:trHeight w:val="300"/>
        </w:trPr>
        <w:tc>
          <w:tcPr>
            <w:tcW w:w="579" w:type="dxa"/>
            <w:tcBorders>
              <w:top w:val="single" w:sz="4" w:space="0" w:color="auto"/>
              <w:left w:val="single" w:sz="4" w:space="0" w:color="auto"/>
              <w:bottom w:val="single" w:sz="4" w:space="0" w:color="auto"/>
              <w:right w:val="single" w:sz="4" w:space="0" w:color="auto"/>
            </w:tcBorders>
            <w:noWrap/>
            <w:vAlign w:val="center"/>
          </w:tcPr>
          <w:p w:rsidR="003928E8" w:rsidRPr="00131025" w:rsidRDefault="003928E8" w:rsidP="00DF2C59">
            <w:pPr>
              <w:jc w:val="center"/>
              <w:rPr>
                <w:color w:val="000000"/>
                <w:sz w:val="20"/>
                <w:szCs w:val="20"/>
                <w:lang w:eastAsia="uk-UA"/>
              </w:rPr>
            </w:pPr>
            <w:r w:rsidRPr="00131025">
              <w:rPr>
                <w:color w:val="000000"/>
                <w:sz w:val="20"/>
                <w:szCs w:val="20"/>
                <w:lang w:eastAsia="uk-UA"/>
              </w:rPr>
              <w:t>16</w:t>
            </w:r>
          </w:p>
        </w:tc>
        <w:tc>
          <w:tcPr>
            <w:tcW w:w="1774" w:type="dxa"/>
            <w:tcBorders>
              <w:top w:val="single" w:sz="4" w:space="0" w:color="auto"/>
              <w:left w:val="nil"/>
              <w:bottom w:val="single" w:sz="4" w:space="0" w:color="auto"/>
              <w:right w:val="single" w:sz="4" w:space="0" w:color="auto"/>
            </w:tcBorders>
            <w:noWrap/>
            <w:vAlign w:val="center"/>
          </w:tcPr>
          <w:p w:rsidR="003928E8" w:rsidRPr="00131025" w:rsidRDefault="003928E8" w:rsidP="00DF2C59">
            <w:pPr>
              <w:rPr>
                <w:color w:val="000000"/>
                <w:sz w:val="20"/>
                <w:szCs w:val="20"/>
                <w:lang w:eastAsia="uk-UA"/>
              </w:rPr>
            </w:pPr>
            <w:r w:rsidRPr="00131025">
              <w:rPr>
                <w:color w:val="000000"/>
                <w:sz w:val="20"/>
                <w:szCs w:val="20"/>
                <w:lang w:eastAsia="uk-UA"/>
              </w:rPr>
              <w:t>Оржицький</w:t>
            </w:r>
          </w:p>
        </w:tc>
        <w:tc>
          <w:tcPr>
            <w:tcW w:w="449" w:type="dxa"/>
            <w:tcBorders>
              <w:top w:val="single" w:sz="4" w:space="0" w:color="auto"/>
              <w:left w:val="nil"/>
              <w:bottom w:val="single" w:sz="4" w:space="0" w:color="auto"/>
              <w:right w:val="single" w:sz="4" w:space="0" w:color="auto"/>
            </w:tcBorders>
            <w:noWrap/>
            <w:vAlign w:val="center"/>
          </w:tcPr>
          <w:p w:rsidR="003928E8" w:rsidRPr="00131025" w:rsidRDefault="003928E8" w:rsidP="00DF2C59">
            <w:pPr>
              <w:jc w:val="center"/>
              <w:rPr>
                <w:color w:val="000000"/>
                <w:sz w:val="20"/>
                <w:szCs w:val="20"/>
                <w:lang w:eastAsia="uk-UA"/>
              </w:rPr>
            </w:pPr>
            <w:r w:rsidRPr="00131025">
              <w:rPr>
                <w:color w:val="000000"/>
                <w:sz w:val="20"/>
                <w:szCs w:val="20"/>
                <w:lang w:eastAsia="uk-UA"/>
              </w:rPr>
              <w:t>2</w:t>
            </w:r>
          </w:p>
        </w:tc>
        <w:tc>
          <w:tcPr>
            <w:tcW w:w="567" w:type="dxa"/>
            <w:tcBorders>
              <w:top w:val="single" w:sz="4" w:space="0" w:color="auto"/>
              <w:left w:val="nil"/>
              <w:bottom w:val="single" w:sz="4" w:space="0" w:color="auto"/>
              <w:right w:val="single" w:sz="4" w:space="0" w:color="auto"/>
            </w:tcBorders>
            <w:noWrap/>
            <w:vAlign w:val="center"/>
          </w:tcPr>
          <w:p w:rsidR="003928E8" w:rsidRPr="00131025" w:rsidRDefault="003928E8" w:rsidP="00DF2C59">
            <w:pPr>
              <w:jc w:val="center"/>
              <w:rPr>
                <w:color w:val="000000"/>
                <w:sz w:val="20"/>
                <w:szCs w:val="20"/>
                <w:lang w:eastAsia="uk-UA"/>
              </w:rPr>
            </w:pPr>
            <w:r w:rsidRPr="00131025">
              <w:rPr>
                <w:color w:val="000000"/>
                <w:sz w:val="20"/>
                <w:szCs w:val="20"/>
                <w:lang w:eastAsia="uk-UA"/>
              </w:rPr>
              <w:t>3</w:t>
            </w:r>
          </w:p>
        </w:tc>
        <w:tc>
          <w:tcPr>
            <w:tcW w:w="850" w:type="dxa"/>
            <w:tcBorders>
              <w:top w:val="single" w:sz="4" w:space="0" w:color="auto"/>
              <w:left w:val="nil"/>
              <w:bottom w:val="single" w:sz="4" w:space="0" w:color="auto"/>
              <w:right w:val="single" w:sz="4" w:space="0" w:color="auto"/>
            </w:tcBorders>
            <w:noWrap/>
            <w:vAlign w:val="center"/>
          </w:tcPr>
          <w:p w:rsidR="003928E8" w:rsidRPr="00131025" w:rsidRDefault="003928E8" w:rsidP="00DF2C59">
            <w:pPr>
              <w:jc w:val="center"/>
              <w:rPr>
                <w:color w:val="000000"/>
                <w:sz w:val="20"/>
                <w:szCs w:val="20"/>
                <w:lang w:eastAsia="uk-UA"/>
              </w:rPr>
            </w:pPr>
            <w:r w:rsidRPr="00131025">
              <w:rPr>
                <w:color w:val="000000"/>
                <w:sz w:val="20"/>
                <w:szCs w:val="20"/>
                <w:lang w:eastAsia="uk-UA"/>
              </w:rPr>
              <w:t>7</w:t>
            </w:r>
          </w:p>
        </w:tc>
        <w:tc>
          <w:tcPr>
            <w:tcW w:w="851" w:type="dxa"/>
            <w:tcBorders>
              <w:top w:val="single" w:sz="4" w:space="0" w:color="auto"/>
              <w:left w:val="nil"/>
              <w:bottom w:val="single" w:sz="4" w:space="0" w:color="auto"/>
              <w:right w:val="single" w:sz="4" w:space="0" w:color="auto"/>
            </w:tcBorders>
            <w:noWrap/>
            <w:vAlign w:val="center"/>
          </w:tcPr>
          <w:p w:rsidR="003928E8" w:rsidRPr="00131025" w:rsidRDefault="003928E8" w:rsidP="00DF2C59">
            <w:pPr>
              <w:jc w:val="center"/>
              <w:rPr>
                <w:color w:val="000000"/>
                <w:sz w:val="20"/>
                <w:szCs w:val="20"/>
                <w:lang w:eastAsia="uk-UA"/>
              </w:rPr>
            </w:pPr>
            <w:r w:rsidRPr="00131025">
              <w:rPr>
                <w:color w:val="000000"/>
                <w:sz w:val="20"/>
                <w:szCs w:val="20"/>
                <w:lang w:eastAsia="uk-UA"/>
              </w:rPr>
              <w:t>0,7</w:t>
            </w:r>
          </w:p>
        </w:tc>
        <w:tc>
          <w:tcPr>
            <w:tcW w:w="992" w:type="dxa"/>
            <w:tcBorders>
              <w:top w:val="single" w:sz="4" w:space="0" w:color="auto"/>
              <w:left w:val="nil"/>
              <w:bottom w:val="single" w:sz="4" w:space="0" w:color="auto"/>
              <w:right w:val="single" w:sz="4" w:space="0" w:color="auto"/>
            </w:tcBorders>
            <w:noWrap/>
            <w:vAlign w:val="center"/>
          </w:tcPr>
          <w:p w:rsidR="003928E8" w:rsidRPr="00131025" w:rsidRDefault="003928E8" w:rsidP="00DF2C59">
            <w:pPr>
              <w:jc w:val="center"/>
              <w:rPr>
                <w:color w:val="000000"/>
                <w:sz w:val="20"/>
                <w:szCs w:val="20"/>
                <w:lang w:eastAsia="uk-UA"/>
              </w:rPr>
            </w:pPr>
            <w:r w:rsidRPr="00131025">
              <w:rPr>
                <w:color w:val="000000"/>
                <w:sz w:val="20"/>
                <w:szCs w:val="20"/>
                <w:lang w:eastAsia="uk-UA"/>
              </w:rPr>
              <w:t>107,47</w:t>
            </w:r>
          </w:p>
        </w:tc>
        <w:tc>
          <w:tcPr>
            <w:tcW w:w="850" w:type="dxa"/>
            <w:tcBorders>
              <w:top w:val="single" w:sz="4" w:space="0" w:color="auto"/>
              <w:left w:val="nil"/>
              <w:bottom w:val="single" w:sz="4" w:space="0" w:color="auto"/>
              <w:right w:val="single" w:sz="4" w:space="0" w:color="auto"/>
            </w:tcBorders>
            <w:noWrap/>
            <w:vAlign w:val="center"/>
          </w:tcPr>
          <w:p w:rsidR="003928E8" w:rsidRPr="00131025" w:rsidRDefault="003928E8" w:rsidP="00DF2C59">
            <w:pPr>
              <w:jc w:val="center"/>
              <w:rPr>
                <w:color w:val="000000"/>
                <w:sz w:val="20"/>
                <w:szCs w:val="20"/>
                <w:lang w:eastAsia="uk-UA"/>
              </w:rPr>
            </w:pPr>
            <w:r w:rsidRPr="00131025">
              <w:rPr>
                <w:color w:val="000000"/>
                <w:sz w:val="20"/>
                <w:szCs w:val="20"/>
                <w:lang w:eastAsia="uk-UA"/>
              </w:rPr>
              <w:t>225,33</w:t>
            </w:r>
          </w:p>
        </w:tc>
        <w:tc>
          <w:tcPr>
            <w:tcW w:w="709" w:type="dxa"/>
            <w:tcBorders>
              <w:top w:val="single" w:sz="4" w:space="0" w:color="auto"/>
              <w:left w:val="nil"/>
              <w:bottom w:val="single" w:sz="4" w:space="0" w:color="auto"/>
              <w:right w:val="single" w:sz="4" w:space="0" w:color="auto"/>
            </w:tcBorders>
            <w:noWrap/>
            <w:vAlign w:val="center"/>
          </w:tcPr>
          <w:p w:rsidR="003928E8" w:rsidRPr="00131025" w:rsidRDefault="003928E8" w:rsidP="00DF2C59">
            <w:pPr>
              <w:jc w:val="center"/>
              <w:rPr>
                <w:color w:val="000000"/>
                <w:sz w:val="20"/>
                <w:szCs w:val="20"/>
                <w:lang w:eastAsia="uk-UA"/>
              </w:rPr>
            </w:pPr>
            <w:r w:rsidRPr="00131025">
              <w:rPr>
                <w:color w:val="000000"/>
                <w:sz w:val="20"/>
                <w:szCs w:val="20"/>
                <w:lang w:eastAsia="uk-UA"/>
              </w:rPr>
              <w:t>333,5</w:t>
            </w:r>
          </w:p>
        </w:tc>
        <w:tc>
          <w:tcPr>
            <w:tcW w:w="1985" w:type="dxa"/>
            <w:gridSpan w:val="2"/>
            <w:tcBorders>
              <w:top w:val="single" w:sz="4" w:space="0" w:color="auto"/>
              <w:left w:val="nil"/>
              <w:bottom w:val="single" w:sz="4" w:space="0" w:color="auto"/>
              <w:right w:val="single" w:sz="4" w:space="0" w:color="auto"/>
            </w:tcBorders>
            <w:vAlign w:val="center"/>
          </w:tcPr>
          <w:p w:rsidR="003928E8" w:rsidRPr="00131025" w:rsidRDefault="003928E8" w:rsidP="00DF2C59">
            <w:pPr>
              <w:jc w:val="center"/>
              <w:rPr>
                <w:color w:val="000000"/>
                <w:sz w:val="20"/>
                <w:szCs w:val="20"/>
                <w:lang w:eastAsia="uk-UA"/>
              </w:rPr>
            </w:pPr>
            <w:r>
              <w:rPr>
                <w:color w:val="000000"/>
                <w:sz w:val="20"/>
                <w:szCs w:val="20"/>
                <w:lang w:eastAsia="uk-UA"/>
              </w:rPr>
              <w:t>14.02.2011 № 81</w:t>
            </w:r>
          </w:p>
        </w:tc>
        <w:tc>
          <w:tcPr>
            <w:tcW w:w="425" w:type="dxa"/>
            <w:tcBorders>
              <w:top w:val="single" w:sz="4" w:space="0" w:color="auto"/>
              <w:left w:val="nil"/>
              <w:bottom w:val="single" w:sz="4" w:space="0" w:color="auto"/>
              <w:right w:val="single" w:sz="4" w:space="0" w:color="auto"/>
            </w:tcBorders>
            <w:vAlign w:val="center"/>
          </w:tcPr>
          <w:p w:rsidR="003928E8" w:rsidRPr="00131025" w:rsidRDefault="003928E8" w:rsidP="00DF2C59">
            <w:pPr>
              <w:jc w:val="center"/>
              <w:rPr>
                <w:color w:val="000000"/>
                <w:sz w:val="20"/>
                <w:szCs w:val="20"/>
                <w:lang w:eastAsia="uk-UA"/>
              </w:rPr>
            </w:pPr>
            <w:r w:rsidRPr="00131025">
              <w:rPr>
                <w:color w:val="000000"/>
                <w:sz w:val="20"/>
                <w:szCs w:val="20"/>
                <w:lang w:eastAsia="uk-UA"/>
              </w:rPr>
              <w:t>2</w:t>
            </w:r>
          </w:p>
        </w:tc>
      </w:tr>
      <w:tr w:rsidR="00495D17" w:rsidRPr="00131025" w:rsidTr="00132DD4">
        <w:trPr>
          <w:trHeight w:val="403"/>
        </w:trPr>
        <w:tc>
          <w:tcPr>
            <w:tcW w:w="579" w:type="dxa"/>
            <w:tcBorders>
              <w:top w:val="single" w:sz="4" w:space="0" w:color="auto"/>
              <w:left w:val="single" w:sz="4" w:space="0" w:color="auto"/>
              <w:bottom w:val="single" w:sz="4" w:space="0" w:color="auto"/>
              <w:right w:val="single" w:sz="4" w:space="0" w:color="auto"/>
            </w:tcBorders>
            <w:noWrap/>
            <w:vAlign w:val="center"/>
          </w:tcPr>
          <w:p w:rsidR="003928E8" w:rsidRPr="00131025" w:rsidRDefault="003928E8" w:rsidP="00DF2C59">
            <w:pPr>
              <w:jc w:val="center"/>
              <w:rPr>
                <w:color w:val="000000"/>
                <w:sz w:val="20"/>
                <w:szCs w:val="20"/>
                <w:lang w:eastAsia="uk-UA"/>
              </w:rPr>
            </w:pPr>
            <w:r w:rsidRPr="00131025">
              <w:rPr>
                <w:color w:val="000000"/>
                <w:sz w:val="20"/>
                <w:szCs w:val="20"/>
                <w:lang w:eastAsia="uk-UA"/>
              </w:rPr>
              <w:t>17</w:t>
            </w:r>
          </w:p>
        </w:tc>
        <w:tc>
          <w:tcPr>
            <w:tcW w:w="1774" w:type="dxa"/>
            <w:tcBorders>
              <w:top w:val="single" w:sz="4" w:space="0" w:color="auto"/>
              <w:left w:val="nil"/>
              <w:bottom w:val="single" w:sz="4" w:space="0" w:color="auto"/>
              <w:right w:val="single" w:sz="4" w:space="0" w:color="auto"/>
            </w:tcBorders>
            <w:noWrap/>
            <w:vAlign w:val="center"/>
          </w:tcPr>
          <w:p w:rsidR="003928E8" w:rsidRPr="00131025" w:rsidRDefault="003928E8" w:rsidP="00DF2C59">
            <w:pPr>
              <w:rPr>
                <w:color w:val="000000"/>
                <w:sz w:val="20"/>
                <w:szCs w:val="20"/>
                <w:lang w:eastAsia="uk-UA"/>
              </w:rPr>
            </w:pPr>
            <w:r w:rsidRPr="00131025">
              <w:rPr>
                <w:color w:val="000000"/>
                <w:sz w:val="20"/>
                <w:szCs w:val="20"/>
                <w:lang w:eastAsia="uk-UA"/>
              </w:rPr>
              <w:t>Пирятинський</w:t>
            </w:r>
          </w:p>
        </w:tc>
        <w:tc>
          <w:tcPr>
            <w:tcW w:w="449" w:type="dxa"/>
            <w:tcBorders>
              <w:top w:val="single" w:sz="4" w:space="0" w:color="auto"/>
              <w:left w:val="nil"/>
              <w:bottom w:val="single" w:sz="4" w:space="0" w:color="auto"/>
              <w:right w:val="single" w:sz="4" w:space="0" w:color="auto"/>
            </w:tcBorders>
            <w:noWrap/>
            <w:vAlign w:val="center"/>
          </w:tcPr>
          <w:p w:rsidR="003928E8" w:rsidRPr="00131025" w:rsidRDefault="003928E8" w:rsidP="00DF2C59">
            <w:pPr>
              <w:jc w:val="center"/>
              <w:rPr>
                <w:color w:val="000000"/>
                <w:sz w:val="20"/>
                <w:szCs w:val="20"/>
                <w:lang w:eastAsia="uk-UA"/>
              </w:rPr>
            </w:pPr>
            <w:r w:rsidRPr="00131025">
              <w:rPr>
                <w:color w:val="000000"/>
                <w:sz w:val="20"/>
                <w:szCs w:val="20"/>
                <w:lang w:eastAsia="uk-UA"/>
              </w:rPr>
              <w:t>1</w:t>
            </w:r>
          </w:p>
        </w:tc>
        <w:tc>
          <w:tcPr>
            <w:tcW w:w="567" w:type="dxa"/>
            <w:tcBorders>
              <w:top w:val="single" w:sz="4" w:space="0" w:color="auto"/>
              <w:left w:val="nil"/>
              <w:bottom w:val="single" w:sz="4" w:space="0" w:color="auto"/>
              <w:right w:val="single" w:sz="4" w:space="0" w:color="auto"/>
            </w:tcBorders>
            <w:noWrap/>
            <w:vAlign w:val="center"/>
          </w:tcPr>
          <w:p w:rsidR="003928E8" w:rsidRPr="00131025" w:rsidRDefault="003928E8" w:rsidP="00DF2C59">
            <w:pPr>
              <w:jc w:val="center"/>
              <w:rPr>
                <w:color w:val="000000"/>
                <w:sz w:val="20"/>
                <w:szCs w:val="20"/>
                <w:lang w:eastAsia="uk-UA"/>
              </w:rPr>
            </w:pPr>
            <w:r w:rsidRPr="00131025">
              <w:rPr>
                <w:color w:val="000000"/>
                <w:sz w:val="20"/>
                <w:szCs w:val="20"/>
                <w:lang w:eastAsia="uk-UA"/>
              </w:rPr>
              <w:t>0</w:t>
            </w:r>
          </w:p>
        </w:tc>
        <w:tc>
          <w:tcPr>
            <w:tcW w:w="850" w:type="dxa"/>
            <w:tcBorders>
              <w:top w:val="single" w:sz="4" w:space="0" w:color="auto"/>
              <w:left w:val="nil"/>
              <w:bottom w:val="single" w:sz="4" w:space="0" w:color="auto"/>
              <w:right w:val="single" w:sz="4" w:space="0" w:color="auto"/>
            </w:tcBorders>
            <w:noWrap/>
            <w:vAlign w:val="center"/>
          </w:tcPr>
          <w:p w:rsidR="003928E8" w:rsidRPr="00131025" w:rsidRDefault="003928E8" w:rsidP="00DF2C59">
            <w:pPr>
              <w:jc w:val="center"/>
              <w:rPr>
                <w:color w:val="000000"/>
                <w:sz w:val="20"/>
                <w:szCs w:val="20"/>
                <w:lang w:eastAsia="uk-UA"/>
              </w:rPr>
            </w:pPr>
            <w:r w:rsidRPr="00131025">
              <w:rPr>
                <w:color w:val="000000"/>
                <w:sz w:val="20"/>
                <w:szCs w:val="20"/>
                <w:lang w:eastAsia="uk-UA"/>
              </w:rPr>
              <w:t>5</w:t>
            </w:r>
          </w:p>
        </w:tc>
        <w:tc>
          <w:tcPr>
            <w:tcW w:w="851" w:type="dxa"/>
            <w:tcBorders>
              <w:top w:val="single" w:sz="4" w:space="0" w:color="auto"/>
              <w:left w:val="nil"/>
              <w:bottom w:val="single" w:sz="4" w:space="0" w:color="auto"/>
              <w:right w:val="single" w:sz="4" w:space="0" w:color="auto"/>
            </w:tcBorders>
            <w:noWrap/>
            <w:vAlign w:val="center"/>
          </w:tcPr>
          <w:p w:rsidR="003928E8" w:rsidRPr="00131025" w:rsidRDefault="003928E8" w:rsidP="00DF2C59">
            <w:pPr>
              <w:jc w:val="center"/>
              <w:rPr>
                <w:color w:val="000000"/>
                <w:sz w:val="20"/>
                <w:szCs w:val="20"/>
                <w:lang w:eastAsia="uk-UA"/>
              </w:rPr>
            </w:pPr>
            <w:r w:rsidRPr="00131025">
              <w:rPr>
                <w:color w:val="000000"/>
                <w:sz w:val="20"/>
                <w:szCs w:val="20"/>
                <w:lang w:eastAsia="uk-UA"/>
              </w:rPr>
              <w:t>0,0</w:t>
            </w:r>
          </w:p>
        </w:tc>
        <w:tc>
          <w:tcPr>
            <w:tcW w:w="992" w:type="dxa"/>
            <w:tcBorders>
              <w:top w:val="single" w:sz="4" w:space="0" w:color="auto"/>
              <w:left w:val="nil"/>
              <w:bottom w:val="single" w:sz="4" w:space="0" w:color="auto"/>
              <w:right w:val="single" w:sz="4" w:space="0" w:color="auto"/>
            </w:tcBorders>
            <w:noWrap/>
            <w:vAlign w:val="center"/>
          </w:tcPr>
          <w:p w:rsidR="003928E8" w:rsidRPr="00131025" w:rsidRDefault="003928E8" w:rsidP="00DF2C59">
            <w:pPr>
              <w:jc w:val="center"/>
              <w:rPr>
                <w:color w:val="000000"/>
                <w:sz w:val="20"/>
                <w:szCs w:val="20"/>
                <w:lang w:eastAsia="uk-UA"/>
              </w:rPr>
            </w:pPr>
            <w:r w:rsidRPr="00131025">
              <w:rPr>
                <w:color w:val="000000"/>
                <w:sz w:val="20"/>
                <w:szCs w:val="20"/>
                <w:lang w:eastAsia="uk-UA"/>
              </w:rPr>
              <w:t>22,28</w:t>
            </w:r>
          </w:p>
        </w:tc>
        <w:tc>
          <w:tcPr>
            <w:tcW w:w="850" w:type="dxa"/>
            <w:tcBorders>
              <w:top w:val="single" w:sz="4" w:space="0" w:color="auto"/>
              <w:left w:val="nil"/>
              <w:bottom w:val="single" w:sz="4" w:space="0" w:color="auto"/>
              <w:right w:val="single" w:sz="4" w:space="0" w:color="auto"/>
            </w:tcBorders>
            <w:noWrap/>
            <w:vAlign w:val="center"/>
          </w:tcPr>
          <w:p w:rsidR="003928E8" w:rsidRPr="00131025" w:rsidRDefault="003928E8" w:rsidP="00DF2C59">
            <w:pPr>
              <w:jc w:val="center"/>
              <w:rPr>
                <w:color w:val="000000"/>
                <w:sz w:val="20"/>
                <w:szCs w:val="20"/>
                <w:lang w:eastAsia="uk-UA"/>
              </w:rPr>
            </w:pPr>
            <w:r w:rsidRPr="00131025">
              <w:rPr>
                <w:color w:val="000000"/>
                <w:sz w:val="20"/>
                <w:szCs w:val="20"/>
                <w:lang w:eastAsia="uk-UA"/>
              </w:rPr>
              <w:t>2,2</w:t>
            </w:r>
          </w:p>
        </w:tc>
        <w:tc>
          <w:tcPr>
            <w:tcW w:w="709" w:type="dxa"/>
            <w:tcBorders>
              <w:top w:val="single" w:sz="4" w:space="0" w:color="auto"/>
              <w:left w:val="nil"/>
              <w:bottom w:val="single" w:sz="4" w:space="0" w:color="auto"/>
              <w:right w:val="single" w:sz="4" w:space="0" w:color="auto"/>
            </w:tcBorders>
            <w:noWrap/>
            <w:vAlign w:val="center"/>
          </w:tcPr>
          <w:p w:rsidR="003928E8" w:rsidRPr="00131025" w:rsidRDefault="003928E8" w:rsidP="00DF2C59">
            <w:pPr>
              <w:jc w:val="center"/>
              <w:rPr>
                <w:color w:val="000000"/>
                <w:sz w:val="20"/>
                <w:szCs w:val="20"/>
                <w:lang w:eastAsia="uk-UA"/>
              </w:rPr>
            </w:pPr>
            <w:r w:rsidRPr="00131025">
              <w:rPr>
                <w:color w:val="000000"/>
                <w:sz w:val="20"/>
                <w:szCs w:val="20"/>
                <w:lang w:eastAsia="uk-UA"/>
              </w:rPr>
              <w:t>24,48</w:t>
            </w:r>
          </w:p>
        </w:tc>
        <w:tc>
          <w:tcPr>
            <w:tcW w:w="1985" w:type="dxa"/>
            <w:gridSpan w:val="2"/>
            <w:tcBorders>
              <w:top w:val="single" w:sz="4" w:space="0" w:color="auto"/>
              <w:left w:val="nil"/>
              <w:bottom w:val="single" w:sz="4" w:space="0" w:color="auto"/>
              <w:right w:val="single" w:sz="4" w:space="0" w:color="auto"/>
            </w:tcBorders>
            <w:vAlign w:val="center"/>
          </w:tcPr>
          <w:p w:rsidR="003928E8" w:rsidRPr="00131025" w:rsidRDefault="003928E8" w:rsidP="00DF2C59">
            <w:pPr>
              <w:jc w:val="center"/>
              <w:rPr>
                <w:color w:val="000000"/>
                <w:sz w:val="20"/>
                <w:szCs w:val="20"/>
                <w:lang w:eastAsia="uk-UA"/>
              </w:rPr>
            </w:pPr>
            <w:r>
              <w:rPr>
                <w:color w:val="000000"/>
                <w:sz w:val="20"/>
                <w:szCs w:val="20"/>
                <w:lang w:eastAsia="uk-UA"/>
              </w:rPr>
              <w:t>17.02.2011  № 67;</w:t>
            </w:r>
            <w:r>
              <w:rPr>
                <w:color w:val="000000"/>
                <w:sz w:val="20"/>
                <w:szCs w:val="20"/>
                <w:lang w:eastAsia="uk-UA"/>
              </w:rPr>
              <w:br/>
              <w:t>13.09.2007 № 185</w:t>
            </w:r>
          </w:p>
        </w:tc>
        <w:tc>
          <w:tcPr>
            <w:tcW w:w="425" w:type="dxa"/>
            <w:tcBorders>
              <w:top w:val="single" w:sz="4" w:space="0" w:color="auto"/>
              <w:left w:val="nil"/>
              <w:bottom w:val="single" w:sz="4" w:space="0" w:color="auto"/>
              <w:right w:val="single" w:sz="4" w:space="0" w:color="auto"/>
            </w:tcBorders>
            <w:vAlign w:val="center"/>
          </w:tcPr>
          <w:p w:rsidR="003928E8" w:rsidRPr="00131025" w:rsidRDefault="003928E8" w:rsidP="00DF2C59">
            <w:pPr>
              <w:jc w:val="center"/>
              <w:rPr>
                <w:color w:val="000000"/>
                <w:sz w:val="20"/>
                <w:szCs w:val="20"/>
                <w:lang w:eastAsia="uk-UA"/>
              </w:rPr>
            </w:pPr>
            <w:r w:rsidRPr="00131025">
              <w:rPr>
                <w:color w:val="000000"/>
                <w:sz w:val="20"/>
                <w:szCs w:val="20"/>
                <w:lang w:eastAsia="uk-UA"/>
              </w:rPr>
              <w:t>6</w:t>
            </w:r>
          </w:p>
        </w:tc>
      </w:tr>
      <w:tr w:rsidR="00495D17" w:rsidRPr="00E55DB9" w:rsidTr="00132DD4">
        <w:trPr>
          <w:trHeight w:val="492"/>
        </w:trPr>
        <w:tc>
          <w:tcPr>
            <w:tcW w:w="579" w:type="dxa"/>
            <w:tcBorders>
              <w:top w:val="nil"/>
              <w:left w:val="single" w:sz="4" w:space="0" w:color="auto"/>
              <w:bottom w:val="single" w:sz="4" w:space="0" w:color="auto"/>
              <w:right w:val="single" w:sz="4" w:space="0" w:color="auto"/>
            </w:tcBorders>
            <w:noWrap/>
            <w:vAlign w:val="center"/>
          </w:tcPr>
          <w:p w:rsidR="003928E8" w:rsidRPr="00E55DB9" w:rsidRDefault="003928E8" w:rsidP="00DF2C59">
            <w:pPr>
              <w:jc w:val="center"/>
              <w:rPr>
                <w:color w:val="000000"/>
                <w:sz w:val="20"/>
                <w:szCs w:val="20"/>
                <w:lang w:eastAsia="uk-UA"/>
              </w:rPr>
            </w:pPr>
            <w:r w:rsidRPr="00E55DB9">
              <w:rPr>
                <w:color w:val="000000"/>
                <w:sz w:val="20"/>
                <w:szCs w:val="20"/>
                <w:lang w:eastAsia="uk-UA"/>
              </w:rPr>
              <w:t>18</w:t>
            </w:r>
          </w:p>
        </w:tc>
        <w:tc>
          <w:tcPr>
            <w:tcW w:w="1774" w:type="dxa"/>
            <w:tcBorders>
              <w:top w:val="nil"/>
              <w:left w:val="nil"/>
              <w:bottom w:val="single" w:sz="4" w:space="0" w:color="auto"/>
              <w:right w:val="single" w:sz="4" w:space="0" w:color="auto"/>
            </w:tcBorders>
            <w:noWrap/>
            <w:vAlign w:val="center"/>
          </w:tcPr>
          <w:p w:rsidR="003928E8" w:rsidRPr="00E55DB9" w:rsidRDefault="003928E8" w:rsidP="00DF2C59">
            <w:pPr>
              <w:rPr>
                <w:color w:val="000000"/>
                <w:sz w:val="20"/>
                <w:szCs w:val="20"/>
                <w:lang w:eastAsia="uk-UA"/>
              </w:rPr>
            </w:pPr>
            <w:r w:rsidRPr="00E55DB9">
              <w:rPr>
                <w:color w:val="000000"/>
                <w:sz w:val="20"/>
                <w:szCs w:val="20"/>
                <w:lang w:eastAsia="uk-UA"/>
              </w:rPr>
              <w:t>Полтавський</w:t>
            </w:r>
          </w:p>
        </w:tc>
        <w:tc>
          <w:tcPr>
            <w:tcW w:w="449" w:type="dxa"/>
            <w:tcBorders>
              <w:top w:val="nil"/>
              <w:left w:val="nil"/>
              <w:bottom w:val="single" w:sz="4" w:space="0" w:color="auto"/>
              <w:right w:val="single" w:sz="4" w:space="0" w:color="auto"/>
            </w:tcBorders>
            <w:noWrap/>
            <w:vAlign w:val="center"/>
          </w:tcPr>
          <w:p w:rsidR="003928E8" w:rsidRPr="00E55DB9" w:rsidRDefault="003928E8" w:rsidP="00DF2C59">
            <w:pPr>
              <w:jc w:val="center"/>
              <w:rPr>
                <w:color w:val="000000"/>
                <w:sz w:val="20"/>
                <w:szCs w:val="20"/>
                <w:lang w:eastAsia="uk-UA"/>
              </w:rPr>
            </w:pPr>
            <w:r w:rsidRPr="00E55DB9">
              <w:rPr>
                <w:color w:val="000000"/>
                <w:sz w:val="20"/>
                <w:szCs w:val="20"/>
                <w:lang w:eastAsia="uk-UA"/>
              </w:rPr>
              <w:t>4</w:t>
            </w:r>
          </w:p>
        </w:tc>
        <w:tc>
          <w:tcPr>
            <w:tcW w:w="567" w:type="dxa"/>
            <w:tcBorders>
              <w:top w:val="nil"/>
              <w:left w:val="nil"/>
              <w:bottom w:val="single" w:sz="4" w:space="0" w:color="auto"/>
              <w:right w:val="single" w:sz="4" w:space="0" w:color="auto"/>
            </w:tcBorders>
            <w:noWrap/>
            <w:vAlign w:val="center"/>
          </w:tcPr>
          <w:p w:rsidR="003928E8" w:rsidRPr="00E55DB9" w:rsidRDefault="003928E8" w:rsidP="00DF2C59">
            <w:pPr>
              <w:jc w:val="center"/>
              <w:rPr>
                <w:color w:val="000000"/>
                <w:sz w:val="20"/>
                <w:szCs w:val="20"/>
                <w:lang w:eastAsia="uk-UA"/>
              </w:rPr>
            </w:pPr>
            <w:r w:rsidRPr="00E55DB9">
              <w:rPr>
                <w:color w:val="000000"/>
                <w:sz w:val="20"/>
                <w:szCs w:val="20"/>
                <w:lang w:eastAsia="uk-UA"/>
              </w:rPr>
              <w:t>100</w:t>
            </w:r>
          </w:p>
        </w:tc>
        <w:tc>
          <w:tcPr>
            <w:tcW w:w="850" w:type="dxa"/>
            <w:tcBorders>
              <w:top w:val="nil"/>
              <w:left w:val="nil"/>
              <w:bottom w:val="single" w:sz="4" w:space="0" w:color="auto"/>
              <w:right w:val="single" w:sz="4" w:space="0" w:color="auto"/>
            </w:tcBorders>
            <w:noWrap/>
            <w:vAlign w:val="center"/>
          </w:tcPr>
          <w:p w:rsidR="003928E8" w:rsidRPr="00E55DB9" w:rsidRDefault="003928E8" w:rsidP="00DF2C59">
            <w:pPr>
              <w:jc w:val="center"/>
              <w:rPr>
                <w:color w:val="000000"/>
                <w:sz w:val="20"/>
                <w:szCs w:val="20"/>
                <w:lang w:eastAsia="uk-UA"/>
              </w:rPr>
            </w:pPr>
            <w:r w:rsidRPr="00E55DB9">
              <w:rPr>
                <w:color w:val="000000"/>
                <w:sz w:val="20"/>
                <w:szCs w:val="20"/>
                <w:lang w:eastAsia="uk-UA"/>
              </w:rPr>
              <w:t>1</w:t>
            </w:r>
          </w:p>
        </w:tc>
        <w:tc>
          <w:tcPr>
            <w:tcW w:w="851" w:type="dxa"/>
            <w:tcBorders>
              <w:top w:val="nil"/>
              <w:left w:val="nil"/>
              <w:bottom w:val="single" w:sz="4" w:space="0" w:color="auto"/>
              <w:right w:val="single" w:sz="4" w:space="0" w:color="auto"/>
            </w:tcBorders>
            <w:noWrap/>
            <w:vAlign w:val="center"/>
          </w:tcPr>
          <w:p w:rsidR="003928E8" w:rsidRPr="00E55DB9" w:rsidRDefault="003928E8" w:rsidP="00DF2C59">
            <w:pPr>
              <w:jc w:val="center"/>
              <w:rPr>
                <w:color w:val="000000"/>
                <w:sz w:val="20"/>
                <w:szCs w:val="20"/>
                <w:lang w:eastAsia="uk-UA"/>
              </w:rPr>
            </w:pPr>
            <w:r w:rsidRPr="00E55DB9">
              <w:rPr>
                <w:color w:val="000000"/>
                <w:sz w:val="20"/>
                <w:szCs w:val="20"/>
                <w:lang w:eastAsia="uk-UA"/>
              </w:rPr>
              <w:t>49,0</w:t>
            </w:r>
          </w:p>
        </w:tc>
        <w:tc>
          <w:tcPr>
            <w:tcW w:w="992" w:type="dxa"/>
            <w:tcBorders>
              <w:top w:val="nil"/>
              <w:left w:val="nil"/>
              <w:bottom w:val="single" w:sz="4" w:space="0" w:color="auto"/>
              <w:right w:val="single" w:sz="4" w:space="0" w:color="auto"/>
            </w:tcBorders>
            <w:noWrap/>
            <w:vAlign w:val="center"/>
          </w:tcPr>
          <w:p w:rsidR="003928E8" w:rsidRPr="00E55DB9" w:rsidRDefault="003928E8" w:rsidP="00DF2C59">
            <w:pPr>
              <w:jc w:val="center"/>
              <w:rPr>
                <w:color w:val="000000"/>
                <w:sz w:val="20"/>
                <w:szCs w:val="20"/>
                <w:lang w:eastAsia="uk-UA"/>
              </w:rPr>
            </w:pPr>
            <w:r w:rsidRPr="00E55DB9">
              <w:rPr>
                <w:color w:val="000000"/>
                <w:sz w:val="20"/>
                <w:szCs w:val="20"/>
                <w:lang w:eastAsia="uk-UA"/>
              </w:rPr>
              <w:t>208,55</w:t>
            </w:r>
          </w:p>
        </w:tc>
        <w:tc>
          <w:tcPr>
            <w:tcW w:w="850" w:type="dxa"/>
            <w:tcBorders>
              <w:top w:val="nil"/>
              <w:left w:val="nil"/>
              <w:bottom w:val="single" w:sz="4" w:space="0" w:color="auto"/>
              <w:right w:val="single" w:sz="4" w:space="0" w:color="auto"/>
            </w:tcBorders>
            <w:noWrap/>
            <w:vAlign w:val="center"/>
          </w:tcPr>
          <w:p w:rsidR="003928E8" w:rsidRPr="00E55DB9" w:rsidRDefault="003928E8" w:rsidP="00DF2C59">
            <w:pPr>
              <w:jc w:val="center"/>
              <w:rPr>
                <w:color w:val="000000"/>
                <w:sz w:val="20"/>
                <w:szCs w:val="20"/>
                <w:lang w:eastAsia="uk-UA"/>
              </w:rPr>
            </w:pPr>
            <w:r w:rsidRPr="00E55DB9">
              <w:rPr>
                <w:color w:val="000000"/>
                <w:sz w:val="20"/>
                <w:szCs w:val="20"/>
                <w:lang w:eastAsia="uk-UA"/>
              </w:rPr>
              <w:t>11,0</w:t>
            </w:r>
          </w:p>
        </w:tc>
        <w:tc>
          <w:tcPr>
            <w:tcW w:w="709" w:type="dxa"/>
            <w:tcBorders>
              <w:top w:val="nil"/>
              <w:left w:val="nil"/>
              <w:bottom w:val="single" w:sz="4" w:space="0" w:color="auto"/>
              <w:right w:val="single" w:sz="4" w:space="0" w:color="auto"/>
            </w:tcBorders>
            <w:noWrap/>
            <w:vAlign w:val="center"/>
          </w:tcPr>
          <w:p w:rsidR="003928E8" w:rsidRPr="00E55DB9" w:rsidRDefault="003928E8" w:rsidP="00DF2C59">
            <w:pPr>
              <w:jc w:val="center"/>
              <w:rPr>
                <w:color w:val="000000"/>
                <w:sz w:val="20"/>
                <w:szCs w:val="20"/>
                <w:lang w:eastAsia="uk-UA"/>
              </w:rPr>
            </w:pPr>
            <w:r w:rsidRPr="00E55DB9">
              <w:rPr>
                <w:color w:val="000000"/>
                <w:sz w:val="20"/>
                <w:szCs w:val="20"/>
                <w:lang w:eastAsia="uk-UA"/>
              </w:rPr>
              <w:t>268,55</w:t>
            </w:r>
          </w:p>
        </w:tc>
        <w:tc>
          <w:tcPr>
            <w:tcW w:w="1985" w:type="dxa"/>
            <w:gridSpan w:val="2"/>
            <w:tcBorders>
              <w:top w:val="nil"/>
              <w:left w:val="nil"/>
              <w:bottom w:val="single" w:sz="4" w:space="0" w:color="auto"/>
              <w:right w:val="single" w:sz="4" w:space="0" w:color="auto"/>
            </w:tcBorders>
            <w:vAlign w:val="center"/>
          </w:tcPr>
          <w:p w:rsidR="003928E8" w:rsidRPr="00E55DB9" w:rsidRDefault="003928E8" w:rsidP="00DF2C59">
            <w:pPr>
              <w:jc w:val="center"/>
              <w:rPr>
                <w:color w:val="000000"/>
                <w:sz w:val="20"/>
                <w:szCs w:val="20"/>
                <w:lang w:eastAsia="uk-UA"/>
              </w:rPr>
            </w:pPr>
            <w:r w:rsidRPr="00E55DB9">
              <w:rPr>
                <w:color w:val="000000"/>
                <w:sz w:val="20"/>
                <w:szCs w:val="20"/>
                <w:lang w:eastAsia="uk-UA"/>
              </w:rPr>
              <w:t>2</w:t>
            </w:r>
            <w:r>
              <w:rPr>
                <w:color w:val="000000"/>
                <w:sz w:val="20"/>
                <w:szCs w:val="20"/>
                <w:lang w:eastAsia="uk-UA"/>
              </w:rPr>
              <w:t>4.02.2011 № 222;</w:t>
            </w:r>
            <w:r>
              <w:rPr>
                <w:color w:val="000000"/>
                <w:sz w:val="20"/>
                <w:szCs w:val="20"/>
                <w:lang w:eastAsia="uk-UA"/>
              </w:rPr>
              <w:br/>
              <w:t>15.10.1986 № 482</w:t>
            </w:r>
          </w:p>
        </w:tc>
        <w:tc>
          <w:tcPr>
            <w:tcW w:w="425" w:type="dxa"/>
            <w:tcBorders>
              <w:top w:val="nil"/>
              <w:left w:val="nil"/>
              <w:bottom w:val="single" w:sz="4" w:space="0" w:color="auto"/>
              <w:right w:val="single" w:sz="4" w:space="0" w:color="auto"/>
            </w:tcBorders>
            <w:vAlign w:val="center"/>
          </w:tcPr>
          <w:p w:rsidR="003928E8" w:rsidRPr="00E55DB9" w:rsidRDefault="003928E8" w:rsidP="00DF2C59">
            <w:pPr>
              <w:jc w:val="center"/>
              <w:rPr>
                <w:color w:val="000000"/>
                <w:sz w:val="20"/>
                <w:szCs w:val="20"/>
                <w:lang w:eastAsia="uk-UA"/>
              </w:rPr>
            </w:pPr>
            <w:r w:rsidRPr="00E55DB9">
              <w:rPr>
                <w:color w:val="000000"/>
                <w:sz w:val="20"/>
                <w:szCs w:val="20"/>
                <w:lang w:eastAsia="uk-UA"/>
              </w:rPr>
              <w:t>4</w:t>
            </w:r>
          </w:p>
        </w:tc>
      </w:tr>
      <w:tr w:rsidR="00495D17" w:rsidRPr="006F664C" w:rsidTr="00132DD4">
        <w:trPr>
          <w:trHeight w:val="183"/>
        </w:trPr>
        <w:tc>
          <w:tcPr>
            <w:tcW w:w="579" w:type="dxa"/>
            <w:tcBorders>
              <w:top w:val="nil"/>
              <w:left w:val="single" w:sz="4" w:space="0" w:color="auto"/>
              <w:bottom w:val="single" w:sz="4" w:space="0" w:color="auto"/>
              <w:right w:val="single" w:sz="4" w:space="0" w:color="auto"/>
            </w:tcBorders>
            <w:noWrap/>
            <w:vAlign w:val="center"/>
          </w:tcPr>
          <w:p w:rsidR="003928E8" w:rsidRPr="006F664C" w:rsidRDefault="003928E8" w:rsidP="00DF2C59">
            <w:pPr>
              <w:jc w:val="center"/>
              <w:rPr>
                <w:color w:val="000000"/>
                <w:sz w:val="20"/>
                <w:szCs w:val="20"/>
                <w:lang w:eastAsia="uk-UA"/>
              </w:rPr>
            </w:pPr>
            <w:r w:rsidRPr="006F664C">
              <w:rPr>
                <w:color w:val="000000"/>
                <w:sz w:val="20"/>
                <w:szCs w:val="20"/>
                <w:lang w:eastAsia="uk-UA"/>
              </w:rPr>
              <w:t>19</w:t>
            </w:r>
          </w:p>
        </w:tc>
        <w:tc>
          <w:tcPr>
            <w:tcW w:w="1774" w:type="dxa"/>
            <w:tcBorders>
              <w:top w:val="nil"/>
              <w:left w:val="nil"/>
              <w:bottom w:val="single" w:sz="4" w:space="0" w:color="auto"/>
              <w:right w:val="single" w:sz="4" w:space="0" w:color="auto"/>
            </w:tcBorders>
            <w:noWrap/>
            <w:vAlign w:val="center"/>
          </w:tcPr>
          <w:p w:rsidR="003928E8" w:rsidRPr="006F664C" w:rsidRDefault="003928E8" w:rsidP="00DF2C59">
            <w:pPr>
              <w:rPr>
                <w:color w:val="000000"/>
                <w:sz w:val="20"/>
                <w:szCs w:val="20"/>
                <w:lang w:eastAsia="uk-UA"/>
              </w:rPr>
            </w:pPr>
            <w:r w:rsidRPr="006F664C">
              <w:rPr>
                <w:color w:val="000000"/>
                <w:sz w:val="20"/>
                <w:szCs w:val="20"/>
                <w:lang w:eastAsia="uk-UA"/>
              </w:rPr>
              <w:t>Решетилівський</w:t>
            </w:r>
          </w:p>
        </w:tc>
        <w:tc>
          <w:tcPr>
            <w:tcW w:w="449" w:type="dxa"/>
            <w:tcBorders>
              <w:top w:val="nil"/>
              <w:left w:val="nil"/>
              <w:bottom w:val="single" w:sz="4" w:space="0" w:color="auto"/>
              <w:right w:val="single" w:sz="4" w:space="0" w:color="auto"/>
            </w:tcBorders>
            <w:noWrap/>
            <w:vAlign w:val="center"/>
          </w:tcPr>
          <w:p w:rsidR="003928E8" w:rsidRPr="006F664C" w:rsidRDefault="003928E8" w:rsidP="00DF2C59">
            <w:pPr>
              <w:jc w:val="center"/>
              <w:rPr>
                <w:color w:val="000000"/>
                <w:sz w:val="20"/>
                <w:szCs w:val="20"/>
                <w:lang w:eastAsia="uk-UA"/>
              </w:rPr>
            </w:pPr>
            <w:r w:rsidRPr="006F664C">
              <w:rPr>
                <w:color w:val="000000"/>
                <w:sz w:val="20"/>
                <w:szCs w:val="20"/>
                <w:lang w:eastAsia="uk-UA"/>
              </w:rPr>
              <w:t>4</w:t>
            </w:r>
          </w:p>
        </w:tc>
        <w:tc>
          <w:tcPr>
            <w:tcW w:w="567" w:type="dxa"/>
            <w:tcBorders>
              <w:top w:val="nil"/>
              <w:left w:val="nil"/>
              <w:bottom w:val="single" w:sz="4" w:space="0" w:color="auto"/>
              <w:right w:val="single" w:sz="4" w:space="0" w:color="auto"/>
            </w:tcBorders>
            <w:noWrap/>
            <w:vAlign w:val="center"/>
          </w:tcPr>
          <w:p w:rsidR="003928E8" w:rsidRPr="006F664C" w:rsidRDefault="003928E8" w:rsidP="00DF2C59">
            <w:pPr>
              <w:jc w:val="center"/>
              <w:rPr>
                <w:color w:val="000000"/>
                <w:sz w:val="20"/>
                <w:szCs w:val="20"/>
                <w:lang w:eastAsia="uk-UA"/>
              </w:rPr>
            </w:pPr>
            <w:r w:rsidRPr="006F664C">
              <w:rPr>
                <w:color w:val="000000"/>
                <w:sz w:val="20"/>
                <w:szCs w:val="20"/>
                <w:lang w:eastAsia="uk-UA"/>
              </w:rPr>
              <w:t>0</w:t>
            </w:r>
          </w:p>
        </w:tc>
        <w:tc>
          <w:tcPr>
            <w:tcW w:w="850" w:type="dxa"/>
            <w:tcBorders>
              <w:top w:val="nil"/>
              <w:left w:val="nil"/>
              <w:bottom w:val="single" w:sz="4" w:space="0" w:color="auto"/>
              <w:right w:val="single" w:sz="4" w:space="0" w:color="auto"/>
            </w:tcBorders>
            <w:noWrap/>
            <w:vAlign w:val="center"/>
          </w:tcPr>
          <w:p w:rsidR="003928E8" w:rsidRPr="006F664C" w:rsidRDefault="003928E8" w:rsidP="00DF2C59">
            <w:pPr>
              <w:jc w:val="center"/>
              <w:rPr>
                <w:color w:val="000000"/>
                <w:sz w:val="20"/>
                <w:szCs w:val="20"/>
                <w:lang w:eastAsia="uk-UA"/>
              </w:rPr>
            </w:pPr>
            <w:r w:rsidRPr="006F664C">
              <w:rPr>
                <w:color w:val="000000"/>
                <w:sz w:val="20"/>
                <w:szCs w:val="20"/>
                <w:lang w:eastAsia="uk-UA"/>
              </w:rPr>
              <w:t>7</w:t>
            </w:r>
          </w:p>
        </w:tc>
        <w:tc>
          <w:tcPr>
            <w:tcW w:w="851" w:type="dxa"/>
            <w:tcBorders>
              <w:top w:val="nil"/>
              <w:left w:val="nil"/>
              <w:bottom w:val="single" w:sz="4" w:space="0" w:color="auto"/>
              <w:right w:val="single" w:sz="4" w:space="0" w:color="auto"/>
            </w:tcBorders>
            <w:noWrap/>
            <w:vAlign w:val="center"/>
          </w:tcPr>
          <w:p w:rsidR="003928E8" w:rsidRPr="006F664C" w:rsidRDefault="003928E8" w:rsidP="00DF2C59">
            <w:pPr>
              <w:jc w:val="center"/>
              <w:rPr>
                <w:color w:val="000000"/>
                <w:sz w:val="20"/>
                <w:szCs w:val="20"/>
                <w:lang w:eastAsia="uk-UA"/>
              </w:rPr>
            </w:pPr>
            <w:r w:rsidRPr="006F664C">
              <w:rPr>
                <w:color w:val="000000"/>
                <w:sz w:val="20"/>
                <w:szCs w:val="20"/>
                <w:lang w:eastAsia="uk-UA"/>
              </w:rPr>
              <w:t>0,0</w:t>
            </w:r>
          </w:p>
        </w:tc>
        <w:tc>
          <w:tcPr>
            <w:tcW w:w="992" w:type="dxa"/>
            <w:tcBorders>
              <w:top w:val="nil"/>
              <w:left w:val="nil"/>
              <w:bottom w:val="single" w:sz="4" w:space="0" w:color="auto"/>
              <w:right w:val="single" w:sz="4" w:space="0" w:color="auto"/>
            </w:tcBorders>
            <w:noWrap/>
            <w:vAlign w:val="center"/>
          </w:tcPr>
          <w:p w:rsidR="003928E8" w:rsidRPr="006F664C" w:rsidRDefault="003928E8" w:rsidP="00DF2C59">
            <w:pPr>
              <w:jc w:val="center"/>
              <w:rPr>
                <w:color w:val="000000"/>
                <w:sz w:val="20"/>
                <w:szCs w:val="20"/>
                <w:lang w:eastAsia="uk-UA"/>
              </w:rPr>
            </w:pPr>
            <w:r w:rsidRPr="006F664C">
              <w:rPr>
                <w:color w:val="000000"/>
                <w:sz w:val="20"/>
                <w:szCs w:val="20"/>
                <w:lang w:eastAsia="uk-UA"/>
              </w:rPr>
              <w:t>94,9</w:t>
            </w:r>
          </w:p>
        </w:tc>
        <w:tc>
          <w:tcPr>
            <w:tcW w:w="850" w:type="dxa"/>
            <w:tcBorders>
              <w:top w:val="nil"/>
              <w:left w:val="nil"/>
              <w:bottom w:val="single" w:sz="4" w:space="0" w:color="auto"/>
              <w:right w:val="single" w:sz="4" w:space="0" w:color="auto"/>
            </w:tcBorders>
            <w:noWrap/>
            <w:vAlign w:val="center"/>
          </w:tcPr>
          <w:p w:rsidR="003928E8" w:rsidRPr="006F664C" w:rsidRDefault="003928E8" w:rsidP="00DF2C59">
            <w:pPr>
              <w:jc w:val="center"/>
              <w:rPr>
                <w:color w:val="000000"/>
                <w:sz w:val="20"/>
                <w:szCs w:val="20"/>
                <w:lang w:eastAsia="uk-UA"/>
              </w:rPr>
            </w:pPr>
            <w:r w:rsidRPr="006F664C">
              <w:rPr>
                <w:color w:val="000000"/>
                <w:sz w:val="20"/>
                <w:szCs w:val="20"/>
                <w:lang w:eastAsia="uk-UA"/>
              </w:rPr>
              <w:t>0,0</w:t>
            </w:r>
          </w:p>
        </w:tc>
        <w:tc>
          <w:tcPr>
            <w:tcW w:w="709" w:type="dxa"/>
            <w:tcBorders>
              <w:top w:val="nil"/>
              <w:left w:val="nil"/>
              <w:bottom w:val="single" w:sz="4" w:space="0" w:color="auto"/>
              <w:right w:val="single" w:sz="4" w:space="0" w:color="auto"/>
            </w:tcBorders>
            <w:noWrap/>
            <w:vAlign w:val="center"/>
          </w:tcPr>
          <w:p w:rsidR="003928E8" w:rsidRPr="006F664C" w:rsidRDefault="003928E8" w:rsidP="00DF2C59">
            <w:pPr>
              <w:jc w:val="center"/>
              <w:rPr>
                <w:color w:val="000000"/>
                <w:sz w:val="20"/>
                <w:szCs w:val="20"/>
                <w:lang w:eastAsia="uk-UA"/>
              </w:rPr>
            </w:pPr>
            <w:r w:rsidRPr="006F664C">
              <w:rPr>
                <w:color w:val="000000"/>
                <w:sz w:val="20"/>
                <w:szCs w:val="20"/>
                <w:lang w:eastAsia="uk-UA"/>
              </w:rPr>
              <w:t>94,9</w:t>
            </w:r>
          </w:p>
        </w:tc>
        <w:tc>
          <w:tcPr>
            <w:tcW w:w="1985" w:type="dxa"/>
            <w:gridSpan w:val="2"/>
            <w:tcBorders>
              <w:top w:val="nil"/>
              <w:left w:val="nil"/>
              <w:bottom w:val="single" w:sz="4" w:space="0" w:color="auto"/>
              <w:right w:val="single" w:sz="4" w:space="0" w:color="auto"/>
            </w:tcBorders>
            <w:noWrap/>
            <w:vAlign w:val="center"/>
          </w:tcPr>
          <w:p w:rsidR="003928E8" w:rsidRPr="006F664C" w:rsidRDefault="003928E8" w:rsidP="00DF2C59">
            <w:pPr>
              <w:jc w:val="center"/>
              <w:rPr>
                <w:color w:val="000000"/>
                <w:sz w:val="20"/>
                <w:szCs w:val="20"/>
                <w:lang w:eastAsia="uk-UA"/>
              </w:rPr>
            </w:pPr>
            <w:r w:rsidRPr="006F664C">
              <w:rPr>
                <w:color w:val="000000"/>
                <w:sz w:val="20"/>
                <w:szCs w:val="20"/>
                <w:lang w:eastAsia="uk-UA"/>
              </w:rPr>
              <w:t>26.04.2011 №</w:t>
            </w:r>
            <w:r>
              <w:rPr>
                <w:color w:val="000000"/>
                <w:sz w:val="20"/>
                <w:szCs w:val="20"/>
                <w:lang w:eastAsia="uk-UA"/>
              </w:rPr>
              <w:t xml:space="preserve"> </w:t>
            </w:r>
            <w:r w:rsidRPr="006F664C">
              <w:rPr>
                <w:color w:val="000000"/>
                <w:sz w:val="20"/>
                <w:szCs w:val="20"/>
                <w:lang w:eastAsia="uk-UA"/>
              </w:rPr>
              <w:t>327</w:t>
            </w:r>
          </w:p>
        </w:tc>
        <w:tc>
          <w:tcPr>
            <w:tcW w:w="425" w:type="dxa"/>
            <w:tcBorders>
              <w:top w:val="nil"/>
              <w:left w:val="nil"/>
              <w:bottom w:val="single" w:sz="4" w:space="0" w:color="auto"/>
              <w:right w:val="single" w:sz="4" w:space="0" w:color="auto"/>
            </w:tcBorders>
            <w:vAlign w:val="center"/>
          </w:tcPr>
          <w:p w:rsidR="003928E8" w:rsidRPr="006F664C" w:rsidRDefault="003928E8" w:rsidP="00DF2C59">
            <w:pPr>
              <w:jc w:val="center"/>
              <w:rPr>
                <w:color w:val="000000"/>
                <w:sz w:val="20"/>
                <w:szCs w:val="20"/>
                <w:lang w:eastAsia="uk-UA"/>
              </w:rPr>
            </w:pPr>
            <w:r w:rsidRPr="006F664C">
              <w:rPr>
                <w:color w:val="000000"/>
                <w:sz w:val="20"/>
                <w:szCs w:val="20"/>
                <w:lang w:eastAsia="uk-UA"/>
              </w:rPr>
              <w:t>1</w:t>
            </w:r>
          </w:p>
        </w:tc>
      </w:tr>
      <w:tr w:rsidR="00495D17" w:rsidRPr="008F554F" w:rsidTr="00132DD4">
        <w:trPr>
          <w:trHeight w:val="304"/>
        </w:trPr>
        <w:tc>
          <w:tcPr>
            <w:tcW w:w="579" w:type="dxa"/>
            <w:tcBorders>
              <w:top w:val="nil"/>
              <w:left w:val="single" w:sz="4" w:space="0" w:color="auto"/>
              <w:bottom w:val="single" w:sz="4" w:space="0" w:color="auto"/>
              <w:right w:val="single" w:sz="4" w:space="0" w:color="auto"/>
            </w:tcBorders>
            <w:noWrap/>
            <w:vAlign w:val="center"/>
          </w:tcPr>
          <w:p w:rsidR="003928E8" w:rsidRPr="008F554F" w:rsidRDefault="003928E8" w:rsidP="00DF2C59">
            <w:pPr>
              <w:jc w:val="center"/>
              <w:rPr>
                <w:color w:val="000000"/>
                <w:sz w:val="20"/>
                <w:szCs w:val="20"/>
                <w:lang w:eastAsia="uk-UA"/>
              </w:rPr>
            </w:pPr>
            <w:r w:rsidRPr="008F554F">
              <w:rPr>
                <w:color w:val="000000"/>
                <w:sz w:val="20"/>
                <w:szCs w:val="20"/>
                <w:lang w:eastAsia="uk-UA"/>
              </w:rPr>
              <w:t>20</w:t>
            </w:r>
          </w:p>
        </w:tc>
        <w:tc>
          <w:tcPr>
            <w:tcW w:w="1774" w:type="dxa"/>
            <w:tcBorders>
              <w:top w:val="nil"/>
              <w:left w:val="nil"/>
              <w:bottom w:val="single" w:sz="4" w:space="0" w:color="auto"/>
              <w:right w:val="single" w:sz="4" w:space="0" w:color="auto"/>
            </w:tcBorders>
            <w:noWrap/>
            <w:vAlign w:val="center"/>
          </w:tcPr>
          <w:p w:rsidR="003928E8" w:rsidRPr="008F554F" w:rsidRDefault="003928E8" w:rsidP="00DF2C59">
            <w:pPr>
              <w:rPr>
                <w:bCs/>
                <w:color w:val="000000"/>
                <w:sz w:val="20"/>
                <w:szCs w:val="20"/>
                <w:lang w:eastAsia="uk-UA"/>
              </w:rPr>
            </w:pPr>
            <w:r w:rsidRPr="008F554F">
              <w:rPr>
                <w:bCs/>
                <w:color w:val="000000"/>
                <w:sz w:val="20"/>
                <w:szCs w:val="20"/>
                <w:lang w:eastAsia="uk-UA"/>
              </w:rPr>
              <w:t>Семенівський</w:t>
            </w:r>
          </w:p>
        </w:tc>
        <w:tc>
          <w:tcPr>
            <w:tcW w:w="449" w:type="dxa"/>
            <w:tcBorders>
              <w:top w:val="nil"/>
              <w:left w:val="nil"/>
              <w:bottom w:val="single" w:sz="4" w:space="0" w:color="auto"/>
              <w:right w:val="single" w:sz="4" w:space="0" w:color="auto"/>
            </w:tcBorders>
            <w:noWrap/>
            <w:vAlign w:val="center"/>
          </w:tcPr>
          <w:p w:rsidR="003928E8" w:rsidRPr="008F554F" w:rsidRDefault="003928E8" w:rsidP="00DF2C59">
            <w:pPr>
              <w:jc w:val="center"/>
              <w:rPr>
                <w:bCs/>
                <w:color w:val="000000"/>
                <w:sz w:val="20"/>
                <w:szCs w:val="20"/>
                <w:lang w:eastAsia="uk-UA"/>
              </w:rPr>
            </w:pPr>
            <w:r w:rsidRPr="008F554F">
              <w:rPr>
                <w:bCs/>
                <w:color w:val="000000"/>
                <w:sz w:val="20"/>
                <w:szCs w:val="20"/>
                <w:lang w:eastAsia="uk-UA"/>
              </w:rPr>
              <w:t>2</w:t>
            </w:r>
          </w:p>
        </w:tc>
        <w:tc>
          <w:tcPr>
            <w:tcW w:w="567" w:type="dxa"/>
            <w:tcBorders>
              <w:top w:val="nil"/>
              <w:left w:val="nil"/>
              <w:bottom w:val="single" w:sz="4" w:space="0" w:color="auto"/>
              <w:right w:val="single" w:sz="4" w:space="0" w:color="auto"/>
            </w:tcBorders>
            <w:noWrap/>
            <w:vAlign w:val="center"/>
          </w:tcPr>
          <w:p w:rsidR="003928E8" w:rsidRPr="008F554F" w:rsidRDefault="003928E8" w:rsidP="00DF2C59">
            <w:pPr>
              <w:jc w:val="center"/>
              <w:rPr>
                <w:bCs/>
                <w:color w:val="000000"/>
                <w:sz w:val="20"/>
                <w:szCs w:val="20"/>
                <w:lang w:eastAsia="uk-UA"/>
              </w:rPr>
            </w:pPr>
            <w:r w:rsidRPr="008F554F">
              <w:rPr>
                <w:bCs/>
                <w:color w:val="000000"/>
                <w:sz w:val="20"/>
                <w:szCs w:val="20"/>
                <w:lang w:eastAsia="uk-UA"/>
              </w:rPr>
              <w:t>0</w:t>
            </w:r>
          </w:p>
        </w:tc>
        <w:tc>
          <w:tcPr>
            <w:tcW w:w="850" w:type="dxa"/>
            <w:tcBorders>
              <w:top w:val="nil"/>
              <w:left w:val="nil"/>
              <w:bottom w:val="single" w:sz="4" w:space="0" w:color="auto"/>
              <w:right w:val="single" w:sz="4" w:space="0" w:color="auto"/>
            </w:tcBorders>
            <w:noWrap/>
            <w:vAlign w:val="center"/>
          </w:tcPr>
          <w:p w:rsidR="003928E8" w:rsidRPr="008F554F" w:rsidRDefault="003928E8" w:rsidP="00DF2C59">
            <w:pPr>
              <w:jc w:val="center"/>
              <w:rPr>
                <w:bCs/>
                <w:color w:val="000000"/>
                <w:sz w:val="20"/>
                <w:szCs w:val="20"/>
                <w:lang w:eastAsia="uk-UA"/>
              </w:rPr>
            </w:pPr>
            <w:r w:rsidRPr="008F554F">
              <w:rPr>
                <w:bCs/>
                <w:color w:val="000000"/>
                <w:sz w:val="20"/>
                <w:szCs w:val="20"/>
                <w:lang w:eastAsia="uk-UA"/>
              </w:rPr>
              <w:t>5</w:t>
            </w:r>
          </w:p>
        </w:tc>
        <w:tc>
          <w:tcPr>
            <w:tcW w:w="851" w:type="dxa"/>
            <w:tcBorders>
              <w:top w:val="nil"/>
              <w:left w:val="nil"/>
              <w:bottom w:val="single" w:sz="4" w:space="0" w:color="auto"/>
              <w:right w:val="single" w:sz="4" w:space="0" w:color="auto"/>
            </w:tcBorders>
            <w:noWrap/>
            <w:vAlign w:val="center"/>
          </w:tcPr>
          <w:p w:rsidR="003928E8" w:rsidRPr="008F554F" w:rsidRDefault="003928E8" w:rsidP="00DF2C59">
            <w:pPr>
              <w:jc w:val="center"/>
              <w:rPr>
                <w:bCs/>
                <w:color w:val="000000"/>
                <w:sz w:val="20"/>
                <w:szCs w:val="20"/>
                <w:lang w:eastAsia="uk-UA"/>
              </w:rPr>
            </w:pPr>
            <w:r w:rsidRPr="008F554F">
              <w:rPr>
                <w:bCs/>
                <w:color w:val="000000"/>
                <w:sz w:val="20"/>
                <w:szCs w:val="20"/>
                <w:lang w:eastAsia="uk-UA"/>
              </w:rPr>
              <w:t>0,0</w:t>
            </w:r>
          </w:p>
        </w:tc>
        <w:tc>
          <w:tcPr>
            <w:tcW w:w="992" w:type="dxa"/>
            <w:tcBorders>
              <w:top w:val="nil"/>
              <w:left w:val="nil"/>
              <w:bottom w:val="single" w:sz="4" w:space="0" w:color="auto"/>
              <w:right w:val="single" w:sz="4" w:space="0" w:color="auto"/>
            </w:tcBorders>
            <w:noWrap/>
            <w:vAlign w:val="center"/>
          </w:tcPr>
          <w:p w:rsidR="003928E8" w:rsidRPr="008F554F" w:rsidRDefault="003928E8" w:rsidP="00DF2C59">
            <w:pPr>
              <w:jc w:val="center"/>
              <w:rPr>
                <w:bCs/>
                <w:color w:val="000000"/>
                <w:sz w:val="20"/>
                <w:szCs w:val="20"/>
                <w:lang w:eastAsia="uk-UA"/>
              </w:rPr>
            </w:pPr>
            <w:r w:rsidRPr="008F554F">
              <w:rPr>
                <w:bCs/>
                <w:color w:val="000000"/>
                <w:sz w:val="20"/>
                <w:szCs w:val="20"/>
                <w:lang w:eastAsia="uk-UA"/>
              </w:rPr>
              <w:t>380,0</w:t>
            </w:r>
          </w:p>
        </w:tc>
        <w:tc>
          <w:tcPr>
            <w:tcW w:w="850" w:type="dxa"/>
            <w:tcBorders>
              <w:top w:val="nil"/>
              <w:left w:val="nil"/>
              <w:bottom w:val="single" w:sz="4" w:space="0" w:color="auto"/>
              <w:right w:val="single" w:sz="4" w:space="0" w:color="auto"/>
            </w:tcBorders>
            <w:noWrap/>
            <w:vAlign w:val="center"/>
          </w:tcPr>
          <w:p w:rsidR="003928E8" w:rsidRPr="008F554F" w:rsidRDefault="003928E8" w:rsidP="00DF2C59">
            <w:pPr>
              <w:jc w:val="center"/>
              <w:rPr>
                <w:bCs/>
                <w:color w:val="000000"/>
                <w:sz w:val="20"/>
                <w:szCs w:val="20"/>
                <w:lang w:eastAsia="uk-UA"/>
              </w:rPr>
            </w:pPr>
            <w:r w:rsidRPr="008F554F">
              <w:rPr>
                <w:bCs/>
                <w:color w:val="000000"/>
                <w:sz w:val="20"/>
                <w:szCs w:val="20"/>
                <w:lang w:eastAsia="uk-UA"/>
              </w:rPr>
              <w:t>33,5</w:t>
            </w:r>
          </w:p>
        </w:tc>
        <w:tc>
          <w:tcPr>
            <w:tcW w:w="709" w:type="dxa"/>
            <w:tcBorders>
              <w:top w:val="nil"/>
              <w:left w:val="nil"/>
              <w:bottom w:val="single" w:sz="4" w:space="0" w:color="auto"/>
              <w:right w:val="single" w:sz="4" w:space="0" w:color="auto"/>
            </w:tcBorders>
            <w:noWrap/>
            <w:vAlign w:val="center"/>
          </w:tcPr>
          <w:p w:rsidR="003928E8" w:rsidRPr="008F554F" w:rsidRDefault="003928E8" w:rsidP="00DF2C59">
            <w:pPr>
              <w:jc w:val="center"/>
              <w:rPr>
                <w:bCs/>
                <w:color w:val="000000"/>
                <w:sz w:val="20"/>
                <w:szCs w:val="20"/>
                <w:lang w:eastAsia="uk-UA"/>
              </w:rPr>
            </w:pPr>
            <w:r w:rsidRPr="008F554F">
              <w:rPr>
                <w:bCs/>
                <w:color w:val="000000"/>
                <w:sz w:val="20"/>
                <w:szCs w:val="20"/>
                <w:lang w:eastAsia="uk-UA"/>
              </w:rPr>
              <w:t>413,5</w:t>
            </w:r>
          </w:p>
        </w:tc>
        <w:tc>
          <w:tcPr>
            <w:tcW w:w="1985" w:type="dxa"/>
            <w:gridSpan w:val="2"/>
            <w:tcBorders>
              <w:top w:val="nil"/>
              <w:left w:val="nil"/>
              <w:bottom w:val="single" w:sz="4" w:space="0" w:color="auto"/>
              <w:right w:val="single" w:sz="4" w:space="0" w:color="auto"/>
            </w:tcBorders>
            <w:noWrap/>
            <w:vAlign w:val="center"/>
          </w:tcPr>
          <w:p w:rsidR="003928E8" w:rsidRPr="008F554F" w:rsidRDefault="003928E8" w:rsidP="00DF2C59">
            <w:pPr>
              <w:jc w:val="center"/>
              <w:rPr>
                <w:color w:val="000000"/>
                <w:sz w:val="20"/>
                <w:szCs w:val="20"/>
                <w:lang w:eastAsia="uk-UA"/>
              </w:rPr>
            </w:pPr>
            <w:r>
              <w:rPr>
                <w:color w:val="000000"/>
                <w:sz w:val="20"/>
                <w:szCs w:val="20"/>
                <w:lang w:eastAsia="uk-UA"/>
              </w:rPr>
              <w:t>15.02.2011 № 108</w:t>
            </w:r>
          </w:p>
        </w:tc>
        <w:tc>
          <w:tcPr>
            <w:tcW w:w="425" w:type="dxa"/>
            <w:tcBorders>
              <w:top w:val="nil"/>
              <w:left w:val="nil"/>
              <w:bottom w:val="single" w:sz="4" w:space="0" w:color="auto"/>
              <w:right w:val="single" w:sz="4" w:space="0" w:color="auto"/>
            </w:tcBorders>
            <w:vAlign w:val="center"/>
          </w:tcPr>
          <w:p w:rsidR="003928E8" w:rsidRPr="008F554F" w:rsidRDefault="003928E8" w:rsidP="00DF2C59">
            <w:pPr>
              <w:jc w:val="center"/>
              <w:rPr>
                <w:color w:val="000000"/>
                <w:sz w:val="20"/>
                <w:szCs w:val="20"/>
                <w:lang w:eastAsia="uk-UA"/>
              </w:rPr>
            </w:pPr>
            <w:r w:rsidRPr="008F554F">
              <w:rPr>
                <w:color w:val="000000"/>
                <w:sz w:val="20"/>
                <w:szCs w:val="20"/>
                <w:lang w:eastAsia="uk-UA"/>
              </w:rPr>
              <w:t>2</w:t>
            </w:r>
          </w:p>
        </w:tc>
      </w:tr>
      <w:tr w:rsidR="00495D17" w:rsidRPr="00E55DB9" w:rsidTr="00132DD4">
        <w:trPr>
          <w:trHeight w:val="163"/>
        </w:trPr>
        <w:tc>
          <w:tcPr>
            <w:tcW w:w="579" w:type="dxa"/>
            <w:tcBorders>
              <w:top w:val="nil"/>
              <w:left w:val="single" w:sz="4" w:space="0" w:color="auto"/>
              <w:bottom w:val="single" w:sz="4" w:space="0" w:color="auto"/>
              <w:right w:val="single" w:sz="4" w:space="0" w:color="auto"/>
            </w:tcBorders>
            <w:noWrap/>
            <w:vAlign w:val="center"/>
          </w:tcPr>
          <w:p w:rsidR="003928E8" w:rsidRPr="00E55DB9" w:rsidRDefault="003928E8" w:rsidP="00DF2C59">
            <w:pPr>
              <w:jc w:val="center"/>
              <w:rPr>
                <w:color w:val="000000"/>
                <w:sz w:val="20"/>
                <w:szCs w:val="20"/>
                <w:lang w:eastAsia="uk-UA"/>
              </w:rPr>
            </w:pPr>
            <w:r w:rsidRPr="00E55DB9">
              <w:rPr>
                <w:color w:val="000000"/>
                <w:sz w:val="20"/>
                <w:szCs w:val="20"/>
                <w:lang w:eastAsia="uk-UA"/>
              </w:rPr>
              <w:t>21</w:t>
            </w:r>
          </w:p>
        </w:tc>
        <w:tc>
          <w:tcPr>
            <w:tcW w:w="1774" w:type="dxa"/>
            <w:tcBorders>
              <w:top w:val="nil"/>
              <w:left w:val="nil"/>
              <w:bottom w:val="single" w:sz="4" w:space="0" w:color="auto"/>
              <w:right w:val="single" w:sz="4" w:space="0" w:color="auto"/>
            </w:tcBorders>
            <w:noWrap/>
            <w:vAlign w:val="center"/>
          </w:tcPr>
          <w:p w:rsidR="003928E8" w:rsidRPr="00E55DB9" w:rsidRDefault="003928E8" w:rsidP="00DF2C59">
            <w:pPr>
              <w:rPr>
                <w:bCs/>
                <w:color w:val="000000"/>
                <w:sz w:val="20"/>
                <w:szCs w:val="20"/>
                <w:lang w:eastAsia="uk-UA"/>
              </w:rPr>
            </w:pPr>
            <w:r w:rsidRPr="00E55DB9">
              <w:rPr>
                <w:bCs/>
                <w:color w:val="000000"/>
                <w:sz w:val="20"/>
                <w:szCs w:val="20"/>
                <w:lang w:eastAsia="uk-UA"/>
              </w:rPr>
              <w:t>Хорольський</w:t>
            </w:r>
          </w:p>
        </w:tc>
        <w:tc>
          <w:tcPr>
            <w:tcW w:w="449" w:type="dxa"/>
            <w:tcBorders>
              <w:top w:val="nil"/>
              <w:left w:val="nil"/>
              <w:bottom w:val="single" w:sz="4" w:space="0" w:color="auto"/>
              <w:right w:val="single" w:sz="4" w:space="0" w:color="auto"/>
            </w:tcBorders>
            <w:noWrap/>
            <w:vAlign w:val="center"/>
          </w:tcPr>
          <w:p w:rsidR="003928E8" w:rsidRPr="00E55DB9" w:rsidRDefault="003928E8" w:rsidP="00DF2C59">
            <w:pPr>
              <w:jc w:val="center"/>
              <w:rPr>
                <w:bCs/>
                <w:color w:val="000000"/>
                <w:sz w:val="20"/>
                <w:szCs w:val="20"/>
                <w:lang w:eastAsia="uk-UA"/>
              </w:rPr>
            </w:pPr>
            <w:r w:rsidRPr="00E55DB9">
              <w:rPr>
                <w:bCs/>
                <w:color w:val="000000"/>
                <w:sz w:val="20"/>
                <w:szCs w:val="20"/>
                <w:lang w:eastAsia="uk-UA"/>
              </w:rPr>
              <w:t>1</w:t>
            </w:r>
          </w:p>
        </w:tc>
        <w:tc>
          <w:tcPr>
            <w:tcW w:w="567" w:type="dxa"/>
            <w:tcBorders>
              <w:top w:val="nil"/>
              <w:left w:val="nil"/>
              <w:bottom w:val="single" w:sz="4" w:space="0" w:color="auto"/>
              <w:right w:val="single" w:sz="4" w:space="0" w:color="auto"/>
            </w:tcBorders>
            <w:noWrap/>
            <w:vAlign w:val="center"/>
          </w:tcPr>
          <w:p w:rsidR="003928E8" w:rsidRPr="00E55DB9" w:rsidRDefault="003928E8" w:rsidP="00DF2C59">
            <w:pPr>
              <w:jc w:val="center"/>
              <w:rPr>
                <w:bCs/>
                <w:color w:val="000000"/>
                <w:sz w:val="20"/>
                <w:szCs w:val="20"/>
                <w:lang w:eastAsia="uk-UA"/>
              </w:rPr>
            </w:pPr>
            <w:r w:rsidRPr="00E55DB9">
              <w:rPr>
                <w:bCs/>
                <w:color w:val="000000"/>
                <w:sz w:val="20"/>
                <w:szCs w:val="20"/>
                <w:lang w:eastAsia="uk-UA"/>
              </w:rPr>
              <w:t>0</w:t>
            </w:r>
          </w:p>
        </w:tc>
        <w:tc>
          <w:tcPr>
            <w:tcW w:w="850" w:type="dxa"/>
            <w:tcBorders>
              <w:top w:val="nil"/>
              <w:left w:val="nil"/>
              <w:bottom w:val="single" w:sz="4" w:space="0" w:color="auto"/>
              <w:right w:val="single" w:sz="4" w:space="0" w:color="auto"/>
            </w:tcBorders>
            <w:noWrap/>
            <w:vAlign w:val="center"/>
          </w:tcPr>
          <w:p w:rsidR="003928E8" w:rsidRPr="00E55DB9" w:rsidRDefault="003928E8" w:rsidP="00DF2C59">
            <w:pPr>
              <w:jc w:val="center"/>
              <w:rPr>
                <w:bCs/>
                <w:color w:val="000000"/>
                <w:sz w:val="20"/>
                <w:szCs w:val="20"/>
                <w:lang w:eastAsia="uk-UA"/>
              </w:rPr>
            </w:pPr>
            <w:r w:rsidRPr="00E55DB9">
              <w:rPr>
                <w:bCs/>
                <w:color w:val="000000"/>
                <w:sz w:val="20"/>
                <w:szCs w:val="20"/>
                <w:lang w:eastAsia="uk-UA"/>
              </w:rPr>
              <w:t>1</w:t>
            </w:r>
          </w:p>
        </w:tc>
        <w:tc>
          <w:tcPr>
            <w:tcW w:w="851" w:type="dxa"/>
            <w:tcBorders>
              <w:top w:val="nil"/>
              <w:left w:val="nil"/>
              <w:bottom w:val="single" w:sz="4" w:space="0" w:color="auto"/>
              <w:right w:val="single" w:sz="4" w:space="0" w:color="auto"/>
            </w:tcBorders>
            <w:noWrap/>
            <w:vAlign w:val="center"/>
          </w:tcPr>
          <w:p w:rsidR="003928E8" w:rsidRPr="00E55DB9" w:rsidRDefault="003928E8" w:rsidP="00DF2C59">
            <w:pPr>
              <w:jc w:val="center"/>
              <w:rPr>
                <w:bCs/>
                <w:color w:val="000000"/>
                <w:sz w:val="20"/>
                <w:szCs w:val="20"/>
                <w:lang w:eastAsia="uk-UA"/>
              </w:rPr>
            </w:pPr>
            <w:r w:rsidRPr="00E55DB9">
              <w:rPr>
                <w:bCs/>
                <w:color w:val="000000"/>
                <w:sz w:val="20"/>
                <w:szCs w:val="20"/>
                <w:lang w:eastAsia="uk-UA"/>
              </w:rPr>
              <w:t>0,0</w:t>
            </w:r>
          </w:p>
        </w:tc>
        <w:tc>
          <w:tcPr>
            <w:tcW w:w="992" w:type="dxa"/>
            <w:tcBorders>
              <w:top w:val="nil"/>
              <w:left w:val="nil"/>
              <w:bottom w:val="single" w:sz="4" w:space="0" w:color="auto"/>
              <w:right w:val="single" w:sz="4" w:space="0" w:color="auto"/>
            </w:tcBorders>
            <w:noWrap/>
            <w:vAlign w:val="center"/>
          </w:tcPr>
          <w:p w:rsidR="003928E8" w:rsidRPr="00E55DB9" w:rsidRDefault="003928E8" w:rsidP="00DF2C59">
            <w:pPr>
              <w:jc w:val="center"/>
              <w:rPr>
                <w:bCs/>
                <w:color w:val="000000"/>
                <w:sz w:val="20"/>
                <w:szCs w:val="20"/>
                <w:lang w:eastAsia="uk-UA"/>
              </w:rPr>
            </w:pPr>
            <w:r w:rsidRPr="00E55DB9">
              <w:rPr>
                <w:bCs/>
                <w:color w:val="000000"/>
                <w:sz w:val="20"/>
                <w:szCs w:val="20"/>
                <w:lang w:eastAsia="uk-UA"/>
              </w:rPr>
              <w:t>0,0</w:t>
            </w:r>
          </w:p>
        </w:tc>
        <w:tc>
          <w:tcPr>
            <w:tcW w:w="850" w:type="dxa"/>
            <w:tcBorders>
              <w:top w:val="nil"/>
              <w:left w:val="nil"/>
              <w:bottom w:val="single" w:sz="4" w:space="0" w:color="auto"/>
              <w:right w:val="single" w:sz="4" w:space="0" w:color="auto"/>
            </w:tcBorders>
            <w:noWrap/>
            <w:vAlign w:val="center"/>
          </w:tcPr>
          <w:p w:rsidR="003928E8" w:rsidRPr="00E55DB9" w:rsidRDefault="003928E8" w:rsidP="00DF2C59">
            <w:pPr>
              <w:jc w:val="center"/>
              <w:rPr>
                <w:bCs/>
                <w:color w:val="000000"/>
                <w:sz w:val="20"/>
                <w:szCs w:val="20"/>
                <w:lang w:eastAsia="uk-UA"/>
              </w:rPr>
            </w:pPr>
            <w:r w:rsidRPr="00E55DB9">
              <w:rPr>
                <w:bCs/>
                <w:color w:val="000000"/>
                <w:sz w:val="20"/>
                <w:szCs w:val="20"/>
                <w:lang w:eastAsia="uk-UA"/>
              </w:rPr>
              <w:t>6,3</w:t>
            </w:r>
          </w:p>
        </w:tc>
        <w:tc>
          <w:tcPr>
            <w:tcW w:w="709" w:type="dxa"/>
            <w:tcBorders>
              <w:top w:val="nil"/>
              <w:left w:val="nil"/>
              <w:bottom w:val="single" w:sz="4" w:space="0" w:color="auto"/>
              <w:right w:val="single" w:sz="4" w:space="0" w:color="auto"/>
            </w:tcBorders>
            <w:noWrap/>
            <w:vAlign w:val="center"/>
          </w:tcPr>
          <w:p w:rsidR="003928E8" w:rsidRPr="00E55DB9" w:rsidRDefault="003928E8" w:rsidP="00DF2C59">
            <w:pPr>
              <w:jc w:val="center"/>
              <w:rPr>
                <w:bCs/>
                <w:color w:val="000000"/>
                <w:sz w:val="20"/>
                <w:szCs w:val="20"/>
                <w:lang w:eastAsia="uk-UA"/>
              </w:rPr>
            </w:pPr>
            <w:r w:rsidRPr="00E55DB9">
              <w:rPr>
                <w:bCs/>
                <w:color w:val="000000"/>
                <w:sz w:val="20"/>
                <w:szCs w:val="20"/>
                <w:lang w:eastAsia="uk-UA"/>
              </w:rPr>
              <w:t>6,3</w:t>
            </w:r>
          </w:p>
        </w:tc>
        <w:tc>
          <w:tcPr>
            <w:tcW w:w="1985" w:type="dxa"/>
            <w:gridSpan w:val="2"/>
            <w:tcBorders>
              <w:top w:val="nil"/>
              <w:left w:val="nil"/>
              <w:bottom w:val="single" w:sz="4" w:space="0" w:color="auto"/>
              <w:right w:val="single" w:sz="4" w:space="0" w:color="auto"/>
            </w:tcBorders>
            <w:noWrap/>
            <w:vAlign w:val="center"/>
          </w:tcPr>
          <w:p w:rsidR="003928E8" w:rsidRPr="00E55DB9" w:rsidRDefault="003928E8" w:rsidP="00DF2C59">
            <w:pPr>
              <w:jc w:val="center"/>
              <w:rPr>
                <w:color w:val="000000"/>
                <w:sz w:val="20"/>
                <w:szCs w:val="20"/>
                <w:lang w:eastAsia="uk-UA"/>
              </w:rPr>
            </w:pPr>
            <w:r>
              <w:rPr>
                <w:color w:val="000000"/>
                <w:sz w:val="20"/>
                <w:szCs w:val="20"/>
                <w:lang w:eastAsia="uk-UA"/>
              </w:rPr>
              <w:t>06.10.2011 № 262</w:t>
            </w:r>
          </w:p>
        </w:tc>
        <w:tc>
          <w:tcPr>
            <w:tcW w:w="425" w:type="dxa"/>
            <w:tcBorders>
              <w:top w:val="nil"/>
              <w:left w:val="nil"/>
              <w:bottom w:val="single" w:sz="4" w:space="0" w:color="auto"/>
              <w:right w:val="single" w:sz="4" w:space="0" w:color="auto"/>
            </w:tcBorders>
            <w:vAlign w:val="center"/>
          </w:tcPr>
          <w:p w:rsidR="003928E8" w:rsidRPr="00E55DB9" w:rsidRDefault="003928E8" w:rsidP="00DF2C59">
            <w:pPr>
              <w:jc w:val="center"/>
              <w:rPr>
                <w:color w:val="000000"/>
                <w:sz w:val="20"/>
                <w:szCs w:val="20"/>
                <w:lang w:eastAsia="uk-UA"/>
              </w:rPr>
            </w:pPr>
            <w:r w:rsidRPr="00E55DB9">
              <w:rPr>
                <w:color w:val="000000"/>
                <w:sz w:val="20"/>
                <w:szCs w:val="20"/>
                <w:lang w:eastAsia="uk-UA"/>
              </w:rPr>
              <w:t>1</w:t>
            </w:r>
          </w:p>
        </w:tc>
      </w:tr>
      <w:tr w:rsidR="00495D17" w:rsidRPr="00070723" w:rsidTr="00132DD4">
        <w:trPr>
          <w:trHeight w:val="104"/>
        </w:trPr>
        <w:tc>
          <w:tcPr>
            <w:tcW w:w="579" w:type="dxa"/>
            <w:tcBorders>
              <w:top w:val="nil"/>
              <w:left w:val="single" w:sz="4" w:space="0" w:color="auto"/>
              <w:bottom w:val="single" w:sz="4" w:space="0" w:color="auto"/>
              <w:right w:val="single" w:sz="4" w:space="0" w:color="auto"/>
            </w:tcBorders>
            <w:noWrap/>
            <w:vAlign w:val="center"/>
          </w:tcPr>
          <w:p w:rsidR="003928E8" w:rsidRPr="00070723" w:rsidRDefault="003928E8" w:rsidP="00DF2C59">
            <w:pPr>
              <w:jc w:val="center"/>
              <w:rPr>
                <w:color w:val="000000"/>
                <w:sz w:val="20"/>
                <w:szCs w:val="20"/>
                <w:lang w:eastAsia="uk-UA"/>
              </w:rPr>
            </w:pPr>
            <w:r w:rsidRPr="00070723">
              <w:rPr>
                <w:color w:val="000000"/>
                <w:sz w:val="20"/>
                <w:szCs w:val="20"/>
                <w:lang w:eastAsia="uk-UA"/>
              </w:rPr>
              <w:t>22</w:t>
            </w:r>
          </w:p>
        </w:tc>
        <w:tc>
          <w:tcPr>
            <w:tcW w:w="1774" w:type="dxa"/>
            <w:tcBorders>
              <w:top w:val="nil"/>
              <w:left w:val="nil"/>
              <w:bottom w:val="single" w:sz="4" w:space="0" w:color="auto"/>
              <w:right w:val="single" w:sz="4" w:space="0" w:color="auto"/>
            </w:tcBorders>
            <w:noWrap/>
            <w:vAlign w:val="center"/>
          </w:tcPr>
          <w:p w:rsidR="003928E8" w:rsidRPr="00070723" w:rsidRDefault="003928E8" w:rsidP="00DF2C59">
            <w:pPr>
              <w:rPr>
                <w:bCs/>
                <w:color w:val="000000"/>
                <w:sz w:val="20"/>
                <w:szCs w:val="20"/>
                <w:lang w:eastAsia="uk-UA"/>
              </w:rPr>
            </w:pPr>
            <w:r w:rsidRPr="00070723">
              <w:rPr>
                <w:bCs/>
                <w:color w:val="000000"/>
                <w:sz w:val="20"/>
                <w:szCs w:val="20"/>
                <w:lang w:eastAsia="uk-UA"/>
              </w:rPr>
              <w:t>Чорнухинський</w:t>
            </w:r>
          </w:p>
        </w:tc>
        <w:tc>
          <w:tcPr>
            <w:tcW w:w="449" w:type="dxa"/>
            <w:tcBorders>
              <w:top w:val="nil"/>
              <w:left w:val="nil"/>
              <w:bottom w:val="single" w:sz="4" w:space="0" w:color="auto"/>
              <w:right w:val="single" w:sz="4" w:space="0" w:color="auto"/>
            </w:tcBorders>
            <w:noWrap/>
            <w:vAlign w:val="center"/>
          </w:tcPr>
          <w:p w:rsidR="003928E8" w:rsidRPr="00070723" w:rsidRDefault="003928E8" w:rsidP="00DF2C59">
            <w:pPr>
              <w:jc w:val="center"/>
              <w:rPr>
                <w:bCs/>
                <w:color w:val="000000"/>
                <w:sz w:val="20"/>
                <w:szCs w:val="20"/>
                <w:lang w:eastAsia="uk-UA"/>
              </w:rPr>
            </w:pPr>
            <w:r w:rsidRPr="00070723">
              <w:rPr>
                <w:bCs/>
                <w:color w:val="000000"/>
                <w:sz w:val="20"/>
                <w:szCs w:val="20"/>
                <w:lang w:eastAsia="uk-UA"/>
              </w:rPr>
              <w:t>3</w:t>
            </w:r>
          </w:p>
        </w:tc>
        <w:tc>
          <w:tcPr>
            <w:tcW w:w="567" w:type="dxa"/>
            <w:tcBorders>
              <w:top w:val="nil"/>
              <w:left w:val="nil"/>
              <w:bottom w:val="single" w:sz="4" w:space="0" w:color="auto"/>
              <w:right w:val="single" w:sz="4" w:space="0" w:color="auto"/>
            </w:tcBorders>
            <w:noWrap/>
            <w:vAlign w:val="center"/>
          </w:tcPr>
          <w:p w:rsidR="003928E8" w:rsidRPr="00070723" w:rsidRDefault="003928E8" w:rsidP="00DF2C59">
            <w:pPr>
              <w:jc w:val="center"/>
              <w:rPr>
                <w:bCs/>
                <w:color w:val="000000"/>
                <w:sz w:val="20"/>
                <w:szCs w:val="20"/>
                <w:lang w:eastAsia="uk-UA"/>
              </w:rPr>
            </w:pPr>
            <w:r w:rsidRPr="00070723">
              <w:rPr>
                <w:bCs/>
                <w:color w:val="000000"/>
                <w:sz w:val="20"/>
                <w:szCs w:val="20"/>
                <w:lang w:eastAsia="uk-UA"/>
              </w:rPr>
              <w:t>0</w:t>
            </w:r>
          </w:p>
        </w:tc>
        <w:tc>
          <w:tcPr>
            <w:tcW w:w="850" w:type="dxa"/>
            <w:tcBorders>
              <w:top w:val="nil"/>
              <w:left w:val="nil"/>
              <w:bottom w:val="single" w:sz="4" w:space="0" w:color="auto"/>
              <w:right w:val="single" w:sz="4" w:space="0" w:color="auto"/>
            </w:tcBorders>
            <w:noWrap/>
            <w:vAlign w:val="center"/>
          </w:tcPr>
          <w:p w:rsidR="003928E8" w:rsidRPr="00070723" w:rsidRDefault="003928E8" w:rsidP="00DF2C59">
            <w:pPr>
              <w:jc w:val="center"/>
              <w:rPr>
                <w:bCs/>
                <w:color w:val="000000"/>
                <w:sz w:val="20"/>
                <w:szCs w:val="20"/>
                <w:lang w:eastAsia="uk-UA"/>
              </w:rPr>
            </w:pPr>
            <w:r w:rsidRPr="00070723">
              <w:rPr>
                <w:bCs/>
                <w:color w:val="000000"/>
                <w:sz w:val="20"/>
                <w:szCs w:val="20"/>
                <w:lang w:eastAsia="uk-UA"/>
              </w:rPr>
              <w:t>4</w:t>
            </w:r>
          </w:p>
        </w:tc>
        <w:tc>
          <w:tcPr>
            <w:tcW w:w="851" w:type="dxa"/>
            <w:tcBorders>
              <w:top w:val="nil"/>
              <w:left w:val="nil"/>
              <w:bottom w:val="single" w:sz="4" w:space="0" w:color="auto"/>
              <w:right w:val="single" w:sz="4" w:space="0" w:color="auto"/>
            </w:tcBorders>
            <w:noWrap/>
            <w:vAlign w:val="center"/>
          </w:tcPr>
          <w:p w:rsidR="003928E8" w:rsidRPr="00070723" w:rsidRDefault="003928E8" w:rsidP="00DF2C59">
            <w:pPr>
              <w:jc w:val="center"/>
              <w:rPr>
                <w:bCs/>
                <w:color w:val="000000"/>
                <w:sz w:val="20"/>
                <w:szCs w:val="20"/>
                <w:lang w:eastAsia="uk-UA"/>
              </w:rPr>
            </w:pPr>
            <w:r w:rsidRPr="00070723">
              <w:rPr>
                <w:bCs/>
                <w:color w:val="000000"/>
                <w:sz w:val="20"/>
                <w:szCs w:val="20"/>
                <w:lang w:eastAsia="uk-UA"/>
              </w:rPr>
              <w:t>0,0</w:t>
            </w:r>
          </w:p>
        </w:tc>
        <w:tc>
          <w:tcPr>
            <w:tcW w:w="992" w:type="dxa"/>
            <w:tcBorders>
              <w:top w:val="nil"/>
              <w:left w:val="nil"/>
              <w:bottom w:val="single" w:sz="4" w:space="0" w:color="auto"/>
              <w:right w:val="single" w:sz="4" w:space="0" w:color="auto"/>
            </w:tcBorders>
            <w:noWrap/>
            <w:vAlign w:val="center"/>
          </w:tcPr>
          <w:p w:rsidR="003928E8" w:rsidRPr="00070723" w:rsidRDefault="003928E8" w:rsidP="00DF2C59">
            <w:pPr>
              <w:jc w:val="center"/>
              <w:rPr>
                <w:bCs/>
                <w:color w:val="000000"/>
                <w:sz w:val="20"/>
                <w:szCs w:val="20"/>
                <w:lang w:eastAsia="uk-UA"/>
              </w:rPr>
            </w:pPr>
            <w:r w:rsidRPr="00070723">
              <w:rPr>
                <w:bCs/>
                <w:color w:val="000000"/>
                <w:sz w:val="20"/>
                <w:szCs w:val="20"/>
                <w:lang w:eastAsia="uk-UA"/>
              </w:rPr>
              <w:t>58,0</w:t>
            </w:r>
          </w:p>
        </w:tc>
        <w:tc>
          <w:tcPr>
            <w:tcW w:w="850" w:type="dxa"/>
            <w:tcBorders>
              <w:top w:val="nil"/>
              <w:left w:val="nil"/>
              <w:bottom w:val="single" w:sz="4" w:space="0" w:color="auto"/>
              <w:right w:val="single" w:sz="4" w:space="0" w:color="auto"/>
            </w:tcBorders>
            <w:noWrap/>
            <w:vAlign w:val="center"/>
          </w:tcPr>
          <w:p w:rsidR="003928E8" w:rsidRPr="00070723" w:rsidRDefault="003928E8" w:rsidP="00DF2C59">
            <w:pPr>
              <w:jc w:val="center"/>
              <w:rPr>
                <w:bCs/>
                <w:color w:val="000000"/>
                <w:sz w:val="20"/>
                <w:szCs w:val="20"/>
                <w:lang w:eastAsia="uk-UA"/>
              </w:rPr>
            </w:pPr>
            <w:r w:rsidRPr="00070723">
              <w:rPr>
                <w:bCs/>
                <w:color w:val="000000"/>
                <w:sz w:val="20"/>
                <w:szCs w:val="20"/>
                <w:lang w:eastAsia="uk-UA"/>
              </w:rPr>
              <w:t>20,0</w:t>
            </w:r>
          </w:p>
        </w:tc>
        <w:tc>
          <w:tcPr>
            <w:tcW w:w="709" w:type="dxa"/>
            <w:tcBorders>
              <w:top w:val="nil"/>
              <w:left w:val="nil"/>
              <w:bottom w:val="single" w:sz="4" w:space="0" w:color="auto"/>
              <w:right w:val="single" w:sz="4" w:space="0" w:color="auto"/>
            </w:tcBorders>
            <w:noWrap/>
            <w:vAlign w:val="center"/>
          </w:tcPr>
          <w:p w:rsidR="003928E8" w:rsidRPr="00070723" w:rsidRDefault="003928E8" w:rsidP="00DF2C59">
            <w:pPr>
              <w:jc w:val="center"/>
              <w:rPr>
                <w:bCs/>
                <w:color w:val="000000"/>
                <w:sz w:val="20"/>
                <w:szCs w:val="20"/>
                <w:lang w:eastAsia="uk-UA"/>
              </w:rPr>
            </w:pPr>
            <w:r w:rsidRPr="00070723">
              <w:rPr>
                <w:bCs/>
                <w:color w:val="000000"/>
                <w:sz w:val="20"/>
                <w:szCs w:val="20"/>
                <w:lang w:eastAsia="uk-UA"/>
              </w:rPr>
              <w:t>78,0</w:t>
            </w:r>
          </w:p>
        </w:tc>
        <w:tc>
          <w:tcPr>
            <w:tcW w:w="1985" w:type="dxa"/>
            <w:gridSpan w:val="2"/>
            <w:tcBorders>
              <w:top w:val="nil"/>
              <w:left w:val="nil"/>
              <w:bottom w:val="single" w:sz="4" w:space="0" w:color="auto"/>
              <w:right w:val="single" w:sz="4" w:space="0" w:color="auto"/>
            </w:tcBorders>
            <w:noWrap/>
            <w:vAlign w:val="center"/>
          </w:tcPr>
          <w:p w:rsidR="003928E8" w:rsidRPr="00070723" w:rsidRDefault="003928E8" w:rsidP="00DF2C59">
            <w:pPr>
              <w:jc w:val="center"/>
              <w:rPr>
                <w:color w:val="000000"/>
                <w:sz w:val="20"/>
                <w:szCs w:val="20"/>
                <w:lang w:eastAsia="uk-UA"/>
              </w:rPr>
            </w:pPr>
            <w:r>
              <w:rPr>
                <w:color w:val="000000"/>
                <w:sz w:val="20"/>
                <w:szCs w:val="20"/>
                <w:lang w:eastAsia="uk-UA"/>
              </w:rPr>
              <w:t>06.09.2011 № 343</w:t>
            </w:r>
          </w:p>
        </w:tc>
        <w:tc>
          <w:tcPr>
            <w:tcW w:w="425" w:type="dxa"/>
            <w:tcBorders>
              <w:top w:val="nil"/>
              <w:left w:val="nil"/>
              <w:bottom w:val="single" w:sz="4" w:space="0" w:color="auto"/>
              <w:right w:val="single" w:sz="4" w:space="0" w:color="auto"/>
            </w:tcBorders>
            <w:vAlign w:val="center"/>
          </w:tcPr>
          <w:p w:rsidR="003928E8" w:rsidRPr="00070723" w:rsidRDefault="003928E8" w:rsidP="00DF2C59">
            <w:pPr>
              <w:jc w:val="center"/>
              <w:rPr>
                <w:color w:val="000000"/>
                <w:sz w:val="20"/>
                <w:szCs w:val="20"/>
                <w:lang w:eastAsia="uk-UA"/>
              </w:rPr>
            </w:pPr>
            <w:r w:rsidRPr="00070723">
              <w:rPr>
                <w:color w:val="000000"/>
                <w:sz w:val="20"/>
                <w:szCs w:val="20"/>
                <w:lang w:eastAsia="uk-UA"/>
              </w:rPr>
              <w:t>4</w:t>
            </w:r>
          </w:p>
        </w:tc>
      </w:tr>
      <w:tr w:rsidR="00495D17" w:rsidRPr="00A2303F" w:rsidTr="00132DD4">
        <w:trPr>
          <w:trHeight w:val="227"/>
        </w:trPr>
        <w:tc>
          <w:tcPr>
            <w:tcW w:w="579" w:type="dxa"/>
            <w:tcBorders>
              <w:top w:val="nil"/>
              <w:left w:val="single" w:sz="4" w:space="0" w:color="auto"/>
              <w:bottom w:val="single" w:sz="4" w:space="0" w:color="auto"/>
              <w:right w:val="single" w:sz="4" w:space="0" w:color="auto"/>
            </w:tcBorders>
            <w:noWrap/>
            <w:vAlign w:val="center"/>
          </w:tcPr>
          <w:p w:rsidR="003928E8" w:rsidRPr="00A2303F" w:rsidRDefault="003928E8" w:rsidP="00DF2C59">
            <w:pPr>
              <w:jc w:val="center"/>
              <w:rPr>
                <w:color w:val="000000"/>
                <w:sz w:val="20"/>
                <w:szCs w:val="20"/>
                <w:lang w:eastAsia="uk-UA"/>
              </w:rPr>
            </w:pPr>
            <w:r w:rsidRPr="00A2303F">
              <w:rPr>
                <w:color w:val="000000"/>
                <w:sz w:val="20"/>
                <w:szCs w:val="20"/>
                <w:lang w:eastAsia="uk-UA"/>
              </w:rPr>
              <w:t>23</w:t>
            </w:r>
          </w:p>
        </w:tc>
        <w:tc>
          <w:tcPr>
            <w:tcW w:w="1774" w:type="dxa"/>
            <w:tcBorders>
              <w:top w:val="nil"/>
              <w:left w:val="nil"/>
              <w:bottom w:val="single" w:sz="4" w:space="0" w:color="auto"/>
              <w:right w:val="single" w:sz="4" w:space="0" w:color="auto"/>
            </w:tcBorders>
            <w:noWrap/>
            <w:vAlign w:val="center"/>
          </w:tcPr>
          <w:p w:rsidR="003928E8" w:rsidRPr="00A2303F" w:rsidRDefault="003928E8" w:rsidP="00DF2C59">
            <w:pPr>
              <w:rPr>
                <w:bCs/>
                <w:color w:val="000000"/>
                <w:sz w:val="20"/>
                <w:szCs w:val="20"/>
                <w:lang w:eastAsia="uk-UA"/>
              </w:rPr>
            </w:pPr>
            <w:r w:rsidRPr="00A2303F">
              <w:rPr>
                <w:bCs/>
                <w:color w:val="000000"/>
                <w:sz w:val="20"/>
                <w:szCs w:val="20"/>
                <w:lang w:eastAsia="uk-UA"/>
              </w:rPr>
              <w:t>Чутівський</w:t>
            </w:r>
          </w:p>
        </w:tc>
        <w:tc>
          <w:tcPr>
            <w:tcW w:w="449" w:type="dxa"/>
            <w:tcBorders>
              <w:top w:val="nil"/>
              <w:left w:val="nil"/>
              <w:bottom w:val="single" w:sz="4" w:space="0" w:color="auto"/>
              <w:right w:val="single" w:sz="4" w:space="0" w:color="auto"/>
            </w:tcBorders>
            <w:noWrap/>
            <w:vAlign w:val="center"/>
          </w:tcPr>
          <w:p w:rsidR="003928E8" w:rsidRPr="00A2303F" w:rsidRDefault="003928E8" w:rsidP="00DF2C59">
            <w:pPr>
              <w:jc w:val="center"/>
              <w:rPr>
                <w:bCs/>
                <w:color w:val="000000"/>
                <w:sz w:val="20"/>
                <w:szCs w:val="20"/>
                <w:lang w:eastAsia="uk-UA"/>
              </w:rPr>
            </w:pPr>
            <w:r w:rsidRPr="00A2303F">
              <w:rPr>
                <w:bCs/>
                <w:color w:val="000000"/>
                <w:sz w:val="20"/>
                <w:szCs w:val="20"/>
                <w:lang w:eastAsia="uk-UA"/>
              </w:rPr>
              <w:t>3</w:t>
            </w:r>
          </w:p>
        </w:tc>
        <w:tc>
          <w:tcPr>
            <w:tcW w:w="567" w:type="dxa"/>
            <w:tcBorders>
              <w:top w:val="nil"/>
              <w:left w:val="nil"/>
              <w:bottom w:val="single" w:sz="4" w:space="0" w:color="auto"/>
              <w:right w:val="single" w:sz="4" w:space="0" w:color="auto"/>
            </w:tcBorders>
            <w:noWrap/>
            <w:vAlign w:val="center"/>
          </w:tcPr>
          <w:p w:rsidR="003928E8" w:rsidRPr="00A2303F" w:rsidRDefault="003928E8" w:rsidP="00DF2C59">
            <w:pPr>
              <w:jc w:val="center"/>
              <w:rPr>
                <w:bCs/>
                <w:color w:val="000000"/>
                <w:sz w:val="20"/>
                <w:szCs w:val="20"/>
                <w:lang w:eastAsia="uk-UA"/>
              </w:rPr>
            </w:pPr>
            <w:r w:rsidRPr="00A2303F">
              <w:rPr>
                <w:bCs/>
                <w:color w:val="000000"/>
                <w:sz w:val="20"/>
                <w:szCs w:val="20"/>
                <w:lang w:eastAsia="uk-UA"/>
              </w:rPr>
              <w:t>0</w:t>
            </w:r>
          </w:p>
        </w:tc>
        <w:tc>
          <w:tcPr>
            <w:tcW w:w="850" w:type="dxa"/>
            <w:tcBorders>
              <w:top w:val="nil"/>
              <w:left w:val="nil"/>
              <w:bottom w:val="single" w:sz="4" w:space="0" w:color="auto"/>
              <w:right w:val="single" w:sz="4" w:space="0" w:color="auto"/>
            </w:tcBorders>
            <w:noWrap/>
            <w:vAlign w:val="center"/>
          </w:tcPr>
          <w:p w:rsidR="003928E8" w:rsidRPr="00A2303F" w:rsidRDefault="003928E8" w:rsidP="00DF2C59">
            <w:pPr>
              <w:jc w:val="center"/>
              <w:rPr>
                <w:bCs/>
                <w:color w:val="000000"/>
                <w:sz w:val="20"/>
                <w:szCs w:val="20"/>
                <w:lang w:eastAsia="uk-UA"/>
              </w:rPr>
            </w:pPr>
            <w:r w:rsidRPr="00A2303F">
              <w:rPr>
                <w:bCs/>
                <w:color w:val="000000"/>
                <w:sz w:val="20"/>
                <w:szCs w:val="20"/>
                <w:lang w:eastAsia="uk-UA"/>
              </w:rPr>
              <w:t>4</w:t>
            </w:r>
          </w:p>
        </w:tc>
        <w:tc>
          <w:tcPr>
            <w:tcW w:w="851" w:type="dxa"/>
            <w:tcBorders>
              <w:top w:val="nil"/>
              <w:left w:val="nil"/>
              <w:bottom w:val="single" w:sz="4" w:space="0" w:color="auto"/>
              <w:right w:val="single" w:sz="4" w:space="0" w:color="auto"/>
            </w:tcBorders>
            <w:noWrap/>
            <w:vAlign w:val="center"/>
          </w:tcPr>
          <w:p w:rsidR="003928E8" w:rsidRPr="00A2303F" w:rsidRDefault="003928E8" w:rsidP="00DF2C59">
            <w:pPr>
              <w:jc w:val="center"/>
              <w:rPr>
                <w:bCs/>
                <w:color w:val="000000"/>
                <w:sz w:val="20"/>
                <w:szCs w:val="20"/>
                <w:lang w:eastAsia="uk-UA"/>
              </w:rPr>
            </w:pPr>
            <w:r w:rsidRPr="00A2303F">
              <w:rPr>
                <w:bCs/>
                <w:color w:val="000000"/>
                <w:sz w:val="20"/>
                <w:szCs w:val="20"/>
                <w:lang w:eastAsia="uk-UA"/>
              </w:rPr>
              <w:t>0,0</w:t>
            </w:r>
          </w:p>
        </w:tc>
        <w:tc>
          <w:tcPr>
            <w:tcW w:w="992" w:type="dxa"/>
            <w:tcBorders>
              <w:top w:val="nil"/>
              <w:left w:val="nil"/>
              <w:bottom w:val="single" w:sz="4" w:space="0" w:color="auto"/>
              <w:right w:val="single" w:sz="4" w:space="0" w:color="auto"/>
            </w:tcBorders>
            <w:noWrap/>
            <w:vAlign w:val="center"/>
          </w:tcPr>
          <w:p w:rsidR="003928E8" w:rsidRPr="00A2303F" w:rsidRDefault="003928E8" w:rsidP="00DF2C59">
            <w:pPr>
              <w:jc w:val="center"/>
              <w:rPr>
                <w:bCs/>
                <w:color w:val="000000"/>
                <w:sz w:val="20"/>
                <w:szCs w:val="20"/>
                <w:lang w:eastAsia="uk-UA"/>
              </w:rPr>
            </w:pPr>
            <w:r w:rsidRPr="00A2303F">
              <w:rPr>
                <w:bCs/>
                <w:color w:val="000000"/>
                <w:sz w:val="20"/>
                <w:szCs w:val="20"/>
                <w:lang w:eastAsia="uk-UA"/>
              </w:rPr>
              <w:t>8,7</w:t>
            </w:r>
          </w:p>
        </w:tc>
        <w:tc>
          <w:tcPr>
            <w:tcW w:w="850" w:type="dxa"/>
            <w:tcBorders>
              <w:top w:val="nil"/>
              <w:left w:val="nil"/>
              <w:bottom w:val="single" w:sz="4" w:space="0" w:color="auto"/>
              <w:right w:val="single" w:sz="4" w:space="0" w:color="auto"/>
            </w:tcBorders>
            <w:noWrap/>
            <w:vAlign w:val="center"/>
          </w:tcPr>
          <w:p w:rsidR="003928E8" w:rsidRPr="00A2303F" w:rsidRDefault="003928E8" w:rsidP="00DF2C59">
            <w:pPr>
              <w:jc w:val="center"/>
              <w:rPr>
                <w:bCs/>
                <w:color w:val="000000"/>
                <w:sz w:val="20"/>
                <w:szCs w:val="20"/>
                <w:lang w:eastAsia="uk-UA"/>
              </w:rPr>
            </w:pPr>
            <w:r w:rsidRPr="00A2303F">
              <w:rPr>
                <w:bCs/>
                <w:color w:val="000000"/>
                <w:sz w:val="20"/>
                <w:szCs w:val="20"/>
                <w:lang w:eastAsia="uk-UA"/>
              </w:rPr>
              <w:t>170,22</w:t>
            </w:r>
          </w:p>
        </w:tc>
        <w:tc>
          <w:tcPr>
            <w:tcW w:w="709" w:type="dxa"/>
            <w:tcBorders>
              <w:top w:val="nil"/>
              <w:left w:val="nil"/>
              <w:bottom w:val="single" w:sz="4" w:space="0" w:color="auto"/>
              <w:right w:val="single" w:sz="4" w:space="0" w:color="auto"/>
            </w:tcBorders>
            <w:noWrap/>
            <w:vAlign w:val="center"/>
          </w:tcPr>
          <w:p w:rsidR="003928E8" w:rsidRPr="00A2303F" w:rsidRDefault="003928E8" w:rsidP="00DF2C59">
            <w:pPr>
              <w:jc w:val="center"/>
              <w:rPr>
                <w:bCs/>
                <w:color w:val="000000"/>
                <w:sz w:val="20"/>
                <w:szCs w:val="20"/>
                <w:lang w:eastAsia="uk-UA"/>
              </w:rPr>
            </w:pPr>
            <w:r w:rsidRPr="00A2303F">
              <w:rPr>
                <w:bCs/>
                <w:color w:val="000000"/>
                <w:sz w:val="20"/>
                <w:szCs w:val="20"/>
                <w:lang w:eastAsia="uk-UA"/>
              </w:rPr>
              <w:t>178,92</w:t>
            </w:r>
          </w:p>
        </w:tc>
        <w:tc>
          <w:tcPr>
            <w:tcW w:w="1985" w:type="dxa"/>
            <w:gridSpan w:val="2"/>
            <w:tcBorders>
              <w:top w:val="nil"/>
              <w:left w:val="nil"/>
              <w:bottom w:val="single" w:sz="4" w:space="0" w:color="auto"/>
              <w:right w:val="single" w:sz="4" w:space="0" w:color="auto"/>
            </w:tcBorders>
            <w:vAlign w:val="center"/>
          </w:tcPr>
          <w:p w:rsidR="003928E8" w:rsidRPr="00A2303F" w:rsidRDefault="003928E8" w:rsidP="00DF2C59">
            <w:pPr>
              <w:jc w:val="center"/>
              <w:rPr>
                <w:color w:val="000000"/>
                <w:sz w:val="20"/>
                <w:szCs w:val="20"/>
                <w:lang w:eastAsia="uk-UA"/>
              </w:rPr>
            </w:pPr>
            <w:r>
              <w:rPr>
                <w:color w:val="000000"/>
                <w:sz w:val="20"/>
                <w:szCs w:val="20"/>
                <w:lang w:eastAsia="uk-UA"/>
              </w:rPr>
              <w:t>22.02.2011 № 70;</w:t>
            </w:r>
            <w:r>
              <w:rPr>
                <w:color w:val="000000"/>
                <w:sz w:val="20"/>
                <w:szCs w:val="20"/>
                <w:lang w:eastAsia="uk-UA"/>
              </w:rPr>
              <w:br/>
              <w:t>15.09.2010 № 337</w:t>
            </w:r>
          </w:p>
        </w:tc>
        <w:tc>
          <w:tcPr>
            <w:tcW w:w="425" w:type="dxa"/>
            <w:tcBorders>
              <w:top w:val="nil"/>
              <w:left w:val="nil"/>
              <w:bottom w:val="single" w:sz="4" w:space="0" w:color="auto"/>
              <w:right w:val="single" w:sz="4" w:space="0" w:color="auto"/>
            </w:tcBorders>
            <w:vAlign w:val="center"/>
          </w:tcPr>
          <w:p w:rsidR="003928E8" w:rsidRPr="00A2303F" w:rsidRDefault="003928E8" w:rsidP="00DF2C59">
            <w:pPr>
              <w:jc w:val="center"/>
              <w:rPr>
                <w:color w:val="000000"/>
                <w:sz w:val="20"/>
                <w:szCs w:val="20"/>
                <w:lang w:eastAsia="uk-UA"/>
              </w:rPr>
            </w:pPr>
            <w:r w:rsidRPr="00A2303F">
              <w:rPr>
                <w:color w:val="000000"/>
                <w:sz w:val="20"/>
                <w:szCs w:val="20"/>
                <w:lang w:eastAsia="uk-UA"/>
              </w:rPr>
              <w:t>3</w:t>
            </w:r>
          </w:p>
        </w:tc>
      </w:tr>
      <w:tr w:rsidR="003928E8" w:rsidRPr="00A2303F" w:rsidTr="00132DD4">
        <w:trPr>
          <w:trHeight w:val="227"/>
        </w:trPr>
        <w:tc>
          <w:tcPr>
            <w:tcW w:w="579" w:type="dxa"/>
            <w:tcBorders>
              <w:top w:val="nil"/>
              <w:left w:val="single" w:sz="4" w:space="0" w:color="auto"/>
              <w:bottom w:val="single" w:sz="4" w:space="0" w:color="auto"/>
              <w:right w:val="single" w:sz="4" w:space="0" w:color="auto"/>
            </w:tcBorders>
            <w:noWrap/>
            <w:vAlign w:val="center"/>
          </w:tcPr>
          <w:p w:rsidR="003928E8" w:rsidRPr="0079748B" w:rsidRDefault="003928E8" w:rsidP="00DF2C59">
            <w:pPr>
              <w:jc w:val="center"/>
              <w:rPr>
                <w:color w:val="000000"/>
                <w:sz w:val="20"/>
                <w:szCs w:val="20"/>
                <w:lang w:eastAsia="uk-UA"/>
              </w:rPr>
            </w:pPr>
            <w:r w:rsidRPr="0079748B">
              <w:rPr>
                <w:color w:val="000000"/>
                <w:sz w:val="20"/>
                <w:szCs w:val="20"/>
                <w:lang w:eastAsia="uk-UA"/>
              </w:rPr>
              <w:t>24</w:t>
            </w:r>
          </w:p>
        </w:tc>
        <w:tc>
          <w:tcPr>
            <w:tcW w:w="1774" w:type="dxa"/>
            <w:tcBorders>
              <w:top w:val="nil"/>
              <w:left w:val="nil"/>
              <w:bottom w:val="single" w:sz="4" w:space="0" w:color="auto"/>
              <w:right w:val="single" w:sz="4" w:space="0" w:color="auto"/>
            </w:tcBorders>
            <w:noWrap/>
            <w:vAlign w:val="center"/>
          </w:tcPr>
          <w:p w:rsidR="003928E8" w:rsidRPr="0079748B" w:rsidRDefault="003928E8" w:rsidP="00DF2C59">
            <w:pPr>
              <w:rPr>
                <w:color w:val="000000"/>
                <w:sz w:val="20"/>
                <w:szCs w:val="20"/>
                <w:lang w:eastAsia="uk-UA"/>
              </w:rPr>
            </w:pPr>
            <w:r w:rsidRPr="0079748B">
              <w:rPr>
                <w:color w:val="000000"/>
                <w:sz w:val="20"/>
                <w:szCs w:val="20"/>
                <w:lang w:eastAsia="uk-UA"/>
              </w:rPr>
              <w:t>Шишацький</w:t>
            </w:r>
          </w:p>
        </w:tc>
        <w:tc>
          <w:tcPr>
            <w:tcW w:w="449" w:type="dxa"/>
            <w:tcBorders>
              <w:top w:val="nil"/>
              <w:left w:val="nil"/>
              <w:bottom w:val="single" w:sz="4" w:space="0" w:color="auto"/>
              <w:right w:val="single" w:sz="4" w:space="0" w:color="auto"/>
            </w:tcBorders>
            <w:noWrap/>
            <w:vAlign w:val="center"/>
          </w:tcPr>
          <w:p w:rsidR="003928E8" w:rsidRPr="0079748B" w:rsidRDefault="003928E8" w:rsidP="00DF2C59">
            <w:pPr>
              <w:jc w:val="center"/>
              <w:rPr>
                <w:color w:val="000000"/>
                <w:sz w:val="20"/>
                <w:szCs w:val="20"/>
                <w:lang w:eastAsia="uk-UA"/>
              </w:rPr>
            </w:pPr>
            <w:r w:rsidRPr="0079748B">
              <w:rPr>
                <w:color w:val="000000"/>
                <w:sz w:val="20"/>
                <w:szCs w:val="20"/>
                <w:lang w:eastAsia="uk-UA"/>
              </w:rPr>
              <w:t>1</w:t>
            </w:r>
          </w:p>
        </w:tc>
        <w:tc>
          <w:tcPr>
            <w:tcW w:w="567" w:type="dxa"/>
            <w:tcBorders>
              <w:top w:val="nil"/>
              <w:left w:val="nil"/>
              <w:bottom w:val="single" w:sz="4" w:space="0" w:color="auto"/>
              <w:right w:val="single" w:sz="4" w:space="0" w:color="auto"/>
            </w:tcBorders>
            <w:noWrap/>
            <w:vAlign w:val="center"/>
          </w:tcPr>
          <w:p w:rsidR="003928E8" w:rsidRPr="0079748B" w:rsidRDefault="003928E8" w:rsidP="00DF2C59">
            <w:pPr>
              <w:jc w:val="center"/>
              <w:rPr>
                <w:color w:val="000000"/>
                <w:sz w:val="20"/>
                <w:szCs w:val="20"/>
                <w:lang w:eastAsia="uk-UA"/>
              </w:rPr>
            </w:pPr>
            <w:r w:rsidRPr="0079748B">
              <w:rPr>
                <w:color w:val="000000"/>
                <w:sz w:val="20"/>
                <w:szCs w:val="20"/>
                <w:lang w:eastAsia="uk-UA"/>
              </w:rPr>
              <w:t>0</w:t>
            </w:r>
          </w:p>
        </w:tc>
        <w:tc>
          <w:tcPr>
            <w:tcW w:w="850" w:type="dxa"/>
            <w:tcBorders>
              <w:top w:val="nil"/>
              <w:left w:val="nil"/>
              <w:bottom w:val="single" w:sz="4" w:space="0" w:color="auto"/>
              <w:right w:val="single" w:sz="4" w:space="0" w:color="auto"/>
            </w:tcBorders>
            <w:noWrap/>
            <w:vAlign w:val="center"/>
          </w:tcPr>
          <w:p w:rsidR="003928E8" w:rsidRPr="0079748B" w:rsidRDefault="003928E8" w:rsidP="00DF2C59">
            <w:pPr>
              <w:jc w:val="center"/>
              <w:rPr>
                <w:color w:val="000000"/>
                <w:sz w:val="20"/>
                <w:szCs w:val="20"/>
                <w:lang w:eastAsia="uk-UA"/>
              </w:rPr>
            </w:pPr>
            <w:r w:rsidRPr="0079748B">
              <w:rPr>
                <w:color w:val="000000"/>
                <w:sz w:val="20"/>
                <w:szCs w:val="20"/>
                <w:lang w:eastAsia="uk-UA"/>
              </w:rPr>
              <w:t>3</w:t>
            </w:r>
          </w:p>
        </w:tc>
        <w:tc>
          <w:tcPr>
            <w:tcW w:w="851" w:type="dxa"/>
            <w:tcBorders>
              <w:top w:val="nil"/>
              <w:left w:val="nil"/>
              <w:bottom w:val="single" w:sz="4" w:space="0" w:color="auto"/>
              <w:right w:val="single" w:sz="4" w:space="0" w:color="auto"/>
            </w:tcBorders>
            <w:noWrap/>
            <w:vAlign w:val="center"/>
          </w:tcPr>
          <w:p w:rsidR="003928E8" w:rsidRPr="0079748B" w:rsidRDefault="003928E8" w:rsidP="00DF2C59">
            <w:pPr>
              <w:jc w:val="center"/>
              <w:rPr>
                <w:color w:val="000000"/>
                <w:sz w:val="20"/>
                <w:szCs w:val="20"/>
                <w:lang w:eastAsia="uk-UA"/>
              </w:rPr>
            </w:pPr>
            <w:r w:rsidRPr="0079748B">
              <w:rPr>
                <w:color w:val="000000"/>
                <w:sz w:val="20"/>
                <w:szCs w:val="20"/>
                <w:lang w:eastAsia="uk-UA"/>
              </w:rPr>
              <w:t>0,0</w:t>
            </w:r>
          </w:p>
        </w:tc>
        <w:tc>
          <w:tcPr>
            <w:tcW w:w="992" w:type="dxa"/>
            <w:tcBorders>
              <w:top w:val="nil"/>
              <w:left w:val="nil"/>
              <w:bottom w:val="single" w:sz="4" w:space="0" w:color="auto"/>
              <w:right w:val="single" w:sz="4" w:space="0" w:color="auto"/>
            </w:tcBorders>
            <w:noWrap/>
            <w:vAlign w:val="center"/>
          </w:tcPr>
          <w:p w:rsidR="003928E8" w:rsidRPr="0079748B" w:rsidRDefault="003928E8" w:rsidP="00DF2C59">
            <w:pPr>
              <w:jc w:val="center"/>
              <w:rPr>
                <w:color w:val="000000"/>
                <w:sz w:val="20"/>
                <w:szCs w:val="20"/>
                <w:lang w:eastAsia="uk-UA"/>
              </w:rPr>
            </w:pPr>
            <w:r w:rsidRPr="0079748B">
              <w:rPr>
                <w:color w:val="000000"/>
                <w:sz w:val="20"/>
                <w:szCs w:val="20"/>
                <w:lang w:eastAsia="uk-UA"/>
              </w:rPr>
              <w:t>10,73</w:t>
            </w:r>
          </w:p>
        </w:tc>
        <w:tc>
          <w:tcPr>
            <w:tcW w:w="850" w:type="dxa"/>
            <w:tcBorders>
              <w:top w:val="nil"/>
              <w:left w:val="nil"/>
              <w:bottom w:val="single" w:sz="4" w:space="0" w:color="auto"/>
              <w:right w:val="single" w:sz="4" w:space="0" w:color="auto"/>
            </w:tcBorders>
            <w:noWrap/>
            <w:vAlign w:val="center"/>
          </w:tcPr>
          <w:p w:rsidR="003928E8" w:rsidRPr="0079748B" w:rsidRDefault="003928E8" w:rsidP="00DF2C59">
            <w:pPr>
              <w:jc w:val="center"/>
              <w:rPr>
                <w:color w:val="000000"/>
                <w:sz w:val="20"/>
                <w:szCs w:val="20"/>
                <w:lang w:eastAsia="uk-UA"/>
              </w:rPr>
            </w:pPr>
            <w:r w:rsidRPr="0079748B">
              <w:rPr>
                <w:color w:val="000000"/>
                <w:sz w:val="20"/>
                <w:szCs w:val="20"/>
                <w:lang w:eastAsia="uk-UA"/>
              </w:rPr>
              <w:t>120,67</w:t>
            </w:r>
          </w:p>
        </w:tc>
        <w:tc>
          <w:tcPr>
            <w:tcW w:w="709" w:type="dxa"/>
            <w:tcBorders>
              <w:top w:val="nil"/>
              <w:left w:val="nil"/>
              <w:bottom w:val="single" w:sz="4" w:space="0" w:color="auto"/>
              <w:right w:val="single" w:sz="4" w:space="0" w:color="auto"/>
            </w:tcBorders>
            <w:noWrap/>
            <w:vAlign w:val="center"/>
          </w:tcPr>
          <w:p w:rsidR="003928E8" w:rsidRPr="0079748B" w:rsidRDefault="003928E8" w:rsidP="00DF2C59">
            <w:pPr>
              <w:jc w:val="center"/>
              <w:rPr>
                <w:color w:val="000000"/>
                <w:sz w:val="20"/>
                <w:szCs w:val="20"/>
                <w:lang w:eastAsia="uk-UA"/>
              </w:rPr>
            </w:pPr>
            <w:r w:rsidRPr="0079748B">
              <w:rPr>
                <w:color w:val="000000"/>
                <w:sz w:val="20"/>
                <w:szCs w:val="20"/>
                <w:lang w:eastAsia="uk-UA"/>
              </w:rPr>
              <w:t>131,4</w:t>
            </w:r>
          </w:p>
        </w:tc>
        <w:tc>
          <w:tcPr>
            <w:tcW w:w="1985" w:type="dxa"/>
            <w:gridSpan w:val="2"/>
            <w:tcBorders>
              <w:top w:val="nil"/>
              <w:left w:val="nil"/>
              <w:bottom w:val="single" w:sz="4" w:space="0" w:color="auto"/>
              <w:right w:val="single" w:sz="4" w:space="0" w:color="auto"/>
            </w:tcBorders>
            <w:vAlign w:val="center"/>
          </w:tcPr>
          <w:p w:rsidR="003928E8" w:rsidRPr="0079748B" w:rsidRDefault="003928E8" w:rsidP="00DF2C59">
            <w:pPr>
              <w:jc w:val="center"/>
              <w:rPr>
                <w:color w:val="000000"/>
                <w:sz w:val="20"/>
                <w:szCs w:val="20"/>
                <w:lang w:eastAsia="uk-UA"/>
              </w:rPr>
            </w:pPr>
            <w:r>
              <w:rPr>
                <w:color w:val="000000"/>
                <w:sz w:val="20"/>
                <w:szCs w:val="20"/>
                <w:lang w:eastAsia="uk-UA"/>
              </w:rPr>
              <w:t>18.02.2011 № 37</w:t>
            </w:r>
          </w:p>
        </w:tc>
        <w:tc>
          <w:tcPr>
            <w:tcW w:w="425" w:type="dxa"/>
            <w:tcBorders>
              <w:top w:val="nil"/>
              <w:left w:val="nil"/>
              <w:bottom w:val="single" w:sz="4" w:space="0" w:color="auto"/>
              <w:right w:val="single" w:sz="4" w:space="0" w:color="auto"/>
            </w:tcBorders>
            <w:vAlign w:val="center"/>
          </w:tcPr>
          <w:p w:rsidR="003928E8" w:rsidRPr="0079748B" w:rsidRDefault="003928E8" w:rsidP="00DF2C59">
            <w:pPr>
              <w:jc w:val="center"/>
              <w:rPr>
                <w:color w:val="000000"/>
                <w:sz w:val="20"/>
                <w:szCs w:val="20"/>
                <w:highlight w:val="yellow"/>
                <w:lang w:eastAsia="uk-UA"/>
              </w:rPr>
            </w:pPr>
            <w:r w:rsidRPr="0079748B">
              <w:rPr>
                <w:color w:val="000000"/>
                <w:sz w:val="20"/>
                <w:szCs w:val="20"/>
                <w:lang w:eastAsia="uk-UA"/>
              </w:rPr>
              <w:t>3</w:t>
            </w:r>
          </w:p>
        </w:tc>
      </w:tr>
      <w:tr w:rsidR="003928E8" w:rsidRPr="00A2303F" w:rsidTr="00132DD4">
        <w:trPr>
          <w:trHeight w:val="227"/>
        </w:trPr>
        <w:tc>
          <w:tcPr>
            <w:tcW w:w="579" w:type="dxa"/>
            <w:tcBorders>
              <w:top w:val="nil"/>
              <w:left w:val="single" w:sz="4" w:space="0" w:color="auto"/>
              <w:bottom w:val="single" w:sz="4" w:space="0" w:color="auto"/>
              <w:right w:val="single" w:sz="4" w:space="0" w:color="auto"/>
            </w:tcBorders>
            <w:noWrap/>
            <w:vAlign w:val="center"/>
          </w:tcPr>
          <w:p w:rsidR="003928E8" w:rsidRPr="00A2303F" w:rsidRDefault="003928E8" w:rsidP="00DF2C59">
            <w:pPr>
              <w:jc w:val="center"/>
              <w:rPr>
                <w:color w:val="000000"/>
                <w:sz w:val="20"/>
                <w:szCs w:val="20"/>
                <w:lang w:eastAsia="uk-UA"/>
              </w:rPr>
            </w:pPr>
          </w:p>
        </w:tc>
        <w:tc>
          <w:tcPr>
            <w:tcW w:w="1774" w:type="dxa"/>
            <w:tcBorders>
              <w:top w:val="nil"/>
              <w:left w:val="nil"/>
              <w:bottom w:val="single" w:sz="4" w:space="0" w:color="auto"/>
              <w:right w:val="single" w:sz="4" w:space="0" w:color="auto"/>
            </w:tcBorders>
            <w:noWrap/>
            <w:vAlign w:val="center"/>
          </w:tcPr>
          <w:p w:rsidR="003928E8" w:rsidRPr="00112405" w:rsidRDefault="003928E8" w:rsidP="00DF2C59">
            <w:pPr>
              <w:jc w:val="center"/>
              <w:rPr>
                <w:b/>
                <w:bCs/>
                <w:color w:val="000000"/>
                <w:sz w:val="20"/>
                <w:szCs w:val="20"/>
                <w:lang w:eastAsia="uk-UA"/>
              </w:rPr>
            </w:pPr>
            <w:r w:rsidRPr="00112405">
              <w:rPr>
                <w:b/>
                <w:bCs/>
                <w:color w:val="000000"/>
                <w:sz w:val="20"/>
                <w:szCs w:val="20"/>
                <w:lang w:eastAsia="uk-UA"/>
              </w:rPr>
              <w:t>Всього заражено: 24</w:t>
            </w:r>
          </w:p>
        </w:tc>
        <w:tc>
          <w:tcPr>
            <w:tcW w:w="449" w:type="dxa"/>
            <w:tcBorders>
              <w:top w:val="nil"/>
              <w:left w:val="nil"/>
              <w:bottom w:val="single" w:sz="4" w:space="0" w:color="auto"/>
              <w:right w:val="single" w:sz="4" w:space="0" w:color="auto"/>
            </w:tcBorders>
            <w:noWrap/>
            <w:vAlign w:val="center"/>
          </w:tcPr>
          <w:p w:rsidR="003928E8" w:rsidRPr="00112405" w:rsidRDefault="003928E8" w:rsidP="00DF2C59">
            <w:pPr>
              <w:jc w:val="center"/>
              <w:rPr>
                <w:b/>
                <w:bCs/>
                <w:color w:val="000000"/>
                <w:sz w:val="20"/>
                <w:szCs w:val="20"/>
                <w:lang w:eastAsia="uk-UA"/>
              </w:rPr>
            </w:pPr>
            <w:r w:rsidRPr="00112405">
              <w:rPr>
                <w:b/>
                <w:bCs/>
                <w:color w:val="000000"/>
                <w:sz w:val="20"/>
                <w:szCs w:val="20"/>
                <w:lang w:eastAsia="uk-UA"/>
              </w:rPr>
              <w:t>135</w:t>
            </w:r>
          </w:p>
        </w:tc>
        <w:tc>
          <w:tcPr>
            <w:tcW w:w="567" w:type="dxa"/>
            <w:tcBorders>
              <w:top w:val="nil"/>
              <w:left w:val="nil"/>
              <w:bottom w:val="single" w:sz="4" w:space="0" w:color="auto"/>
              <w:right w:val="single" w:sz="4" w:space="0" w:color="auto"/>
            </w:tcBorders>
            <w:noWrap/>
            <w:vAlign w:val="center"/>
          </w:tcPr>
          <w:p w:rsidR="003928E8" w:rsidRPr="00112405" w:rsidRDefault="003928E8" w:rsidP="00DF2C59">
            <w:pPr>
              <w:jc w:val="center"/>
              <w:rPr>
                <w:b/>
                <w:bCs/>
                <w:color w:val="000000"/>
                <w:sz w:val="20"/>
                <w:szCs w:val="20"/>
                <w:lang w:eastAsia="uk-UA"/>
              </w:rPr>
            </w:pPr>
            <w:r w:rsidRPr="00112405">
              <w:rPr>
                <w:b/>
                <w:bCs/>
                <w:color w:val="000000"/>
                <w:sz w:val="20"/>
                <w:szCs w:val="20"/>
                <w:lang w:eastAsia="uk-UA"/>
              </w:rPr>
              <w:t>263</w:t>
            </w:r>
          </w:p>
        </w:tc>
        <w:tc>
          <w:tcPr>
            <w:tcW w:w="850" w:type="dxa"/>
            <w:tcBorders>
              <w:top w:val="nil"/>
              <w:left w:val="nil"/>
              <w:bottom w:val="single" w:sz="4" w:space="0" w:color="auto"/>
              <w:right w:val="single" w:sz="4" w:space="0" w:color="auto"/>
            </w:tcBorders>
            <w:noWrap/>
            <w:vAlign w:val="center"/>
          </w:tcPr>
          <w:p w:rsidR="003928E8" w:rsidRPr="00112405" w:rsidRDefault="003928E8" w:rsidP="00DF2C59">
            <w:pPr>
              <w:jc w:val="center"/>
              <w:rPr>
                <w:b/>
                <w:bCs/>
                <w:color w:val="000000"/>
                <w:sz w:val="20"/>
                <w:szCs w:val="20"/>
                <w:lang w:eastAsia="uk-UA"/>
              </w:rPr>
            </w:pPr>
            <w:r w:rsidRPr="00112405">
              <w:rPr>
                <w:b/>
                <w:bCs/>
                <w:color w:val="000000"/>
                <w:sz w:val="20"/>
                <w:szCs w:val="20"/>
                <w:lang w:eastAsia="uk-UA"/>
              </w:rPr>
              <w:t>112</w:t>
            </w:r>
          </w:p>
        </w:tc>
        <w:tc>
          <w:tcPr>
            <w:tcW w:w="851" w:type="dxa"/>
            <w:tcBorders>
              <w:top w:val="nil"/>
              <w:left w:val="nil"/>
              <w:bottom w:val="single" w:sz="4" w:space="0" w:color="auto"/>
              <w:right w:val="single" w:sz="4" w:space="0" w:color="auto"/>
            </w:tcBorders>
            <w:noWrap/>
            <w:vAlign w:val="center"/>
          </w:tcPr>
          <w:p w:rsidR="003928E8" w:rsidRPr="00112405" w:rsidRDefault="003928E8" w:rsidP="00DF2C59">
            <w:pPr>
              <w:jc w:val="center"/>
              <w:rPr>
                <w:b/>
                <w:bCs/>
                <w:color w:val="000000"/>
                <w:sz w:val="20"/>
                <w:szCs w:val="20"/>
                <w:lang w:eastAsia="uk-UA"/>
              </w:rPr>
            </w:pPr>
            <w:r w:rsidRPr="00112405">
              <w:rPr>
                <w:b/>
                <w:bCs/>
                <w:color w:val="000000"/>
                <w:sz w:val="20"/>
                <w:szCs w:val="20"/>
                <w:lang w:eastAsia="uk-UA"/>
              </w:rPr>
              <w:t>70,45</w:t>
            </w:r>
          </w:p>
        </w:tc>
        <w:tc>
          <w:tcPr>
            <w:tcW w:w="992" w:type="dxa"/>
            <w:tcBorders>
              <w:top w:val="nil"/>
              <w:left w:val="nil"/>
              <w:bottom w:val="single" w:sz="4" w:space="0" w:color="auto"/>
              <w:right w:val="single" w:sz="4" w:space="0" w:color="auto"/>
            </w:tcBorders>
            <w:noWrap/>
            <w:vAlign w:val="center"/>
          </w:tcPr>
          <w:p w:rsidR="003928E8" w:rsidRPr="00112405" w:rsidRDefault="003928E8" w:rsidP="00DF2C59">
            <w:pPr>
              <w:jc w:val="center"/>
              <w:rPr>
                <w:b/>
                <w:bCs/>
                <w:color w:val="000000"/>
                <w:sz w:val="20"/>
                <w:szCs w:val="20"/>
                <w:lang w:eastAsia="uk-UA"/>
              </w:rPr>
            </w:pPr>
            <w:r w:rsidRPr="00112405">
              <w:rPr>
                <w:b/>
                <w:bCs/>
                <w:color w:val="000000"/>
                <w:sz w:val="20"/>
                <w:szCs w:val="20"/>
                <w:lang w:eastAsia="uk-UA"/>
              </w:rPr>
              <w:t>2646,683</w:t>
            </w:r>
          </w:p>
        </w:tc>
        <w:tc>
          <w:tcPr>
            <w:tcW w:w="850" w:type="dxa"/>
            <w:tcBorders>
              <w:top w:val="nil"/>
              <w:left w:val="nil"/>
              <w:bottom w:val="single" w:sz="4" w:space="0" w:color="auto"/>
              <w:right w:val="single" w:sz="4" w:space="0" w:color="auto"/>
            </w:tcBorders>
            <w:noWrap/>
            <w:vAlign w:val="center"/>
          </w:tcPr>
          <w:p w:rsidR="003928E8" w:rsidRPr="00112405" w:rsidRDefault="003928E8" w:rsidP="00DF2C59">
            <w:pPr>
              <w:jc w:val="center"/>
              <w:rPr>
                <w:b/>
                <w:bCs/>
                <w:color w:val="000000"/>
                <w:sz w:val="20"/>
                <w:szCs w:val="20"/>
                <w:lang w:eastAsia="uk-UA"/>
              </w:rPr>
            </w:pPr>
            <w:r w:rsidRPr="00112405">
              <w:rPr>
                <w:b/>
                <w:bCs/>
                <w:color w:val="000000"/>
                <w:sz w:val="20"/>
                <w:szCs w:val="20"/>
                <w:lang w:eastAsia="uk-UA"/>
              </w:rPr>
              <w:t>1670,27</w:t>
            </w:r>
          </w:p>
        </w:tc>
        <w:tc>
          <w:tcPr>
            <w:tcW w:w="709" w:type="dxa"/>
            <w:tcBorders>
              <w:top w:val="nil"/>
              <w:left w:val="nil"/>
              <w:bottom w:val="single" w:sz="4" w:space="0" w:color="auto"/>
              <w:right w:val="single" w:sz="4" w:space="0" w:color="auto"/>
            </w:tcBorders>
            <w:noWrap/>
            <w:vAlign w:val="center"/>
          </w:tcPr>
          <w:p w:rsidR="003928E8" w:rsidRPr="00112405" w:rsidRDefault="003928E8" w:rsidP="00DF2C59">
            <w:pPr>
              <w:jc w:val="center"/>
              <w:rPr>
                <w:b/>
                <w:bCs/>
                <w:color w:val="000000"/>
                <w:sz w:val="20"/>
                <w:szCs w:val="20"/>
                <w:lang w:eastAsia="uk-UA"/>
              </w:rPr>
            </w:pPr>
            <w:r w:rsidRPr="00112405">
              <w:rPr>
                <w:b/>
                <w:bCs/>
                <w:color w:val="000000"/>
                <w:sz w:val="20"/>
                <w:szCs w:val="20"/>
                <w:lang w:eastAsia="uk-UA"/>
              </w:rPr>
              <w:t>4387,403</w:t>
            </w:r>
          </w:p>
        </w:tc>
        <w:tc>
          <w:tcPr>
            <w:tcW w:w="1985" w:type="dxa"/>
            <w:gridSpan w:val="2"/>
            <w:tcBorders>
              <w:top w:val="nil"/>
              <w:left w:val="nil"/>
              <w:bottom w:val="single" w:sz="4" w:space="0" w:color="auto"/>
              <w:right w:val="single" w:sz="4" w:space="0" w:color="auto"/>
            </w:tcBorders>
            <w:vAlign w:val="center"/>
          </w:tcPr>
          <w:p w:rsidR="003928E8" w:rsidRPr="00112405" w:rsidRDefault="003928E8" w:rsidP="00DF2C59">
            <w:pPr>
              <w:jc w:val="center"/>
              <w:rPr>
                <w:b/>
                <w:color w:val="000000"/>
                <w:sz w:val="20"/>
                <w:szCs w:val="20"/>
                <w:lang w:eastAsia="uk-UA"/>
              </w:rPr>
            </w:pPr>
            <w:r w:rsidRPr="00112405">
              <w:rPr>
                <w:b/>
                <w:color w:val="000000"/>
                <w:sz w:val="20"/>
                <w:szCs w:val="20"/>
                <w:lang w:eastAsia="uk-UA"/>
              </w:rPr>
              <w:t>Х</w:t>
            </w:r>
          </w:p>
        </w:tc>
        <w:tc>
          <w:tcPr>
            <w:tcW w:w="425" w:type="dxa"/>
            <w:tcBorders>
              <w:top w:val="nil"/>
              <w:left w:val="nil"/>
              <w:bottom w:val="single" w:sz="4" w:space="0" w:color="auto"/>
              <w:right w:val="single" w:sz="4" w:space="0" w:color="auto"/>
            </w:tcBorders>
            <w:vAlign w:val="center"/>
          </w:tcPr>
          <w:p w:rsidR="003928E8" w:rsidRPr="00112405" w:rsidRDefault="003928E8" w:rsidP="00DF2C59">
            <w:pPr>
              <w:jc w:val="center"/>
              <w:rPr>
                <w:b/>
                <w:color w:val="000000"/>
                <w:sz w:val="20"/>
                <w:szCs w:val="20"/>
                <w:lang w:eastAsia="uk-UA"/>
              </w:rPr>
            </w:pPr>
            <w:r w:rsidRPr="00112405">
              <w:rPr>
                <w:b/>
                <w:color w:val="000000"/>
                <w:sz w:val="20"/>
                <w:szCs w:val="20"/>
                <w:lang w:eastAsia="uk-UA"/>
              </w:rPr>
              <w:t>86</w:t>
            </w:r>
          </w:p>
        </w:tc>
      </w:tr>
      <w:tr w:rsidR="003928E8" w:rsidRPr="00A2303F" w:rsidTr="00132DD4">
        <w:trPr>
          <w:trHeight w:val="227"/>
        </w:trPr>
        <w:tc>
          <w:tcPr>
            <w:tcW w:w="10031" w:type="dxa"/>
            <w:gridSpan w:val="12"/>
            <w:tcBorders>
              <w:top w:val="nil"/>
              <w:left w:val="single" w:sz="4" w:space="0" w:color="auto"/>
              <w:bottom w:val="single" w:sz="4" w:space="0" w:color="auto"/>
              <w:right w:val="single" w:sz="4" w:space="0" w:color="auto"/>
            </w:tcBorders>
            <w:noWrap/>
            <w:vAlign w:val="center"/>
          </w:tcPr>
          <w:p w:rsidR="003928E8" w:rsidRDefault="003928E8" w:rsidP="003928E8">
            <w:pPr>
              <w:jc w:val="center"/>
              <w:rPr>
                <w:b/>
                <w:bCs/>
                <w:color w:val="000000"/>
                <w:sz w:val="20"/>
                <w:szCs w:val="20"/>
                <w:lang w:eastAsia="uk-UA"/>
              </w:rPr>
            </w:pPr>
            <w:r w:rsidRPr="00A2303F">
              <w:rPr>
                <w:b/>
                <w:bCs/>
                <w:color w:val="000000"/>
                <w:sz w:val="20"/>
                <w:szCs w:val="20"/>
                <w:lang w:eastAsia="uk-UA"/>
              </w:rPr>
              <w:t>3. Повитиця польова</w:t>
            </w:r>
            <w:r>
              <w:rPr>
                <w:b/>
                <w:bCs/>
                <w:color w:val="000000"/>
                <w:sz w:val="20"/>
                <w:szCs w:val="20"/>
                <w:lang w:eastAsia="uk-UA"/>
              </w:rPr>
              <w:t xml:space="preserve"> </w:t>
            </w:r>
          </w:p>
          <w:p w:rsidR="003928E8" w:rsidRPr="00A2303F" w:rsidRDefault="003928E8" w:rsidP="003928E8">
            <w:pPr>
              <w:jc w:val="center"/>
              <w:rPr>
                <w:color w:val="000000"/>
                <w:sz w:val="20"/>
                <w:szCs w:val="20"/>
                <w:lang w:eastAsia="uk-UA"/>
              </w:rPr>
            </w:pPr>
            <w:r w:rsidRPr="00BD4341">
              <w:rPr>
                <w:b/>
                <w:bCs/>
                <w:color w:val="000000"/>
                <w:sz w:val="20"/>
                <w:szCs w:val="20"/>
                <w:lang w:eastAsia="uk-UA"/>
              </w:rPr>
              <w:t>Cuscuta campestris</w:t>
            </w:r>
          </w:p>
        </w:tc>
      </w:tr>
      <w:tr w:rsidR="003928E8" w:rsidRPr="00A2303F" w:rsidTr="00132DD4">
        <w:trPr>
          <w:trHeight w:val="227"/>
        </w:trPr>
        <w:tc>
          <w:tcPr>
            <w:tcW w:w="579" w:type="dxa"/>
            <w:tcBorders>
              <w:top w:val="nil"/>
              <w:left w:val="single" w:sz="4" w:space="0" w:color="auto"/>
              <w:bottom w:val="single" w:sz="4" w:space="0" w:color="auto"/>
              <w:right w:val="single" w:sz="4" w:space="0" w:color="auto"/>
            </w:tcBorders>
            <w:noWrap/>
            <w:vAlign w:val="center"/>
          </w:tcPr>
          <w:p w:rsidR="003928E8" w:rsidRPr="005E54C1" w:rsidRDefault="003928E8" w:rsidP="00DF2C59">
            <w:pPr>
              <w:jc w:val="center"/>
              <w:rPr>
                <w:color w:val="000000"/>
                <w:sz w:val="20"/>
                <w:szCs w:val="20"/>
                <w:lang w:eastAsia="uk-UA"/>
              </w:rPr>
            </w:pPr>
            <w:r w:rsidRPr="005E54C1">
              <w:rPr>
                <w:color w:val="000000"/>
                <w:sz w:val="20"/>
                <w:szCs w:val="20"/>
                <w:lang w:eastAsia="uk-UA"/>
              </w:rPr>
              <w:t>1</w:t>
            </w:r>
          </w:p>
        </w:tc>
        <w:tc>
          <w:tcPr>
            <w:tcW w:w="1774" w:type="dxa"/>
            <w:tcBorders>
              <w:top w:val="nil"/>
              <w:left w:val="nil"/>
              <w:bottom w:val="single" w:sz="4" w:space="0" w:color="auto"/>
              <w:right w:val="single" w:sz="4" w:space="0" w:color="auto"/>
            </w:tcBorders>
            <w:noWrap/>
            <w:vAlign w:val="center"/>
          </w:tcPr>
          <w:p w:rsidR="003928E8" w:rsidRPr="005E54C1" w:rsidRDefault="003928E8" w:rsidP="00DF2C59">
            <w:pPr>
              <w:rPr>
                <w:color w:val="000000"/>
                <w:sz w:val="20"/>
                <w:szCs w:val="20"/>
                <w:lang w:eastAsia="uk-UA"/>
              </w:rPr>
            </w:pPr>
            <w:r w:rsidRPr="005E54C1">
              <w:rPr>
                <w:color w:val="000000"/>
                <w:sz w:val="20"/>
                <w:szCs w:val="20"/>
                <w:lang w:eastAsia="uk-UA"/>
              </w:rPr>
              <w:t>Козельщинський</w:t>
            </w:r>
          </w:p>
        </w:tc>
        <w:tc>
          <w:tcPr>
            <w:tcW w:w="449" w:type="dxa"/>
            <w:tcBorders>
              <w:top w:val="nil"/>
              <w:left w:val="nil"/>
              <w:bottom w:val="single" w:sz="4" w:space="0" w:color="auto"/>
              <w:right w:val="single" w:sz="4" w:space="0" w:color="auto"/>
            </w:tcBorders>
            <w:noWrap/>
            <w:vAlign w:val="center"/>
          </w:tcPr>
          <w:p w:rsidR="003928E8" w:rsidRPr="005E54C1" w:rsidRDefault="003928E8" w:rsidP="00DF2C59">
            <w:pPr>
              <w:jc w:val="center"/>
              <w:rPr>
                <w:color w:val="000000"/>
                <w:sz w:val="20"/>
                <w:szCs w:val="20"/>
                <w:lang w:eastAsia="uk-UA"/>
              </w:rPr>
            </w:pPr>
            <w:r w:rsidRPr="005E54C1">
              <w:rPr>
                <w:color w:val="000000"/>
                <w:sz w:val="20"/>
                <w:szCs w:val="20"/>
                <w:lang w:eastAsia="uk-UA"/>
              </w:rPr>
              <w:t>2</w:t>
            </w:r>
          </w:p>
        </w:tc>
        <w:tc>
          <w:tcPr>
            <w:tcW w:w="567" w:type="dxa"/>
            <w:tcBorders>
              <w:top w:val="nil"/>
              <w:left w:val="nil"/>
              <w:bottom w:val="single" w:sz="4" w:space="0" w:color="auto"/>
              <w:right w:val="single" w:sz="4" w:space="0" w:color="auto"/>
            </w:tcBorders>
            <w:noWrap/>
            <w:vAlign w:val="center"/>
          </w:tcPr>
          <w:p w:rsidR="003928E8" w:rsidRPr="005E54C1" w:rsidRDefault="003928E8" w:rsidP="00DF2C59">
            <w:pPr>
              <w:jc w:val="center"/>
              <w:rPr>
                <w:color w:val="000000"/>
                <w:sz w:val="20"/>
                <w:szCs w:val="20"/>
                <w:lang w:eastAsia="uk-UA"/>
              </w:rPr>
            </w:pPr>
            <w:r w:rsidRPr="005E54C1">
              <w:rPr>
                <w:color w:val="000000"/>
                <w:sz w:val="20"/>
                <w:szCs w:val="20"/>
                <w:lang w:eastAsia="uk-UA"/>
              </w:rPr>
              <w:t>0</w:t>
            </w:r>
          </w:p>
        </w:tc>
        <w:tc>
          <w:tcPr>
            <w:tcW w:w="850" w:type="dxa"/>
            <w:tcBorders>
              <w:top w:val="nil"/>
              <w:left w:val="nil"/>
              <w:bottom w:val="single" w:sz="4" w:space="0" w:color="auto"/>
              <w:right w:val="single" w:sz="4" w:space="0" w:color="auto"/>
            </w:tcBorders>
            <w:noWrap/>
            <w:vAlign w:val="center"/>
          </w:tcPr>
          <w:p w:rsidR="003928E8" w:rsidRPr="005E54C1" w:rsidRDefault="003928E8" w:rsidP="00DF2C59">
            <w:pPr>
              <w:jc w:val="center"/>
              <w:rPr>
                <w:color w:val="000000"/>
                <w:sz w:val="20"/>
                <w:szCs w:val="20"/>
                <w:lang w:eastAsia="uk-UA"/>
              </w:rPr>
            </w:pPr>
            <w:r w:rsidRPr="005E54C1">
              <w:rPr>
                <w:color w:val="000000"/>
                <w:sz w:val="20"/>
                <w:szCs w:val="20"/>
                <w:lang w:eastAsia="uk-UA"/>
              </w:rPr>
              <w:t>0</w:t>
            </w:r>
          </w:p>
        </w:tc>
        <w:tc>
          <w:tcPr>
            <w:tcW w:w="851" w:type="dxa"/>
            <w:tcBorders>
              <w:top w:val="nil"/>
              <w:left w:val="nil"/>
              <w:bottom w:val="single" w:sz="4" w:space="0" w:color="auto"/>
              <w:right w:val="single" w:sz="4" w:space="0" w:color="auto"/>
            </w:tcBorders>
            <w:noWrap/>
            <w:vAlign w:val="center"/>
          </w:tcPr>
          <w:p w:rsidR="003928E8" w:rsidRPr="005E54C1" w:rsidRDefault="003928E8" w:rsidP="00DF2C59">
            <w:pPr>
              <w:jc w:val="center"/>
              <w:rPr>
                <w:color w:val="000000"/>
                <w:sz w:val="20"/>
                <w:szCs w:val="20"/>
                <w:lang w:eastAsia="uk-UA"/>
              </w:rPr>
            </w:pPr>
            <w:r w:rsidRPr="005E54C1">
              <w:rPr>
                <w:color w:val="000000"/>
                <w:sz w:val="20"/>
                <w:szCs w:val="20"/>
                <w:lang w:eastAsia="uk-UA"/>
              </w:rPr>
              <w:t>0,0</w:t>
            </w:r>
          </w:p>
        </w:tc>
        <w:tc>
          <w:tcPr>
            <w:tcW w:w="992" w:type="dxa"/>
            <w:tcBorders>
              <w:top w:val="nil"/>
              <w:left w:val="nil"/>
              <w:bottom w:val="single" w:sz="4" w:space="0" w:color="auto"/>
              <w:right w:val="single" w:sz="4" w:space="0" w:color="auto"/>
            </w:tcBorders>
            <w:noWrap/>
            <w:vAlign w:val="center"/>
          </w:tcPr>
          <w:p w:rsidR="003928E8" w:rsidRPr="005E54C1" w:rsidRDefault="003928E8" w:rsidP="00DF2C59">
            <w:pPr>
              <w:jc w:val="center"/>
              <w:rPr>
                <w:color w:val="000000"/>
                <w:sz w:val="20"/>
                <w:szCs w:val="20"/>
                <w:lang w:eastAsia="uk-UA"/>
              </w:rPr>
            </w:pPr>
            <w:r w:rsidRPr="005E54C1">
              <w:rPr>
                <w:color w:val="000000"/>
                <w:sz w:val="20"/>
                <w:szCs w:val="20"/>
                <w:lang w:eastAsia="uk-UA"/>
              </w:rPr>
              <w:t>0,0</w:t>
            </w:r>
          </w:p>
        </w:tc>
        <w:tc>
          <w:tcPr>
            <w:tcW w:w="850" w:type="dxa"/>
            <w:tcBorders>
              <w:top w:val="nil"/>
              <w:left w:val="nil"/>
              <w:bottom w:val="single" w:sz="4" w:space="0" w:color="auto"/>
              <w:right w:val="single" w:sz="4" w:space="0" w:color="auto"/>
            </w:tcBorders>
            <w:noWrap/>
            <w:vAlign w:val="center"/>
          </w:tcPr>
          <w:p w:rsidR="003928E8" w:rsidRPr="005E54C1" w:rsidRDefault="003928E8" w:rsidP="00DF2C59">
            <w:pPr>
              <w:jc w:val="center"/>
              <w:rPr>
                <w:color w:val="000000"/>
                <w:sz w:val="20"/>
                <w:szCs w:val="20"/>
                <w:lang w:eastAsia="uk-UA"/>
              </w:rPr>
            </w:pPr>
            <w:r w:rsidRPr="005E54C1">
              <w:rPr>
                <w:color w:val="000000"/>
                <w:sz w:val="20"/>
                <w:szCs w:val="20"/>
                <w:lang w:eastAsia="uk-UA"/>
              </w:rPr>
              <w:t>0,9</w:t>
            </w:r>
          </w:p>
        </w:tc>
        <w:tc>
          <w:tcPr>
            <w:tcW w:w="709" w:type="dxa"/>
            <w:tcBorders>
              <w:top w:val="nil"/>
              <w:left w:val="nil"/>
              <w:bottom w:val="single" w:sz="4" w:space="0" w:color="auto"/>
              <w:right w:val="single" w:sz="4" w:space="0" w:color="auto"/>
            </w:tcBorders>
            <w:noWrap/>
            <w:vAlign w:val="center"/>
          </w:tcPr>
          <w:p w:rsidR="003928E8" w:rsidRPr="005E54C1" w:rsidRDefault="003928E8" w:rsidP="00DF2C59">
            <w:pPr>
              <w:jc w:val="center"/>
              <w:rPr>
                <w:color w:val="000000"/>
                <w:sz w:val="20"/>
                <w:szCs w:val="20"/>
                <w:lang w:eastAsia="uk-UA"/>
              </w:rPr>
            </w:pPr>
            <w:r w:rsidRPr="005E54C1">
              <w:rPr>
                <w:color w:val="000000"/>
                <w:sz w:val="20"/>
                <w:szCs w:val="20"/>
                <w:lang w:eastAsia="uk-UA"/>
              </w:rPr>
              <w:t>0,9</w:t>
            </w:r>
          </w:p>
        </w:tc>
        <w:tc>
          <w:tcPr>
            <w:tcW w:w="1985" w:type="dxa"/>
            <w:gridSpan w:val="2"/>
            <w:tcBorders>
              <w:top w:val="nil"/>
              <w:left w:val="nil"/>
              <w:bottom w:val="single" w:sz="4" w:space="0" w:color="auto"/>
              <w:right w:val="single" w:sz="4" w:space="0" w:color="auto"/>
            </w:tcBorders>
            <w:vAlign w:val="center"/>
          </w:tcPr>
          <w:p w:rsidR="003928E8" w:rsidRPr="005E54C1" w:rsidRDefault="003928E8" w:rsidP="00DF2C59">
            <w:pPr>
              <w:jc w:val="center"/>
              <w:rPr>
                <w:color w:val="000000"/>
                <w:sz w:val="20"/>
                <w:szCs w:val="20"/>
                <w:lang w:eastAsia="uk-UA"/>
              </w:rPr>
            </w:pPr>
            <w:r>
              <w:rPr>
                <w:color w:val="000000"/>
                <w:sz w:val="20"/>
                <w:szCs w:val="20"/>
                <w:lang w:eastAsia="uk-UA"/>
              </w:rPr>
              <w:t>21.09.2010 № 251</w:t>
            </w:r>
          </w:p>
        </w:tc>
        <w:tc>
          <w:tcPr>
            <w:tcW w:w="425" w:type="dxa"/>
            <w:tcBorders>
              <w:top w:val="nil"/>
              <w:left w:val="nil"/>
              <w:bottom w:val="single" w:sz="4" w:space="0" w:color="auto"/>
              <w:right w:val="single" w:sz="4" w:space="0" w:color="auto"/>
            </w:tcBorders>
            <w:vAlign w:val="center"/>
          </w:tcPr>
          <w:p w:rsidR="003928E8" w:rsidRPr="005E54C1" w:rsidRDefault="003928E8" w:rsidP="00DF2C59">
            <w:pPr>
              <w:jc w:val="center"/>
              <w:rPr>
                <w:color w:val="000000"/>
                <w:sz w:val="20"/>
                <w:szCs w:val="20"/>
                <w:lang w:eastAsia="uk-UA"/>
              </w:rPr>
            </w:pPr>
            <w:r w:rsidRPr="005E54C1">
              <w:rPr>
                <w:color w:val="000000"/>
                <w:sz w:val="20"/>
                <w:szCs w:val="20"/>
                <w:lang w:eastAsia="uk-UA"/>
              </w:rPr>
              <w:t>2</w:t>
            </w:r>
          </w:p>
        </w:tc>
      </w:tr>
      <w:tr w:rsidR="003928E8" w:rsidRPr="00A2303F" w:rsidTr="00132DD4">
        <w:trPr>
          <w:trHeight w:val="227"/>
        </w:trPr>
        <w:tc>
          <w:tcPr>
            <w:tcW w:w="579" w:type="dxa"/>
            <w:tcBorders>
              <w:top w:val="nil"/>
              <w:left w:val="single" w:sz="4" w:space="0" w:color="auto"/>
              <w:bottom w:val="single" w:sz="4" w:space="0" w:color="auto"/>
              <w:right w:val="single" w:sz="4" w:space="0" w:color="auto"/>
            </w:tcBorders>
            <w:noWrap/>
            <w:vAlign w:val="center"/>
          </w:tcPr>
          <w:p w:rsidR="003928E8" w:rsidRPr="00E55DB9" w:rsidRDefault="003928E8" w:rsidP="00DF2C59">
            <w:pPr>
              <w:jc w:val="center"/>
              <w:rPr>
                <w:color w:val="000000"/>
                <w:sz w:val="20"/>
                <w:szCs w:val="20"/>
                <w:lang w:eastAsia="uk-UA"/>
              </w:rPr>
            </w:pPr>
            <w:r w:rsidRPr="00E55DB9">
              <w:rPr>
                <w:color w:val="000000"/>
                <w:sz w:val="20"/>
                <w:szCs w:val="20"/>
                <w:lang w:eastAsia="uk-UA"/>
              </w:rPr>
              <w:t>2</w:t>
            </w:r>
          </w:p>
        </w:tc>
        <w:tc>
          <w:tcPr>
            <w:tcW w:w="1774" w:type="dxa"/>
            <w:tcBorders>
              <w:top w:val="nil"/>
              <w:left w:val="nil"/>
              <w:bottom w:val="single" w:sz="4" w:space="0" w:color="auto"/>
              <w:right w:val="single" w:sz="4" w:space="0" w:color="auto"/>
            </w:tcBorders>
            <w:noWrap/>
            <w:vAlign w:val="center"/>
          </w:tcPr>
          <w:p w:rsidR="003928E8" w:rsidRPr="00E55DB9" w:rsidRDefault="003928E8" w:rsidP="00DF2C59">
            <w:pPr>
              <w:rPr>
                <w:color w:val="000000"/>
                <w:sz w:val="20"/>
                <w:szCs w:val="20"/>
                <w:lang w:eastAsia="uk-UA"/>
              </w:rPr>
            </w:pPr>
            <w:r w:rsidRPr="00E55DB9">
              <w:rPr>
                <w:color w:val="000000"/>
                <w:sz w:val="20"/>
                <w:szCs w:val="20"/>
                <w:lang w:eastAsia="uk-UA"/>
              </w:rPr>
              <w:t>Полтавський</w:t>
            </w:r>
          </w:p>
        </w:tc>
        <w:tc>
          <w:tcPr>
            <w:tcW w:w="449" w:type="dxa"/>
            <w:tcBorders>
              <w:top w:val="nil"/>
              <w:left w:val="nil"/>
              <w:bottom w:val="single" w:sz="4" w:space="0" w:color="auto"/>
              <w:right w:val="single" w:sz="4" w:space="0" w:color="auto"/>
            </w:tcBorders>
            <w:noWrap/>
            <w:vAlign w:val="center"/>
          </w:tcPr>
          <w:p w:rsidR="003928E8" w:rsidRPr="00E55DB9" w:rsidRDefault="003928E8" w:rsidP="00DF2C59">
            <w:pPr>
              <w:jc w:val="center"/>
              <w:rPr>
                <w:color w:val="000000"/>
                <w:sz w:val="20"/>
                <w:szCs w:val="20"/>
                <w:lang w:eastAsia="uk-UA"/>
              </w:rPr>
            </w:pPr>
            <w:r w:rsidRPr="00E55DB9">
              <w:rPr>
                <w:color w:val="000000"/>
                <w:sz w:val="20"/>
                <w:szCs w:val="20"/>
                <w:lang w:eastAsia="uk-UA"/>
              </w:rPr>
              <w:t>1</w:t>
            </w:r>
          </w:p>
        </w:tc>
        <w:tc>
          <w:tcPr>
            <w:tcW w:w="567" w:type="dxa"/>
            <w:tcBorders>
              <w:top w:val="nil"/>
              <w:left w:val="nil"/>
              <w:bottom w:val="single" w:sz="4" w:space="0" w:color="auto"/>
              <w:right w:val="single" w:sz="4" w:space="0" w:color="auto"/>
            </w:tcBorders>
            <w:noWrap/>
            <w:vAlign w:val="center"/>
          </w:tcPr>
          <w:p w:rsidR="003928E8" w:rsidRPr="00E55DB9" w:rsidRDefault="003928E8" w:rsidP="00DF2C59">
            <w:pPr>
              <w:jc w:val="center"/>
              <w:rPr>
                <w:color w:val="000000"/>
                <w:sz w:val="20"/>
                <w:szCs w:val="20"/>
                <w:lang w:eastAsia="uk-UA"/>
              </w:rPr>
            </w:pPr>
            <w:r w:rsidRPr="00E55DB9">
              <w:rPr>
                <w:color w:val="000000"/>
                <w:sz w:val="20"/>
                <w:szCs w:val="20"/>
                <w:lang w:eastAsia="uk-UA"/>
              </w:rPr>
              <w:t>0</w:t>
            </w:r>
          </w:p>
        </w:tc>
        <w:tc>
          <w:tcPr>
            <w:tcW w:w="850" w:type="dxa"/>
            <w:tcBorders>
              <w:top w:val="nil"/>
              <w:left w:val="nil"/>
              <w:bottom w:val="single" w:sz="4" w:space="0" w:color="auto"/>
              <w:right w:val="single" w:sz="4" w:space="0" w:color="auto"/>
            </w:tcBorders>
            <w:noWrap/>
            <w:vAlign w:val="center"/>
          </w:tcPr>
          <w:p w:rsidR="003928E8" w:rsidRPr="00E55DB9" w:rsidRDefault="003928E8" w:rsidP="00DF2C59">
            <w:pPr>
              <w:jc w:val="center"/>
              <w:rPr>
                <w:color w:val="000000"/>
                <w:sz w:val="20"/>
                <w:szCs w:val="20"/>
                <w:lang w:eastAsia="uk-UA"/>
              </w:rPr>
            </w:pPr>
            <w:r w:rsidRPr="00E55DB9">
              <w:rPr>
                <w:color w:val="000000"/>
                <w:sz w:val="20"/>
                <w:szCs w:val="20"/>
                <w:lang w:eastAsia="uk-UA"/>
              </w:rPr>
              <w:t>0</w:t>
            </w:r>
          </w:p>
        </w:tc>
        <w:tc>
          <w:tcPr>
            <w:tcW w:w="851" w:type="dxa"/>
            <w:tcBorders>
              <w:top w:val="nil"/>
              <w:left w:val="nil"/>
              <w:bottom w:val="single" w:sz="4" w:space="0" w:color="auto"/>
              <w:right w:val="single" w:sz="4" w:space="0" w:color="auto"/>
            </w:tcBorders>
            <w:noWrap/>
            <w:vAlign w:val="center"/>
          </w:tcPr>
          <w:p w:rsidR="003928E8" w:rsidRPr="00E55DB9" w:rsidRDefault="003928E8" w:rsidP="00DF2C59">
            <w:pPr>
              <w:jc w:val="center"/>
              <w:rPr>
                <w:color w:val="000000"/>
                <w:sz w:val="20"/>
                <w:szCs w:val="20"/>
                <w:lang w:eastAsia="uk-UA"/>
              </w:rPr>
            </w:pPr>
            <w:r w:rsidRPr="00E55DB9">
              <w:rPr>
                <w:color w:val="000000"/>
                <w:sz w:val="20"/>
                <w:szCs w:val="20"/>
                <w:lang w:eastAsia="uk-UA"/>
              </w:rPr>
              <w:t>0,0</w:t>
            </w:r>
          </w:p>
        </w:tc>
        <w:tc>
          <w:tcPr>
            <w:tcW w:w="992" w:type="dxa"/>
            <w:tcBorders>
              <w:top w:val="nil"/>
              <w:left w:val="nil"/>
              <w:bottom w:val="single" w:sz="4" w:space="0" w:color="auto"/>
              <w:right w:val="single" w:sz="4" w:space="0" w:color="auto"/>
            </w:tcBorders>
            <w:noWrap/>
            <w:vAlign w:val="center"/>
          </w:tcPr>
          <w:p w:rsidR="003928E8" w:rsidRPr="00E55DB9" w:rsidRDefault="003928E8" w:rsidP="00DF2C59">
            <w:pPr>
              <w:jc w:val="center"/>
              <w:rPr>
                <w:color w:val="000000"/>
                <w:sz w:val="20"/>
                <w:szCs w:val="20"/>
                <w:lang w:eastAsia="uk-UA"/>
              </w:rPr>
            </w:pPr>
            <w:r w:rsidRPr="00E55DB9">
              <w:rPr>
                <w:color w:val="000000"/>
                <w:sz w:val="20"/>
                <w:szCs w:val="20"/>
                <w:lang w:eastAsia="uk-UA"/>
              </w:rPr>
              <w:t>0,0</w:t>
            </w:r>
          </w:p>
        </w:tc>
        <w:tc>
          <w:tcPr>
            <w:tcW w:w="850" w:type="dxa"/>
            <w:tcBorders>
              <w:top w:val="nil"/>
              <w:left w:val="nil"/>
              <w:bottom w:val="single" w:sz="4" w:space="0" w:color="auto"/>
              <w:right w:val="single" w:sz="4" w:space="0" w:color="auto"/>
            </w:tcBorders>
            <w:noWrap/>
            <w:vAlign w:val="center"/>
          </w:tcPr>
          <w:p w:rsidR="003928E8" w:rsidRPr="00E55DB9" w:rsidRDefault="003928E8" w:rsidP="00DF2C59">
            <w:pPr>
              <w:jc w:val="center"/>
              <w:rPr>
                <w:color w:val="000000"/>
                <w:sz w:val="20"/>
                <w:szCs w:val="20"/>
                <w:lang w:eastAsia="uk-UA"/>
              </w:rPr>
            </w:pPr>
            <w:r w:rsidRPr="00E55DB9">
              <w:rPr>
                <w:color w:val="000000"/>
                <w:sz w:val="20"/>
                <w:szCs w:val="20"/>
                <w:lang w:eastAsia="uk-UA"/>
              </w:rPr>
              <w:t>0,22</w:t>
            </w:r>
          </w:p>
        </w:tc>
        <w:tc>
          <w:tcPr>
            <w:tcW w:w="709" w:type="dxa"/>
            <w:tcBorders>
              <w:top w:val="nil"/>
              <w:left w:val="nil"/>
              <w:bottom w:val="single" w:sz="4" w:space="0" w:color="auto"/>
              <w:right w:val="single" w:sz="4" w:space="0" w:color="auto"/>
            </w:tcBorders>
            <w:noWrap/>
            <w:vAlign w:val="center"/>
          </w:tcPr>
          <w:p w:rsidR="003928E8" w:rsidRPr="00E55DB9" w:rsidRDefault="003928E8" w:rsidP="00DF2C59">
            <w:pPr>
              <w:jc w:val="center"/>
              <w:rPr>
                <w:color w:val="000000"/>
                <w:sz w:val="20"/>
                <w:szCs w:val="20"/>
                <w:lang w:eastAsia="uk-UA"/>
              </w:rPr>
            </w:pPr>
            <w:r w:rsidRPr="00E55DB9">
              <w:rPr>
                <w:color w:val="000000"/>
                <w:sz w:val="20"/>
                <w:szCs w:val="20"/>
                <w:lang w:eastAsia="uk-UA"/>
              </w:rPr>
              <w:t>0,22</w:t>
            </w:r>
          </w:p>
        </w:tc>
        <w:tc>
          <w:tcPr>
            <w:tcW w:w="1985" w:type="dxa"/>
            <w:gridSpan w:val="2"/>
            <w:tcBorders>
              <w:top w:val="nil"/>
              <w:left w:val="nil"/>
              <w:bottom w:val="single" w:sz="4" w:space="0" w:color="auto"/>
              <w:right w:val="single" w:sz="4" w:space="0" w:color="auto"/>
            </w:tcBorders>
            <w:vAlign w:val="center"/>
          </w:tcPr>
          <w:p w:rsidR="003928E8" w:rsidRPr="00E55DB9" w:rsidRDefault="003928E8" w:rsidP="00DF2C59">
            <w:pPr>
              <w:jc w:val="center"/>
              <w:rPr>
                <w:color w:val="000000"/>
                <w:sz w:val="20"/>
                <w:szCs w:val="20"/>
                <w:lang w:eastAsia="uk-UA"/>
              </w:rPr>
            </w:pPr>
            <w:r>
              <w:rPr>
                <w:color w:val="000000"/>
                <w:sz w:val="20"/>
                <w:szCs w:val="20"/>
                <w:lang w:eastAsia="uk-UA"/>
              </w:rPr>
              <w:t>15.10.1986 № 482</w:t>
            </w:r>
          </w:p>
        </w:tc>
        <w:tc>
          <w:tcPr>
            <w:tcW w:w="425" w:type="dxa"/>
            <w:tcBorders>
              <w:top w:val="nil"/>
              <w:left w:val="nil"/>
              <w:bottom w:val="single" w:sz="4" w:space="0" w:color="auto"/>
              <w:right w:val="single" w:sz="4" w:space="0" w:color="auto"/>
            </w:tcBorders>
            <w:vAlign w:val="center"/>
          </w:tcPr>
          <w:p w:rsidR="003928E8" w:rsidRPr="00E55DB9" w:rsidRDefault="003928E8" w:rsidP="00DF2C59">
            <w:pPr>
              <w:jc w:val="center"/>
              <w:rPr>
                <w:color w:val="000000"/>
                <w:sz w:val="20"/>
                <w:szCs w:val="20"/>
                <w:lang w:eastAsia="uk-UA"/>
              </w:rPr>
            </w:pPr>
            <w:r w:rsidRPr="00E55DB9">
              <w:rPr>
                <w:color w:val="000000"/>
                <w:sz w:val="20"/>
                <w:szCs w:val="20"/>
                <w:lang w:eastAsia="uk-UA"/>
              </w:rPr>
              <w:t>1</w:t>
            </w:r>
          </w:p>
        </w:tc>
      </w:tr>
      <w:tr w:rsidR="003928E8" w:rsidRPr="00A2303F" w:rsidTr="00132DD4">
        <w:trPr>
          <w:trHeight w:val="227"/>
        </w:trPr>
        <w:tc>
          <w:tcPr>
            <w:tcW w:w="579" w:type="dxa"/>
            <w:tcBorders>
              <w:top w:val="nil"/>
              <w:left w:val="single" w:sz="4" w:space="0" w:color="auto"/>
              <w:bottom w:val="single" w:sz="4" w:space="0" w:color="auto"/>
              <w:right w:val="single" w:sz="4" w:space="0" w:color="auto"/>
            </w:tcBorders>
            <w:noWrap/>
            <w:vAlign w:val="center"/>
          </w:tcPr>
          <w:p w:rsidR="003928E8" w:rsidRPr="00A2303F" w:rsidRDefault="003928E8" w:rsidP="00DF2C59">
            <w:pPr>
              <w:jc w:val="center"/>
              <w:rPr>
                <w:color w:val="000000"/>
                <w:sz w:val="20"/>
                <w:szCs w:val="20"/>
                <w:lang w:eastAsia="uk-UA"/>
              </w:rPr>
            </w:pPr>
          </w:p>
        </w:tc>
        <w:tc>
          <w:tcPr>
            <w:tcW w:w="1774" w:type="dxa"/>
            <w:tcBorders>
              <w:top w:val="nil"/>
              <w:left w:val="nil"/>
              <w:bottom w:val="single" w:sz="4" w:space="0" w:color="auto"/>
              <w:right w:val="single" w:sz="4" w:space="0" w:color="auto"/>
            </w:tcBorders>
            <w:noWrap/>
            <w:vAlign w:val="center"/>
          </w:tcPr>
          <w:p w:rsidR="003928E8" w:rsidRPr="00E55DB9" w:rsidRDefault="003928E8" w:rsidP="00DF2C59">
            <w:pPr>
              <w:jc w:val="center"/>
              <w:rPr>
                <w:b/>
                <w:bCs/>
                <w:color w:val="000000"/>
                <w:sz w:val="20"/>
                <w:szCs w:val="20"/>
                <w:lang w:eastAsia="uk-UA"/>
              </w:rPr>
            </w:pPr>
            <w:r w:rsidRPr="00E55DB9">
              <w:rPr>
                <w:b/>
                <w:bCs/>
                <w:color w:val="000000"/>
                <w:sz w:val="20"/>
                <w:szCs w:val="20"/>
                <w:lang w:eastAsia="uk-UA"/>
              </w:rPr>
              <w:t>Всього заражено: 2</w:t>
            </w:r>
          </w:p>
        </w:tc>
        <w:tc>
          <w:tcPr>
            <w:tcW w:w="449" w:type="dxa"/>
            <w:tcBorders>
              <w:top w:val="nil"/>
              <w:left w:val="nil"/>
              <w:bottom w:val="single" w:sz="4" w:space="0" w:color="auto"/>
              <w:right w:val="single" w:sz="4" w:space="0" w:color="auto"/>
            </w:tcBorders>
            <w:noWrap/>
            <w:vAlign w:val="center"/>
          </w:tcPr>
          <w:p w:rsidR="003928E8" w:rsidRPr="00E55DB9" w:rsidRDefault="003928E8" w:rsidP="00DF2C59">
            <w:pPr>
              <w:jc w:val="center"/>
              <w:rPr>
                <w:b/>
                <w:bCs/>
                <w:color w:val="000000"/>
                <w:sz w:val="20"/>
                <w:szCs w:val="20"/>
                <w:lang w:eastAsia="uk-UA"/>
              </w:rPr>
            </w:pPr>
            <w:r w:rsidRPr="00E55DB9">
              <w:rPr>
                <w:b/>
                <w:bCs/>
                <w:color w:val="000000"/>
                <w:sz w:val="20"/>
                <w:szCs w:val="20"/>
                <w:lang w:eastAsia="uk-UA"/>
              </w:rPr>
              <w:t>3</w:t>
            </w:r>
          </w:p>
        </w:tc>
        <w:tc>
          <w:tcPr>
            <w:tcW w:w="567" w:type="dxa"/>
            <w:tcBorders>
              <w:top w:val="nil"/>
              <w:left w:val="nil"/>
              <w:bottom w:val="single" w:sz="4" w:space="0" w:color="auto"/>
              <w:right w:val="single" w:sz="4" w:space="0" w:color="auto"/>
            </w:tcBorders>
            <w:noWrap/>
            <w:vAlign w:val="center"/>
          </w:tcPr>
          <w:p w:rsidR="003928E8" w:rsidRPr="00E55DB9" w:rsidRDefault="003928E8" w:rsidP="00DF2C59">
            <w:pPr>
              <w:jc w:val="center"/>
              <w:rPr>
                <w:b/>
                <w:bCs/>
                <w:color w:val="000000"/>
                <w:sz w:val="20"/>
                <w:szCs w:val="20"/>
                <w:lang w:eastAsia="uk-UA"/>
              </w:rPr>
            </w:pPr>
            <w:r w:rsidRPr="00E55DB9">
              <w:rPr>
                <w:b/>
                <w:bCs/>
                <w:color w:val="000000"/>
                <w:sz w:val="20"/>
                <w:szCs w:val="20"/>
                <w:lang w:eastAsia="uk-UA"/>
              </w:rPr>
              <w:t>0</w:t>
            </w:r>
          </w:p>
        </w:tc>
        <w:tc>
          <w:tcPr>
            <w:tcW w:w="850" w:type="dxa"/>
            <w:tcBorders>
              <w:top w:val="nil"/>
              <w:left w:val="nil"/>
              <w:bottom w:val="single" w:sz="4" w:space="0" w:color="auto"/>
              <w:right w:val="single" w:sz="4" w:space="0" w:color="auto"/>
            </w:tcBorders>
            <w:noWrap/>
            <w:vAlign w:val="center"/>
          </w:tcPr>
          <w:p w:rsidR="003928E8" w:rsidRPr="00E55DB9" w:rsidRDefault="003928E8" w:rsidP="00DF2C59">
            <w:pPr>
              <w:jc w:val="center"/>
              <w:rPr>
                <w:b/>
                <w:bCs/>
                <w:color w:val="000000"/>
                <w:sz w:val="20"/>
                <w:szCs w:val="20"/>
                <w:lang w:eastAsia="uk-UA"/>
              </w:rPr>
            </w:pPr>
            <w:r w:rsidRPr="00E55DB9">
              <w:rPr>
                <w:b/>
                <w:bCs/>
                <w:color w:val="000000"/>
                <w:sz w:val="20"/>
                <w:szCs w:val="20"/>
                <w:lang w:eastAsia="uk-UA"/>
              </w:rPr>
              <w:t>0</w:t>
            </w:r>
          </w:p>
        </w:tc>
        <w:tc>
          <w:tcPr>
            <w:tcW w:w="851" w:type="dxa"/>
            <w:tcBorders>
              <w:top w:val="nil"/>
              <w:left w:val="nil"/>
              <w:bottom w:val="single" w:sz="4" w:space="0" w:color="auto"/>
              <w:right w:val="single" w:sz="4" w:space="0" w:color="auto"/>
            </w:tcBorders>
            <w:noWrap/>
            <w:vAlign w:val="center"/>
          </w:tcPr>
          <w:p w:rsidR="003928E8" w:rsidRPr="00E55DB9" w:rsidRDefault="003928E8" w:rsidP="00DF2C59">
            <w:pPr>
              <w:jc w:val="center"/>
              <w:rPr>
                <w:b/>
                <w:bCs/>
                <w:color w:val="000000"/>
                <w:sz w:val="20"/>
                <w:szCs w:val="20"/>
                <w:lang w:eastAsia="uk-UA"/>
              </w:rPr>
            </w:pPr>
            <w:r w:rsidRPr="00E55DB9">
              <w:rPr>
                <w:b/>
                <w:bCs/>
                <w:color w:val="000000"/>
                <w:sz w:val="20"/>
                <w:szCs w:val="20"/>
                <w:lang w:eastAsia="uk-UA"/>
              </w:rPr>
              <w:t>0,0</w:t>
            </w:r>
          </w:p>
        </w:tc>
        <w:tc>
          <w:tcPr>
            <w:tcW w:w="992" w:type="dxa"/>
            <w:tcBorders>
              <w:top w:val="nil"/>
              <w:left w:val="nil"/>
              <w:bottom w:val="single" w:sz="4" w:space="0" w:color="auto"/>
              <w:right w:val="single" w:sz="4" w:space="0" w:color="auto"/>
            </w:tcBorders>
            <w:noWrap/>
            <w:vAlign w:val="center"/>
          </w:tcPr>
          <w:p w:rsidR="003928E8" w:rsidRPr="00E55DB9" w:rsidRDefault="003928E8" w:rsidP="00DF2C59">
            <w:pPr>
              <w:jc w:val="center"/>
              <w:rPr>
                <w:b/>
                <w:bCs/>
                <w:color w:val="000000"/>
                <w:sz w:val="20"/>
                <w:szCs w:val="20"/>
                <w:lang w:eastAsia="uk-UA"/>
              </w:rPr>
            </w:pPr>
            <w:r w:rsidRPr="00E55DB9">
              <w:rPr>
                <w:b/>
                <w:bCs/>
                <w:color w:val="000000"/>
                <w:sz w:val="20"/>
                <w:szCs w:val="20"/>
                <w:lang w:eastAsia="uk-UA"/>
              </w:rPr>
              <w:t>0,0</w:t>
            </w:r>
          </w:p>
        </w:tc>
        <w:tc>
          <w:tcPr>
            <w:tcW w:w="850" w:type="dxa"/>
            <w:tcBorders>
              <w:top w:val="nil"/>
              <w:left w:val="nil"/>
              <w:bottom w:val="single" w:sz="4" w:space="0" w:color="auto"/>
              <w:right w:val="single" w:sz="4" w:space="0" w:color="auto"/>
            </w:tcBorders>
            <w:noWrap/>
            <w:vAlign w:val="center"/>
          </w:tcPr>
          <w:p w:rsidR="003928E8" w:rsidRPr="00E55DB9" w:rsidRDefault="003928E8" w:rsidP="00DF2C59">
            <w:pPr>
              <w:jc w:val="center"/>
              <w:rPr>
                <w:b/>
                <w:bCs/>
                <w:color w:val="000000"/>
                <w:sz w:val="20"/>
                <w:szCs w:val="20"/>
                <w:lang w:eastAsia="uk-UA"/>
              </w:rPr>
            </w:pPr>
            <w:r w:rsidRPr="00E55DB9">
              <w:rPr>
                <w:b/>
                <w:bCs/>
                <w:color w:val="000000"/>
                <w:sz w:val="20"/>
                <w:szCs w:val="20"/>
                <w:lang w:eastAsia="uk-UA"/>
              </w:rPr>
              <w:t>1,12</w:t>
            </w:r>
          </w:p>
        </w:tc>
        <w:tc>
          <w:tcPr>
            <w:tcW w:w="709" w:type="dxa"/>
            <w:tcBorders>
              <w:top w:val="nil"/>
              <w:left w:val="nil"/>
              <w:bottom w:val="single" w:sz="4" w:space="0" w:color="auto"/>
              <w:right w:val="single" w:sz="4" w:space="0" w:color="auto"/>
            </w:tcBorders>
            <w:noWrap/>
            <w:vAlign w:val="center"/>
          </w:tcPr>
          <w:p w:rsidR="003928E8" w:rsidRPr="00E55DB9" w:rsidRDefault="003928E8" w:rsidP="00DF2C59">
            <w:pPr>
              <w:jc w:val="center"/>
              <w:rPr>
                <w:b/>
                <w:bCs/>
                <w:color w:val="000000"/>
                <w:sz w:val="20"/>
                <w:szCs w:val="20"/>
                <w:lang w:eastAsia="uk-UA"/>
              </w:rPr>
            </w:pPr>
            <w:r w:rsidRPr="00E55DB9">
              <w:rPr>
                <w:b/>
                <w:bCs/>
                <w:color w:val="000000"/>
                <w:sz w:val="20"/>
                <w:szCs w:val="20"/>
                <w:lang w:eastAsia="uk-UA"/>
              </w:rPr>
              <w:t>1,12</w:t>
            </w:r>
          </w:p>
        </w:tc>
        <w:tc>
          <w:tcPr>
            <w:tcW w:w="1985" w:type="dxa"/>
            <w:gridSpan w:val="2"/>
            <w:tcBorders>
              <w:top w:val="nil"/>
              <w:left w:val="nil"/>
              <w:bottom w:val="single" w:sz="4" w:space="0" w:color="auto"/>
              <w:right w:val="single" w:sz="4" w:space="0" w:color="auto"/>
            </w:tcBorders>
            <w:vAlign w:val="center"/>
          </w:tcPr>
          <w:p w:rsidR="003928E8" w:rsidRPr="00E55DB9" w:rsidRDefault="003928E8" w:rsidP="00DF2C59">
            <w:pPr>
              <w:jc w:val="center"/>
              <w:rPr>
                <w:b/>
                <w:color w:val="000000"/>
                <w:sz w:val="20"/>
                <w:szCs w:val="20"/>
                <w:lang w:eastAsia="uk-UA"/>
              </w:rPr>
            </w:pPr>
            <w:r w:rsidRPr="00E55DB9">
              <w:rPr>
                <w:b/>
                <w:color w:val="000000"/>
                <w:sz w:val="20"/>
                <w:szCs w:val="20"/>
                <w:lang w:eastAsia="uk-UA"/>
              </w:rPr>
              <w:t>Х</w:t>
            </w:r>
          </w:p>
        </w:tc>
        <w:tc>
          <w:tcPr>
            <w:tcW w:w="425" w:type="dxa"/>
            <w:tcBorders>
              <w:top w:val="nil"/>
              <w:left w:val="nil"/>
              <w:bottom w:val="single" w:sz="4" w:space="0" w:color="auto"/>
              <w:right w:val="single" w:sz="4" w:space="0" w:color="auto"/>
            </w:tcBorders>
            <w:vAlign w:val="center"/>
          </w:tcPr>
          <w:p w:rsidR="003928E8" w:rsidRPr="00E55DB9" w:rsidRDefault="003928E8" w:rsidP="00DF2C59">
            <w:pPr>
              <w:jc w:val="center"/>
              <w:rPr>
                <w:b/>
                <w:color w:val="000000"/>
                <w:sz w:val="20"/>
                <w:szCs w:val="20"/>
                <w:lang w:eastAsia="uk-UA"/>
              </w:rPr>
            </w:pPr>
            <w:r w:rsidRPr="00E55DB9">
              <w:rPr>
                <w:b/>
                <w:color w:val="000000"/>
                <w:sz w:val="20"/>
                <w:szCs w:val="20"/>
                <w:lang w:eastAsia="uk-UA"/>
              </w:rPr>
              <w:t>3</w:t>
            </w:r>
          </w:p>
        </w:tc>
      </w:tr>
      <w:tr w:rsidR="003928E8" w:rsidRPr="00A2303F" w:rsidTr="00132DD4">
        <w:trPr>
          <w:trHeight w:val="227"/>
        </w:trPr>
        <w:tc>
          <w:tcPr>
            <w:tcW w:w="10031" w:type="dxa"/>
            <w:gridSpan w:val="12"/>
            <w:tcBorders>
              <w:top w:val="nil"/>
              <w:left w:val="single" w:sz="4" w:space="0" w:color="auto"/>
              <w:bottom w:val="single" w:sz="4" w:space="0" w:color="auto"/>
              <w:right w:val="single" w:sz="4" w:space="0" w:color="auto"/>
            </w:tcBorders>
            <w:noWrap/>
            <w:vAlign w:val="center"/>
          </w:tcPr>
          <w:p w:rsidR="002755F3" w:rsidRPr="00637537" w:rsidRDefault="002755F3" w:rsidP="002755F3">
            <w:pPr>
              <w:jc w:val="center"/>
              <w:rPr>
                <w:b/>
                <w:color w:val="000000"/>
                <w:sz w:val="20"/>
                <w:szCs w:val="20"/>
                <w:lang w:eastAsia="uk-UA"/>
              </w:rPr>
            </w:pPr>
            <w:r>
              <w:rPr>
                <w:b/>
                <w:color w:val="000000"/>
                <w:sz w:val="20"/>
                <w:szCs w:val="20"/>
                <w:lang w:eastAsia="uk-UA"/>
              </w:rPr>
              <w:t xml:space="preserve">  </w:t>
            </w:r>
            <w:r w:rsidRPr="00BD4341">
              <w:rPr>
                <w:b/>
                <w:color w:val="000000"/>
                <w:sz w:val="20"/>
                <w:szCs w:val="20"/>
                <w:lang w:eastAsia="uk-UA"/>
              </w:rPr>
              <w:t xml:space="preserve">  4. Бактеріальне в’</w:t>
            </w:r>
            <w:r w:rsidRPr="008F554F">
              <w:rPr>
                <w:b/>
                <w:color w:val="000000"/>
                <w:sz w:val="20"/>
                <w:szCs w:val="20"/>
                <w:lang w:eastAsia="uk-UA"/>
              </w:rPr>
              <w:t>янення кукурудзи</w:t>
            </w:r>
            <w:r w:rsidRPr="00637537">
              <w:rPr>
                <w:b/>
                <w:color w:val="000000"/>
                <w:sz w:val="20"/>
                <w:szCs w:val="20"/>
                <w:lang w:eastAsia="uk-UA"/>
              </w:rPr>
              <w:t xml:space="preserve"> </w:t>
            </w:r>
          </w:p>
          <w:p w:rsidR="003928E8" w:rsidRPr="00A2303F" w:rsidRDefault="002755F3" w:rsidP="002755F3">
            <w:pPr>
              <w:jc w:val="center"/>
              <w:rPr>
                <w:color w:val="000000"/>
                <w:sz w:val="20"/>
                <w:szCs w:val="20"/>
                <w:lang w:eastAsia="uk-UA"/>
              </w:rPr>
            </w:pPr>
            <w:r w:rsidRPr="006C62FA">
              <w:rPr>
                <w:b/>
                <w:color w:val="000000"/>
                <w:sz w:val="20"/>
                <w:szCs w:val="20"/>
                <w:lang w:eastAsia="uk-UA"/>
              </w:rPr>
              <w:t>Erwinia stewartii</w:t>
            </w:r>
          </w:p>
        </w:tc>
      </w:tr>
      <w:tr w:rsidR="002755F3" w:rsidRPr="00A2303F" w:rsidTr="00132DD4">
        <w:trPr>
          <w:trHeight w:val="227"/>
        </w:trPr>
        <w:tc>
          <w:tcPr>
            <w:tcW w:w="579" w:type="dxa"/>
            <w:tcBorders>
              <w:top w:val="nil"/>
              <w:left w:val="single" w:sz="4" w:space="0" w:color="auto"/>
              <w:bottom w:val="single" w:sz="4" w:space="0" w:color="auto"/>
              <w:right w:val="single" w:sz="4" w:space="0" w:color="auto"/>
            </w:tcBorders>
            <w:noWrap/>
            <w:vAlign w:val="center"/>
          </w:tcPr>
          <w:p w:rsidR="002755F3" w:rsidRPr="008F554F" w:rsidRDefault="002755F3" w:rsidP="00DF2C59">
            <w:pPr>
              <w:jc w:val="center"/>
              <w:rPr>
                <w:bCs/>
                <w:color w:val="000000"/>
                <w:sz w:val="20"/>
                <w:szCs w:val="20"/>
                <w:lang w:eastAsia="uk-UA"/>
              </w:rPr>
            </w:pPr>
            <w:r w:rsidRPr="008F554F">
              <w:rPr>
                <w:bCs/>
                <w:color w:val="000000"/>
                <w:sz w:val="20"/>
                <w:szCs w:val="20"/>
                <w:lang w:eastAsia="uk-UA"/>
              </w:rPr>
              <w:t>1</w:t>
            </w:r>
          </w:p>
        </w:tc>
        <w:tc>
          <w:tcPr>
            <w:tcW w:w="1774" w:type="dxa"/>
            <w:tcBorders>
              <w:top w:val="nil"/>
              <w:left w:val="nil"/>
              <w:bottom w:val="single" w:sz="4" w:space="0" w:color="auto"/>
              <w:right w:val="single" w:sz="4" w:space="0" w:color="auto"/>
            </w:tcBorders>
            <w:noWrap/>
            <w:vAlign w:val="center"/>
          </w:tcPr>
          <w:p w:rsidR="002755F3" w:rsidRPr="008F554F" w:rsidRDefault="002755F3" w:rsidP="00DF2C59">
            <w:pPr>
              <w:rPr>
                <w:color w:val="000000"/>
                <w:sz w:val="20"/>
                <w:szCs w:val="20"/>
                <w:lang w:eastAsia="uk-UA"/>
              </w:rPr>
            </w:pPr>
            <w:r w:rsidRPr="008F554F">
              <w:rPr>
                <w:color w:val="000000"/>
                <w:sz w:val="20"/>
                <w:szCs w:val="20"/>
                <w:lang w:eastAsia="uk-UA"/>
              </w:rPr>
              <w:t>Решетилівський</w:t>
            </w:r>
          </w:p>
        </w:tc>
        <w:tc>
          <w:tcPr>
            <w:tcW w:w="449" w:type="dxa"/>
            <w:tcBorders>
              <w:top w:val="nil"/>
              <w:left w:val="nil"/>
              <w:bottom w:val="single" w:sz="4" w:space="0" w:color="auto"/>
              <w:right w:val="single" w:sz="4" w:space="0" w:color="auto"/>
            </w:tcBorders>
            <w:noWrap/>
            <w:vAlign w:val="center"/>
          </w:tcPr>
          <w:p w:rsidR="002755F3" w:rsidRPr="008F554F" w:rsidRDefault="002755F3" w:rsidP="00DF2C59">
            <w:pPr>
              <w:jc w:val="center"/>
              <w:rPr>
                <w:bCs/>
                <w:color w:val="000000"/>
                <w:sz w:val="20"/>
                <w:szCs w:val="20"/>
                <w:lang w:eastAsia="uk-UA"/>
              </w:rPr>
            </w:pPr>
            <w:r w:rsidRPr="008F554F">
              <w:rPr>
                <w:bCs/>
                <w:color w:val="000000"/>
                <w:sz w:val="20"/>
                <w:szCs w:val="20"/>
                <w:lang w:eastAsia="uk-UA"/>
              </w:rPr>
              <w:t>0</w:t>
            </w:r>
          </w:p>
        </w:tc>
        <w:tc>
          <w:tcPr>
            <w:tcW w:w="567" w:type="dxa"/>
            <w:tcBorders>
              <w:top w:val="nil"/>
              <w:left w:val="nil"/>
              <w:bottom w:val="single" w:sz="4" w:space="0" w:color="auto"/>
              <w:right w:val="single" w:sz="4" w:space="0" w:color="auto"/>
            </w:tcBorders>
            <w:noWrap/>
            <w:vAlign w:val="center"/>
          </w:tcPr>
          <w:p w:rsidR="002755F3" w:rsidRPr="008F554F" w:rsidRDefault="002755F3" w:rsidP="00DF2C59">
            <w:pPr>
              <w:jc w:val="center"/>
              <w:rPr>
                <w:bCs/>
                <w:color w:val="000000"/>
                <w:sz w:val="20"/>
                <w:szCs w:val="20"/>
                <w:lang w:eastAsia="uk-UA"/>
              </w:rPr>
            </w:pPr>
            <w:r w:rsidRPr="008F554F">
              <w:rPr>
                <w:bCs/>
                <w:color w:val="000000"/>
                <w:sz w:val="20"/>
                <w:szCs w:val="20"/>
                <w:lang w:eastAsia="uk-UA"/>
              </w:rPr>
              <w:t>0</w:t>
            </w:r>
          </w:p>
        </w:tc>
        <w:tc>
          <w:tcPr>
            <w:tcW w:w="850" w:type="dxa"/>
            <w:tcBorders>
              <w:top w:val="nil"/>
              <w:left w:val="nil"/>
              <w:bottom w:val="single" w:sz="4" w:space="0" w:color="auto"/>
              <w:right w:val="single" w:sz="4" w:space="0" w:color="auto"/>
            </w:tcBorders>
            <w:noWrap/>
            <w:vAlign w:val="center"/>
          </w:tcPr>
          <w:p w:rsidR="002755F3" w:rsidRPr="008F554F" w:rsidRDefault="002755F3" w:rsidP="00DF2C59">
            <w:pPr>
              <w:jc w:val="center"/>
              <w:rPr>
                <w:bCs/>
                <w:color w:val="000000"/>
                <w:sz w:val="20"/>
                <w:szCs w:val="20"/>
                <w:lang w:eastAsia="uk-UA"/>
              </w:rPr>
            </w:pPr>
            <w:r w:rsidRPr="008F554F">
              <w:rPr>
                <w:bCs/>
                <w:color w:val="000000"/>
                <w:sz w:val="20"/>
                <w:szCs w:val="20"/>
                <w:lang w:eastAsia="uk-UA"/>
              </w:rPr>
              <w:t>1</w:t>
            </w:r>
          </w:p>
        </w:tc>
        <w:tc>
          <w:tcPr>
            <w:tcW w:w="851" w:type="dxa"/>
            <w:tcBorders>
              <w:top w:val="nil"/>
              <w:left w:val="nil"/>
              <w:bottom w:val="single" w:sz="4" w:space="0" w:color="auto"/>
              <w:right w:val="single" w:sz="4" w:space="0" w:color="auto"/>
            </w:tcBorders>
            <w:noWrap/>
            <w:vAlign w:val="center"/>
          </w:tcPr>
          <w:p w:rsidR="002755F3" w:rsidRPr="008F554F" w:rsidRDefault="002755F3" w:rsidP="00DF2C59">
            <w:pPr>
              <w:jc w:val="center"/>
              <w:rPr>
                <w:bCs/>
                <w:color w:val="000000"/>
                <w:sz w:val="20"/>
                <w:szCs w:val="20"/>
                <w:lang w:eastAsia="uk-UA"/>
              </w:rPr>
            </w:pPr>
            <w:r w:rsidRPr="008F554F">
              <w:rPr>
                <w:bCs/>
                <w:color w:val="000000"/>
                <w:sz w:val="20"/>
                <w:szCs w:val="20"/>
                <w:lang w:eastAsia="uk-UA"/>
              </w:rPr>
              <w:t>0,0</w:t>
            </w:r>
          </w:p>
        </w:tc>
        <w:tc>
          <w:tcPr>
            <w:tcW w:w="992" w:type="dxa"/>
            <w:tcBorders>
              <w:top w:val="nil"/>
              <w:left w:val="nil"/>
              <w:bottom w:val="single" w:sz="4" w:space="0" w:color="auto"/>
              <w:right w:val="single" w:sz="4" w:space="0" w:color="auto"/>
            </w:tcBorders>
            <w:noWrap/>
            <w:vAlign w:val="center"/>
          </w:tcPr>
          <w:p w:rsidR="002755F3" w:rsidRPr="008F554F" w:rsidRDefault="002755F3" w:rsidP="00DF2C59">
            <w:pPr>
              <w:jc w:val="center"/>
              <w:rPr>
                <w:bCs/>
                <w:color w:val="000000"/>
                <w:sz w:val="20"/>
                <w:szCs w:val="20"/>
                <w:lang w:eastAsia="uk-UA"/>
              </w:rPr>
            </w:pPr>
            <w:r w:rsidRPr="008F554F">
              <w:rPr>
                <w:bCs/>
                <w:color w:val="000000"/>
                <w:sz w:val="20"/>
                <w:szCs w:val="20"/>
                <w:lang w:eastAsia="uk-UA"/>
              </w:rPr>
              <w:t>50,0</w:t>
            </w:r>
          </w:p>
        </w:tc>
        <w:tc>
          <w:tcPr>
            <w:tcW w:w="850" w:type="dxa"/>
            <w:tcBorders>
              <w:top w:val="nil"/>
              <w:left w:val="nil"/>
              <w:bottom w:val="single" w:sz="4" w:space="0" w:color="auto"/>
              <w:right w:val="single" w:sz="4" w:space="0" w:color="auto"/>
            </w:tcBorders>
            <w:noWrap/>
            <w:vAlign w:val="center"/>
          </w:tcPr>
          <w:p w:rsidR="002755F3" w:rsidRPr="008F554F" w:rsidRDefault="002755F3" w:rsidP="00DF2C59">
            <w:pPr>
              <w:jc w:val="center"/>
              <w:rPr>
                <w:bCs/>
                <w:color w:val="000000"/>
                <w:sz w:val="20"/>
                <w:szCs w:val="20"/>
                <w:lang w:eastAsia="uk-UA"/>
              </w:rPr>
            </w:pPr>
            <w:r w:rsidRPr="008F554F">
              <w:rPr>
                <w:bCs/>
                <w:color w:val="000000"/>
                <w:sz w:val="20"/>
                <w:szCs w:val="20"/>
                <w:lang w:eastAsia="uk-UA"/>
              </w:rPr>
              <w:t>0,0</w:t>
            </w:r>
          </w:p>
        </w:tc>
        <w:tc>
          <w:tcPr>
            <w:tcW w:w="709" w:type="dxa"/>
            <w:tcBorders>
              <w:top w:val="nil"/>
              <w:left w:val="nil"/>
              <w:bottom w:val="single" w:sz="4" w:space="0" w:color="auto"/>
              <w:right w:val="single" w:sz="4" w:space="0" w:color="auto"/>
            </w:tcBorders>
            <w:noWrap/>
            <w:vAlign w:val="center"/>
          </w:tcPr>
          <w:p w:rsidR="002755F3" w:rsidRPr="008F554F" w:rsidRDefault="002755F3" w:rsidP="00DF2C59">
            <w:pPr>
              <w:jc w:val="center"/>
              <w:rPr>
                <w:bCs/>
                <w:color w:val="000000"/>
                <w:sz w:val="20"/>
                <w:szCs w:val="20"/>
                <w:lang w:eastAsia="uk-UA"/>
              </w:rPr>
            </w:pPr>
            <w:r w:rsidRPr="008F554F">
              <w:rPr>
                <w:bCs/>
                <w:color w:val="000000"/>
                <w:sz w:val="20"/>
                <w:szCs w:val="20"/>
                <w:lang w:eastAsia="uk-UA"/>
              </w:rPr>
              <w:t>50,0</w:t>
            </w:r>
          </w:p>
        </w:tc>
        <w:tc>
          <w:tcPr>
            <w:tcW w:w="1985" w:type="dxa"/>
            <w:gridSpan w:val="2"/>
            <w:tcBorders>
              <w:top w:val="nil"/>
              <w:left w:val="nil"/>
              <w:bottom w:val="single" w:sz="4" w:space="0" w:color="auto"/>
              <w:right w:val="single" w:sz="4" w:space="0" w:color="auto"/>
            </w:tcBorders>
            <w:vAlign w:val="center"/>
          </w:tcPr>
          <w:p w:rsidR="002755F3" w:rsidRPr="008F554F" w:rsidRDefault="002755F3" w:rsidP="00DF2C59">
            <w:pPr>
              <w:jc w:val="center"/>
              <w:rPr>
                <w:color w:val="000000"/>
                <w:sz w:val="20"/>
                <w:szCs w:val="20"/>
                <w:lang w:eastAsia="uk-UA"/>
              </w:rPr>
            </w:pPr>
            <w:r w:rsidRPr="008F554F">
              <w:rPr>
                <w:color w:val="000000"/>
                <w:sz w:val="20"/>
                <w:szCs w:val="20"/>
                <w:lang w:eastAsia="uk-UA"/>
              </w:rPr>
              <w:t>28.09.2016 №</w:t>
            </w:r>
            <w:r>
              <w:rPr>
                <w:color w:val="000000"/>
                <w:sz w:val="20"/>
                <w:szCs w:val="20"/>
                <w:lang w:eastAsia="uk-UA"/>
              </w:rPr>
              <w:t xml:space="preserve"> </w:t>
            </w:r>
            <w:r w:rsidRPr="008F554F">
              <w:rPr>
                <w:color w:val="000000"/>
                <w:sz w:val="20"/>
                <w:szCs w:val="20"/>
                <w:lang w:eastAsia="uk-UA"/>
              </w:rPr>
              <w:t>245</w:t>
            </w:r>
          </w:p>
        </w:tc>
        <w:tc>
          <w:tcPr>
            <w:tcW w:w="425" w:type="dxa"/>
            <w:tcBorders>
              <w:top w:val="nil"/>
              <w:left w:val="nil"/>
              <w:bottom w:val="single" w:sz="4" w:space="0" w:color="auto"/>
              <w:right w:val="single" w:sz="4" w:space="0" w:color="auto"/>
            </w:tcBorders>
            <w:vAlign w:val="center"/>
          </w:tcPr>
          <w:p w:rsidR="002755F3" w:rsidRPr="008F554F" w:rsidRDefault="002755F3" w:rsidP="00DF2C59">
            <w:pPr>
              <w:jc w:val="center"/>
              <w:rPr>
                <w:color w:val="000000"/>
                <w:sz w:val="20"/>
                <w:szCs w:val="20"/>
                <w:lang w:eastAsia="uk-UA"/>
              </w:rPr>
            </w:pPr>
            <w:r w:rsidRPr="008F554F">
              <w:rPr>
                <w:color w:val="000000"/>
                <w:sz w:val="20"/>
                <w:szCs w:val="20"/>
                <w:lang w:eastAsia="uk-UA"/>
              </w:rPr>
              <w:t>1</w:t>
            </w:r>
          </w:p>
        </w:tc>
      </w:tr>
      <w:tr w:rsidR="002755F3" w:rsidRPr="00A2303F" w:rsidTr="00132DD4">
        <w:trPr>
          <w:trHeight w:val="227"/>
        </w:trPr>
        <w:tc>
          <w:tcPr>
            <w:tcW w:w="579" w:type="dxa"/>
            <w:tcBorders>
              <w:top w:val="nil"/>
              <w:left w:val="single" w:sz="4" w:space="0" w:color="auto"/>
              <w:bottom w:val="single" w:sz="4" w:space="0" w:color="auto"/>
              <w:right w:val="single" w:sz="4" w:space="0" w:color="auto"/>
            </w:tcBorders>
            <w:noWrap/>
            <w:vAlign w:val="center"/>
          </w:tcPr>
          <w:p w:rsidR="002755F3" w:rsidRPr="00A2303F" w:rsidRDefault="002755F3" w:rsidP="00DF2C59">
            <w:pPr>
              <w:jc w:val="center"/>
              <w:rPr>
                <w:color w:val="000000"/>
                <w:sz w:val="20"/>
                <w:szCs w:val="20"/>
                <w:lang w:eastAsia="uk-UA"/>
              </w:rPr>
            </w:pPr>
          </w:p>
        </w:tc>
        <w:tc>
          <w:tcPr>
            <w:tcW w:w="1774" w:type="dxa"/>
            <w:tcBorders>
              <w:top w:val="nil"/>
              <w:left w:val="nil"/>
              <w:bottom w:val="single" w:sz="4" w:space="0" w:color="auto"/>
              <w:right w:val="single" w:sz="4" w:space="0" w:color="auto"/>
            </w:tcBorders>
            <w:noWrap/>
            <w:vAlign w:val="center"/>
          </w:tcPr>
          <w:p w:rsidR="002755F3" w:rsidRPr="008F554F" w:rsidRDefault="002755F3" w:rsidP="00DF2C59">
            <w:pPr>
              <w:jc w:val="center"/>
              <w:rPr>
                <w:b/>
                <w:bCs/>
                <w:color w:val="000000"/>
                <w:sz w:val="20"/>
                <w:szCs w:val="20"/>
                <w:lang w:eastAsia="uk-UA"/>
              </w:rPr>
            </w:pPr>
            <w:r w:rsidRPr="008F554F">
              <w:rPr>
                <w:b/>
                <w:bCs/>
                <w:color w:val="000000"/>
                <w:sz w:val="20"/>
                <w:szCs w:val="20"/>
                <w:lang w:eastAsia="uk-UA"/>
              </w:rPr>
              <w:t>Всього заражено: 1</w:t>
            </w:r>
          </w:p>
        </w:tc>
        <w:tc>
          <w:tcPr>
            <w:tcW w:w="449" w:type="dxa"/>
            <w:tcBorders>
              <w:top w:val="nil"/>
              <w:left w:val="nil"/>
              <w:bottom w:val="single" w:sz="4" w:space="0" w:color="auto"/>
              <w:right w:val="single" w:sz="4" w:space="0" w:color="auto"/>
            </w:tcBorders>
            <w:noWrap/>
            <w:vAlign w:val="center"/>
          </w:tcPr>
          <w:p w:rsidR="002755F3" w:rsidRPr="008F554F" w:rsidRDefault="002755F3" w:rsidP="00DF2C59">
            <w:pPr>
              <w:jc w:val="center"/>
              <w:rPr>
                <w:b/>
                <w:bCs/>
                <w:color w:val="000000"/>
                <w:sz w:val="20"/>
                <w:szCs w:val="20"/>
                <w:lang w:eastAsia="uk-UA"/>
              </w:rPr>
            </w:pPr>
            <w:r w:rsidRPr="008F554F">
              <w:rPr>
                <w:b/>
                <w:bCs/>
                <w:color w:val="000000"/>
                <w:sz w:val="20"/>
                <w:szCs w:val="20"/>
                <w:lang w:eastAsia="uk-UA"/>
              </w:rPr>
              <w:t>0</w:t>
            </w:r>
          </w:p>
        </w:tc>
        <w:tc>
          <w:tcPr>
            <w:tcW w:w="567" w:type="dxa"/>
            <w:tcBorders>
              <w:top w:val="nil"/>
              <w:left w:val="nil"/>
              <w:bottom w:val="single" w:sz="4" w:space="0" w:color="auto"/>
              <w:right w:val="single" w:sz="4" w:space="0" w:color="auto"/>
            </w:tcBorders>
            <w:noWrap/>
            <w:vAlign w:val="center"/>
          </w:tcPr>
          <w:p w:rsidR="002755F3" w:rsidRPr="008F554F" w:rsidRDefault="002755F3" w:rsidP="00DF2C59">
            <w:pPr>
              <w:jc w:val="center"/>
              <w:rPr>
                <w:b/>
                <w:bCs/>
                <w:color w:val="000000"/>
                <w:sz w:val="20"/>
                <w:szCs w:val="20"/>
                <w:lang w:eastAsia="uk-UA"/>
              </w:rPr>
            </w:pPr>
            <w:r w:rsidRPr="008F554F">
              <w:rPr>
                <w:b/>
                <w:bCs/>
                <w:color w:val="000000"/>
                <w:sz w:val="20"/>
                <w:szCs w:val="20"/>
                <w:lang w:eastAsia="uk-UA"/>
              </w:rPr>
              <w:t>0</w:t>
            </w:r>
          </w:p>
        </w:tc>
        <w:tc>
          <w:tcPr>
            <w:tcW w:w="850" w:type="dxa"/>
            <w:tcBorders>
              <w:top w:val="nil"/>
              <w:left w:val="nil"/>
              <w:bottom w:val="single" w:sz="4" w:space="0" w:color="auto"/>
              <w:right w:val="single" w:sz="4" w:space="0" w:color="auto"/>
            </w:tcBorders>
            <w:noWrap/>
            <w:vAlign w:val="center"/>
          </w:tcPr>
          <w:p w:rsidR="002755F3" w:rsidRPr="008F554F" w:rsidRDefault="002755F3" w:rsidP="00DF2C59">
            <w:pPr>
              <w:jc w:val="center"/>
              <w:rPr>
                <w:b/>
                <w:bCs/>
                <w:color w:val="000000"/>
                <w:sz w:val="20"/>
                <w:szCs w:val="20"/>
                <w:lang w:eastAsia="uk-UA"/>
              </w:rPr>
            </w:pPr>
            <w:r w:rsidRPr="008F554F">
              <w:rPr>
                <w:b/>
                <w:bCs/>
                <w:color w:val="000000"/>
                <w:sz w:val="20"/>
                <w:szCs w:val="20"/>
                <w:lang w:eastAsia="uk-UA"/>
              </w:rPr>
              <w:t>1</w:t>
            </w:r>
          </w:p>
        </w:tc>
        <w:tc>
          <w:tcPr>
            <w:tcW w:w="851" w:type="dxa"/>
            <w:tcBorders>
              <w:top w:val="nil"/>
              <w:left w:val="nil"/>
              <w:bottom w:val="single" w:sz="4" w:space="0" w:color="auto"/>
              <w:right w:val="single" w:sz="4" w:space="0" w:color="auto"/>
            </w:tcBorders>
            <w:noWrap/>
            <w:vAlign w:val="center"/>
          </w:tcPr>
          <w:p w:rsidR="002755F3" w:rsidRPr="008F554F" w:rsidRDefault="002755F3" w:rsidP="00DF2C59">
            <w:pPr>
              <w:jc w:val="center"/>
              <w:rPr>
                <w:b/>
                <w:bCs/>
                <w:color w:val="000000"/>
                <w:sz w:val="20"/>
                <w:szCs w:val="20"/>
                <w:lang w:eastAsia="uk-UA"/>
              </w:rPr>
            </w:pPr>
            <w:r w:rsidRPr="008F554F">
              <w:rPr>
                <w:b/>
                <w:bCs/>
                <w:color w:val="000000"/>
                <w:sz w:val="20"/>
                <w:szCs w:val="20"/>
                <w:lang w:eastAsia="uk-UA"/>
              </w:rPr>
              <w:t>0,0</w:t>
            </w:r>
          </w:p>
        </w:tc>
        <w:tc>
          <w:tcPr>
            <w:tcW w:w="992" w:type="dxa"/>
            <w:tcBorders>
              <w:top w:val="nil"/>
              <w:left w:val="nil"/>
              <w:bottom w:val="single" w:sz="4" w:space="0" w:color="auto"/>
              <w:right w:val="single" w:sz="4" w:space="0" w:color="auto"/>
            </w:tcBorders>
            <w:noWrap/>
            <w:vAlign w:val="center"/>
          </w:tcPr>
          <w:p w:rsidR="002755F3" w:rsidRPr="008F554F" w:rsidRDefault="002755F3" w:rsidP="00DF2C59">
            <w:pPr>
              <w:jc w:val="center"/>
              <w:rPr>
                <w:b/>
                <w:bCs/>
                <w:color w:val="000000"/>
                <w:sz w:val="20"/>
                <w:szCs w:val="20"/>
                <w:lang w:eastAsia="uk-UA"/>
              </w:rPr>
            </w:pPr>
            <w:r w:rsidRPr="008F554F">
              <w:rPr>
                <w:b/>
                <w:bCs/>
                <w:color w:val="000000"/>
                <w:sz w:val="20"/>
                <w:szCs w:val="20"/>
                <w:lang w:eastAsia="uk-UA"/>
              </w:rPr>
              <w:t>50, 0</w:t>
            </w:r>
          </w:p>
        </w:tc>
        <w:tc>
          <w:tcPr>
            <w:tcW w:w="850" w:type="dxa"/>
            <w:tcBorders>
              <w:top w:val="nil"/>
              <w:left w:val="nil"/>
              <w:bottom w:val="single" w:sz="4" w:space="0" w:color="auto"/>
              <w:right w:val="single" w:sz="4" w:space="0" w:color="auto"/>
            </w:tcBorders>
            <w:noWrap/>
            <w:vAlign w:val="center"/>
          </w:tcPr>
          <w:p w:rsidR="002755F3" w:rsidRPr="008F554F" w:rsidRDefault="002755F3" w:rsidP="00DF2C59">
            <w:pPr>
              <w:jc w:val="center"/>
              <w:rPr>
                <w:b/>
                <w:bCs/>
                <w:color w:val="000000"/>
                <w:sz w:val="20"/>
                <w:szCs w:val="20"/>
                <w:lang w:eastAsia="uk-UA"/>
              </w:rPr>
            </w:pPr>
            <w:r w:rsidRPr="008F554F">
              <w:rPr>
                <w:b/>
                <w:bCs/>
                <w:color w:val="000000"/>
                <w:sz w:val="20"/>
                <w:szCs w:val="20"/>
                <w:lang w:eastAsia="uk-UA"/>
              </w:rPr>
              <w:t>0,0</w:t>
            </w:r>
          </w:p>
        </w:tc>
        <w:tc>
          <w:tcPr>
            <w:tcW w:w="709" w:type="dxa"/>
            <w:tcBorders>
              <w:top w:val="nil"/>
              <w:left w:val="nil"/>
              <w:bottom w:val="single" w:sz="4" w:space="0" w:color="auto"/>
              <w:right w:val="single" w:sz="4" w:space="0" w:color="auto"/>
            </w:tcBorders>
            <w:noWrap/>
            <w:vAlign w:val="center"/>
          </w:tcPr>
          <w:p w:rsidR="002755F3" w:rsidRPr="008F554F" w:rsidRDefault="002755F3" w:rsidP="00DF2C59">
            <w:pPr>
              <w:jc w:val="center"/>
              <w:rPr>
                <w:b/>
                <w:bCs/>
                <w:color w:val="000000"/>
                <w:sz w:val="20"/>
                <w:szCs w:val="20"/>
                <w:lang w:eastAsia="uk-UA"/>
              </w:rPr>
            </w:pPr>
            <w:r w:rsidRPr="008F554F">
              <w:rPr>
                <w:b/>
                <w:bCs/>
                <w:color w:val="000000"/>
                <w:sz w:val="20"/>
                <w:szCs w:val="20"/>
                <w:lang w:eastAsia="uk-UA"/>
              </w:rPr>
              <w:t>50,0</w:t>
            </w:r>
          </w:p>
        </w:tc>
        <w:tc>
          <w:tcPr>
            <w:tcW w:w="1985" w:type="dxa"/>
            <w:gridSpan w:val="2"/>
            <w:tcBorders>
              <w:top w:val="nil"/>
              <w:left w:val="nil"/>
              <w:bottom w:val="single" w:sz="4" w:space="0" w:color="auto"/>
              <w:right w:val="single" w:sz="4" w:space="0" w:color="auto"/>
            </w:tcBorders>
            <w:vAlign w:val="center"/>
          </w:tcPr>
          <w:p w:rsidR="002755F3" w:rsidRPr="008F554F" w:rsidRDefault="002755F3" w:rsidP="00DF2C59">
            <w:pPr>
              <w:jc w:val="center"/>
              <w:rPr>
                <w:b/>
                <w:color w:val="000000"/>
                <w:sz w:val="20"/>
                <w:szCs w:val="20"/>
                <w:lang w:eastAsia="uk-UA"/>
              </w:rPr>
            </w:pPr>
            <w:r w:rsidRPr="008F554F">
              <w:rPr>
                <w:b/>
                <w:color w:val="000000"/>
                <w:sz w:val="20"/>
                <w:szCs w:val="20"/>
                <w:lang w:eastAsia="uk-UA"/>
              </w:rPr>
              <w:t>Х</w:t>
            </w:r>
          </w:p>
        </w:tc>
        <w:tc>
          <w:tcPr>
            <w:tcW w:w="425" w:type="dxa"/>
            <w:tcBorders>
              <w:top w:val="nil"/>
              <w:left w:val="nil"/>
              <w:bottom w:val="single" w:sz="4" w:space="0" w:color="auto"/>
              <w:right w:val="single" w:sz="4" w:space="0" w:color="auto"/>
            </w:tcBorders>
            <w:vAlign w:val="center"/>
          </w:tcPr>
          <w:p w:rsidR="002755F3" w:rsidRPr="008F554F" w:rsidRDefault="002755F3" w:rsidP="00DF2C59">
            <w:pPr>
              <w:jc w:val="center"/>
              <w:rPr>
                <w:b/>
                <w:color w:val="000000"/>
                <w:sz w:val="20"/>
                <w:szCs w:val="20"/>
                <w:lang w:eastAsia="uk-UA"/>
              </w:rPr>
            </w:pPr>
            <w:r w:rsidRPr="008F554F">
              <w:rPr>
                <w:b/>
                <w:color w:val="000000"/>
                <w:sz w:val="20"/>
                <w:szCs w:val="20"/>
                <w:lang w:eastAsia="uk-UA"/>
              </w:rPr>
              <w:t>1</w:t>
            </w:r>
          </w:p>
        </w:tc>
      </w:tr>
      <w:tr w:rsidR="002755F3" w:rsidRPr="00A2303F" w:rsidTr="00132DD4">
        <w:trPr>
          <w:trHeight w:val="227"/>
        </w:trPr>
        <w:tc>
          <w:tcPr>
            <w:tcW w:w="10031" w:type="dxa"/>
            <w:gridSpan w:val="12"/>
            <w:tcBorders>
              <w:top w:val="nil"/>
              <w:left w:val="single" w:sz="4" w:space="0" w:color="auto"/>
              <w:bottom w:val="single" w:sz="4" w:space="0" w:color="auto"/>
              <w:right w:val="single" w:sz="4" w:space="0" w:color="auto"/>
            </w:tcBorders>
            <w:noWrap/>
            <w:vAlign w:val="center"/>
          </w:tcPr>
          <w:p w:rsidR="002755F3" w:rsidRDefault="002755F3" w:rsidP="002755F3">
            <w:pPr>
              <w:jc w:val="center"/>
              <w:rPr>
                <w:b/>
                <w:bCs/>
                <w:color w:val="000000"/>
                <w:sz w:val="20"/>
                <w:szCs w:val="20"/>
                <w:lang w:eastAsia="uk-UA"/>
              </w:rPr>
            </w:pPr>
            <w:r w:rsidRPr="00BD4341">
              <w:rPr>
                <w:b/>
                <w:bCs/>
                <w:color w:val="000000"/>
                <w:sz w:val="20"/>
                <w:szCs w:val="20"/>
                <w:lang w:val="en-US" w:eastAsia="uk-UA"/>
              </w:rPr>
              <w:t xml:space="preserve">5. </w:t>
            </w:r>
            <w:r w:rsidRPr="00C77AD5">
              <w:rPr>
                <w:b/>
                <w:bCs/>
                <w:color w:val="000000"/>
                <w:sz w:val="20"/>
                <w:szCs w:val="20"/>
                <w:lang w:eastAsia="uk-UA"/>
              </w:rPr>
              <w:t>Західний квітковий трипс</w:t>
            </w:r>
            <w:r w:rsidRPr="00BD4341">
              <w:rPr>
                <w:b/>
                <w:bCs/>
                <w:color w:val="000000"/>
                <w:sz w:val="20"/>
                <w:szCs w:val="20"/>
                <w:lang w:val="en-US" w:eastAsia="uk-UA"/>
              </w:rPr>
              <w:t xml:space="preserve"> </w:t>
            </w:r>
          </w:p>
          <w:p w:rsidR="002755F3" w:rsidRPr="00A2303F" w:rsidRDefault="002755F3" w:rsidP="002755F3">
            <w:pPr>
              <w:jc w:val="center"/>
              <w:rPr>
                <w:color w:val="000000"/>
                <w:sz w:val="20"/>
                <w:szCs w:val="20"/>
                <w:lang w:eastAsia="uk-UA"/>
              </w:rPr>
            </w:pPr>
            <w:r w:rsidRPr="00BD4341">
              <w:rPr>
                <w:b/>
                <w:bCs/>
                <w:color w:val="000000"/>
                <w:sz w:val="20"/>
                <w:szCs w:val="20"/>
                <w:lang w:eastAsia="uk-UA"/>
              </w:rPr>
              <w:t>Frankliniella occidentalis Perg.</w:t>
            </w:r>
          </w:p>
        </w:tc>
      </w:tr>
      <w:tr w:rsidR="002755F3" w:rsidRPr="00A2303F" w:rsidTr="00132DD4">
        <w:trPr>
          <w:trHeight w:val="227"/>
        </w:trPr>
        <w:tc>
          <w:tcPr>
            <w:tcW w:w="579" w:type="dxa"/>
            <w:tcBorders>
              <w:top w:val="nil"/>
              <w:left w:val="single" w:sz="4" w:space="0" w:color="auto"/>
              <w:bottom w:val="single" w:sz="4" w:space="0" w:color="auto"/>
              <w:right w:val="single" w:sz="4" w:space="0" w:color="auto"/>
            </w:tcBorders>
            <w:noWrap/>
            <w:vAlign w:val="center"/>
          </w:tcPr>
          <w:p w:rsidR="002755F3" w:rsidRPr="008E418C" w:rsidRDefault="002755F3" w:rsidP="00DF2C59">
            <w:pPr>
              <w:jc w:val="center"/>
              <w:rPr>
                <w:bCs/>
                <w:color w:val="000000"/>
                <w:sz w:val="20"/>
                <w:szCs w:val="20"/>
                <w:lang w:eastAsia="uk-UA"/>
              </w:rPr>
            </w:pPr>
            <w:r w:rsidRPr="008E418C">
              <w:rPr>
                <w:bCs/>
                <w:color w:val="000000"/>
                <w:sz w:val="20"/>
                <w:szCs w:val="20"/>
                <w:lang w:eastAsia="uk-UA"/>
              </w:rPr>
              <w:t>1</w:t>
            </w:r>
          </w:p>
        </w:tc>
        <w:tc>
          <w:tcPr>
            <w:tcW w:w="1774" w:type="dxa"/>
            <w:tcBorders>
              <w:top w:val="nil"/>
              <w:left w:val="nil"/>
              <w:bottom w:val="single" w:sz="4" w:space="0" w:color="auto"/>
              <w:right w:val="single" w:sz="4" w:space="0" w:color="auto"/>
            </w:tcBorders>
            <w:noWrap/>
            <w:vAlign w:val="center"/>
          </w:tcPr>
          <w:p w:rsidR="002755F3" w:rsidRPr="008E418C" w:rsidRDefault="002755F3" w:rsidP="00DF2C59">
            <w:pPr>
              <w:jc w:val="center"/>
              <w:rPr>
                <w:bCs/>
                <w:color w:val="000000"/>
                <w:sz w:val="20"/>
                <w:szCs w:val="20"/>
                <w:lang w:eastAsia="uk-UA"/>
              </w:rPr>
            </w:pPr>
            <w:r w:rsidRPr="008E418C">
              <w:rPr>
                <w:bCs/>
                <w:color w:val="000000"/>
                <w:sz w:val="20"/>
                <w:szCs w:val="20"/>
                <w:lang w:eastAsia="uk-UA"/>
              </w:rPr>
              <w:t>Кременчуцький</w:t>
            </w:r>
          </w:p>
        </w:tc>
        <w:tc>
          <w:tcPr>
            <w:tcW w:w="449" w:type="dxa"/>
            <w:tcBorders>
              <w:top w:val="nil"/>
              <w:left w:val="nil"/>
              <w:bottom w:val="single" w:sz="4" w:space="0" w:color="auto"/>
              <w:right w:val="single" w:sz="4" w:space="0" w:color="auto"/>
            </w:tcBorders>
            <w:noWrap/>
            <w:vAlign w:val="center"/>
          </w:tcPr>
          <w:p w:rsidR="002755F3" w:rsidRPr="008E418C" w:rsidRDefault="002755F3" w:rsidP="00DF2C59">
            <w:pPr>
              <w:jc w:val="center"/>
              <w:rPr>
                <w:bCs/>
                <w:color w:val="000000"/>
                <w:sz w:val="20"/>
                <w:szCs w:val="20"/>
                <w:lang w:eastAsia="uk-UA"/>
              </w:rPr>
            </w:pPr>
            <w:r w:rsidRPr="008E418C">
              <w:rPr>
                <w:bCs/>
                <w:color w:val="000000"/>
                <w:sz w:val="20"/>
                <w:szCs w:val="20"/>
                <w:lang w:eastAsia="uk-UA"/>
              </w:rPr>
              <w:t>1</w:t>
            </w:r>
          </w:p>
        </w:tc>
        <w:tc>
          <w:tcPr>
            <w:tcW w:w="567" w:type="dxa"/>
            <w:tcBorders>
              <w:top w:val="nil"/>
              <w:left w:val="nil"/>
              <w:bottom w:val="single" w:sz="4" w:space="0" w:color="auto"/>
              <w:right w:val="single" w:sz="4" w:space="0" w:color="auto"/>
            </w:tcBorders>
            <w:noWrap/>
            <w:vAlign w:val="center"/>
          </w:tcPr>
          <w:p w:rsidR="002755F3" w:rsidRPr="008E418C" w:rsidRDefault="002755F3" w:rsidP="00DF2C59">
            <w:pPr>
              <w:jc w:val="center"/>
              <w:rPr>
                <w:bCs/>
                <w:color w:val="000000"/>
                <w:sz w:val="20"/>
                <w:szCs w:val="20"/>
                <w:lang w:eastAsia="uk-UA"/>
              </w:rPr>
            </w:pPr>
            <w:r w:rsidRPr="008E418C">
              <w:rPr>
                <w:bCs/>
                <w:color w:val="000000"/>
                <w:sz w:val="20"/>
                <w:szCs w:val="20"/>
                <w:lang w:eastAsia="uk-UA"/>
              </w:rPr>
              <w:t>0</w:t>
            </w:r>
          </w:p>
        </w:tc>
        <w:tc>
          <w:tcPr>
            <w:tcW w:w="850" w:type="dxa"/>
            <w:tcBorders>
              <w:top w:val="nil"/>
              <w:left w:val="nil"/>
              <w:bottom w:val="single" w:sz="4" w:space="0" w:color="auto"/>
              <w:right w:val="single" w:sz="4" w:space="0" w:color="auto"/>
            </w:tcBorders>
            <w:noWrap/>
            <w:vAlign w:val="center"/>
          </w:tcPr>
          <w:p w:rsidR="002755F3" w:rsidRPr="008E418C" w:rsidRDefault="002755F3" w:rsidP="00DF2C59">
            <w:pPr>
              <w:jc w:val="center"/>
              <w:rPr>
                <w:bCs/>
                <w:color w:val="000000"/>
                <w:sz w:val="20"/>
                <w:szCs w:val="20"/>
                <w:lang w:eastAsia="uk-UA"/>
              </w:rPr>
            </w:pPr>
            <w:r w:rsidRPr="008E418C">
              <w:rPr>
                <w:bCs/>
                <w:color w:val="000000"/>
                <w:sz w:val="20"/>
                <w:szCs w:val="20"/>
                <w:lang w:eastAsia="uk-UA"/>
              </w:rPr>
              <w:t>1</w:t>
            </w:r>
          </w:p>
        </w:tc>
        <w:tc>
          <w:tcPr>
            <w:tcW w:w="851" w:type="dxa"/>
            <w:tcBorders>
              <w:top w:val="nil"/>
              <w:left w:val="nil"/>
              <w:bottom w:val="single" w:sz="4" w:space="0" w:color="auto"/>
              <w:right w:val="single" w:sz="4" w:space="0" w:color="auto"/>
            </w:tcBorders>
            <w:noWrap/>
            <w:vAlign w:val="center"/>
          </w:tcPr>
          <w:p w:rsidR="002755F3" w:rsidRPr="008E418C" w:rsidRDefault="002755F3" w:rsidP="00DF2C59">
            <w:pPr>
              <w:jc w:val="center"/>
              <w:rPr>
                <w:bCs/>
                <w:color w:val="000000"/>
                <w:sz w:val="20"/>
                <w:szCs w:val="20"/>
                <w:lang w:eastAsia="uk-UA"/>
              </w:rPr>
            </w:pPr>
            <w:r w:rsidRPr="008E418C">
              <w:rPr>
                <w:bCs/>
                <w:color w:val="000000"/>
                <w:sz w:val="20"/>
                <w:szCs w:val="20"/>
                <w:lang w:eastAsia="uk-UA"/>
              </w:rPr>
              <w:t>0</w:t>
            </w:r>
          </w:p>
        </w:tc>
        <w:tc>
          <w:tcPr>
            <w:tcW w:w="992" w:type="dxa"/>
            <w:tcBorders>
              <w:top w:val="nil"/>
              <w:left w:val="nil"/>
              <w:bottom w:val="single" w:sz="4" w:space="0" w:color="auto"/>
              <w:right w:val="single" w:sz="4" w:space="0" w:color="auto"/>
            </w:tcBorders>
            <w:noWrap/>
            <w:vAlign w:val="center"/>
          </w:tcPr>
          <w:p w:rsidR="002755F3" w:rsidRPr="008E418C" w:rsidRDefault="002755F3" w:rsidP="00DF2C59">
            <w:pPr>
              <w:jc w:val="center"/>
              <w:rPr>
                <w:bCs/>
                <w:color w:val="000000"/>
                <w:sz w:val="20"/>
                <w:szCs w:val="20"/>
                <w:lang w:eastAsia="uk-UA"/>
              </w:rPr>
            </w:pPr>
            <w:r w:rsidRPr="008E418C">
              <w:rPr>
                <w:bCs/>
                <w:color w:val="000000"/>
                <w:sz w:val="20"/>
                <w:szCs w:val="20"/>
                <w:lang w:eastAsia="uk-UA"/>
              </w:rPr>
              <w:t>1,6</w:t>
            </w:r>
          </w:p>
        </w:tc>
        <w:tc>
          <w:tcPr>
            <w:tcW w:w="850" w:type="dxa"/>
            <w:tcBorders>
              <w:top w:val="nil"/>
              <w:left w:val="nil"/>
              <w:bottom w:val="single" w:sz="4" w:space="0" w:color="auto"/>
              <w:right w:val="single" w:sz="4" w:space="0" w:color="auto"/>
            </w:tcBorders>
            <w:noWrap/>
            <w:vAlign w:val="center"/>
          </w:tcPr>
          <w:p w:rsidR="002755F3" w:rsidRPr="008E418C" w:rsidRDefault="002755F3" w:rsidP="00DF2C59">
            <w:pPr>
              <w:jc w:val="center"/>
              <w:rPr>
                <w:bCs/>
                <w:color w:val="000000"/>
                <w:sz w:val="20"/>
                <w:szCs w:val="20"/>
                <w:lang w:eastAsia="uk-UA"/>
              </w:rPr>
            </w:pPr>
            <w:r w:rsidRPr="008E418C">
              <w:rPr>
                <w:bCs/>
                <w:color w:val="000000"/>
                <w:sz w:val="20"/>
                <w:szCs w:val="20"/>
                <w:lang w:eastAsia="uk-UA"/>
              </w:rPr>
              <w:t>0</w:t>
            </w:r>
          </w:p>
        </w:tc>
        <w:tc>
          <w:tcPr>
            <w:tcW w:w="709" w:type="dxa"/>
            <w:tcBorders>
              <w:top w:val="nil"/>
              <w:left w:val="nil"/>
              <w:bottom w:val="single" w:sz="4" w:space="0" w:color="auto"/>
              <w:right w:val="single" w:sz="4" w:space="0" w:color="auto"/>
            </w:tcBorders>
            <w:noWrap/>
            <w:vAlign w:val="center"/>
          </w:tcPr>
          <w:p w:rsidR="002755F3" w:rsidRPr="008E418C" w:rsidRDefault="002755F3" w:rsidP="00DF2C59">
            <w:pPr>
              <w:jc w:val="center"/>
              <w:rPr>
                <w:bCs/>
                <w:color w:val="000000"/>
                <w:sz w:val="20"/>
                <w:szCs w:val="20"/>
                <w:lang w:eastAsia="uk-UA"/>
              </w:rPr>
            </w:pPr>
            <w:r w:rsidRPr="008E418C">
              <w:rPr>
                <w:bCs/>
                <w:color w:val="000000"/>
                <w:sz w:val="20"/>
                <w:szCs w:val="20"/>
                <w:lang w:eastAsia="uk-UA"/>
              </w:rPr>
              <w:t>1,6</w:t>
            </w:r>
          </w:p>
        </w:tc>
        <w:tc>
          <w:tcPr>
            <w:tcW w:w="1985" w:type="dxa"/>
            <w:gridSpan w:val="2"/>
            <w:tcBorders>
              <w:top w:val="nil"/>
              <w:left w:val="nil"/>
              <w:bottom w:val="single" w:sz="4" w:space="0" w:color="auto"/>
              <w:right w:val="single" w:sz="4" w:space="0" w:color="auto"/>
            </w:tcBorders>
            <w:vAlign w:val="center"/>
          </w:tcPr>
          <w:p w:rsidR="002755F3" w:rsidRPr="008E418C" w:rsidRDefault="002755F3" w:rsidP="00DF2C59">
            <w:pPr>
              <w:jc w:val="center"/>
              <w:rPr>
                <w:bCs/>
                <w:color w:val="000000"/>
                <w:sz w:val="20"/>
                <w:szCs w:val="20"/>
                <w:lang w:eastAsia="uk-UA"/>
              </w:rPr>
            </w:pPr>
            <w:r>
              <w:rPr>
                <w:bCs/>
                <w:color w:val="000000"/>
                <w:sz w:val="20"/>
                <w:szCs w:val="20"/>
                <w:lang w:eastAsia="uk-UA"/>
              </w:rPr>
              <w:t>15.07.2019</w:t>
            </w:r>
            <w:r w:rsidRPr="008E418C">
              <w:rPr>
                <w:bCs/>
                <w:color w:val="000000"/>
                <w:sz w:val="20"/>
                <w:szCs w:val="20"/>
                <w:lang w:eastAsia="uk-UA"/>
              </w:rPr>
              <w:t xml:space="preserve"> №</w:t>
            </w:r>
            <w:r>
              <w:rPr>
                <w:bCs/>
                <w:color w:val="000000"/>
                <w:sz w:val="20"/>
                <w:szCs w:val="20"/>
                <w:lang w:eastAsia="uk-UA"/>
              </w:rPr>
              <w:t xml:space="preserve"> </w:t>
            </w:r>
            <w:r w:rsidRPr="008E418C">
              <w:rPr>
                <w:bCs/>
                <w:color w:val="000000"/>
                <w:sz w:val="20"/>
                <w:szCs w:val="20"/>
                <w:lang w:eastAsia="uk-UA"/>
              </w:rPr>
              <w:t>488</w:t>
            </w:r>
          </w:p>
        </w:tc>
        <w:tc>
          <w:tcPr>
            <w:tcW w:w="425" w:type="dxa"/>
            <w:tcBorders>
              <w:top w:val="nil"/>
              <w:left w:val="nil"/>
              <w:bottom w:val="single" w:sz="4" w:space="0" w:color="auto"/>
              <w:right w:val="single" w:sz="4" w:space="0" w:color="auto"/>
            </w:tcBorders>
            <w:vAlign w:val="center"/>
          </w:tcPr>
          <w:p w:rsidR="002755F3" w:rsidRPr="00A2303F" w:rsidRDefault="002755F3" w:rsidP="00DF2C59">
            <w:pPr>
              <w:jc w:val="center"/>
              <w:rPr>
                <w:color w:val="000000"/>
                <w:sz w:val="20"/>
                <w:szCs w:val="20"/>
                <w:lang w:eastAsia="uk-UA"/>
              </w:rPr>
            </w:pPr>
          </w:p>
        </w:tc>
      </w:tr>
      <w:tr w:rsidR="002755F3" w:rsidRPr="00A2303F" w:rsidTr="00132DD4">
        <w:trPr>
          <w:trHeight w:val="227"/>
        </w:trPr>
        <w:tc>
          <w:tcPr>
            <w:tcW w:w="579" w:type="dxa"/>
            <w:tcBorders>
              <w:top w:val="nil"/>
              <w:left w:val="single" w:sz="4" w:space="0" w:color="auto"/>
              <w:bottom w:val="single" w:sz="4" w:space="0" w:color="auto"/>
              <w:right w:val="single" w:sz="4" w:space="0" w:color="auto"/>
            </w:tcBorders>
            <w:noWrap/>
            <w:vAlign w:val="center"/>
          </w:tcPr>
          <w:p w:rsidR="002755F3" w:rsidRPr="00A2303F" w:rsidRDefault="002755F3" w:rsidP="00DF2C59">
            <w:pPr>
              <w:jc w:val="center"/>
              <w:rPr>
                <w:color w:val="000000"/>
                <w:sz w:val="20"/>
                <w:szCs w:val="20"/>
                <w:lang w:eastAsia="uk-UA"/>
              </w:rPr>
            </w:pPr>
          </w:p>
        </w:tc>
        <w:tc>
          <w:tcPr>
            <w:tcW w:w="1774" w:type="dxa"/>
            <w:tcBorders>
              <w:top w:val="nil"/>
              <w:left w:val="nil"/>
              <w:bottom w:val="single" w:sz="4" w:space="0" w:color="auto"/>
              <w:right w:val="single" w:sz="4" w:space="0" w:color="auto"/>
            </w:tcBorders>
            <w:noWrap/>
            <w:vAlign w:val="center"/>
          </w:tcPr>
          <w:p w:rsidR="002755F3" w:rsidRPr="008E418C" w:rsidRDefault="002755F3" w:rsidP="00DF2C59">
            <w:pPr>
              <w:jc w:val="center"/>
              <w:rPr>
                <w:b/>
                <w:bCs/>
                <w:color w:val="000000"/>
                <w:sz w:val="20"/>
                <w:szCs w:val="20"/>
                <w:lang w:eastAsia="uk-UA"/>
              </w:rPr>
            </w:pPr>
            <w:r w:rsidRPr="008E418C">
              <w:rPr>
                <w:b/>
                <w:bCs/>
                <w:color w:val="000000"/>
                <w:sz w:val="20"/>
                <w:szCs w:val="20"/>
                <w:lang w:eastAsia="uk-UA"/>
              </w:rPr>
              <w:t>Всього заражено: 1</w:t>
            </w:r>
          </w:p>
        </w:tc>
        <w:tc>
          <w:tcPr>
            <w:tcW w:w="449" w:type="dxa"/>
            <w:tcBorders>
              <w:top w:val="nil"/>
              <w:left w:val="nil"/>
              <w:bottom w:val="single" w:sz="4" w:space="0" w:color="auto"/>
              <w:right w:val="single" w:sz="4" w:space="0" w:color="auto"/>
            </w:tcBorders>
            <w:noWrap/>
            <w:vAlign w:val="center"/>
          </w:tcPr>
          <w:p w:rsidR="002755F3" w:rsidRPr="00981909" w:rsidRDefault="002755F3" w:rsidP="00DF2C59">
            <w:pPr>
              <w:jc w:val="center"/>
              <w:rPr>
                <w:b/>
                <w:bCs/>
                <w:color w:val="000000"/>
                <w:sz w:val="20"/>
                <w:szCs w:val="20"/>
                <w:lang w:eastAsia="uk-UA"/>
              </w:rPr>
            </w:pPr>
            <w:r w:rsidRPr="00981909">
              <w:rPr>
                <w:b/>
                <w:bCs/>
                <w:color w:val="000000"/>
                <w:sz w:val="20"/>
                <w:szCs w:val="20"/>
                <w:lang w:eastAsia="uk-UA"/>
              </w:rPr>
              <w:t>1</w:t>
            </w:r>
          </w:p>
        </w:tc>
        <w:tc>
          <w:tcPr>
            <w:tcW w:w="567" w:type="dxa"/>
            <w:tcBorders>
              <w:top w:val="nil"/>
              <w:left w:val="nil"/>
              <w:bottom w:val="single" w:sz="4" w:space="0" w:color="auto"/>
              <w:right w:val="single" w:sz="4" w:space="0" w:color="auto"/>
            </w:tcBorders>
            <w:noWrap/>
            <w:vAlign w:val="center"/>
          </w:tcPr>
          <w:p w:rsidR="002755F3" w:rsidRPr="00981909" w:rsidRDefault="002755F3" w:rsidP="00DF2C59">
            <w:pPr>
              <w:jc w:val="center"/>
              <w:rPr>
                <w:b/>
                <w:bCs/>
                <w:color w:val="000000"/>
                <w:sz w:val="20"/>
                <w:szCs w:val="20"/>
                <w:lang w:eastAsia="uk-UA"/>
              </w:rPr>
            </w:pPr>
            <w:r w:rsidRPr="00981909">
              <w:rPr>
                <w:b/>
                <w:bCs/>
                <w:color w:val="000000"/>
                <w:sz w:val="20"/>
                <w:szCs w:val="20"/>
                <w:lang w:eastAsia="uk-UA"/>
              </w:rPr>
              <w:t>0</w:t>
            </w:r>
          </w:p>
        </w:tc>
        <w:tc>
          <w:tcPr>
            <w:tcW w:w="850" w:type="dxa"/>
            <w:tcBorders>
              <w:top w:val="nil"/>
              <w:left w:val="nil"/>
              <w:bottom w:val="single" w:sz="4" w:space="0" w:color="auto"/>
              <w:right w:val="single" w:sz="4" w:space="0" w:color="auto"/>
            </w:tcBorders>
            <w:noWrap/>
            <w:vAlign w:val="center"/>
          </w:tcPr>
          <w:p w:rsidR="002755F3" w:rsidRPr="00981909" w:rsidRDefault="002755F3" w:rsidP="00DF2C59">
            <w:pPr>
              <w:jc w:val="center"/>
              <w:rPr>
                <w:b/>
                <w:bCs/>
                <w:color w:val="000000"/>
                <w:sz w:val="20"/>
                <w:szCs w:val="20"/>
                <w:lang w:eastAsia="uk-UA"/>
              </w:rPr>
            </w:pPr>
            <w:r w:rsidRPr="00981909">
              <w:rPr>
                <w:b/>
                <w:bCs/>
                <w:color w:val="000000"/>
                <w:sz w:val="20"/>
                <w:szCs w:val="20"/>
                <w:lang w:eastAsia="uk-UA"/>
              </w:rPr>
              <w:t>1</w:t>
            </w:r>
          </w:p>
        </w:tc>
        <w:tc>
          <w:tcPr>
            <w:tcW w:w="851" w:type="dxa"/>
            <w:tcBorders>
              <w:top w:val="nil"/>
              <w:left w:val="nil"/>
              <w:bottom w:val="single" w:sz="4" w:space="0" w:color="auto"/>
              <w:right w:val="single" w:sz="4" w:space="0" w:color="auto"/>
            </w:tcBorders>
            <w:noWrap/>
            <w:vAlign w:val="center"/>
          </w:tcPr>
          <w:p w:rsidR="002755F3" w:rsidRPr="00981909" w:rsidRDefault="002755F3" w:rsidP="00DF2C59">
            <w:pPr>
              <w:jc w:val="center"/>
              <w:rPr>
                <w:b/>
                <w:bCs/>
                <w:color w:val="000000"/>
                <w:sz w:val="20"/>
                <w:szCs w:val="20"/>
                <w:lang w:eastAsia="uk-UA"/>
              </w:rPr>
            </w:pPr>
            <w:r w:rsidRPr="00981909">
              <w:rPr>
                <w:b/>
                <w:bCs/>
                <w:color w:val="000000"/>
                <w:sz w:val="20"/>
                <w:szCs w:val="20"/>
                <w:lang w:eastAsia="uk-UA"/>
              </w:rPr>
              <w:t>0</w:t>
            </w:r>
          </w:p>
        </w:tc>
        <w:tc>
          <w:tcPr>
            <w:tcW w:w="992" w:type="dxa"/>
            <w:tcBorders>
              <w:top w:val="nil"/>
              <w:left w:val="nil"/>
              <w:bottom w:val="single" w:sz="4" w:space="0" w:color="auto"/>
              <w:right w:val="single" w:sz="4" w:space="0" w:color="auto"/>
            </w:tcBorders>
            <w:noWrap/>
            <w:vAlign w:val="center"/>
          </w:tcPr>
          <w:p w:rsidR="002755F3" w:rsidRPr="00981909" w:rsidRDefault="002755F3" w:rsidP="00DF2C59">
            <w:pPr>
              <w:jc w:val="center"/>
              <w:rPr>
                <w:b/>
                <w:bCs/>
                <w:color w:val="000000"/>
                <w:sz w:val="20"/>
                <w:szCs w:val="20"/>
                <w:lang w:eastAsia="uk-UA"/>
              </w:rPr>
            </w:pPr>
            <w:r w:rsidRPr="00981909">
              <w:rPr>
                <w:b/>
                <w:bCs/>
                <w:color w:val="000000"/>
                <w:sz w:val="20"/>
                <w:szCs w:val="20"/>
                <w:lang w:eastAsia="uk-UA"/>
              </w:rPr>
              <w:t>1,6</w:t>
            </w:r>
          </w:p>
        </w:tc>
        <w:tc>
          <w:tcPr>
            <w:tcW w:w="850" w:type="dxa"/>
            <w:tcBorders>
              <w:top w:val="nil"/>
              <w:left w:val="nil"/>
              <w:bottom w:val="single" w:sz="4" w:space="0" w:color="auto"/>
              <w:right w:val="single" w:sz="4" w:space="0" w:color="auto"/>
            </w:tcBorders>
            <w:noWrap/>
            <w:vAlign w:val="center"/>
          </w:tcPr>
          <w:p w:rsidR="002755F3" w:rsidRPr="00981909" w:rsidRDefault="002755F3" w:rsidP="00DF2C59">
            <w:pPr>
              <w:jc w:val="center"/>
              <w:rPr>
                <w:b/>
                <w:bCs/>
                <w:color w:val="000000"/>
                <w:sz w:val="20"/>
                <w:szCs w:val="20"/>
                <w:lang w:eastAsia="uk-UA"/>
              </w:rPr>
            </w:pPr>
            <w:r w:rsidRPr="00981909">
              <w:rPr>
                <w:b/>
                <w:bCs/>
                <w:color w:val="000000"/>
                <w:sz w:val="20"/>
                <w:szCs w:val="20"/>
                <w:lang w:eastAsia="uk-UA"/>
              </w:rPr>
              <w:t>0</w:t>
            </w:r>
          </w:p>
        </w:tc>
        <w:tc>
          <w:tcPr>
            <w:tcW w:w="709" w:type="dxa"/>
            <w:tcBorders>
              <w:top w:val="nil"/>
              <w:left w:val="nil"/>
              <w:bottom w:val="single" w:sz="4" w:space="0" w:color="auto"/>
              <w:right w:val="single" w:sz="4" w:space="0" w:color="auto"/>
            </w:tcBorders>
            <w:noWrap/>
            <w:vAlign w:val="center"/>
          </w:tcPr>
          <w:p w:rsidR="002755F3" w:rsidRPr="00981909" w:rsidRDefault="002755F3" w:rsidP="00DF2C59">
            <w:pPr>
              <w:jc w:val="center"/>
              <w:rPr>
                <w:b/>
                <w:bCs/>
                <w:color w:val="000000"/>
                <w:sz w:val="20"/>
                <w:szCs w:val="20"/>
                <w:lang w:eastAsia="uk-UA"/>
              </w:rPr>
            </w:pPr>
            <w:r w:rsidRPr="00981909">
              <w:rPr>
                <w:b/>
                <w:bCs/>
                <w:color w:val="000000"/>
                <w:sz w:val="20"/>
                <w:szCs w:val="20"/>
                <w:lang w:eastAsia="uk-UA"/>
              </w:rPr>
              <w:t>1,6</w:t>
            </w:r>
          </w:p>
        </w:tc>
        <w:tc>
          <w:tcPr>
            <w:tcW w:w="1985" w:type="dxa"/>
            <w:gridSpan w:val="2"/>
            <w:tcBorders>
              <w:top w:val="nil"/>
              <w:left w:val="nil"/>
              <w:bottom w:val="single" w:sz="4" w:space="0" w:color="auto"/>
              <w:right w:val="single" w:sz="4" w:space="0" w:color="auto"/>
            </w:tcBorders>
            <w:vAlign w:val="center"/>
          </w:tcPr>
          <w:p w:rsidR="002755F3" w:rsidRPr="008E418C" w:rsidRDefault="002755F3" w:rsidP="00DF2C59">
            <w:pPr>
              <w:jc w:val="center"/>
              <w:rPr>
                <w:bCs/>
                <w:color w:val="000000"/>
                <w:sz w:val="20"/>
                <w:szCs w:val="20"/>
                <w:lang w:eastAsia="uk-UA"/>
              </w:rPr>
            </w:pPr>
            <w:r w:rsidRPr="008E418C">
              <w:rPr>
                <w:b/>
                <w:bCs/>
                <w:color w:val="000000"/>
                <w:sz w:val="20"/>
                <w:szCs w:val="20"/>
                <w:lang w:eastAsia="uk-UA"/>
              </w:rPr>
              <w:t>Х</w:t>
            </w:r>
          </w:p>
        </w:tc>
        <w:tc>
          <w:tcPr>
            <w:tcW w:w="425" w:type="dxa"/>
            <w:tcBorders>
              <w:top w:val="nil"/>
              <w:left w:val="nil"/>
              <w:bottom w:val="single" w:sz="4" w:space="0" w:color="auto"/>
              <w:right w:val="single" w:sz="4" w:space="0" w:color="auto"/>
            </w:tcBorders>
            <w:vAlign w:val="center"/>
          </w:tcPr>
          <w:p w:rsidR="002755F3" w:rsidRPr="00981909" w:rsidRDefault="002755F3" w:rsidP="00DF2C59">
            <w:pPr>
              <w:jc w:val="center"/>
              <w:rPr>
                <w:b/>
                <w:bCs/>
                <w:color w:val="000000"/>
                <w:sz w:val="20"/>
                <w:szCs w:val="20"/>
                <w:lang w:eastAsia="uk-UA"/>
              </w:rPr>
            </w:pPr>
            <w:r w:rsidRPr="00981909">
              <w:rPr>
                <w:b/>
                <w:bCs/>
                <w:color w:val="000000"/>
                <w:sz w:val="20"/>
                <w:szCs w:val="20"/>
                <w:lang w:eastAsia="uk-UA"/>
              </w:rPr>
              <w:t>1</w:t>
            </w:r>
          </w:p>
        </w:tc>
      </w:tr>
      <w:tr w:rsidR="002755F3" w:rsidRPr="00A2303F" w:rsidTr="00132DD4">
        <w:trPr>
          <w:trHeight w:val="227"/>
        </w:trPr>
        <w:tc>
          <w:tcPr>
            <w:tcW w:w="10031" w:type="dxa"/>
            <w:gridSpan w:val="12"/>
            <w:tcBorders>
              <w:top w:val="nil"/>
              <w:left w:val="single" w:sz="4" w:space="0" w:color="auto"/>
              <w:bottom w:val="single" w:sz="4" w:space="0" w:color="auto"/>
              <w:right w:val="single" w:sz="4" w:space="0" w:color="auto"/>
            </w:tcBorders>
            <w:noWrap/>
            <w:vAlign w:val="center"/>
          </w:tcPr>
          <w:p w:rsidR="002755F3" w:rsidRDefault="002755F3" w:rsidP="002755F3">
            <w:pPr>
              <w:jc w:val="center"/>
              <w:rPr>
                <w:b/>
                <w:bCs/>
                <w:color w:val="000000"/>
                <w:sz w:val="20"/>
                <w:szCs w:val="20"/>
                <w:lang w:eastAsia="uk-UA"/>
              </w:rPr>
            </w:pPr>
            <w:r>
              <w:rPr>
                <w:b/>
                <w:bCs/>
                <w:color w:val="000000"/>
                <w:sz w:val="20"/>
                <w:szCs w:val="20"/>
                <w:lang w:eastAsia="uk-UA"/>
              </w:rPr>
              <w:t xml:space="preserve">6. </w:t>
            </w:r>
            <w:r w:rsidRPr="00981909">
              <w:rPr>
                <w:b/>
                <w:bCs/>
                <w:color w:val="000000"/>
                <w:sz w:val="20"/>
                <w:szCs w:val="20"/>
                <w:lang w:eastAsia="uk-UA"/>
              </w:rPr>
              <w:t>Тютюнова білокрилка</w:t>
            </w:r>
            <w:r w:rsidRPr="00BD4341">
              <w:rPr>
                <w:b/>
                <w:bCs/>
                <w:color w:val="000000"/>
                <w:sz w:val="20"/>
                <w:szCs w:val="20"/>
                <w:lang w:eastAsia="uk-UA"/>
              </w:rPr>
              <w:t xml:space="preserve"> </w:t>
            </w:r>
          </w:p>
          <w:p w:rsidR="002755F3" w:rsidRPr="00A2303F" w:rsidRDefault="002755F3" w:rsidP="002755F3">
            <w:pPr>
              <w:jc w:val="center"/>
              <w:rPr>
                <w:color w:val="000000"/>
                <w:sz w:val="20"/>
                <w:szCs w:val="20"/>
                <w:lang w:eastAsia="uk-UA"/>
              </w:rPr>
            </w:pPr>
            <w:r w:rsidRPr="00BD4341">
              <w:rPr>
                <w:b/>
                <w:bCs/>
                <w:color w:val="000000"/>
                <w:sz w:val="20"/>
                <w:szCs w:val="20"/>
                <w:lang w:eastAsia="uk-UA"/>
              </w:rPr>
              <w:t>Bemisia tabaci Gen</w:t>
            </w:r>
          </w:p>
        </w:tc>
      </w:tr>
      <w:tr w:rsidR="002755F3" w:rsidRPr="00A2303F" w:rsidTr="00132DD4">
        <w:trPr>
          <w:trHeight w:val="227"/>
        </w:trPr>
        <w:tc>
          <w:tcPr>
            <w:tcW w:w="579" w:type="dxa"/>
            <w:tcBorders>
              <w:top w:val="nil"/>
              <w:left w:val="single" w:sz="4" w:space="0" w:color="auto"/>
              <w:bottom w:val="single" w:sz="4" w:space="0" w:color="auto"/>
              <w:right w:val="single" w:sz="4" w:space="0" w:color="auto"/>
            </w:tcBorders>
            <w:noWrap/>
            <w:vAlign w:val="center"/>
          </w:tcPr>
          <w:p w:rsidR="002755F3" w:rsidRPr="008E418C" w:rsidRDefault="002755F3" w:rsidP="00DF2C59">
            <w:pPr>
              <w:jc w:val="center"/>
              <w:rPr>
                <w:bCs/>
                <w:color w:val="000000"/>
                <w:sz w:val="20"/>
                <w:szCs w:val="20"/>
                <w:lang w:eastAsia="uk-UA"/>
              </w:rPr>
            </w:pPr>
            <w:r w:rsidRPr="008E418C">
              <w:rPr>
                <w:bCs/>
                <w:color w:val="000000"/>
                <w:sz w:val="20"/>
                <w:szCs w:val="20"/>
                <w:lang w:eastAsia="uk-UA"/>
              </w:rPr>
              <w:t>1</w:t>
            </w:r>
          </w:p>
        </w:tc>
        <w:tc>
          <w:tcPr>
            <w:tcW w:w="1774" w:type="dxa"/>
            <w:tcBorders>
              <w:top w:val="nil"/>
              <w:left w:val="nil"/>
              <w:bottom w:val="single" w:sz="4" w:space="0" w:color="auto"/>
              <w:right w:val="single" w:sz="4" w:space="0" w:color="auto"/>
            </w:tcBorders>
            <w:noWrap/>
            <w:vAlign w:val="center"/>
          </w:tcPr>
          <w:p w:rsidR="002755F3" w:rsidRPr="008E418C" w:rsidRDefault="002755F3" w:rsidP="00DF2C59">
            <w:pPr>
              <w:jc w:val="center"/>
              <w:rPr>
                <w:bCs/>
                <w:color w:val="000000"/>
                <w:sz w:val="20"/>
                <w:szCs w:val="20"/>
                <w:lang w:eastAsia="uk-UA"/>
              </w:rPr>
            </w:pPr>
            <w:r w:rsidRPr="008E418C">
              <w:rPr>
                <w:bCs/>
                <w:color w:val="000000"/>
                <w:sz w:val="20"/>
                <w:szCs w:val="20"/>
                <w:lang w:eastAsia="uk-UA"/>
              </w:rPr>
              <w:t>Кременчуцький</w:t>
            </w:r>
          </w:p>
        </w:tc>
        <w:tc>
          <w:tcPr>
            <w:tcW w:w="449" w:type="dxa"/>
            <w:tcBorders>
              <w:top w:val="nil"/>
              <w:left w:val="nil"/>
              <w:bottom w:val="single" w:sz="4" w:space="0" w:color="auto"/>
              <w:right w:val="single" w:sz="4" w:space="0" w:color="auto"/>
            </w:tcBorders>
            <w:noWrap/>
            <w:vAlign w:val="center"/>
          </w:tcPr>
          <w:p w:rsidR="002755F3" w:rsidRPr="008E418C" w:rsidRDefault="002755F3" w:rsidP="00DF2C59">
            <w:pPr>
              <w:jc w:val="center"/>
              <w:rPr>
                <w:bCs/>
                <w:color w:val="000000"/>
                <w:sz w:val="20"/>
                <w:szCs w:val="20"/>
                <w:lang w:eastAsia="uk-UA"/>
              </w:rPr>
            </w:pPr>
            <w:r w:rsidRPr="008E418C">
              <w:rPr>
                <w:bCs/>
                <w:color w:val="000000"/>
                <w:sz w:val="20"/>
                <w:szCs w:val="20"/>
                <w:lang w:eastAsia="uk-UA"/>
              </w:rPr>
              <w:t>1</w:t>
            </w:r>
          </w:p>
        </w:tc>
        <w:tc>
          <w:tcPr>
            <w:tcW w:w="567" w:type="dxa"/>
            <w:tcBorders>
              <w:top w:val="nil"/>
              <w:left w:val="nil"/>
              <w:bottom w:val="single" w:sz="4" w:space="0" w:color="auto"/>
              <w:right w:val="single" w:sz="4" w:space="0" w:color="auto"/>
            </w:tcBorders>
            <w:noWrap/>
            <w:vAlign w:val="center"/>
          </w:tcPr>
          <w:p w:rsidR="002755F3" w:rsidRPr="008E418C" w:rsidRDefault="002755F3" w:rsidP="00DF2C59">
            <w:pPr>
              <w:jc w:val="center"/>
              <w:rPr>
                <w:bCs/>
                <w:color w:val="000000"/>
                <w:sz w:val="20"/>
                <w:szCs w:val="20"/>
                <w:lang w:eastAsia="uk-UA"/>
              </w:rPr>
            </w:pPr>
            <w:r w:rsidRPr="008E418C">
              <w:rPr>
                <w:bCs/>
                <w:color w:val="000000"/>
                <w:sz w:val="20"/>
                <w:szCs w:val="20"/>
                <w:lang w:eastAsia="uk-UA"/>
              </w:rPr>
              <w:t>0</w:t>
            </w:r>
          </w:p>
        </w:tc>
        <w:tc>
          <w:tcPr>
            <w:tcW w:w="850" w:type="dxa"/>
            <w:tcBorders>
              <w:top w:val="nil"/>
              <w:left w:val="nil"/>
              <w:bottom w:val="single" w:sz="4" w:space="0" w:color="auto"/>
              <w:right w:val="single" w:sz="4" w:space="0" w:color="auto"/>
            </w:tcBorders>
            <w:noWrap/>
            <w:vAlign w:val="center"/>
          </w:tcPr>
          <w:p w:rsidR="002755F3" w:rsidRPr="008E418C" w:rsidRDefault="002755F3" w:rsidP="00DF2C59">
            <w:pPr>
              <w:jc w:val="center"/>
              <w:rPr>
                <w:bCs/>
                <w:color w:val="000000"/>
                <w:sz w:val="20"/>
                <w:szCs w:val="20"/>
                <w:lang w:eastAsia="uk-UA"/>
              </w:rPr>
            </w:pPr>
            <w:r w:rsidRPr="008E418C">
              <w:rPr>
                <w:bCs/>
                <w:color w:val="000000"/>
                <w:sz w:val="20"/>
                <w:szCs w:val="20"/>
                <w:lang w:eastAsia="uk-UA"/>
              </w:rPr>
              <w:t>1</w:t>
            </w:r>
          </w:p>
        </w:tc>
        <w:tc>
          <w:tcPr>
            <w:tcW w:w="851" w:type="dxa"/>
            <w:tcBorders>
              <w:top w:val="nil"/>
              <w:left w:val="nil"/>
              <w:bottom w:val="single" w:sz="4" w:space="0" w:color="auto"/>
              <w:right w:val="single" w:sz="4" w:space="0" w:color="auto"/>
            </w:tcBorders>
            <w:noWrap/>
            <w:vAlign w:val="center"/>
          </w:tcPr>
          <w:p w:rsidR="002755F3" w:rsidRPr="008E418C" w:rsidRDefault="002755F3" w:rsidP="00DF2C59">
            <w:pPr>
              <w:jc w:val="center"/>
              <w:rPr>
                <w:bCs/>
                <w:color w:val="000000"/>
                <w:sz w:val="20"/>
                <w:szCs w:val="20"/>
                <w:lang w:eastAsia="uk-UA"/>
              </w:rPr>
            </w:pPr>
            <w:r w:rsidRPr="008E418C">
              <w:rPr>
                <w:bCs/>
                <w:color w:val="000000"/>
                <w:sz w:val="20"/>
                <w:szCs w:val="20"/>
                <w:lang w:eastAsia="uk-UA"/>
              </w:rPr>
              <w:t>0</w:t>
            </w:r>
          </w:p>
        </w:tc>
        <w:tc>
          <w:tcPr>
            <w:tcW w:w="992" w:type="dxa"/>
            <w:tcBorders>
              <w:top w:val="nil"/>
              <w:left w:val="nil"/>
              <w:bottom w:val="single" w:sz="4" w:space="0" w:color="auto"/>
              <w:right w:val="single" w:sz="4" w:space="0" w:color="auto"/>
            </w:tcBorders>
            <w:noWrap/>
            <w:vAlign w:val="center"/>
          </w:tcPr>
          <w:p w:rsidR="002755F3" w:rsidRPr="008E418C" w:rsidRDefault="002755F3" w:rsidP="00DF2C59">
            <w:pPr>
              <w:jc w:val="center"/>
              <w:rPr>
                <w:bCs/>
                <w:color w:val="000000"/>
                <w:sz w:val="20"/>
                <w:szCs w:val="20"/>
                <w:lang w:eastAsia="uk-UA"/>
              </w:rPr>
            </w:pPr>
            <w:r w:rsidRPr="008E418C">
              <w:rPr>
                <w:bCs/>
                <w:color w:val="000000"/>
                <w:sz w:val="20"/>
                <w:szCs w:val="20"/>
                <w:lang w:eastAsia="uk-UA"/>
              </w:rPr>
              <w:t>1,6</w:t>
            </w:r>
          </w:p>
        </w:tc>
        <w:tc>
          <w:tcPr>
            <w:tcW w:w="850" w:type="dxa"/>
            <w:tcBorders>
              <w:top w:val="nil"/>
              <w:left w:val="nil"/>
              <w:bottom w:val="single" w:sz="4" w:space="0" w:color="auto"/>
              <w:right w:val="single" w:sz="4" w:space="0" w:color="auto"/>
            </w:tcBorders>
            <w:noWrap/>
            <w:vAlign w:val="center"/>
          </w:tcPr>
          <w:p w:rsidR="002755F3" w:rsidRPr="008E418C" w:rsidRDefault="002755F3" w:rsidP="00DF2C59">
            <w:pPr>
              <w:jc w:val="center"/>
              <w:rPr>
                <w:bCs/>
                <w:color w:val="000000"/>
                <w:sz w:val="20"/>
                <w:szCs w:val="20"/>
                <w:lang w:eastAsia="uk-UA"/>
              </w:rPr>
            </w:pPr>
            <w:r w:rsidRPr="008E418C">
              <w:rPr>
                <w:bCs/>
                <w:color w:val="000000"/>
                <w:sz w:val="20"/>
                <w:szCs w:val="20"/>
                <w:lang w:eastAsia="uk-UA"/>
              </w:rPr>
              <w:t>0</w:t>
            </w:r>
          </w:p>
        </w:tc>
        <w:tc>
          <w:tcPr>
            <w:tcW w:w="709" w:type="dxa"/>
            <w:tcBorders>
              <w:top w:val="nil"/>
              <w:left w:val="nil"/>
              <w:bottom w:val="single" w:sz="4" w:space="0" w:color="auto"/>
              <w:right w:val="single" w:sz="4" w:space="0" w:color="auto"/>
            </w:tcBorders>
            <w:noWrap/>
            <w:vAlign w:val="center"/>
          </w:tcPr>
          <w:p w:rsidR="002755F3" w:rsidRPr="008E418C" w:rsidRDefault="002755F3" w:rsidP="00DF2C59">
            <w:pPr>
              <w:jc w:val="center"/>
              <w:rPr>
                <w:bCs/>
                <w:color w:val="000000"/>
                <w:sz w:val="20"/>
                <w:szCs w:val="20"/>
                <w:lang w:eastAsia="uk-UA"/>
              </w:rPr>
            </w:pPr>
            <w:r w:rsidRPr="008E418C">
              <w:rPr>
                <w:bCs/>
                <w:color w:val="000000"/>
                <w:sz w:val="20"/>
                <w:szCs w:val="20"/>
                <w:lang w:eastAsia="uk-UA"/>
              </w:rPr>
              <w:t>1,6</w:t>
            </w:r>
          </w:p>
        </w:tc>
        <w:tc>
          <w:tcPr>
            <w:tcW w:w="1985" w:type="dxa"/>
            <w:gridSpan w:val="2"/>
            <w:tcBorders>
              <w:top w:val="nil"/>
              <w:left w:val="nil"/>
              <w:bottom w:val="single" w:sz="4" w:space="0" w:color="auto"/>
              <w:right w:val="single" w:sz="4" w:space="0" w:color="auto"/>
            </w:tcBorders>
            <w:vAlign w:val="center"/>
          </w:tcPr>
          <w:p w:rsidR="002755F3" w:rsidRPr="008E418C" w:rsidRDefault="002755F3" w:rsidP="00DF2C59">
            <w:pPr>
              <w:jc w:val="center"/>
              <w:rPr>
                <w:bCs/>
                <w:color w:val="000000"/>
                <w:sz w:val="20"/>
                <w:szCs w:val="20"/>
                <w:lang w:eastAsia="uk-UA"/>
              </w:rPr>
            </w:pPr>
            <w:r>
              <w:rPr>
                <w:bCs/>
                <w:color w:val="000000"/>
                <w:sz w:val="20"/>
                <w:szCs w:val="20"/>
                <w:lang w:eastAsia="uk-UA"/>
              </w:rPr>
              <w:t>20.11.2019 № 877</w:t>
            </w:r>
          </w:p>
        </w:tc>
        <w:tc>
          <w:tcPr>
            <w:tcW w:w="425" w:type="dxa"/>
            <w:tcBorders>
              <w:top w:val="nil"/>
              <w:left w:val="nil"/>
              <w:bottom w:val="single" w:sz="4" w:space="0" w:color="auto"/>
              <w:right w:val="single" w:sz="4" w:space="0" w:color="auto"/>
            </w:tcBorders>
            <w:vAlign w:val="center"/>
          </w:tcPr>
          <w:p w:rsidR="002755F3" w:rsidRPr="00A2303F" w:rsidRDefault="002755F3" w:rsidP="00DF2C59">
            <w:pPr>
              <w:jc w:val="center"/>
              <w:rPr>
                <w:color w:val="000000"/>
                <w:sz w:val="20"/>
                <w:szCs w:val="20"/>
                <w:lang w:eastAsia="uk-UA"/>
              </w:rPr>
            </w:pPr>
          </w:p>
        </w:tc>
      </w:tr>
      <w:tr w:rsidR="002755F3" w:rsidRPr="00A2303F" w:rsidTr="00132DD4">
        <w:trPr>
          <w:trHeight w:val="227"/>
        </w:trPr>
        <w:tc>
          <w:tcPr>
            <w:tcW w:w="579" w:type="dxa"/>
            <w:tcBorders>
              <w:top w:val="nil"/>
              <w:left w:val="single" w:sz="4" w:space="0" w:color="auto"/>
              <w:bottom w:val="single" w:sz="4" w:space="0" w:color="auto"/>
              <w:right w:val="single" w:sz="4" w:space="0" w:color="auto"/>
            </w:tcBorders>
            <w:noWrap/>
            <w:vAlign w:val="center"/>
          </w:tcPr>
          <w:p w:rsidR="002755F3" w:rsidRPr="00A2303F" w:rsidRDefault="002755F3" w:rsidP="00DF2C59">
            <w:pPr>
              <w:jc w:val="center"/>
              <w:rPr>
                <w:color w:val="000000"/>
                <w:sz w:val="20"/>
                <w:szCs w:val="20"/>
                <w:lang w:eastAsia="uk-UA"/>
              </w:rPr>
            </w:pPr>
          </w:p>
        </w:tc>
        <w:tc>
          <w:tcPr>
            <w:tcW w:w="1774" w:type="dxa"/>
            <w:tcBorders>
              <w:top w:val="nil"/>
              <w:left w:val="nil"/>
              <w:bottom w:val="single" w:sz="4" w:space="0" w:color="auto"/>
              <w:right w:val="single" w:sz="4" w:space="0" w:color="auto"/>
            </w:tcBorders>
            <w:noWrap/>
            <w:vAlign w:val="center"/>
          </w:tcPr>
          <w:p w:rsidR="002755F3" w:rsidRPr="008E418C" w:rsidRDefault="002755F3" w:rsidP="00DF2C59">
            <w:pPr>
              <w:jc w:val="center"/>
              <w:rPr>
                <w:bCs/>
                <w:color w:val="000000"/>
                <w:sz w:val="20"/>
                <w:szCs w:val="20"/>
                <w:lang w:eastAsia="uk-UA"/>
              </w:rPr>
            </w:pPr>
            <w:r w:rsidRPr="008E418C">
              <w:rPr>
                <w:b/>
                <w:bCs/>
                <w:color w:val="000000"/>
                <w:sz w:val="20"/>
                <w:szCs w:val="20"/>
                <w:lang w:eastAsia="uk-UA"/>
              </w:rPr>
              <w:t>Всього заражено: 1</w:t>
            </w:r>
          </w:p>
        </w:tc>
        <w:tc>
          <w:tcPr>
            <w:tcW w:w="449" w:type="dxa"/>
            <w:tcBorders>
              <w:top w:val="nil"/>
              <w:left w:val="nil"/>
              <w:bottom w:val="single" w:sz="4" w:space="0" w:color="auto"/>
              <w:right w:val="single" w:sz="4" w:space="0" w:color="auto"/>
            </w:tcBorders>
            <w:noWrap/>
            <w:vAlign w:val="center"/>
          </w:tcPr>
          <w:p w:rsidR="002755F3" w:rsidRPr="00981909" w:rsidRDefault="002755F3" w:rsidP="00DF2C59">
            <w:pPr>
              <w:jc w:val="center"/>
              <w:rPr>
                <w:b/>
                <w:bCs/>
                <w:color w:val="000000"/>
                <w:sz w:val="20"/>
                <w:szCs w:val="20"/>
                <w:lang w:eastAsia="uk-UA"/>
              </w:rPr>
            </w:pPr>
            <w:r w:rsidRPr="00981909">
              <w:rPr>
                <w:b/>
                <w:bCs/>
                <w:color w:val="000000"/>
                <w:sz w:val="20"/>
                <w:szCs w:val="20"/>
                <w:lang w:eastAsia="uk-UA"/>
              </w:rPr>
              <w:t>1</w:t>
            </w:r>
          </w:p>
        </w:tc>
        <w:tc>
          <w:tcPr>
            <w:tcW w:w="567" w:type="dxa"/>
            <w:tcBorders>
              <w:top w:val="nil"/>
              <w:left w:val="nil"/>
              <w:bottom w:val="single" w:sz="4" w:space="0" w:color="auto"/>
              <w:right w:val="single" w:sz="4" w:space="0" w:color="auto"/>
            </w:tcBorders>
            <w:noWrap/>
            <w:vAlign w:val="center"/>
          </w:tcPr>
          <w:p w:rsidR="002755F3" w:rsidRPr="00981909" w:rsidRDefault="002755F3" w:rsidP="00DF2C59">
            <w:pPr>
              <w:jc w:val="center"/>
              <w:rPr>
                <w:b/>
                <w:bCs/>
                <w:color w:val="000000"/>
                <w:sz w:val="20"/>
                <w:szCs w:val="20"/>
                <w:lang w:eastAsia="uk-UA"/>
              </w:rPr>
            </w:pPr>
            <w:r w:rsidRPr="00981909">
              <w:rPr>
                <w:b/>
                <w:bCs/>
                <w:color w:val="000000"/>
                <w:sz w:val="20"/>
                <w:szCs w:val="20"/>
                <w:lang w:eastAsia="uk-UA"/>
              </w:rPr>
              <w:t>0</w:t>
            </w:r>
          </w:p>
        </w:tc>
        <w:tc>
          <w:tcPr>
            <w:tcW w:w="850" w:type="dxa"/>
            <w:tcBorders>
              <w:top w:val="nil"/>
              <w:left w:val="nil"/>
              <w:bottom w:val="single" w:sz="4" w:space="0" w:color="auto"/>
              <w:right w:val="single" w:sz="4" w:space="0" w:color="auto"/>
            </w:tcBorders>
            <w:noWrap/>
            <w:vAlign w:val="center"/>
          </w:tcPr>
          <w:p w:rsidR="002755F3" w:rsidRPr="00981909" w:rsidRDefault="002755F3" w:rsidP="00DF2C59">
            <w:pPr>
              <w:jc w:val="center"/>
              <w:rPr>
                <w:b/>
                <w:bCs/>
                <w:color w:val="000000"/>
                <w:sz w:val="20"/>
                <w:szCs w:val="20"/>
                <w:lang w:eastAsia="uk-UA"/>
              </w:rPr>
            </w:pPr>
            <w:r w:rsidRPr="00981909">
              <w:rPr>
                <w:b/>
                <w:bCs/>
                <w:color w:val="000000"/>
                <w:sz w:val="20"/>
                <w:szCs w:val="20"/>
                <w:lang w:eastAsia="uk-UA"/>
              </w:rPr>
              <w:t>1</w:t>
            </w:r>
          </w:p>
        </w:tc>
        <w:tc>
          <w:tcPr>
            <w:tcW w:w="851" w:type="dxa"/>
            <w:tcBorders>
              <w:top w:val="nil"/>
              <w:left w:val="nil"/>
              <w:bottom w:val="single" w:sz="4" w:space="0" w:color="auto"/>
              <w:right w:val="single" w:sz="4" w:space="0" w:color="auto"/>
            </w:tcBorders>
            <w:noWrap/>
            <w:vAlign w:val="center"/>
          </w:tcPr>
          <w:p w:rsidR="002755F3" w:rsidRPr="00981909" w:rsidRDefault="002755F3" w:rsidP="00DF2C59">
            <w:pPr>
              <w:jc w:val="center"/>
              <w:rPr>
                <w:b/>
                <w:bCs/>
                <w:color w:val="000000"/>
                <w:sz w:val="20"/>
                <w:szCs w:val="20"/>
                <w:lang w:eastAsia="uk-UA"/>
              </w:rPr>
            </w:pPr>
            <w:r w:rsidRPr="00981909">
              <w:rPr>
                <w:b/>
                <w:bCs/>
                <w:color w:val="000000"/>
                <w:sz w:val="20"/>
                <w:szCs w:val="20"/>
                <w:lang w:eastAsia="uk-UA"/>
              </w:rPr>
              <w:t>0</w:t>
            </w:r>
          </w:p>
        </w:tc>
        <w:tc>
          <w:tcPr>
            <w:tcW w:w="992" w:type="dxa"/>
            <w:tcBorders>
              <w:top w:val="nil"/>
              <w:left w:val="nil"/>
              <w:bottom w:val="single" w:sz="4" w:space="0" w:color="auto"/>
              <w:right w:val="single" w:sz="4" w:space="0" w:color="auto"/>
            </w:tcBorders>
            <w:noWrap/>
            <w:vAlign w:val="center"/>
          </w:tcPr>
          <w:p w:rsidR="002755F3" w:rsidRPr="00981909" w:rsidRDefault="002755F3" w:rsidP="00DF2C59">
            <w:pPr>
              <w:jc w:val="center"/>
              <w:rPr>
                <w:b/>
                <w:bCs/>
                <w:color w:val="000000"/>
                <w:sz w:val="20"/>
                <w:szCs w:val="20"/>
                <w:lang w:eastAsia="uk-UA"/>
              </w:rPr>
            </w:pPr>
            <w:r w:rsidRPr="00981909">
              <w:rPr>
                <w:b/>
                <w:bCs/>
                <w:color w:val="000000"/>
                <w:sz w:val="20"/>
                <w:szCs w:val="20"/>
                <w:lang w:eastAsia="uk-UA"/>
              </w:rPr>
              <w:t>1,6</w:t>
            </w:r>
          </w:p>
        </w:tc>
        <w:tc>
          <w:tcPr>
            <w:tcW w:w="850" w:type="dxa"/>
            <w:tcBorders>
              <w:top w:val="nil"/>
              <w:left w:val="nil"/>
              <w:bottom w:val="single" w:sz="4" w:space="0" w:color="auto"/>
              <w:right w:val="single" w:sz="4" w:space="0" w:color="auto"/>
            </w:tcBorders>
            <w:noWrap/>
            <w:vAlign w:val="center"/>
          </w:tcPr>
          <w:p w:rsidR="002755F3" w:rsidRPr="00981909" w:rsidRDefault="002755F3" w:rsidP="00DF2C59">
            <w:pPr>
              <w:jc w:val="center"/>
              <w:rPr>
                <w:b/>
                <w:bCs/>
                <w:color w:val="000000"/>
                <w:sz w:val="20"/>
                <w:szCs w:val="20"/>
                <w:lang w:eastAsia="uk-UA"/>
              </w:rPr>
            </w:pPr>
            <w:r w:rsidRPr="00981909">
              <w:rPr>
                <w:b/>
                <w:bCs/>
                <w:color w:val="000000"/>
                <w:sz w:val="20"/>
                <w:szCs w:val="20"/>
                <w:lang w:eastAsia="uk-UA"/>
              </w:rPr>
              <w:t>0</w:t>
            </w:r>
          </w:p>
        </w:tc>
        <w:tc>
          <w:tcPr>
            <w:tcW w:w="709" w:type="dxa"/>
            <w:tcBorders>
              <w:top w:val="nil"/>
              <w:left w:val="nil"/>
              <w:bottom w:val="single" w:sz="4" w:space="0" w:color="auto"/>
              <w:right w:val="single" w:sz="4" w:space="0" w:color="auto"/>
            </w:tcBorders>
            <w:noWrap/>
            <w:vAlign w:val="center"/>
          </w:tcPr>
          <w:p w:rsidR="002755F3" w:rsidRPr="00981909" w:rsidRDefault="002755F3" w:rsidP="00DF2C59">
            <w:pPr>
              <w:jc w:val="center"/>
              <w:rPr>
                <w:b/>
                <w:bCs/>
                <w:color w:val="000000"/>
                <w:sz w:val="20"/>
                <w:szCs w:val="20"/>
                <w:lang w:eastAsia="uk-UA"/>
              </w:rPr>
            </w:pPr>
            <w:r w:rsidRPr="00981909">
              <w:rPr>
                <w:b/>
                <w:bCs/>
                <w:color w:val="000000"/>
                <w:sz w:val="20"/>
                <w:szCs w:val="20"/>
                <w:lang w:eastAsia="uk-UA"/>
              </w:rPr>
              <w:t>1,6</w:t>
            </w:r>
          </w:p>
        </w:tc>
        <w:tc>
          <w:tcPr>
            <w:tcW w:w="1985" w:type="dxa"/>
            <w:gridSpan w:val="2"/>
            <w:tcBorders>
              <w:top w:val="nil"/>
              <w:left w:val="nil"/>
              <w:bottom w:val="single" w:sz="4" w:space="0" w:color="auto"/>
              <w:right w:val="single" w:sz="4" w:space="0" w:color="auto"/>
            </w:tcBorders>
            <w:vAlign w:val="center"/>
          </w:tcPr>
          <w:p w:rsidR="002755F3" w:rsidRPr="00981909" w:rsidRDefault="002755F3" w:rsidP="00DF2C59">
            <w:pPr>
              <w:jc w:val="center"/>
              <w:rPr>
                <w:b/>
                <w:bCs/>
                <w:color w:val="000000"/>
                <w:sz w:val="20"/>
                <w:szCs w:val="20"/>
                <w:lang w:eastAsia="uk-UA"/>
              </w:rPr>
            </w:pPr>
            <w:r w:rsidRPr="00981909">
              <w:rPr>
                <w:b/>
                <w:bCs/>
                <w:color w:val="000000"/>
                <w:sz w:val="20"/>
                <w:szCs w:val="20"/>
                <w:lang w:eastAsia="uk-UA"/>
              </w:rPr>
              <w:t>Х</w:t>
            </w:r>
          </w:p>
        </w:tc>
        <w:tc>
          <w:tcPr>
            <w:tcW w:w="425" w:type="dxa"/>
            <w:tcBorders>
              <w:top w:val="nil"/>
              <w:left w:val="nil"/>
              <w:bottom w:val="single" w:sz="4" w:space="0" w:color="auto"/>
              <w:right w:val="single" w:sz="4" w:space="0" w:color="auto"/>
            </w:tcBorders>
            <w:vAlign w:val="center"/>
          </w:tcPr>
          <w:p w:rsidR="002755F3" w:rsidRPr="00981909" w:rsidRDefault="002755F3" w:rsidP="00DF2C59">
            <w:pPr>
              <w:jc w:val="center"/>
              <w:rPr>
                <w:b/>
                <w:bCs/>
                <w:color w:val="000000"/>
                <w:sz w:val="20"/>
                <w:szCs w:val="20"/>
                <w:lang w:eastAsia="uk-UA"/>
              </w:rPr>
            </w:pPr>
            <w:r w:rsidRPr="00981909">
              <w:rPr>
                <w:b/>
                <w:bCs/>
                <w:color w:val="000000"/>
                <w:sz w:val="20"/>
                <w:szCs w:val="20"/>
                <w:lang w:eastAsia="uk-UA"/>
              </w:rPr>
              <w:t>1</w:t>
            </w:r>
          </w:p>
        </w:tc>
      </w:tr>
    </w:tbl>
    <w:p w:rsidR="008D322A" w:rsidRDefault="008D322A" w:rsidP="00DF322E">
      <w:pPr>
        <w:jc w:val="center"/>
        <w:rPr>
          <w:b/>
          <w:bCs/>
          <w:color w:val="000000"/>
          <w:sz w:val="28"/>
          <w:szCs w:val="28"/>
          <w:lang w:val="uk-UA"/>
        </w:rPr>
      </w:pPr>
    </w:p>
    <w:p w:rsidR="008D322A" w:rsidRPr="00DF322E" w:rsidRDefault="008D322A" w:rsidP="00DF322E">
      <w:pPr>
        <w:jc w:val="center"/>
        <w:rPr>
          <w:b/>
          <w:bCs/>
          <w:color w:val="000000"/>
          <w:sz w:val="28"/>
          <w:szCs w:val="28"/>
          <w:lang w:val="uk-UA"/>
        </w:rPr>
      </w:pPr>
    </w:p>
    <w:p w:rsidR="009558FC" w:rsidRDefault="008473B0" w:rsidP="008473B0">
      <w:pPr>
        <w:jc w:val="center"/>
        <w:rPr>
          <w:b/>
          <w:bCs/>
          <w:color w:val="000000"/>
          <w:lang w:val="uk-UA"/>
        </w:rPr>
      </w:pPr>
      <w:r>
        <w:rPr>
          <w:b/>
          <w:bCs/>
          <w:color w:val="000000"/>
          <w:lang w:val="uk-UA"/>
        </w:rPr>
        <w:t>ОСНОВНІ ВИМОГИ ТЕХНІКИ БЕЗПЕКИ ПРИ РОБОТІ З ПЕСТИЦИДАМИ І АГРОХІМІКАТАМИ.</w:t>
      </w:r>
    </w:p>
    <w:p w:rsidR="00DD717E" w:rsidRDefault="00DD717E" w:rsidP="00113EEA">
      <w:pPr>
        <w:ind w:firstLine="708"/>
        <w:jc w:val="both"/>
        <w:rPr>
          <w:lang w:val="uk-UA"/>
        </w:rPr>
      </w:pPr>
      <w:r w:rsidRPr="00056960">
        <w:rPr>
          <w:lang w:val="uk-UA"/>
        </w:rPr>
        <w:t xml:space="preserve">Використання пестицидів в сільському господарстві, у індивідуальних садах і городах, в охороні здоров'я та побуті, а також продаж їх населенню повинно здійснюватись тільки у відповідності </w:t>
      </w:r>
      <w:r w:rsidRPr="00056960">
        <w:rPr>
          <w:b/>
          <w:lang w:val="uk-UA"/>
        </w:rPr>
        <w:t>з Переліком пестицидів і агрохімікатів, дозволених до використання в Україні</w:t>
      </w:r>
      <w:r w:rsidRPr="00056960">
        <w:rPr>
          <w:lang w:val="uk-UA"/>
        </w:rPr>
        <w:t xml:space="preserve">, і доповненнями до нього.  Адміністрація підприємства, установи, організації, господарства зобов'язані надавати в розпорядження працюючих з пестицидами засоби механізації, спеціальний одяг і спецвзуття, засоби захисту рук, органів дихання, зору, проводити навчання правилам техніки безпеки.  </w:t>
      </w:r>
      <w:r>
        <w:t xml:space="preserve">До роботи з пестицидами не допускаються особи, які не досягай 18-річного віку, вагітні і жінки, що годують груддю. Діти шкільного та дошкільного віку не допускаються до роботи з пестицидами і на </w:t>
      </w:r>
      <w:r>
        <w:lastRenderedPageBreak/>
        <w:t>оброблених ними площах.  До всіх видів робіт, пов'язаних із застосуванням пестицидів, робітники повинні допускатися по наряду при наявності медичної книжки та допуску встановленого зразка на право робіт із пестицидами. Всі роботи з пестицидами слід проводити в ранні ранкові (до 10) і вечірні години при мінімальних висхідних повітряних потоках.  Адміністрація господарств сповіщає (завчасно, але не менше ніж за дві доби до початку проведення кожної хімічної обробки населення</w:t>
      </w:r>
      <w:r>
        <w:rPr>
          <w:lang w:val="uk-UA"/>
        </w:rPr>
        <w:t>)</w:t>
      </w:r>
      <w:r>
        <w:t>, власників суміжних сільськогосподарських угідь та об'єктів про місця, строки і методи застосування пестицидів.  Уперіод проведення робіт у радіусі 200 м від меж ділянок, що обробляються, повинні бути встановлені попереджувальні написи, які повинні контрастно виділятися на навколишньому фоні і знаходитися в полі зору людей.  В цілях охорони бджіл від застосування пестицидів, обробіток потрібно проводити в пізні години наземною апаратурою, при цьому пасіки вивозяться на відстань не менше ніж на 5 км, або ізольовують бджіл на необхідний строк. Забороняється проводити хімічні обробки садів та сільгоспкультур в період цвітіння.  Зона санітарного розриву від населених пунктів, тваринницьких комплексів, місць проведення ручних робіт по догляду за сільгоспкультурами, водойм і місць відпочинку при вентиляторному обприскуванні повинна бути не менше 500 м, при штанговому і гербігації дощуванням - 300 м.  Завчасне протруювання насіння дозволяється тільки при наявності спеціальних приміщень для його безпечного збереження. Вручну протруювати насіння суворо забороняється.</w:t>
      </w:r>
    </w:p>
    <w:p w:rsidR="00EA766A" w:rsidRDefault="00EA766A" w:rsidP="00113EEA">
      <w:pPr>
        <w:jc w:val="both"/>
        <w:rPr>
          <w:lang w:val="uk-UA"/>
        </w:rPr>
      </w:pPr>
      <w:r w:rsidRPr="00EA766A">
        <w:rPr>
          <w:b/>
        </w:rPr>
        <w:t xml:space="preserve"> Безпека під час заправки обприскувачів пестицидами і їх внесення</w:t>
      </w:r>
      <w:r w:rsidR="00DD717E">
        <w:rPr>
          <w:b/>
          <w:lang w:val="uk-UA"/>
        </w:rPr>
        <w:t>.</w:t>
      </w:r>
      <w:r>
        <w:t xml:space="preserve"> </w:t>
      </w:r>
    </w:p>
    <w:p w:rsidR="00EA766A" w:rsidRDefault="00EA766A" w:rsidP="00113EEA">
      <w:pPr>
        <w:ind w:firstLine="708"/>
        <w:jc w:val="both"/>
        <w:rPr>
          <w:lang w:val="uk-UA"/>
        </w:rPr>
      </w:pPr>
      <w:r>
        <w:t xml:space="preserve">1. Доставку пестицидів на поле і заправку ними обприскувачів здійснюють з допомогою спеціальних засобів. Перед початком роботи треба перевірити герметичність в обприскувачі всіх вузлів і з'єднань. Заправка має бути механізована. Заповнення місткостей контролюють за рівноміром. Забороняється відкривати люк і перевіряти наповнення бака візуально. </w:t>
      </w:r>
    </w:p>
    <w:p w:rsidR="00EA766A" w:rsidRDefault="00EA766A" w:rsidP="00113EEA">
      <w:pPr>
        <w:jc w:val="both"/>
        <w:rPr>
          <w:lang w:val="uk-UA"/>
        </w:rPr>
      </w:pPr>
      <w:r>
        <w:t xml:space="preserve">2. Перед обприскуванням потрібно періодично визначати фактичну норму витрати робочої рідини для кожного обприскувача окремо. Категорично забороняється підвищувати норму витрати пестицидів. </w:t>
      </w:r>
    </w:p>
    <w:p w:rsidR="00EA766A" w:rsidRDefault="00EA766A" w:rsidP="00113EEA">
      <w:pPr>
        <w:jc w:val="both"/>
        <w:rPr>
          <w:lang w:val="uk-UA"/>
        </w:rPr>
      </w:pPr>
      <w:r>
        <w:t>3. Під час внесення пестицидів повітрі робочої зони тракториста утворюються високі концентрації шкідливих речовин, а тому кабіна трактора має бути герметично зачинена і забезпечена кондиціонером.</w:t>
      </w:r>
    </w:p>
    <w:p w:rsidR="00EA766A" w:rsidRDefault="00EA766A" w:rsidP="00113EEA">
      <w:pPr>
        <w:jc w:val="both"/>
        <w:rPr>
          <w:lang w:val="uk-UA"/>
        </w:rPr>
      </w:pPr>
      <w:r>
        <w:t>4. Обприскування угідь не можна проводити за швидкості вітру понад 3 м/с. Слід суворо дотримуватись регламентів згідно з "Переліком пестицидів агрохімікатів, дозволених до використання в Україні".</w:t>
      </w:r>
      <w:r w:rsidRPr="00EA766A">
        <w:t xml:space="preserve"> </w:t>
      </w:r>
    </w:p>
    <w:p w:rsidR="008473B0" w:rsidRDefault="008473B0" w:rsidP="00113EEA">
      <w:pPr>
        <w:jc w:val="both"/>
        <w:rPr>
          <w:b/>
          <w:lang w:val="uk-UA"/>
        </w:rPr>
      </w:pPr>
    </w:p>
    <w:p w:rsidR="00EA766A" w:rsidRDefault="00EA766A" w:rsidP="00113EEA">
      <w:pPr>
        <w:jc w:val="both"/>
        <w:rPr>
          <w:lang w:val="uk-UA"/>
        </w:rPr>
      </w:pPr>
      <w:r w:rsidRPr="00EA766A">
        <w:rPr>
          <w:b/>
        </w:rPr>
        <w:t xml:space="preserve"> Заходи безпеки під час виходу людей на поля, оброблені пестицидами</w:t>
      </w:r>
      <w:r w:rsidR="008473B0">
        <w:rPr>
          <w:b/>
          <w:lang w:val="uk-UA"/>
        </w:rPr>
        <w:t>.</w:t>
      </w:r>
      <w:r>
        <w:t xml:space="preserve"> </w:t>
      </w:r>
    </w:p>
    <w:p w:rsidR="00EA766A" w:rsidRDefault="00EA766A" w:rsidP="00113EEA">
      <w:pPr>
        <w:ind w:firstLine="708"/>
        <w:jc w:val="both"/>
        <w:rPr>
          <w:lang w:val="uk-UA"/>
        </w:rPr>
      </w:pPr>
      <w:r>
        <w:t xml:space="preserve">1. Вихід людей на оброблені поля, ділянки дозволяється тільки по закінченні карантинного терміну. Оскільки для більшості сучасних препаратів встановлені терміни проведення механізованих робіт через 3 доби після обробки, а ручних — 7. </w:t>
      </w:r>
    </w:p>
    <w:p w:rsidR="00EA766A" w:rsidRDefault="00EA766A" w:rsidP="00113EEA">
      <w:pPr>
        <w:jc w:val="both"/>
        <w:rPr>
          <w:lang w:val="uk-UA"/>
        </w:rPr>
      </w:pPr>
      <w:r w:rsidRPr="00EA766A">
        <w:rPr>
          <w:lang w:val="uk-UA"/>
        </w:rPr>
        <w:t>2. У разі випадання дощів напередодні, рясної роси та за підвищення температури понад 20'С вихід людей на поля для прополювання та робіт, що не пов'язані з розпушуванням фунту, дозволяється в другій половині дня. після 15-ї години.</w:t>
      </w:r>
    </w:p>
    <w:p w:rsidR="00EA766A" w:rsidRDefault="00EA766A" w:rsidP="00113EEA">
      <w:pPr>
        <w:jc w:val="both"/>
        <w:rPr>
          <w:lang w:val="uk-UA"/>
        </w:rPr>
      </w:pPr>
      <w:r>
        <w:t>3. За добу перед проведенням ручних робіт з догляду- за посівами просапних культур слід проводити попереднє розпушування міжрядь, щоб прискорити випаровування хімічних сполук.</w:t>
      </w:r>
    </w:p>
    <w:p w:rsidR="00EA766A" w:rsidRDefault="00EA766A" w:rsidP="00113EEA">
      <w:pPr>
        <w:jc w:val="both"/>
        <w:rPr>
          <w:lang w:val="uk-UA"/>
        </w:rPr>
      </w:pPr>
      <w:r>
        <w:t xml:space="preserve">4. Під час проведення ручних робіт на площах, оброблених пестицидами, працюючі мають стояти обличчям до вітру. За бокового вітру слід розвертатися так. шоб його напрямок був у бік ділянки, на якій уже проведено ручні роботи. </w:t>
      </w:r>
    </w:p>
    <w:p w:rsidR="00EA766A" w:rsidRDefault="00EA766A" w:rsidP="00113EEA">
      <w:pPr>
        <w:jc w:val="both"/>
        <w:rPr>
          <w:lang w:val="uk-UA"/>
        </w:rPr>
      </w:pPr>
      <w:r>
        <w:t>5. Не допускається проведення ручних робіт на слабкопровітрюваних ділянках (улоговини поблизу лісосмуг тощо) у безвітряну погоду.</w:t>
      </w:r>
    </w:p>
    <w:p w:rsidR="00EA766A" w:rsidRDefault="00EA766A" w:rsidP="00113EEA">
      <w:pPr>
        <w:jc w:val="both"/>
        <w:rPr>
          <w:lang w:val="uk-UA"/>
        </w:rPr>
      </w:pPr>
      <w:r>
        <w:lastRenderedPageBreak/>
        <w:t xml:space="preserve">6. Не можна проводити ручні роботи на ділянках, шо межують із площами, на яких обробляють рослини пестицидами. Зона санітарного розриву за наземного застосування пестицидів має становити не менше 300 м з урахуванням напрямку вітру, за авіаційного — не менше 1000 м. </w:t>
      </w:r>
    </w:p>
    <w:p w:rsidR="00EA766A" w:rsidRDefault="00EA766A" w:rsidP="00113EEA">
      <w:pPr>
        <w:jc w:val="both"/>
        <w:rPr>
          <w:lang w:val="uk-UA"/>
        </w:rPr>
      </w:pPr>
      <w:r>
        <w:t xml:space="preserve"> </w:t>
      </w:r>
      <w:r w:rsidRPr="00EA766A">
        <w:rPr>
          <w:b/>
        </w:rPr>
        <w:t>Засоби індивідуального захисту під час роботи з пестицидами</w:t>
      </w:r>
      <w:r w:rsidR="00F43356">
        <w:rPr>
          <w:b/>
          <w:lang w:val="uk-UA"/>
        </w:rPr>
        <w:t>.</w:t>
      </w:r>
      <w:r>
        <w:t xml:space="preserve"> </w:t>
      </w:r>
    </w:p>
    <w:p w:rsidR="00EA766A" w:rsidRDefault="00EA766A" w:rsidP="00113EEA">
      <w:pPr>
        <w:ind w:firstLine="708"/>
        <w:jc w:val="both"/>
        <w:rPr>
          <w:lang w:val="uk-UA"/>
        </w:rPr>
      </w:pPr>
      <w:r>
        <w:t>1. Працюючі мають бути забезпечені засобами індивідуального захисту та аптечкою першої долікарняної допомоги за рахунок господарства чи підприємства, а в приватному секторі — за власні кошти.</w:t>
      </w:r>
    </w:p>
    <w:p w:rsidR="00EA766A" w:rsidRDefault="00EA766A" w:rsidP="00113EEA">
      <w:pPr>
        <w:jc w:val="both"/>
        <w:rPr>
          <w:lang w:val="uk-UA"/>
        </w:rPr>
      </w:pPr>
      <w:r w:rsidRPr="00EA766A">
        <w:rPr>
          <w:lang w:val="uk-UA"/>
        </w:rPr>
        <w:t xml:space="preserve">2. Керівництво господарства чи підприємства має забезпечувати збереження, прання, чищення, знезараження і ремонт спецодягу, взуття та інших засобів індивідуального захисту. </w:t>
      </w:r>
      <w:r w:rsidRPr="00601E1E">
        <w:rPr>
          <w:lang w:val="uk-UA"/>
        </w:rPr>
        <w:t xml:space="preserve">3. Застосування індивідуального захисту має відповідати виду робіт. 91 </w:t>
      </w:r>
    </w:p>
    <w:p w:rsidR="00EA766A" w:rsidRDefault="00EA766A" w:rsidP="00113EEA">
      <w:pPr>
        <w:jc w:val="both"/>
        <w:rPr>
          <w:lang w:val="uk-UA"/>
        </w:rPr>
      </w:pPr>
      <w:r w:rsidRPr="00EA766A">
        <w:rPr>
          <w:lang w:val="uk-UA"/>
        </w:rPr>
        <w:t xml:space="preserve">4. Знімати засоби індивідуального захисту треба у такій послідовності: не знімаючи, спочатку очистити засоби захисту рук, гумові рукавички, промити їх у вапняному молоці, потім у чистій воді та ретельно обтрусити, після чого зняти окуляри та респіратор, чоботи й комбінезон, знову очистити засоби захисту рук і зняти їх. </w:t>
      </w:r>
    </w:p>
    <w:p w:rsidR="00EA766A" w:rsidRDefault="00EA766A" w:rsidP="00113EEA">
      <w:pPr>
        <w:jc w:val="both"/>
        <w:rPr>
          <w:lang w:val="uk-UA"/>
        </w:rPr>
      </w:pPr>
      <w:r w:rsidRPr="00EA766A">
        <w:rPr>
          <w:lang w:val="uk-UA"/>
        </w:rPr>
        <w:t xml:space="preserve">5. Зберігати засоби індивідуального захисту потрібно в індивідуальних шафах у приміщенні, ізольованому від хімікатів, продуктів, кормів. </w:t>
      </w:r>
    </w:p>
    <w:p w:rsidR="002C5FBE" w:rsidRDefault="00EA766A" w:rsidP="00113EEA">
      <w:pPr>
        <w:jc w:val="both"/>
        <w:rPr>
          <w:lang w:val="uk-UA"/>
        </w:rPr>
      </w:pPr>
      <w:r w:rsidRPr="00EA766A">
        <w:rPr>
          <w:b/>
        </w:rPr>
        <w:t>Перша долікарська допомога</w:t>
      </w:r>
      <w:r>
        <w:t xml:space="preserve"> </w:t>
      </w:r>
    </w:p>
    <w:p w:rsidR="002C5FBE" w:rsidRDefault="00EA766A" w:rsidP="00113EEA">
      <w:pPr>
        <w:ind w:firstLine="708"/>
        <w:jc w:val="both"/>
        <w:rPr>
          <w:lang w:val="uk-UA"/>
        </w:rPr>
      </w:pPr>
      <w:r w:rsidRPr="00C76BF0">
        <w:rPr>
          <w:b/>
        </w:rPr>
        <w:t>1</w:t>
      </w:r>
      <w:r>
        <w:t xml:space="preserve">. За будь-якої роботи з пестицидами на місці роботи слід мати аптечку першої долікарської допомога. </w:t>
      </w:r>
    </w:p>
    <w:p w:rsidR="002C5FBE" w:rsidRDefault="00EA766A" w:rsidP="00113EEA">
      <w:pPr>
        <w:jc w:val="both"/>
        <w:rPr>
          <w:lang w:val="uk-UA"/>
        </w:rPr>
      </w:pPr>
      <w:r w:rsidRPr="00C76BF0">
        <w:rPr>
          <w:b/>
        </w:rPr>
        <w:t>2</w:t>
      </w:r>
      <w:r>
        <w:t xml:space="preserve">. За перших ознак отруєння - запаморочення, нудота, головний біль - потерпілому слід негайно надати першу допомогу, не очікуючи медичного працівника. Насамперед, слід вивести потерпілого на свіже повітря, потім зняти з нього спецодяг, захистивши свої руки гумовими рукавичками. </w:t>
      </w:r>
    </w:p>
    <w:p w:rsidR="002C5FBE" w:rsidRDefault="00EA766A" w:rsidP="00113EEA">
      <w:pPr>
        <w:jc w:val="both"/>
        <w:rPr>
          <w:lang w:val="uk-UA"/>
        </w:rPr>
      </w:pPr>
      <w:r w:rsidRPr="00C76BF0">
        <w:rPr>
          <w:b/>
          <w:lang w:val="uk-UA"/>
        </w:rPr>
        <w:t>3</w:t>
      </w:r>
      <w:r w:rsidRPr="002C5FBE">
        <w:rPr>
          <w:lang w:val="uk-UA"/>
        </w:rPr>
        <w:t>. Якщо препарат попав в організм через шлунково-кишковий тракт, потерпілого треба напоїти водою, краще теплою, або слабко-рожевим розчином марганцевокислого калію, розчином гірчиці (1 чи 0,5 чайної ложки на склянку води) і штучно викликати блювоту; якщо у нього з</w:t>
      </w:r>
      <w:r w:rsidR="002C5FBE" w:rsidRPr="002C5FBE">
        <w:rPr>
          <w:lang w:val="uk-UA"/>
        </w:rPr>
        <w:t>апаморочення, викликати блювоту</w:t>
      </w:r>
      <w:r w:rsidRPr="002C5FBE">
        <w:rPr>
          <w:lang w:val="uk-UA"/>
        </w:rPr>
        <w:t>. Після блювоти слід випити 0,5 склянки води з 2-3 столовими ложкам</w:t>
      </w:r>
      <w:r w:rsidR="00F43356">
        <w:rPr>
          <w:lang w:val="uk-UA"/>
        </w:rPr>
        <w:t>и</w:t>
      </w:r>
      <w:r w:rsidRPr="002C5FBE">
        <w:rPr>
          <w:lang w:val="uk-UA"/>
        </w:rPr>
        <w:t xml:space="preserve"> активованого вугілля чи 2-3 яєчних білки на 1 л води, суспензію крохмалю з водою потім, після видалення отруйної речовини із шлунку, сольовий проносний засіб (20 г гіркої солі на півсклянки води). </w:t>
      </w:r>
      <w:r>
        <w:t>У разі потрапляння в шлунок рідкого аміаку потрібно провести промивання 1 - 2% розчином оцтової кислоти.</w:t>
      </w:r>
    </w:p>
    <w:p w:rsidR="002C5FBE" w:rsidRDefault="00EA766A" w:rsidP="00113EEA">
      <w:pPr>
        <w:jc w:val="both"/>
        <w:rPr>
          <w:lang w:val="uk-UA"/>
        </w:rPr>
      </w:pPr>
      <w:r w:rsidRPr="00C76BF0">
        <w:rPr>
          <w:b/>
          <w:lang w:val="uk-UA"/>
        </w:rPr>
        <w:t>4</w:t>
      </w:r>
      <w:r w:rsidRPr="002C5FBE">
        <w:rPr>
          <w:lang w:val="uk-UA"/>
        </w:rPr>
        <w:t xml:space="preserve">. Якщо отруєння хімікатами сталося через дихальні шляхи (кашель, задуху синюшність), треба зробити теплі інгаляції 2% розчином питної соди (за отруєння аміаком — 1-2% розчином оцтової чи лимонної кислоти). </w:t>
      </w:r>
      <w:r w:rsidRPr="00601E1E">
        <w:rPr>
          <w:lang w:val="uk-UA"/>
        </w:rPr>
        <w:t>В разі сильного кашлю і спазмів у горлі слід прийняти 1 пігулку від кашлю, що містить кадеїн фосфату, шию об</w:t>
      </w:r>
      <w:r w:rsidR="00F43356">
        <w:rPr>
          <w:lang w:val="uk-UA"/>
        </w:rPr>
        <w:t>в'язати чимось теплим. Якщ</w:t>
      </w:r>
      <w:r w:rsidRPr="00601E1E">
        <w:rPr>
          <w:lang w:val="uk-UA"/>
        </w:rPr>
        <w:t xml:space="preserve">о сталося порушення або зупинилося дихання, треба зробити штучне дихання, у разі задухи забезпечити вдихання кисню з кисневої подушки, допоки не зменшаться посиніння і задуха. </w:t>
      </w:r>
    </w:p>
    <w:p w:rsidR="002C5FBE" w:rsidRDefault="00EA766A" w:rsidP="00113EEA">
      <w:pPr>
        <w:jc w:val="both"/>
        <w:rPr>
          <w:lang w:val="uk-UA"/>
        </w:rPr>
      </w:pPr>
      <w:r w:rsidRPr="00C76BF0">
        <w:rPr>
          <w:b/>
        </w:rPr>
        <w:t>5</w:t>
      </w:r>
      <w:r>
        <w:t xml:space="preserve">. У разі потрапляння препаратів в очі їх слід ретельно промити водою, чи 2% розчином питної соди, або борної кислоти, за ураження очей </w:t>
      </w:r>
      <w:r w:rsidR="00C76BF0">
        <w:t>аміаком — 0.5% розчином квасців</w:t>
      </w:r>
      <w:r w:rsidR="00C76BF0">
        <w:rPr>
          <w:lang w:val="uk-UA"/>
        </w:rPr>
        <w:t>,</w:t>
      </w:r>
      <w:r>
        <w:t xml:space="preserve"> за різкого болю закапати 1-2 краплі 30% розчину альбуциду. </w:t>
      </w:r>
    </w:p>
    <w:p w:rsidR="002C5FBE" w:rsidRDefault="00EA766A" w:rsidP="00113EEA">
      <w:pPr>
        <w:jc w:val="both"/>
        <w:rPr>
          <w:lang w:val="uk-UA"/>
        </w:rPr>
      </w:pPr>
      <w:r w:rsidRPr="00C76BF0">
        <w:rPr>
          <w:b/>
        </w:rPr>
        <w:t>6</w:t>
      </w:r>
      <w:r>
        <w:t xml:space="preserve">. Якшо пестицид потрапив на шкіру, його слід негайно змити водою або, не розмазуючи, зняти ватою, марлею, а потім обмити водою з милом. За ураження шкіри аміаком — обмити обпечені ділянки водою, накласти примочки із 5 % розчину оцтової або лимонної кислоти. </w:t>
      </w:r>
    </w:p>
    <w:p w:rsidR="00C76BF0" w:rsidRDefault="00EA766A" w:rsidP="00113EEA">
      <w:pPr>
        <w:jc w:val="both"/>
        <w:rPr>
          <w:lang w:val="uk-UA"/>
        </w:rPr>
      </w:pPr>
      <w:r w:rsidRPr="00C76BF0">
        <w:rPr>
          <w:b/>
        </w:rPr>
        <w:t>7</w:t>
      </w:r>
      <w:r>
        <w:t xml:space="preserve">. У разі запаморочення потерпілому слід дати понюхати вату, змочену нашатирним спиртом, можна розтирати шкіру в ділянці скронь, у разі зупинки дихання — зробити штучне. За хриатого дихання штучне робити не можна. </w:t>
      </w:r>
    </w:p>
    <w:p w:rsidR="00C76BF0" w:rsidRDefault="00C76BF0" w:rsidP="00113EEA">
      <w:pPr>
        <w:jc w:val="both"/>
        <w:rPr>
          <w:lang w:val="uk-UA"/>
        </w:rPr>
      </w:pPr>
      <w:r w:rsidRPr="00C76BF0">
        <w:rPr>
          <w:b/>
          <w:lang w:val="uk-UA"/>
        </w:rPr>
        <w:t>8</w:t>
      </w:r>
      <w:r>
        <w:rPr>
          <w:lang w:val="uk-UA"/>
        </w:rPr>
        <w:t xml:space="preserve">. </w:t>
      </w:r>
      <w:r w:rsidR="00EA766A">
        <w:t xml:space="preserve">За послаблення серцевої діяльності треба зробити масаж серця через грудну клітку. Якшо з'являються судоми, хворого потрібно вивести на чисте повітря. </w:t>
      </w:r>
    </w:p>
    <w:p w:rsidR="00C76BF0" w:rsidRDefault="00C76BF0" w:rsidP="00113EEA">
      <w:pPr>
        <w:jc w:val="both"/>
        <w:rPr>
          <w:lang w:val="uk-UA"/>
        </w:rPr>
      </w:pPr>
    </w:p>
    <w:p w:rsidR="009558FC" w:rsidRDefault="00EA766A" w:rsidP="00113EEA">
      <w:pPr>
        <w:jc w:val="both"/>
        <w:rPr>
          <w:b/>
          <w:bCs/>
          <w:color w:val="000000"/>
          <w:lang w:val="uk-UA"/>
        </w:rPr>
      </w:pPr>
      <w:r w:rsidRPr="00A11498">
        <w:rPr>
          <w:b/>
        </w:rPr>
        <w:lastRenderedPageBreak/>
        <w:t xml:space="preserve">Відповідно до прийнятої класифікації, пестициди за ступенем дії на організм теплокровних у разі попадання в шлунок і шкіру поділять на класи. Під час вибору того чи іншого препарату слід враховувати й ступінь </w:t>
      </w:r>
      <w:r w:rsidR="00A11498" w:rsidRPr="00A11498">
        <w:rPr>
          <w:b/>
        </w:rPr>
        <w:t>його,</w:t>
      </w:r>
      <w:r w:rsidRPr="00A11498">
        <w:rPr>
          <w:b/>
        </w:rPr>
        <w:t>токсичності</w:t>
      </w:r>
      <w:r>
        <w:t>.</w:t>
      </w:r>
    </w:p>
    <w:p w:rsidR="00A11498" w:rsidRDefault="00A11498" w:rsidP="00113EEA">
      <w:pPr>
        <w:jc w:val="both"/>
        <w:rPr>
          <w:b/>
          <w:lang w:val="uk-UA"/>
        </w:rPr>
      </w:pPr>
    </w:p>
    <w:p w:rsidR="009558FC" w:rsidRPr="00C123D0" w:rsidRDefault="009558FC" w:rsidP="008473B0">
      <w:pPr>
        <w:jc w:val="center"/>
        <w:rPr>
          <w:b/>
        </w:rPr>
      </w:pPr>
      <w:r w:rsidRPr="00C123D0">
        <w:rPr>
          <w:b/>
          <w:color w:val="000000"/>
        </w:rPr>
        <w:t>ПЕРЕЛІК ЗАХВОРЮВАНЬ, ЯКІ Є ПРОТИПОКАЗАННЯМИ</w:t>
      </w:r>
      <w:r w:rsidR="00DD717E">
        <w:rPr>
          <w:b/>
          <w:color w:val="000000"/>
          <w:lang w:val="uk-UA"/>
        </w:rPr>
        <w:t xml:space="preserve"> </w:t>
      </w:r>
      <w:r w:rsidRPr="00C123D0">
        <w:rPr>
          <w:b/>
          <w:color w:val="000000"/>
        </w:rPr>
        <w:t xml:space="preserve"> ДЛЯ РОБОТИ З ПЕСТИЦИДАМИ</w:t>
      </w:r>
      <w:r>
        <w:rPr>
          <w:b/>
          <w:color w:val="000000"/>
        </w:rPr>
        <w:t>.</w:t>
      </w:r>
    </w:p>
    <w:p w:rsidR="009558FC" w:rsidRPr="0005290F" w:rsidRDefault="00F43356" w:rsidP="00113EEA">
      <w:pPr>
        <w:shd w:val="clear" w:color="auto" w:fill="FFFFFF"/>
        <w:jc w:val="both"/>
      </w:pPr>
      <w:r>
        <w:rPr>
          <w:color w:val="000000"/>
        </w:rPr>
        <w:t xml:space="preserve">1 </w:t>
      </w:r>
      <w:r w:rsidR="009558FC" w:rsidRPr="0005290F">
        <w:rPr>
          <w:color w:val="000000"/>
        </w:rPr>
        <w:t>Вроджені аномалії органів з вираженою недостатністю функцій</w:t>
      </w:r>
    </w:p>
    <w:p w:rsidR="009558FC" w:rsidRPr="0005290F" w:rsidRDefault="00F43356" w:rsidP="00113EEA">
      <w:pPr>
        <w:shd w:val="clear" w:color="auto" w:fill="FFFFFF"/>
        <w:jc w:val="both"/>
      </w:pPr>
      <w:r>
        <w:rPr>
          <w:color w:val="000000"/>
        </w:rPr>
        <w:t xml:space="preserve">2 </w:t>
      </w:r>
      <w:r w:rsidR="009558FC" w:rsidRPr="0005290F">
        <w:rPr>
          <w:color w:val="000000"/>
        </w:rPr>
        <w:t>Органічні захворювання центральної нервової системи з стійкими та вираженими порушеннями функцій</w:t>
      </w:r>
    </w:p>
    <w:p w:rsidR="009558FC" w:rsidRDefault="00F43356" w:rsidP="00113EEA">
      <w:pPr>
        <w:shd w:val="clear" w:color="auto" w:fill="FFFFFF"/>
        <w:jc w:val="both"/>
        <w:rPr>
          <w:rFonts w:ascii="Arial" w:hAnsi="Arial" w:cs="Arial"/>
          <w:color w:val="000000"/>
        </w:rPr>
      </w:pPr>
      <w:r>
        <w:rPr>
          <w:color w:val="000000"/>
        </w:rPr>
        <w:t xml:space="preserve">3 </w:t>
      </w:r>
      <w:r w:rsidR="009558FC" w:rsidRPr="0005290F">
        <w:rPr>
          <w:color w:val="000000"/>
        </w:rPr>
        <w:t>Епілепсія</w:t>
      </w:r>
      <w:r w:rsidR="009558FC" w:rsidRPr="0005290F">
        <w:rPr>
          <w:rFonts w:ascii="Arial" w:hAnsi="Arial" w:cs="Arial"/>
          <w:color w:val="000000"/>
        </w:rPr>
        <w:t xml:space="preserve">                                                                             </w:t>
      </w:r>
    </w:p>
    <w:p w:rsidR="009558FC" w:rsidRPr="00C123D0" w:rsidRDefault="009558FC" w:rsidP="00113EEA">
      <w:pPr>
        <w:shd w:val="clear" w:color="auto" w:fill="FFFFFF"/>
        <w:jc w:val="both"/>
      </w:pPr>
      <w:r w:rsidRPr="0005290F">
        <w:rPr>
          <w:color w:val="000000"/>
        </w:rPr>
        <w:t xml:space="preserve">4 Шизофренія та </w:t>
      </w:r>
      <w:r>
        <w:rPr>
          <w:color w:val="000000"/>
        </w:rPr>
        <w:t>інші</w:t>
      </w:r>
      <w:r w:rsidRPr="0005290F">
        <w:rPr>
          <w:color w:val="000000"/>
        </w:rPr>
        <w:t xml:space="preserve"> ендо</w:t>
      </w:r>
      <w:r>
        <w:rPr>
          <w:color w:val="000000"/>
        </w:rPr>
        <w:t>г</w:t>
      </w:r>
      <w:r w:rsidRPr="0005290F">
        <w:rPr>
          <w:color w:val="000000"/>
        </w:rPr>
        <w:t>енні психози</w:t>
      </w:r>
    </w:p>
    <w:p w:rsidR="009558FC" w:rsidRPr="00C123D0" w:rsidRDefault="009558FC" w:rsidP="00113EEA">
      <w:pPr>
        <w:shd w:val="clear" w:color="auto" w:fill="FFFFFF"/>
        <w:jc w:val="both"/>
      </w:pPr>
      <w:r w:rsidRPr="0005290F">
        <w:rPr>
          <w:color w:val="000000"/>
        </w:rPr>
        <w:t xml:space="preserve">5 Функціональні порушення центральної нервової системи (неврастенія, </w:t>
      </w:r>
      <w:r>
        <w:rPr>
          <w:color w:val="000000"/>
        </w:rPr>
        <w:t>і</w:t>
      </w:r>
      <w:r w:rsidRPr="0005290F">
        <w:rPr>
          <w:color w:val="000000"/>
        </w:rPr>
        <w:t>стерія,   виражена веге</w:t>
      </w:r>
      <w:r>
        <w:rPr>
          <w:color w:val="000000"/>
        </w:rPr>
        <w:t>т</w:t>
      </w:r>
      <w:r w:rsidRPr="0005290F">
        <w:rPr>
          <w:color w:val="000000"/>
        </w:rPr>
        <w:t>ативно-судннна д</w:t>
      </w:r>
      <w:r>
        <w:rPr>
          <w:color w:val="000000"/>
        </w:rPr>
        <w:t>и</w:t>
      </w:r>
      <w:r w:rsidRPr="0005290F">
        <w:rPr>
          <w:color w:val="000000"/>
        </w:rPr>
        <w:t>стоні</w:t>
      </w:r>
      <w:r>
        <w:rPr>
          <w:color w:val="000000"/>
        </w:rPr>
        <w:t>я</w:t>
      </w:r>
      <w:r w:rsidRPr="0005290F">
        <w:rPr>
          <w:color w:val="000000"/>
        </w:rPr>
        <w:t xml:space="preserve"> та </w:t>
      </w:r>
      <w:r>
        <w:rPr>
          <w:color w:val="000000"/>
        </w:rPr>
        <w:t>ін</w:t>
      </w:r>
      <w:r w:rsidRPr="0005290F">
        <w:rPr>
          <w:color w:val="000000"/>
        </w:rPr>
        <w:t xml:space="preserve"> )</w:t>
      </w:r>
      <w:r w:rsidRPr="0005290F">
        <w:rPr>
          <w:rFonts w:ascii="Arial" w:cs="Arial"/>
          <w:color w:val="000000"/>
        </w:rPr>
        <w:t xml:space="preserve">                                                                                               </w:t>
      </w:r>
    </w:p>
    <w:p w:rsidR="009558FC" w:rsidRDefault="00F43356" w:rsidP="00113EEA">
      <w:pPr>
        <w:shd w:val="clear" w:color="auto" w:fill="FFFFFF"/>
        <w:jc w:val="both"/>
        <w:rPr>
          <w:color w:val="000000"/>
        </w:rPr>
      </w:pPr>
      <w:r>
        <w:rPr>
          <w:color w:val="000000"/>
        </w:rPr>
        <w:t xml:space="preserve">6 </w:t>
      </w:r>
      <w:r w:rsidR="009558FC" w:rsidRPr="0005290F">
        <w:rPr>
          <w:color w:val="000000"/>
        </w:rPr>
        <w:t>Хронічні рец</w:t>
      </w:r>
      <w:r w:rsidR="009558FC">
        <w:rPr>
          <w:color w:val="000000"/>
        </w:rPr>
        <w:t>е</w:t>
      </w:r>
      <w:r w:rsidR="009558FC" w:rsidRPr="0005290F">
        <w:rPr>
          <w:color w:val="000000"/>
        </w:rPr>
        <w:t>д</w:t>
      </w:r>
      <w:r w:rsidR="009558FC">
        <w:rPr>
          <w:color w:val="000000"/>
        </w:rPr>
        <w:t>и</w:t>
      </w:r>
      <w:r w:rsidR="009558FC" w:rsidRPr="0005290F">
        <w:rPr>
          <w:color w:val="000000"/>
        </w:rPr>
        <w:t>вуючі захворюванн</w:t>
      </w:r>
      <w:r>
        <w:rPr>
          <w:color w:val="000000"/>
        </w:rPr>
        <w:t>я периферичної нервової системи</w:t>
      </w:r>
      <w:r w:rsidR="009558FC" w:rsidRPr="0005290F">
        <w:rPr>
          <w:color w:val="000000"/>
        </w:rPr>
        <w:t xml:space="preserve"> </w:t>
      </w:r>
    </w:p>
    <w:p w:rsidR="009558FC" w:rsidRPr="00F43356" w:rsidRDefault="009558FC" w:rsidP="00113EEA">
      <w:pPr>
        <w:shd w:val="clear" w:color="auto" w:fill="FFFFFF"/>
        <w:jc w:val="both"/>
        <w:rPr>
          <w:lang w:val="uk-UA"/>
        </w:rPr>
      </w:pPr>
      <w:r>
        <w:rPr>
          <w:color w:val="000000"/>
        </w:rPr>
        <w:t xml:space="preserve">7 </w:t>
      </w:r>
      <w:r w:rsidRPr="0005290F">
        <w:rPr>
          <w:color w:val="000000"/>
        </w:rPr>
        <w:t>Хвороби ендокринної системи з вираженим порушенням функцій</w:t>
      </w:r>
    </w:p>
    <w:p w:rsidR="009558FC" w:rsidRPr="00F43356" w:rsidRDefault="009558FC" w:rsidP="00113EEA">
      <w:pPr>
        <w:shd w:val="clear" w:color="auto" w:fill="FFFFFF"/>
        <w:jc w:val="both"/>
        <w:rPr>
          <w:lang w:val="uk-UA"/>
        </w:rPr>
      </w:pPr>
      <w:r>
        <w:rPr>
          <w:color w:val="000000"/>
        </w:rPr>
        <w:t xml:space="preserve">8 </w:t>
      </w:r>
      <w:r w:rsidRPr="0005290F">
        <w:rPr>
          <w:color w:val="000000"/>
        </w:rPr>
        <w:t>Злоякісні новоутворення</w:t>
      </w:r>
    </w:p>
    <w:p w:rsidR="009558FC" w:rsidRPr="0067046A" w:rsidRDefault="009558FC" w:rsidP="00113EEA">
      <w:pPr>
        <w:shd w:val="clear" w:color="auto" w:fill="FFFFFF"/>
        <w:jc w:val="both"/>
      </w:pPr>
      <w:r w:rsidRPr="0005290F">
        <w:rPr>
          <w:color w:val="000000"/>
        </w:rPr>
        <w:t xml:space="preserve">9 Хвороби крові </w:t>
      </w:r>
      <w:r>
        <w:rPr>
          <w:color w:val="000000"/>
        </w:rPr>
        <w:t>і</w:t>
      </w:r>
      <w:r w:rsidRPr="0005290F">
        <w:rPr>
          <w:color w:val="000000"/>
        </w:rPr>
        <w:t xml:space="preserve"> кровотворних органів, у</w:t>
      </w:r>
      <w:r>
        <w:rPr>
          <w:color w:val="000000"/>
        </w:rPr>
        <w:t xml:space="preserve"> </w:t>
      </w:r>
      <w:r w:rsidRPr="0005290F">
        <w:rPr>
          <w:color w:val="000000"/>
        </w:rPr>
        <w:t>т</w:t>
      </w:r>
      <w:r>
        <w:rPr>
          <w:color w:val="000000"/>
        </w:rPr>
        <w:t>.</w:t>
      </w:r>
      <w:r w:rsidRPr="0005290F">
        <w:rPr>
          <w:color w:val="000000"/>
        </w:rPr>
        <w:t>ч</w:t>
      </w:r>
      <w:r>
        <w:rPr>
          <w:color w:val="000000"/>
        </w:rPr>
        <w:t xml:space="preserve">. </w:t>
      </w:r>
      <w:r w:rsidRPr="0005290F">
        <w:rPr>
          <w:color w:val="000000"/>
        </w:rPr>
        <w:t>у стадії ремісії</w:t>
      </w:r>
    </w:p>
    <w:p w:rsidR="009558FC" w:rsidRPr="0067046A" w:rsidRDefault="009558FC" w:rsidP="00113EEA">
      <w:pPr>
        <w:shd w:val="clear" w:color="auto" w:fill="FFFFFF"/>
        <w:jc w:val="both"/>
      </w:pPr>
      <w:r>
        <w:rPr>
          <w:color w:val="000000"/>
        </w:rPr>
        <w:t>10</w:t>
      </w:r>
      <w:r w:rsidRPr="0005290F">
        <w:rPr>
          <w:color w:val="000000"/>
        </w:rPr>
        <w:t xml:space="preserve"> Гіпертонічна хвороба </w:t>
      </w:r>
      <w:r>
        <w:rPr>
          <w:color w:val="000000"/>
        </w:rPr>
        <w:t>ІІ</w:t>
      </w:r>
      <w:r w:rsidRPr="0005290F">
        <w:rPr>
          <w:color w:val="000000"/>
        </w:rPr>
        <w:t>-</w:t>
      </w:r>
      <w:r>
        <w:rPr>
          <w:color w:val="000000"/>
        </w:rPr>
        <w:t>ІІІ</w:t>
      </w:r>
      <w:r w:rsidRPr="0005290F">
        <w:rPr>
          <w:color w:val="000000"/>
        </w:rPr>
        <w:t xml:space="preserve"> стадії</w:t>
      </w:r>
    </w:p>
    <w:p w:rsidR="009558FC" w:rsidRPr="0067046A" w:rsidRDefault="009558FC" w:rsidP="00113EEA">
      <w:pPr>
        <w:shd w:val="clear" w:color="auto" w:fill="FFFFFF"/>
        <w:jc w:val="both"/>
      </w:pPr>
      <w:r w:rsidRPr="0005290F">
        <w:rPr>
          <w:color w:val="000000"/>
        </w:rPr>
        <w:t>11 Хвороби серця з недостатністю кровообігу</w:t>
      </w:r>
    </w:p>
    <w:p w:rsidR="009558FC" w:rsidRPr="0005290F" w:rsidRDefault="009558FC" w:rsidP="00113EEA">
      <w:pPr>
        <w:shd w:val="clear" w:color="auto" w:fill="FFFFFF"/>
        <w:jc w:val="both"/>
      </w:pPr>
      <w:r w:rsidRPr="0005290F">
        <w:rPr>
          <w:color w:val="000000"/>
        </w:rPr>
        <w:t xml:space="preserve">12 Хронічні хвороби бронхо-легеневого апарату з легеневою </w:t>
      </w:r>
      <w:r>
        <w:rPr>
          <w:color w:val="000000"/>
        </w:rPr>
        <w:t>і</w:t>
      </w:r>
      <w:r w:rsidRPr="0005290F">
        <w:rPr>
          <w:color w:val="000000"/>
        </w:rPr>
        <w:t xml:space="preserve"> легенево-серцевою недостатністю</w:t>
      </w:r>
    </w:p>
    <w:p w:rsidR="009558FC" w:rsidRPr="00F43356" w:rsidRDefault="00F43356" w:rsidP="00113EEA">
      <w:pPr>
        <w:shd w:val="clear" w:color="auto" w:fill="FFFFFF"/>
        <w:jc w:val="both"/>
        <w:rPr>
          <w:lang w:val="uk-UA"/>
        </w:rPr>
      </w:pPr>
      <w:r>
        <w:rPr>
          <w:color w:val="000000"/>
        </w:rPr>
        <w:t xml:space="preserve">13 </w:t>
      </w:r>
      <w:r w:rsidR="009558FC" w:rsidRPr="0005290F">
        <w:rPr>
          <w:color w:val="000000"/>
        </w:rPr>
        <w:t xml:space="preserve">Активні форми туберкульозу </w:t>
      </w:r>
      <w:r w:rsidR="009558FC">
        <w:rPr>
          <w:color w:val="000000"/>
        </w:rPr>
        <w:t>і</w:t>
      </w:r>
      <w:r w:rsidR="009558FC" w:rsidRPr="0005290F">
        <w:rPr>
          <w:color w:val="000000"/>
        </w:rPr>
        <w:t xml:space="preserve"> бруцельоз будь-якої локалізації</w:t>
      </w:r>
    </w:p>
    <w:p w:rsidR="009558FC" w:rsidRPr="00F43356" w:rsidRDefault="00F43356" w:rsidP="00113EEA">
      <w:pPr>
        <w:shd w:val="clear" w:color="auto" w:fill="FFFFFF"/>
        <w:jc w:val="both"/>
        <w:rPr>
          <w:lang w:val="uk-UA"/>
        </w:rPr>
      </w:pPr>
      <w:r>
        <w:rPr>
          <w:color w:val="000000"/>
        </w:rPr>
        <w:t xml:space="preserve">14 </w:t>
      </w:r>
      <w:r w:rsidR="009558FC" w:rsidRPr="0005290F">
        <w:rPr>
          <w:color w:val="000000"/>
        </w:rPr>
        <w:t>Гастрит, гастроентерит, виразкова хвороба шлунка і 12-палої к</w:t>
      </w:r>
      <w:r w:rsidR="009558FC">
        <w:rPr>
          <w:color w:val="000000"/>
        </w:rPr>
        <w:t>и</w:t>
      </w:r>
      <w:r w:rsidR="009558FC" w:rsidRPr="0005290F">
        <w:rPr>
          <w:color w:val="000000"/>
        </w:rPr>
        <w:t>шк</w:t>
      </w:r>
      <w:r w:rsidR="009558FC">
        <w:rPr>
          <w:color w:val="000000"/>
        </w:rPr>
        <w:t>и</w:t>
      </w:r>
      <w:r w:rsidR="009558FC" w:rsidRPr="0005290F">
        <w:rPr>
          <w:color w:val="000000"/>
        </w:rPr>
        <w:t xml:space="preserve"> з частими загостреннями </w:t>
      </w:r>
      <w:r w:rsidR="009558FC">
        <w:rPr>
          <w:color w:val="000000"/>
        </w:rPr>
        <w:t>схи</w:t>
      </w:r>
      <w:r w:rsidR="009558FC" w:rsidRPr="0005290F">
        <w:rPr>
          <w:color w:val="000000"/>
        </w:rPr>
        <w:t>льністю до ускладнень, часто рец</w:t>
      </w:r>
      <w:r w:rsidR="009558FC">
        <w:rPr>
          <w:color w:val="000000"/>
        </w:rPr>
        <w:t>и</w:t>
      </w:r>
      <w:r w:rsidR="009558FC" w:rsidRPr="0005290F">
        <w:rPr>
          <w:color w:val="000000"/>
        </w:rPr>
        <w:t>дивуючі коліти</w:t>
      </w:r>
    </w:p>
    <w:p w:rsidR="009558FC" w:rsidRPr="00F43356" w:rsidRDefault="009558FC" w:rsidP="00113EEA">
      <w:pPr>
        <w:shd w:val="clear" w:color="auto" w:fill="FFFFFF"/>
        <w:jc w:val="both"/>
        <w:rPr>
          <w:lang w:val="uk-UA"/>
        </w:rPr>
      </w:pPr>
      <w:r w:rsidRPr="0005290F">
        <w:rPr>
          <w:color w:val="000000"/>
        </w:rPr>
        <w:t>1</w:t>
      </w:r>
      <w:r w:rsidRPr="0005290F">
        <w:rPr>
          <w:i/>
          <w:iCs/>
          <w:color w:val="000000"/>
        </w:rPr>
        <w:t xml:space="preserve">5. </w:t>
      </w:r>
      <w:r w:rsidRPr="0005290F">
        <w:rPr>
          <w:color w:val="000000"/>
        </w:rPr>
        <w:t>Цироз печінки та активні хронічні гепатити, захворювання жовчовивідних шляхів з       частими загостреннями</w:t>
      </w:r>
    </w:p>
    <w:p w:rsidR="009558FC" w:rsidRPr="00F43356" w:rsidRDefault="009558FC" w:rsidP="00113EEA">
      <w:pPr>
        <w:shd w:val="clear" w:color="auto" w:fill="FFFFFF"/>
        <w:jc w:val="both"/>
        <w:rPr>
          <w:lang w:val="uk-UA"/>
        </w:rPr>
      </w:pPr>
      <w:r w:rsidRPr="0005290F">
        <w:rPr>
          <w:color w:val="000000"/>
        </w:rPr>
        <w:t>1 б Хронічний панкреатит з частими загостреннями</w:t>
      </w:r>
    </w:p>
    <w:p w:rsidR="009558FC" w:rsidRPr="00F43356" w:rsidRDefault="009558FC" w:rsidP="00113EEA">
      <w:pPr>
        <w:shd w:val="clear" w:color="auto" w:fill="FFFFFF"/>
        <w:jc w:val="both"/>
        <w:rPr>
          <w:lang w:val="uk-UA"/>
        </w:rPr>
      </w:pPr>
      <w:r w:rsidRPr="0005290F">
        <w:rPr>
          <w:color w:val="000000"/>
        </w:rPr>
        <w:t>17. Хронічні хвороби нирок. Сечокам'яна хвороба з частими приступами та</w:t>
      </w:r>
      <w:r w:rsidRPr="0005290F">
        <w:rPr>
          <w:rFonts w:ascii="Arial" w:hAnsi="Arial" w:cs="Arial"/>
          <w:color w:val="000000"/>
        </w:rPr>
        <w:t xml:space="preserve"> </w:t>
      </w:r>
      <w:r w:rsidRPr="0005290F">
        <w:rPr>
          <w:color w:val="000000"/>
        </w:rPr>
        <w:t>ускладнення</w:t>
      </w:r>
      <w:r>
        <w:rPr>
          <w:color w:val="000000"/>
        </w:rPr>
        <w:t>ми</w:t>
      </w:r>
    </w:p>
    <w:p w:rsidR="009558FC" w:rsidRPr="0005290F" w:rsidRDefault="009558FC" w:rsidP="00113EEA">
      <w:pPr>
        <w:shd w:val="clear" w:color="auto" w:fill="FFFFFF"/>
        <w:jc w:val="both"/>
      </w:pPr>
      <w:r w:rsidRPr="0005290F">
        <w:rPr>
          <w:color w:val="000000"/>
        </w:rPr>
        <w:t>18 Колагеноз</w:t>
      </w:r>
      <w:r>
        <w:rPr>
          <w:color w:val="000000"/>
        </w:rPr>
        <w:t>и</w:t>
      </w:r>
      <w:r w:rsidRPr="0005290F">
        <w:rPr>
          <w:color w:val="000000"/>
        </w:rPr>
        <w:t xml:space="preserve"> (ревматизм, системний червоний вовчак та ін )</w:t>
      </w:r>
    </w:p>
    <w:p w:rsidR="009558FC" w:rsidRPr="00F43356" w:rsidRDefault="009558FC" w:rsidP="00113EEA">
      <w:pPr>
        <w:shd w:val="clear" w:color="auto" w:fill="FFFFFF"/>
        <w:jc w:val="both"/>
        <w:rPr>
          <w:lang w:val="uk-UA"/>
        </w:rPr>
      </w:pPr>
      <w:r w:rsidRPr="0005290F">
        <w:rPr>
          <w:color w:val="000000"/>
        </w:rPr>
        <w:t>19. Хвороби суглобів з частими вираженими загострен</w:t>
      </w:r>
      <w:r>
        <w:rPr>
          <w:color w:val="000000"/>
        </w:rPr>
        <w:t xml:space="preserve">нями або зі стійким порушенням </w:t>
      </w:r>
      <w:r w:rsidRPr="0005290F">
        <w:rPr>
          <w:color w:val="000000"/>
        </w:rPr>
        <w:t>функції</w:t>
      </w:r>
    </w:p>
    <w:p w:rsidR="009558FC" w:rsidRPr="0005290F" w:rsidRDefault="009558FC" w:rsidP="00113EEA">
      <w:pPr>
        <w:shd w:val="clear" w:color="auto" w:fill="FFFFFF"/>
        <w:jc w:val="both"/>
      </w:pPr>
      <w:r w:rsidRPr="0005290F">
        <w:rPr>
          <w:color w:val="000000"/>
        </w:rPr>
        <w:t>20. Стійкі порушення менструальної функції</w:t>
      </w:r>
    </w:p>
    <w:p w:rsidR="009558FC" w:rsidRPr="00F43356" w:rsidRDefault="009558FC" w:rsidP="00113EEA">
      <w:pPr>
        <w:shd w:val="clear" w:color="auto" w:fill="FFFFFF"/>
        <w:jc w:val="both"/>
        <w:rPr>
          <w:lang w:val="uk-UA"/>
        </w:rPr>
      </w:pPr>
      <w:r w:rsidRPr="0005290F">
        <w:rPr>
          <w:color w:val="000000"/>
        </w:rPr>
        <w:t xml:space="preserve">21. Хронічні запальні захворювання матки </w:t>
      </w:r>
      <w:r>
        <w:rPr>
          <w:color w:val="000000"/>
        </w:rPr>
        <w:t>і</w:t>
      </w:r>
      <w:r w:rsidRPr="0005290F">
        <w:rPr>
          <w:color w:val="000000"/>
        </w:rPr>
        <w:t xml:space="preserve"> придатків із частими загостреннями</w:t>
      </w:r>
    </w:p>
    <w:p w:rsidR="009558FC" w:rsidRPr="00F43356" w:rsidRDefault="00F43356" w:rsidP="00113EEA">
      <w:pPr>
        <w:shd w:val="clear" w:color="auto" w:fill="FFFFFF"/>
        <w:jc w:val="both"/>
        <w:rPr>
          <w:lang w:val="uk-UA"/>
        </w:rPr>
      </w:pPr>
      <w:r>
        <w:rPr>
          <w:color w:val="000000"/>
        </w:rPr>
        <w:t xml:space="preserve">22 </w:t>
      </w:r>
      <w:r w:rsidR="009558FC" w:rsidRPr="0005290F">
        <w:rPr>
          <w:color w:val="000000"/>
        </w:rPr>
        <w:t>Звичне нев</w:t>
      </w:r>
      <w:r w:rsidR="009558FC">
        <w:rPr>
          <w:color w:val="000000"/>
        </w:rPr>
        <w:t>и</w:t>
      </w:r>
      <w:r w:rsidR="009558FC" w:rsidRPr="0005290F">
        <w:rPr>
          <w:color w:val="000000"/>
        </w:rPr>
        <w:t>ношування та антен</w:t>
      </w:r>
      <w:r w:rsidR="009558FC">
        <w:rPr>
          <w:color w:val="000000"/>
        </w:rPr>
        <w:t>а</w:t>
      </w:r>
      <w:r w:rsidR="009558FC" w:rsidRPr="0005290F">
        <w:rPr>
          <w:color w:val="000000"/>
        </w:rPr>
        <w:t>льне ушкодження плодів у жінок дітородного віку</w:t>
      </w:r>
    </w:p>
    <w:p w:rsidR="009558FC" w:rsidRPr="00F43356" w:rsidRDefault="00F43356" w:rsidP="00113EEA">
      <w:pPr>
        <w:shd w:val="clear" w:color="auto" w:fill="FFFFFF"/>
        <w:jc w:val="both"/>
        <w:rPr>
          <w:lang w:val="uk-UA"/>
        </w:rPr>
      </w:pPr>
      <w:r w:rsidRPr="005077B6">
        <w:rPr>
          <w:color w:val="000000"/>
          <w:lang w:val="uk-UA"/>
        </w:rPr>
        <w:t xml:space="preserve">23 </w:t>
      </w:r>
      <w:r w:rsidR="009558FC" w:rsidRPr="005077B6">
        <w:rPr>
          <w:color w:val="000000"/>
          <w:lang w:val="uk-UA"/>
        </w:rPr>
        <w:t>Захворювання зорового нерва і сітківки</w:t>
      </w:r>
    </w:p>
    <w:p w:rsidR="005077B6" w:rsidRDefault="009558FC" w:rsidP="00113EEA">
      <w:pPr>
        <w:shd w:val="clear" w:color="auto" w:fill="FFFFFF"/>
        <w:jc w:val="both"/>
        <w:rPr>
          <w:color w:val="000000"/>
          <w:lang w:val="uk-UA"/>
        </w:rPr>
      </w:pPr>
      <w:r w:rsidRPr="00F43356">
        <w:rPr>
          <w:color w:val="000000"/>
          <w:lang w:val="uk-UA"/>
        </w:rPr>
        <w:t xml:space="preserve">24. Хронічні захворювання переднього відрізка очей </w:t>
      </w:r>
    </w:p>
    <w:p w:rsidR="009558FC" w:rsidRPr="00F43356" w:rsidRDefault="009558FC" w:rsidP="00113EEA">
      <w:pPr>
        <w:shd w:val="clear" w:color="auto" w:fill="FFFFFF"/>
        <w:jc w:val="both"/>
        <w:rPr>
          <w:lang w:val="uk-UA"/>
        </w:rPr>
      </w:pPr>
      <w:r w:rsidRPr="005077B6">
        <w:rPr>
          <w:iCs/>
          <w:color w:val="000000"/>
        </w:rPr>
        <w:t>25.</w:t>
      </w:r>
      <w:r w:rsidRPr="0005290F">
        <w:rPr>
          <w:i/>
          <w:iCs/>
          <w:color w:val="000000"/>
        </w:rPr>
        <w:t xml:space="preserve"> </w:t>
      </w:r>
      <w:r w:rsidRPr="0005290F">
        <w:rPr>
          <w:color w:val="000000"/>
        </w:rPr>
        <w:t>Анофтальм</w:t>
      </w:r>
    </w:p>
    <w:p w:rsidR="009558FC" w:rsidRPr="0005290F" w:rsidRDefault="009558FC" w:rsidP="00113EEA">
      <w:pPr>
        <w:shd w:val="clear" w:color="auto" w:fill="FFFFFF"/>
        <w:jc w:val="both"/>
      </w:pPr>
      <w:r w:rsidRPr="0005290F">
        <w:rPr>
          <w:color w:val="000000"/>
        </w:rPr>
        <w:t>26. Глаукома</w:t>
      </w:r>
    </w:p>
    <w:p w:rsidR="009558FC" w:rsidRPr="00F43356" w:rsidRDefault="009558FC" w:rsidP="00113EEA">
      <w:pPr>
        <w:shd w:val="clear" w:color="auto" w:fill="FFFFFF"/>
        <w:jc w:val="both"/>
        <w:rPr>
          <w:lang w:val="uk-UA"/>
        </w:rPr>
      </w:pPr>
      <w:r w:rsidRPr="0005290F">
        <w:rPr>
          <w:color w:val="000000"/>
        </w:rPr>
        <w:t>27 Алергічні захворювання (бронхіальна астма, ан</w:t>
      </w:r>
      <w:r>
        <w:rPr>
          <w:color w:val="000000"/>
        </w:rPr>
        <w:t>гіо</w:t>
      </w:r>
      <w:r w:rsidRPr="0005290F">
        <w:rPr>
          <w:color w:val="000000"/>
        </w:rPr>
        <w:t>неврот</w:t>
      </w:r>
      <w:r>
        <w:rPr>
          <w:color w:val="000000"/>
        </w:rPr>
        <w:t>и</w:t>
      </w:r>
      <w:r w:rsidRPr="0005290F">
        <w:rPr>
          <w:color w:val="000000"/>
        </w:rPr>
        <w:t>чн</w:t>
      </w:r>
      <w:r>
        <w:rPr>
          <w:color w:val="000000"/>
        </w:rPr>
        <w:t>и</w:t>
      </w:r>
      <w:r w:rsidRPr="0005290F">
        <w:rPr>
          <w:color w:val="000000"/>
        </w:rPr>
        <w:t>й набряк Квінке і т.д.),  у т.ч. в анамнезі</w:t>
      </w:r>
    </w:p>
    <w:p w:rsidR="009558FC" w:rsidRPr="00F43356" w:rsidRDefault="009558FC" w:rsidP="00113EEA">
      <w:pPr>
        <w:shd w:val="clear" w:color="auto" w:fill="FFFFFF"/>
        <w:jc w:val="both"/>
        <w:rPr>
          <w:lang w:val="uk-UA"/>
        </w:rPr>
      </w:pPr>
      <w:r w:rsidRPr="00F43356">
        <w:rPr>
          <w:color w:val="000000"/>
          <w:lang w:val="uk-UA"/>
        </w:rPr>
        <w:t>28. Хронічні суб</w:t>
      </w:r>
      <w:r w:rsidR="005077B6">
        <w:rPr>
          <w:color w:val="000000"/>
          <w:lang w:val="uk-UA"/>
        </w:rPr>
        <w:t>.</w:t>
      </w:r>
      <w:r w:rsidRPr="00F43356">
        <w:rPr>
          <w:color w:val="000000"/>
          <w:lang w:val="uk-UA"/>
        </w:rPr>
        <w:t>атрофічні та атрофічні зміни верхніх дихальних шляхів Озена, гіперпластичний фарингіт, ларингіт</w:t>
      </w:r>
    </w:p>
    <w:p w:rsidR="009558FC" w:rsidRDefault="009558FC" w:rsidP="00113EEA">
      <w:pPr>
        <w:shd w:val="clear" w:color="auto" w:fill="FFFFFF"/>
        <w:jc w:val="both"/>
        <w:rPr>
          <w:rFonts w:ascii="Arial" w:hAnsi="Arial" w:cs="Arial"/>
          <w:color w:val="000000"/>
        </w:rPr>
      </w:pPr>
      <w:r w:rsidRPr="0005290F">
        <w:rPr>
          <w:color w:val="000000"/>
        </w:rPr>
        <w:t>29. Неврит слухових нервів</w:t>
      </w:r>
      <w:r w:rsidRPr="0005290F">
        <w:rPr>
          <w:rFonts w:ascii="Arial" w:hAnsi="Arial" w:cs="Arial"/>
          <w:color w:val="000000"/>
        </w:rPr>
        <w:t xml:space="preserve">                                                                                                         </w:t>
      </w:r>
    </w:p>
    <w:p w:rsidR="009558FC" w:rsidRDefault="009558FC" w:rsidP="00113EEA">
      <w:pPr>
        <w:shd w:val="clear" w:color="auto" w:fill="FFFFFF"/>
        <w:jc w:val="both"/>
        <w:rPr>
          <w:rFonts w:ascii="Arial" w:cs="Arial"/>
          <w:color w:val="000000"/>
        </w:rPr>
      </w:pPr>
      <w:r w:rsidRPr="0005290F">
        <w:rPr>
          <w:color w:val="000000"/>
        </w:rPr>
        <w:t>30. Наркоманії, токсикоманії, у тому числі хронічний алкоголізм</w:t>
      </w:r>
      <w:r w:rsidRPr="0005290F">
        <w:rPr>
          <w:rFonts w:ascii="Arial" w:cs="Arial"/>
          <w:color w:val="000000"/>
        </w:rPr>
        <w:t xml:space="preserve">                                              </w:t>
      </w:r>
    </w:p>
    <w:p w:rsidR="009558FC" w:rsidRPr="0005290F" w:rsidRDefault="00F43356" w:rsidP="00113EEA">
      <w:pPr>
        <w:shd w:val="clear" w:color="auto" w:fill="FFFFFF"/>
        <w:jc w:val="both"/>
      </w:pPr>
      <w:r>
        <w:rPr>
          <w:color w:val="000000"/>
        </w:rPr>
        <w:t xml:space="preserve">31. </w:t>
      </w:r>
      <w:r w:rsidR="009558FC" w:rsidRPr="0005290F">
        <w:rPr>
          <w:color w:val="000000"/>
        </w:rPr>
        <w:t>Хронічні, поширені, часто рец</w:t>
      </w:r>
      <w:r w:rsidR="009558FC">
        <w:rPr>
          <w:color w:val="000000"/>
        </w:rPr>
        <w:t>и</w:t>
      </w:r>
      <w:r w:rsidR="009558FC" w:rsidRPr="0005290F">
        <w:rPr>
          <w:color w:val="000000"/>
        </w:rPr>
        <w:t>д</w:t>
      </w:r>
      <w:r w:rsidR="009558FC">
        <w:rPr>
          <w:color w:val="000000"/>
        </w:rPr>
        <w:t>и</w:t>
      </w:r>
      <w:r w:rsidR="009558FC" w:rsidRPr="0005290F">
        <w:rPr>
          <w:color w:val="000000"/>
        </w:rPr>
        <w:t>вуючі захворювання шкіри (псоріаз, дерматити, пухирч</w:t>
      </w:r>
      <w:r w:rsidR="009558FC">
        <w:rPr>
          <w:color w:val="000000"/>
        </w:rPr>
        <w:t>асті</w:t>
      </w:r>
      <w:r w:rsidR="009558FC" w:rsidRPr="0005290F">
        <w:rPr>
          <w:color w:val="000000"/>
        </w:rPr>
        <w:t xml:space="preserve"> дерматози та ін.), а також захворювання </w:t>
      </w:r>
      <w:r w:rsidR="009558FC">
        <w:rPr>
          <w:color w:val="000000"/>
        </w:rPr>
        <w:t>шкі</w:t>
      </w:r>
      <w:r w:rsidR="009558FC" w:rsidRPr="0005290F">
        <w:rPr>
          <w:color w:val="000000"/>
        </w:rPr>
        <w:t>ри, що супроводжуються порушенням функції сальних і потових залоз</w:t>
      </w:r>
    </w:p>
    <w:p w:rsidR="009558FC" w:rsidRPr="005077B6" w:rsidRDefault="00F43356" w:rsidP="00113EEA">
      <w:pPr>
        <w:jc w:val="both"/>
        <w:rPr>
          <w:lang w:val="uk-UA"/>
        </w:rPr>
      </w:pPr>
      <w:r>
        <w:rPr>
          <w:color w:val="000000"/>
        </w:rPr>
        <w:t xml:space="preserve">32. </w:t>
      </w:r>
      <w:r w:rsidR="009558FC" w:rsidRPr="0005290F">
        <w:rPr>
          <w:color w:val="000000"/>
        </w:rPr>
        <w:t>Додатковими протипоказаннями до роботи з ртутьорганічними, фторвмістк</w:t>
      </w:r>
      <w:r w:rsidR="009558FC">
        <w:rPr>
          <w:color w:val="000000"/>
        </w:rPr>
        <w:t>и</w:t>
      </w:r>
      <w:r>
        <w:rPr>
          <w:color w:val="000000"/>
        </w:rPr>
        <w:t xml:space="preserve">ми сполуками </w:t>
      </w:r>
      <w:r w:rsidR="009558FC">
        <w:rPr>
          <w:color w:val="000000"/>
        </w:rPr>
        <w:t>є</w:t>
      </w:r>
      <w:r w:rsidR="009558FC" w:rsidRPr="0005290F">
        <w:rPr>
          <w:color w:val="000000"/>
        </w:rPr>
        <w:t xml:space="preserve"> хронічний часто рецид</w:t>
      </w:r>
      <w:r w:rsidR="009558FC">
        <w:rPr>
          <w:color w:val="000000"/>
        </w:rPr>
        <w:t>и</w:t>
      </w:r>
      <w:r w:rsidR="009558FC" w:rsidRPr="0005290F">
        <w:rPr>
          <w:color w:val="000000"/>
        </w:rPr>
        <w:t>вуюч</w:t>
      </w:r>
      <w:r w:rsidR="009558FC">
        <w:rPr>
          <w:color w:val="000000"/>
        </w:rPr>
        <w:t>и</w:t>
      </w:r>
      <w:r w:rsidR="009558FC" w:rsidRPr="0005290F">
        <w:rPr>
          <w:color w:val="000000"/>
        </w:rPr>
        <w:t>й гингвит, стоматит, пародонтоз</w:t>
      </w:r>
      <w:r w:rsidR="005077B6">
        <w:rPr>
          <w:color w:val="000000"/>
          <w:lang w:val="uk-UA"/>
        </w:rPr>
        <w:t>.</w:t>
      </w:r>
    </w:p>
    <w:p w:rsidR="009558FC" w:rsidRDefault="009558FC" w:rsidP="00113EEA">
      <w:pPr>
        <w:jc w:val="both"/>
        <w:rPr>
          <w:lang w:val="uk-UA"/>
        </w:rPr>
      </w:pPr>
    </w:p>
    <w:p w:rsidR="005077B6" w:rsidRDefault="005077B6" w:rsidP="00113EEA">
      <w:pPr>
        <w:jc w:val="both"/>
        <w:rPr>
          <w:lang w:val="uk-UA"/>
        </w:rPr>
      </w:pPr>
    </w:p>
    <w:p w:rsidR="009558FC" w:rsidRPr="00937C91" w:rsidRDefault="009558FC" w:rsidP="00113EEA">
      <w:pPr>
        <w:jc w:val="both"/>
        <w:rPr>
          <w:b/>
          <w:lang w:val="uk-UA"/>
        </w:rPr>
      </w:pPr>
      <w:r w:rsidRPr="00937C91">
        <w:rPr>
          <w:b/>
          <w:lang w:val="uk-UA"/>
        </w:rPr>
        <w:lastRenderedPageBreak/>
        <w:t>НАЙБІЛЬШ ПОШИРЕНІ ПОМИЛКИ ТИХ,</w:t>
      </w:r>
      <w:r w:rsidR="00850E2A">
        <w:rPr>
          <w:b/>
          <w:lang w:val="uk-UA"/>
        </w:rPr>
        <w:t xml:space="preserve"> </w:t>
      </w:r>
      <w:r w:rsidRPr="00937C91">
        <w:rPr>
          <w:b/>
          <w:lang w:val="uk-UA"/>
        </w:rPr>
        <w:t>ХТО ПРАЦЮЄ З ПЕСТИЦИДАМИ</w:t>
      </w:r>
      <w:r w:rsidR="008473B0">
        <w:rPr>
          <w:b/>
          <w:lang w:val="uk-UA"/>
        </w:rPr>
        <w:t>.</w:t>
      </w:r>
    </w:p>
    <w:p w:rsidR="009558FC" w:rsidRPr="00937C91" w:rsidRDefault="009558FC" w:rsidP="00113EEA">
      <w:pPr>
        <w:jc w:val="both"/>
        <w:rPr>
          <w:lang w:val="uk-UA"/>
        </w:rPr>
      </w:pPr>
      <w:r>
        <w:rPr>
          <w:lang w:val="uk-UA"/>
        </w:rPr>
        <w:t>*</w:t>
      </w:r>
      <w:r w:rsidRPr="00937C91">
        <w:rPr>
          <w:lang w:val="uk-UA"/>
        </w:rPr>
        <w:t xml:space="preserve"> Планують застосування пестицидів без перевірки відповідності до</w:t>
      </w:r>
      <w:r>
        <w:rPr>
          <w:lang w:val="uk-UA"/>
        </w:rPr>
        <w:t xml:space="preserve"> </w:t>
      </w:r>
      <w:r w:rsidRPr="00937C91">
        <w:rPr>
          <w:lang w:val="uk-UA"/>
        </w:rPr>
        <w:t>оф</w:t>
      </w:r>
      <w:r w:rsidR="00F43356">
        <w:rPr>
          <w:lang w:val="uk-UA"/>
        </w:rPr>
        <w:t>іційного «Переліку пестицидів і агрохімікатів, дозволених</w:t>
      </w:r>
      <w:r w:rsidRPr="00937C91">
        <w:rPr>
          <w:lang w:val="uk-UA"/>
        </w:rPr>
        <w:t xml:space="preserve"> до</w:t>
      </w:r>
      <w:r>
        <w:rPr>
          <w:lang w:val="uk-UA"/>
        </w:rPr>
        <w:t xml:space="preserve"> використання в Україні».</w:t>
      </w:r>
    </w:p>
    <w:p w:rsidR="009558FC" w:rsidRDefault="009558FC" w:rsidP="00113EEA">
      <w:pPr>
        <w:jc w:val="both"/>
      </w:pPr>
      <w:r>
        <w:rPr>
          <w:lang w:val="uk-UA"/>
        </w:rPr>
        <w:t>*</w:t>
      </w:r>
      <w:r>
        <w:t xml:space="preserve"> Використовують аналоги пестицидів (за діючою речовиною), що не</w:t>
      </w:r>
      <w:r>
        <w:rPr>
          <w:lang w:val="uk-UA"/>
        </w:rPr>
        <w:t xml:space="preserve"> </w:t>
      </w:r>
      <w:r>
        <w:t>відповідають дозволеним для використання препаратам, відповідно</w:t>
      </w:r>
      <w:r>
        <w:rPr>
          <w:lang w:val="uk-UA"/>
        </w:rPr>
        <w:t xml:space="preserve"> </w:t>
      </w:r>
      <w:r>
        <w:t>Переліку.</w:t>
      </w:r>
    </w:p>
    <w:p w:rsidR="009558FC" w:rsidRDefault="009558FC" w:rsidP="00113EEA">
      <w:pPr>
        <w:jc w:val="both"/>
      </w:pPr>
      <w:r>
        <w:rPr>
          <w:lang w:val="uk-UA"/>
        </w:rPr>
        <w:t>*</w:t>
      </w:r>
      <w:r w:rsidR="00F43356">
        <w:t xml:space="preserve"> Нераціонально</w:t>
      </w:r>
      <w:r>
        <w:t xml:space="preserve"> планують об’єми закупівель препаратів, термін</w:t>
      </w:r>
      <w:r>
        <w:rPr>
          <w:lang w:val="uk-UA"/>
        </w:rPr>
        <w:t xml:space="preserve"> </w:t>
      </w:r>
      <w:r>
        <w:t>застосування яких закінчується.</w:t>
      </w:r>
    </w:p>
    <w:p w:rsidR="009558FC" w:rsidRDefault="009558FC" w:rsidP="00113EEA">
      <w:pPr>
        <w:jc w:val="both"/>
      </w:pPr>
      <w:r>
        <w:rPr>
          <w:lang w:val="uk-UA"/>
        </w:rPr>
        <w:t>*</w:t>
      </w:r>
      <w:r w:rsidR="00F43356">
        <w:rPr>
          <w:lang w:val="uk-UA"/>
        </w:rPr>
        <w:t xml:space="preserve"> </w:t>
      </w:r>
      <w:r>
        <w:t>Купують неякісні та підроблені пестициди у приватних осіб, що не мають</w:t>
      </w:r>
      <w:r>
        <w:rPr>
          <w:lang w:val="uk-UA"/>
        </w:rPr>
        <w:t xml:space="preserve"> </w:t>
      </w:r>
      <w:r>
        <w:t>ліцензії для торгівлі та сертифікатів якості пестицидів.</w:t>
      </w:r>
    </w:p>
    <w:p w:rsidR="009558FC" w:rsidRDefault="009558FC" w:rsidP="00113EEA">
      <w:pPr>
        <w:jc w:val="both"/>
      </w:pPr>
      <w:r>
        <w:rPr>
          <w:lang w:val="uk-UA"/>
        </w:rPr>
        <w:t>*</w:t>
      </w:r>
      <w:r>
        <w:t xml:space="preserve"> Неуважно вивчають етикетку перед роботою з пестицидами.</w:t>
      </w:r>
    </w:p>
    <w:p w:rsidR="009558FC" w:rsidRDefault="009558FC" w:rsidP="00113EEA">
      <w:pPr>
        <w:jc w:val="both"/>
      </w:pPr>
      <w:r>
        <w:rPr>
          <w:lang w:val="uk-UA"/>
        </w:rPr>
        <w:t>*</w:t>
      </w:r>
      <w:r>
        <w:t xml:space="preserve"> Не дотримуються норм внесення пестицидів, які вказані на етикетці.</w:t>
      </w:r>
    </w:p>
    <w:p w:rsidR="009558FC" w:rsidRDefault="009558FC" w:rsidP="00113EEA">
      <w:pPr>
        <w:jc w:val="both"/>
      </w:pPr>
      <w:r>
        <w:rPr>
          <w:lang w:val="uk-UA"/>
        </w:rPr>
        <w:t>*</w:t>
      </w:r>
      <w:r>
        <w:t xml:space="preserve"> Вносять пестициди несправною, не відрегульованою апаратурою.</w:t>
      </w:r>
    </w:p>
    <w:p w:rsidR="009558FC" w:rsidRDefault="009558FC" w:rsidP="00113EEA">
      <w:pPr>
        <w:jc w:val="both"/>
      </w:pPr>
      <w:r>
        <w:rPr>
          <w:lang w:val="uk-UA"/>
        </w:rPr>
        <w:t>*</w:t>
      </w:r>
      <w:r>
        <w:t xml:space="preserve"> Вносять препарати без рекомендованих прилипачів.</w:t>
      </w:r>
    </w:p>
    <w:p w:rsidR="009558FC" w:rsidRDefault="009558FC" w:rsidP="00113EEA">
      <w:pPr>
        <w:jc w:val="both"/>
      </w:pPr>
      <w:r>
        <w:rPr>
          <w:lang w:val="uk-UA"/>
        </w:rPr>
        <w:t>*</w:t>
      </w:r>
      <w:r>
        <w:t xml:space="preserve"> Вносять пестициди, не дотримуючись погодних умов.</w:t>
      </w:r>
    </w:p>
    <w:p w:rsidR="009558FC" w:rsidRDefault="009558FC" w:rsidP="00113EEA">
      <w:pPr>
        <w:jc w:val="both"/>
      </w:pPr>
      <w:r>
        <w:rPr>
          <w:lang w:val="uk-UA"/>
        </w:rPr>
        <w:t>*</w:t>
      </w:r>
      <w:r>
        <w:t xml:space="preserve"> Зволікають з терміном заробки в ґрунт летких препаратів.</w:t>
      </w:r>
    </w:p>
    <w:p w:rsidR="009558FC" w:rsidRDefault="009558FC" w:rsidP="00113EEA">
      <w:pPr>
        <w:jc w:val="both"/>
      </w:pPr>
      <w:r>
        <w:rPr>
          <w:lang w:val="uk-UA"/>
        </w:rPr>
        <w:t>*</w:t>
      </w:r>
      <w:r>
        <w:t xml:space="preserve"> Проводять механічний обробіток ґрунту, не дочекавшись закінчення</w:t>
      </w:r>
      <w:r>
        <w:rPr>
          <w:lang w:val="uk-UA"/>
        </w:rPr>
        <w:t xml:space="preserve"> </w:t>
      </w:r>
      <w:r>
        <w:t>терміну дії гербіцидів.</w:t>
      </w:r>
    </w:p>
    <w:p w:rsidR="009558FC" w:rsidRDefault="009558FC" w:rsidP="00113EEA">
      <w:pPr>
        <w:jc w:val="both"/>
      </w:pPr>
      <w:r>
        <w:rPr>
          <w:lang w:val="uk-UA"/>
        </w:rPr>
        <w:t>*</w:t>
      </w:r>
      <w:r>
        <w:t xml:space="preserve"> Недотримуються концентрації робочого розчину і витрати його на</w:t>
      </w:r>
      <w:r>
        <w:rPr>
          <w:lang w:val="uk-UA"/>
        </w:rPr>
        <w:t xml:space="preserve"> </w:t>
      </w:r>
      <w:r>
        <w:t>одиницю площі.</w:t>
      </w:r>
    </w:p>
    <w:p w:rsidR="009558FC" w:rsidRPr="00937C91" w:rsidRDefault="009558FC" w:rsidP="00113EEA">
      <w:pPr>
        <w:jc w:val="both"/>
        <w:rPr>
          <w:lang w:val="uk-UA"/>
        </w:rPr>
      </w:pPr>
      <w:r>
        <w:rPr>
          <w:lang w:val="uk-UA"/>
        </w:rPr>
        <w:t>*</w:t>
      </w:r>
      <w:r>
        <w:t xml:space="preserve"> Використовують пестициди з однією діючою речовиною по декілька</w:t>
      </w:r>
      <w:r>
        <w:rPr>
          <w:lang w:val="uk-UA"/>
        </w:rPr>
        <w:t xml:space="preserve"> </w:t>
      </w:r>
      <w:r w:rsidRPr="00937C91">
        <w:rPr>
          <w:lang w:val="uk-UA"/>
        </w:rPr>
        <w:t>разів</w:t>
      </w:r>
      <w:r>
        <w:rPr>
          <w:lang w:val="uk-UA"/>
        </w:rPr>
        <w:t xml:space="preserve"> </w:t>
      </w:r>
      <w:r w:rsidRPr="00937C91">
        <w:rPr>
          <w:lang w:val="uk-UA"/>
        </w:rPr>
        <w:t>на одній культурі, на одному й тому ж полі.</w:t>
      </w:r>
    </w:p>
    <w:p w:rsidR="009558FC" w:rsidRPr="00937C91" w:rsidRDefault="009558FC" w:rsidP="00113EEA">
      <w:pPr>
        <w:jc w:val="both"/>
        <w:rPr>
          <w:lang w:val="uk-UA"/>
        </w:rPr>
      </w:pPr>
      <w:r>
        <w:rPr>
          <w:lang w:val="uk-UA"/>
        </w:rPr>
        <w:t>*</w:t>
      </w:r>
      <w:r w:rsidRPr="00937C91">
        <w:rPr>
          <w:lang w:val="uk-UA"/>
        </w:rPr>
        <w:t xml:space="preserve"> Використовують  пестициди без врахування  економічного порогу</w:t>
      </w:r>
      <w:r>
        <w:rPr>
          <w:lang w:val="uk-UA"/>
        </w:rPr>
        <w:t xml:space="preserve"> </w:t>
      </w:r>
      <w:r w:rsidRPr="00937C91">
        <w:rPr>
          <w:lang w:val="uk-UA"/>
        </w:rPr>
        <w:t>шкідливості.</w:t>
      </w:r>
    </w:p>
    <w:p w:rsidR="009558FC" w:rsidRPr="00937C91" w:rsidRDefault="009558FC" w:rsidP="00113EEA">
      <w:pPr>
        <w:jc w:val="both"/>
        <w:rPr>
          <w:lang w:val="uk-UA"/>
        </w:rPr>
      </w:pPr>
      <w:r>
        <w:rPr>
          <w:lang w:val="uk-UA"/>
        </w:rPr>
        <w:t>*</w:t>
      </w:r>
      <w:r w:rsidRPr="00937C91">
        <w:rPr>
          <w:lang w:val="uk-UA"/>
        </w:rPr>
        <w:t xml:space="preserve"> Вносять інсектициди, не враховуючи найбільш вразливої фази розвитку</w:t>
      </w:r>
      <w:r>
        <w:rPr>
          <w:lang w:val="uk-UA"/>
        </w:rPr>
        <w:t xml:space="preserve"> </w:t>
      </w:r>
      <w:r w:rsidRPr="00937C91">
        <w:rPr>
          <w:lang w:val="uk-UA"/>
        </w:rPr>
        <w:t>шкідника.</w:t>
      </w:r>
    </w:p>
    <w:p w:rsidR="009558FC" w:rsidRPr="00937C91" w:rsidRDefault="009558FC" w:rsidP="00113EEA">
      <w:pPr>
        <w:jc w:val="both"/>
        <w:rPr>
          <w:lang w:val="uk-UA"/>
        </w:rPr>
      </w:pPr>
      <w:r>
        <w:rPr>
          <w:lang w:val="uk-UA"/>
        </w:rPr>
        <w:t>*</w:t>
      </w:r>
      <w:r w:rsidRPr="00937C91">
        <w:rPr>
          <w:lang w:val="uk-UA"/>
        </w:rPr>
        <w:t xml:space="preserve"> Вносять гербіциди в фазу трубкування зернових, страхові гербіциди на</w:t>
      </w:r>
      <w:r>
        <w:rPr>
          <w:lang w:val="uk-UA"/>
        </w:rPr>
        <w:t xml:space="preserve"> </w:t>
      </w:r>
      <w:r w:rsidRPr="00937C91">
        <w:rPr>
          <w:lang w:val="uk-UA"/>
        </w:rPr>
        <w:t>посіви цукрових буряків – по перерослих бур'янах.</w:t>
      </w:r>
    </w:p>
    <w:p w:rsidR="009558FC" w:rsidRPr="00937C91" w:rsidRDefault="009558FC" w:rsidP="00113EEA">
      <w:pPr>
        <w:jc w:val="both"/>
        <w:rPr>
          <w:lang w:val="uk-UA"/>
        </w:rPr>
      </w:pPr>
      <w:r>
        <w:rPr>
          <w:lang w:val="uk-UA"/>
        </w:rPr>
        <w:t>*</w:t>
      </w:r>
      <w:r w:rsidRPr="00937C91">
        <w:rPr>
          <w:lang w:val="uk-UA"/>
        </w:rPr>
        <w:t xml:space="preserve"> Вносять гербіциди, не враховуючи спектру бур'янів.</w:t>
      </w:r>
    </w:p>
    <w:p w:rsidR="009558FC" w:rsidRPr="00937C91" w:rsidRDefault="009558FC" w:rsidP="00113EEA">
      <w:pPr>
        <w:jc w:val="both"/>
        <w:rPr>
          <w:lang w:val="uk-UA"/>
        </w:rPr>
      </w:pPr>
      <w:r>
        <w:rPr>
          <w:lang w:val="uk-UA"/>
        </w:rPr>
        <w:t>*</w:t>
      </w:r>
      <w:r w:rsidRPr="00937C91">
        <w:rPr>
          <w:lang w:val="uk-UA"/>
        </w:rPr>
        <w:t xml:space="preserve"> Не дотримуються строків виходу людей на оброблені площі.</w:t>
      </w:r>
    </w:p>
    <w:p w:rsidR="009558FC" w:rsidRPr="00937C91" w:rsidRDefault="009558FC" w:rsidP="00113EEA">
      <w:pPr>
        <w:jc w:val="both"/>
        <w:rPr>
          <w:lang w:val="uk-UA"/>
        </w:rPr>
      </w:pPr>
      <w:r>
        <w:rPr>
          <w:lang w:val="uk-UA"/>
        </w:rPr>
        <w:t>*</w:t>
      </w:r>
      <w:r w:rsidRPr="00937C91">
        <w:rPr>
          <w:lang w:val="uk-UA"/>
        </w:rPr>
        <w:t xml:space="preserve"> Не дотримуються строків останньої обробки посівів перед збиранням</w:t>
      </w:r>
      <w:r w:rsidR="00F43356">
        <w:rPr>
          <w:lang w:val="uk-UA"/>
        </w:rPr>
        <w:t xml:space="preserve"> </w:t>
      </w:r>
      <w:r w:rsidRPr="00937C91">
        <w:rPr>
          <w:lang w:val="uk-UA"/>
        </w:rPr>
        <w:t>врожаю.</w:t>
      </w:r>
    </w:p>
    <w:p w:rsidR="009558FC" w:rsidRPr="00937C91" w:rsidRDefault="009558FC" w:rsidP="00113EEA">
      <w:pPr>
        <w:jc w:val="both"/>
        <w:rPr>
          <w:lang w:val="uk-UA"/>
        </w:rPr>
      </w:pPr>
      <w:r>
        <w:rPr>
          <w:lang w:val="uk-UA"/>
        </w:rPr>
        <w:t>*</w:t>
      </w:r>
      <w:r w:rsidRPr="00937C91">
        <w:rPr>
          <w:lang w:val="uk-UA"/>
        </w:rPr>
        <w:t xml:space="preserve"> Працюють без засобів індивідуального захисту.</w:t>
      </w:r>
    </w:p>
    <w:p w:rsidR="009558FC" w:rsidRPr="00937C91" w:rsidRDefault="009558FC" w:rsidP="00113EEA">
      <w:pPr>
        <w:jc w:val="both"/>
        <w:rPr>
          <w:lang w:val="uk-UA"/>
        </w:rPr>
      </w:pPr>
      <w:r>
        <w:rPr>
          <w:lang w:val="uk-UA"/>
        </w:rPr>
        <w:t>*</w:t>
      </w:r>
      <w:r w:rsidRPr="00937C91">
        <w:rPr>
          <w:lang w:val="uk-UA"/>
        </w:rPr>
        <w:t xml:space="preserve"> Не знімають спецодягу після роботи з пестицидами.</w:t>
      </w:r>
    </w:p>
    <w:p w:rsidR="009558FC" w:rsidRDefault="009558FC" w:rsidP="00113EEA">
      <w:pPr>
        <w:jc w:val="both"/>
        <w:rPr>
          <w:lang w:val="uk-UA"/>
        </w:rPr>
      </w:pPr>
      <w:r>
        <w:rPr>
          <w:lang w:val="uk-UA"/>
        </w:rPr>
        <w:t>*</w:t>
      </w:r>
      <w:r w:rsidRPr="00937C91">
        <w:rPr>
          <w:lang w:val="uk-UA"/>
        </w:rPr>
        <w:t xml:space="preserve"> Зберігають і перуть спецодяг разом із іншим одягом.</w:t>
      </w:r>
    </w:p>
    <w:p w:rsidR="009558FC" w:rsidRDefault="009558FC" w:rsidP="00113EEA">
      <w:pPr>
        <w:jc w:val="both"/>
        <w:rPr>
          <w:lang w:val="uk-UA"/>
        </w:rPr>
      </w:pPr>
    </w:p>
    <w:p w:rsidR="00132DD4" w:rsidRDefault="00132DD4" w:rsidP="00113EEA">
      <w:pPr>
        <w:jc w:val="both"/>
        <w:rPr>
          <w:lang w:val="uk-UA"/>
        </w:rPr>
      </w:pPr>
    </w:p>
    <w:p w:rsidR="00132DD4" w:rsidRDefault="00132DD4" w:rsidP="00113EEA">
      <w:pPr>
        <w:jc w:val="both"/>
        <w:rPr>
          <w:lang w:val="uk-UA"/>
        </w:rPr>
      </w:pPr>
    </w:p>
    <w:p w:rsidR="00132DD4" w:rsidRDefault="00132DD4" w:rsidP="00113EEA">
      <w:pPr>
        <w:jc w:val="both"/>
        <w:rPr>
          <w:lang w:val="uk-UA"/>
        </w:rPr>
      </w:pPr>
    </w:p>
    <w:p w:rsidR="00132DD4" w:rsidRDefault="00132DD4" w:rsidP="00113EEA">
      <w:pPr>
        <w:jc w:val="both"/>
        <w:rPr>
          <w:lang w:val="uk-UA"/>
        </w:rPr>
      </w:pPr>
    </w:p>
    <w:p w:rsidR="00132DD4" w:rsidRDefault="00132DD4" w:rsidP="00113EEA">
      <w:pPr>
        <w:jc w:val="both"/>
        <w:rPr>
          <w:lang w:val="uk-UA"/>
        </w:rPr>
      </w:pPr>
    </w:p>
    <w:p w:rsidR="00132DD4" w:rsidRPr="00937C91" w:rsidRDefault="00132DD4" w:rsidP="00113EEA">
      <w:pPr>
        <w:jc w:val="both"/>
        <w:rPr>
          <w:lang w:val="uk-UA"/>
        </w:rPr>
      </w:pPr>
    </w:p>
    <w:p w:rsidR="00826AA3" w:rsidRDefault="009558FC" w:rsidP="00113EEA">
      <w:pPr>
        <w:jc w:val="both"/>
        <w:rPr>
          <w:b/>
          <w:lang w:val="uk-UA"/>
        </w:rPr>
      </w:pPr>
      <w:r w:rsidRPr="00937C91">
        <w:rPr>
          <w:b/>
          <w:lang w:val="uk-UA"/>
        </w:rPr>
        <w:t>Щоб запобігти цим та іншим помилкам, звертайтесь до спеціалістів</w:t>
      </w:r>
      <w:r>
        <w:rPr>
          <w:b/>
          <w:lang w:val="uk-UA"/>
        </w:rPr>
        <w:t xml:space="preserve"> Управління фітосанітарної безпеки </w:t>
      </w:r>
      <w:r w:rsidRPr="00937C91">
        <w:rPr>
          <w:b/>
          <w:lang w:val="uk-UA"/>
        </w:rPr>
        <w:t>Головного управлін</w:t>
      </w:r>
      <w:r>
        <w:rPr>
          <w:b/>
          <w:lang w:val="uk-UA"/>
        </w:rPr>
        <w:t>н</w:t>
      </w:r>
      <w:r w:rsidRPr="00937C91">
        <w:rPr>
          <w:b/>
          <w:lang w:val="uk-UA"/>
        </w:rPr>
        <w:t xml:space="preserve">я Держпродспоживслужби </w:t>
      </w:r>
      <w:r>
        <w:rPr>
          <w:b/>
          <w:lang w:val="uk-UA"/>
        </w:rPr>
        <w:t>в</w:t>
      </w:r>
      <w:r w:rsidRPr="00937C91">
        <w:rPr>
          <w:b/>
          <w:lang w:val="uk-UA"/>
        </w:rPr>
        <w:t xml:space="preserve"> </w:t>
      </w:r>
      <w:r>
        <w:rPr>
          <w:b/>
          <w:lang w:val="uk-UA"/>
        </w:rPr>
        <w:t>Полтавсь</w:t>
      </w:r>
      <w:r w:rsidRPr="00937C91">
        <w:rPr>
          <w:b/>
          <w:lang w:val="uk-UA"/>
        </w:rPr>
        <w:t>кій області</w:t>
      </w:r>
      <w:r w:rsidR="00826AA3">
        <w:rPr>
          <w:b/>
          <w:lang w:val="uk-UA"/>
        </w:rPr>
        <w:t xml:space="preserve">     </w:t>
      </w:r>
    </w:p>
    <w:p w:rsidR="009558FC" w:rsidRPr="00937C91" w:rsidRDefault="00F43356" w:rsidP="00113EEA">
      <w:pPr>
        <w:jc w:val="both"/>
        <w:rPr>
          <w:lang w:val="uk-UA"/>
        </w:rPr>
      </w:pPr>
      <w:r>
        <w:rPr>
          <w:b/>
          <w:lang w:val="uk-UA"/>
        </w:rPr>
        <w:t>Тел.</w:t>
      </w:r>
      <w:r w:rsidR="00826AA3">
        <w:rPr>
          <w:b/>
          <w:lang w:val="uk-UA"/>
        </w:rPr>
        <w:t xml:space="preserve"> 606-800</w:t>
      </w:r>
    </w:p>
    <w:p w:rsidR="008473B0" w:rsidRDefault="008473B0" w:rsidP="00A4274E">
      <w:pPr>
        <w:jc w:val="center"/>
        <w:rPr>
          <w:b/>
          <w:sz w:val="28"/>
          <w:szCs w:val="28"/>
          <w:lang w:val="uk-UA"/>
        </w:rPr>
      </w:pPr>
    </w:p>
    <w:p w:rsidR="00807C7C" w:rsidRDefault="00807C7C" w:rsidP="00A4274E">
      <w:pPr>
        <w:jc w:val="center"/>
        <w:rPr>
          <w:b/>
          <w:sz w:val="28"/>
          <w:szCs w:val="28"/>
          <w:lang w:val="uk-UA"/>
        </w:rPr>
      </w:pPr>
    </w:p>
    <w:p w:rsidR="00826AA3" w:rsidRDefault="00826AA3" w:rsidP="00A4274E">
      <w:pPr>
        <w:jc w:val="center"/>
        <w:rPr>
          <w:b/>
          <w:sz w:val="28"/>
          <w:szCs w:val="28"/>
          <w:lang w:val="uk-UA"/>
        </w:rPr>
      </w:pPr>
    </w:p>
    <w:p w:rsidR="00826AA3" w:rsidRDefault="00826AA3" w:rsidP="00A4274E">
      <w:pPr>
        <w:jc w:val="center"/>
        <w:rPr>
          <w:b/>
          <w:sz w:val="28"/>
          <w:szCs w:val="28"/>
          <w:lang w:val="uk-UA"/>
        </w:rPr>
      </w:pPr>
    </w:p>
    <w:p w:rsidR="00826AA3" w:rsidRDefault="00826AA3" w:rsidP="00A4274E">
      <w:pPr>
        <w:jc w:val="center"/>
        <w:rPr>
          <w:b/>
          <w:sz w:val="28"/>
          <w:szCs w:val="28"/>
          <w:lang w:val="uk-UA"/>
        </w:rPr>
      </w:pPr>
    </w:p>
    <w:p w:rsidR="00826AA3" w:rsidRDefault="00826AA3" w:rsidP="00A4274E">
      <w:pPr>
        <w:jc w:val="center"/>
        <w:rPr>
          <w:b/>
          <w:sz w:val="28"/>
          <w:szCs w:val="28"/>
          <w:lang w:val="uk-UA"/>
        </w:rPr>
      </w:pPr>
    </w:p>
    <w:p w:rsidR="00826AA3" w:rsidRDefault="00826AA3" w:rsidP="00A4274E">
      <w:pPr>
        <w:jc w:val="center"/>
        <w:rPr>
          <w:b/>
          <w:sz w:val="28"/>
          <w:szCs w:val="28"/>
          <w:lang w:val="uk-UA"/>
        </w:rPr>
      </w:pPr>
    </w:p>
    <w:p w:rsidR="00826AA3" w:rsidRDefault="00826AA3" w:rsidP="00A4274E">
      <w:pPr>
        <w:jc w:val="center"/>
        <w:rPr>
          <w:b/>
          <w:sz w:val="28"/>
          <w:szCs w:val="28"/>
          <w:lang w:val="uk-UA"/>
        </w:rPr>
      </w:pPr>
    </w:p>
    <w:p w:rsidR="00826AA3" w:rsidRDefault="00826AA3" w:rsidP="00A4274E">
      <w:pPr>
        <w:jc w:val="center"/>
        <w:rPr>
          <w:b/>
          <w:sz w:val="28"/>
          <w:szCs w:val="28"/>
          <w:lang w:val="uk-UA"/>
        </w:rPr>
      </w:pPr>
    </w:p>
    <w:p w:rsidR="00A4274E" w:rsidRPr="009076C9" w:rsidRDefault="00A4274E" w:rsidP="00A4274E">
      <w:pPr>
        <w:jc w:val="center"/>
        <w:rPr>
          <w:b/>
          <w:sz w:val="28"/>
          <w:szCs w:val="28"/>
        </w:rPr>
      </w:pPr>
      <w:r w:rsidRPr="009076C9">
        <w:rPr>
          <w:b/>
          <w:sz w:val="28"/>
          <w:szCs w:val="28"/>
        </w:rPr>
        <w:lastRenderedPageBreak/>
        <w:t>ОБСЯГИ</w:t>
      </w:r>
    </w:p>
    <w:p w:rsidR="00A4274E" w:rsidRPr="00570AC4" w:rsidRDefault="00A4274E" w:rsidP="00A4274E">
      <w:pPr>
        <w:jc w:val="center"/>
        <w:rPr>
          <w:b/>
          <w:sz w:val="22"/>
          <w:szCs w:val="22"/>
        </w:rPr>
      </w:pPr>
      <w:r w:rsidRPr="00570AC4">
        <w:rPr>
          <w:b/>
          <w:sz w:val="22"/>
          <w:szCs w:val="22"/>
        </w:rPr>
        <w:t>виконаних і передбачуваних робіт із захисту рослин</w:t>
      </w:r>
    </w:p>
    <w:p w:rsidR="00A4274E" w:rsidRDefault="00A4274E" w:rsidP="00A4274E">
      <w:pPr>
        <w:jc w:val="center"/>
        <w:rPr>
          <w:b/>
          <w:sz w:val="22"/>
          <w:szCs w:val="22"/>
          <w:lang w:val="uk-UA"/>
        </w:rPr>
      </w:pPr>
      <w:r w:rsidRPr="00570AC4">
        <w:rPr>
          <w:b/>
          <w:sz w:val="22"/>
          <w:szCs w:val="22"/>
        </w:rPr>
        <w:t xml:space="preserve">у господарствах Полтавської  області, тис. </w:t>
      </w:r>
      <w:r w:rsidR="0054176D">
        <w:rPr>
          <w:b/>
          <w:sz w:val="22"/>
          <w:szCs w:val="22"/>
          <w:lang w:val="uk-UA"/>
        </w:rPr>
        <w:t>г</w:t>
      </w:r>
      <w:r w:rsidRPr="00570AC4">
        <w:rPr>
          <w:b/>
          <w:sz w:val="22"/>
          <w:szCs w:val="22"/>
        </w:rPr>
        <w:t>а</w:t>
      </w:r>
    </w:p>
    <w:tbl>
      <w:tblPr>
        <w:tblW w:w="10194" w:type="dxa"/>
        <w:tblInd w:w="-111" w:type="dxa"/>
        <w:tblLayout w:type="fixed"/>
        <w:tblLook w:val="0000"/>
      </w:tblPr>
      <w:tblGrid>
        <w:gridCol w:w="579"/>
        <w:gridCol w:w="2880"/>
        <w:gridCol w:w="840"/>
        <w:gridCol w:w="930"/>
        <w:gridCol w:w="810"/>
        <w:gridCol w:w="945"/>
        <w:gridCol w:w="1170"/>
        <w:gridCol w:w="960"/>
        <w:gridCol w:w="1080"/>
      </w:tblGrid>
      <w:tr w:rsidR="00850E2A" w:rsidRPr="00591B63" w:rsidTr="0015192E">
        <w:trPr>
          <w:trHeight w:val="276"/>
        </w:trPr>
        <w:tc>
          <w:tcPr>
            <w:tcW w:w="579" w:type="dxa"/>
            <w:vMerge w:val="restart"/>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b/>
                <w:sz w:val="18"/>
                <w:szCs w:val="18"/>
              </w:rPr>
            </w:pPr>
            <w:r w:rsidRPr="00591B63">
              <w:rPr>
                <w:b/>
                <w:sz w:val="18"/>
                <w:szCs w:val="18"/>
              </w:rPr>
              <w:t>№ з/п</w:t>
            </w:r>
          </w:p>
        </w:tc>
        <w:tc>
          <w:tcPr>
            <w:tcW w:w="2880" w:type="dxa"/>
            <w:vMerge w:val="restart"/>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snapToGrid w:val="0"/>
              <w:jc w:val="center"/>
              <w:rPr>
                <w:b/>
                <w:sz w:val="18"/>
                <w:szCs w:val="18"/>
              </w:rPr>
            </w:pPr>
            <w:r w:rsidRPr="00591B63">
              <w:rPr>
                <w:b/>
                <w:sz w:val="18"/>
                <w:szCs w:val="18"/>
              </w:rPr>
              <w:t>Шкідливий об</w:t>
            </w:r>
            <w:r w:rsidRPr="00591B63">
              <w:rPr>
                <w:b/>
                <w:sz w:val="18"/>
                <w:szCs w:val="18"/>
                <w:lang w:val="en-US"/>
              </w:rPr>
              <w:t>`</w:t>
            </w:r>
            <w:r w:rsidRPr="00591B63">
              <w:rPr>
                <w:b/>
                <w:sz w:val="18"/>
                <w:szCs w:val="18"/>
              </w:rPr>
              <w:t>єкт,</w:t>
            </w:r>
          </w:p>
          <w:p w:rsidR="00850E2A" w:rsidRPr="00591B63" w:rsidRDefault="00850E2A" w:rsidP="0015192E">
            <w:pPr>
              <w:jc w:val="center"/>
              <w:rPr>
                <w:b/>
                <w:sz w:val="18"/>
                <w:szCs w:val="18"/>
              </w:rPr>
            </w:pPr>
            <w:r w:rsidRPr="00591B63">
              <w:rPr>
                <w:b/>
                <w:sz w:val="18"/>
                <w:szCs w:val="18"/>
              </w:rPr>
              <w:t>культура</w:t>
            </w:r>
          </w:p>
        </w:tc>
        <w:tc>
          <w:tcPr>
            <w:tcW w:w="840" w:type="dxa"/>
            <w:vMerge w:val="restart"/>
            <w:tcBorders>
              <w:top w:val="single" w:sz="4" w:space="0" w:color="000000"/>
              <w:left w:val="single" w:sz="4" w:space="0" w:color="auto"/>
              <w:bottom w:val="single" w:sz="4" w:space="0" w:color="000000"/>
            </w:tcBorders>
            <w:textDirection w:val="btLr"/>
            <w:vAlign w:val="center"/>
          </w:tcPr>
          <w:p w:rsidR="00850E2A" w:rsidRPr="00591B63" w:rsidRDefault="00850E2A" w:rsidP="0015192E">
            <w:pPr>
              <w:ind w:left="113" w:right="113"/>
              <w:rPr>
                <w:b/>
                <w:sz w:val="18"/>
                <w:szCs w:val="18"/>
              </w:rPr>
            </w:pPr>
            <w:r w:rsidRPr="00591B63">
              <w:rPr>
                <w:b/>
                <w:sz w:val="18"/>
                <w:szCs w:val="18"/>
              </w:rPr>
              <w:t>Площа посіву</w:t>
            </w:r>
          </w:p>
          <w:p w:rsidR="00850E2A" w:rsidRPr="00591B63" w:rsidRDefault="00850E2A" w:rsidP="0015192E">
            <w:pPr>
              <w:ind w:left="113" w:right="113"/>
              <w:jc w:val="center"/>
              <w:rPr>
                <w:b/>
                <w:sz w:val="18"/>
                <w:szCs w:val="18"/>
              </w:rPr>
            </w:pPr>
          </w:p>
        </w:tc>
        <w:tc>
          <w:tcPr>
            <w:tcW w:w="3855" w:type="dxa"/>
            <w:gridSpan w:val="4"/>
            <w:tcBorders>
              <w:top w:val="single" w:sz="4" w:space="0" w:color="000000"/>
              <w:left w:val="single" w:sz="4" w:space="0" w:color="000000"/>
              <w:bottom w:val="single" w:sz="4" w:space="0" w:color="000000"/>
            </w:tcBorders>
            <w:vAlign w:val="center"/>
          </w:tcPr>
          <w:p w:rsidR="00850E2A" w:rsidRPr="00591B63" w:rsidRDefault="00850E2A" w:rsidP="00850E2A">
            <w:pPr>
              <w:snapToGrid w:val="0"/>
              <w:jc w:val="center"/>
              <w:rPr>
                <w:b/>
                <w:sz w:val="18"/>
                <w:szCs w:val="18"/>
              </w:rPr>
            </w:pPr>
            <w:r w:rsidRPr="00591B63">
              <w:rPr>
                <w:b/>
                <w:sz w:val="18"/>
                <w:szCs w:val="18"/>
              </w:rPr>
              <w:t>20</w:t>
            </w:r>
            <w:r>
              <w:rPr>
                <w:b/>
                <w:sz w:val="18"/>
                <w:szCs w:val="18"/>
                <w:lang w:val="uk-UA"/>
              </w:rPr>
              <w:t>19</w:t>
            </w:r>
            <w:r w:rsidRPr="00591B63">
              <w:rPr>
                <w:b/>
                <w:sz w:val="18"/>
                <w:szCs w:val="18"/>
              </w:rPr>
              <w:t xml:space="preserve"> рік</w:t>
            </w:r>
          </w:p>
        </w:tc>
        <w:tc>
          <w:tcPr>
            <w:tcW w:w="2040" w:type="dxa"/>
            <w:gridSpan w:val="2"/>
            <w:vMerge w:val="restart"/>
            <w:tcBorders>
              <w:top w:val="single" w:sz="4" w:space="0" w:color="000000"/>
              <w:left w:val="single" w:sz="4" w:space="0" w:color="000000"/>
              <w:bottom w:val="single" w:sz="4" w:space="0" w:color="000000"/>
              <w:right w:val="single" w:sz="4" w:space="0" w:color="000000"/>
            </w:tcBorders>
            <w:vAlign w:val="center"/>
          </w:tcPr>
          <w:p w:rsidR="00850E2A" w:rsidRPr="00591B63" w:rsidRDefault="00850E2A" w:rsidP="0015192E">
            <w:pPr>
              <w:snapToGrid w:val="0"/>
              <w:jc w:val="center"/>
              <w:rPr>
                <w:b/>
                <w:sz w:val="18"/>
                <w:szCs w:val="18"/>
              </w:rPr>
            </w:pPr>
            <w:r w:rsidRPr="00591B63">
              <w:rPr>
                <w:b/>
                <w:sz w:val="18"/>
                <w:szCs w:val="18"/>
              </w:rPr>
              <w:t>Передбачено</w:t>
            </w:r>
          </w:p>
          <w:p w:rsidR="00850E2A" w:rsidRPr="00591B63" w:rsidRDefault="00850E2A" w:rsidP="0015192E">
            <w:pPr>
              <w:jc w:val="center"/>
              <w:rPr>
                <w:b/>
                <w:sz w:val="18"/>
                <w:szCs w:val="18"/>
              </w:rPr>
            </w:pPr>
            <w:r w:rsidRPr="00591B63">
              <w:rPr>
                <w:b/>
                <w:sz w:val="18"/>
                <w:szCs w:val="18"/>
              </w:rPr>
              <w:t>в 20</w:t>
            </w:r>
            <w:r>
              <w:rPr>
                <w:b/>
                <w:sz w:val="18"/>
                <w:szCs w:val="18"/>
              </w:rPr>
              <w:t>20</w:t>
            </w:r>
            <w:r w:rsidRPr="00591B63">
              <w:rPr>
                <w:b/>
                <w:sz w:val="18"/>
                <w:szCs w:val="18"/>
                <w:lang w:val="en-US"/>
              </w:rPr>
              <w:t xml:space="preserve"> </w:t>
            </w:r>
            <w:r w:rsidRPr="00591B63">
              <w:rPr>
                <w:b/>
                <w:sz w:val="18"/>
                <w:szCs w:val="18"/>
              </w:rPr>
              <w:t>році</w:t>
            </w:r>
          </w:p>
        </w:tc>
      </w:tr>
      <w:tr w:rsidR="00850E2A" w:rsidRPr="00591B63" w:rsidTr="0015192E">
        <w:trPr>
          <w:trHeight w:val="276"/>
        </w:trPr>
        <w:tc>
          <w:tcPr>
            <w:tcW w:w="579" w:type="dxa"/>
            <w:vMerge/>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b/>
                <w:sz w:val="18"/>
                <w:szCs w:val="18"/>
              </w:rPr>
            </w:pPr>
          </w:p>
        </w:tc>
        <w:tc>
          <w:tcPr>
            <w:tcW w:w="2880" w:type="dxa"/>
            <w:vMerge/>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snapToGrid w:val="0"/>
              <w:jc w:val="center"/>
              <w:rPr>
                <w:b/>
                <w:sz w:val="18"/>
                <w:szCs w:val="18"/>
              </w:rPr>
            </w:pPr>
          </w:p>
        </w:tc>
        <w:tc>
          <w:tcPr>
            <w:tcW w:w="840" w:type="dxa"/>
            <w:vMerge/>
            <w:tcBorders>
              <w:top w:val="single" w:sz="4" w:space="0" w:color="000000"/>
              <w:left w:val="single" w:sz="4" w:space="0" w:color="auto"/>
              <w:bottom w:val="single" w:sz="4" w:space="0" w:color="000000"/>
            </w:tcBorders>
            <w:vAlign w:val="center"/>
          </w:tcPr>
          <w:p w:rsidR="00850E2A" w:rsidRPr="00591B63" w:rsidRDefault="00850E2A" w:rsidP="0015192E">
            <w:pPr>
              <w:snapToGrid w:val="0"/>
              <w:jc w:val="center"/>
              <w:rPr>
                <w:b/>
                <w:sz w:val="18"/>
                <w:szCs w:val="18"/>
              </w:rPr>
            </w:pPr>
          </w:p>
        </w:tc>
        <w:tc>
          <w:tcPr>
            <w:tcW w:w="930" w:type="dxa"/>
            <w:vMerge w:val="restart"/>
            <w:tcBorders>
              <w:top w:val="single" w:sz="4" w:space="0" w:color="000000"/>
              <w:left w:val="single" w:sz="4" w:space="0" w:color="000000"/>
              <w:right w:val="single" w:sz="4" w:space="0" w:color="auto"/>
            </w:tcBorders>
            <w:vAlign w:val="center"/>
          </w:tcPr>
          <w:p w:rsidR="00850E2A" w:rsidRPr="00591B63" w:rsidRDefault="00850E2A" w:rsidP="0015192E">
            <w:pPr>
              <w:snapToGrid w:val="0"/>
              <w:jc w:val="center"/>
              <w:rPr>
                <w:b/>
                <w:sz w:val="18"/>
                <w:szCs w:val="18"/>
              </w:rPr>
            </w:pPr>
            <w:r>
              <w:rPr>
                <w:b/>
                <w:sz w:val="18"/>
                <w:szCs w:val="18"/>
              </w:rPr>
              <w:t>Обстежено тис.га</w:t>
            </w:r>
          </w:p>
        </w:tc>
        <w:tc>
          <w:tcPr>
            <w:tcW w:w="810" w:type="dxa"/>
            <w:vMerge w:val="restart"/>
            <w:tcBorders>
              <w:top w:val="single" w:sz="4" w:space="0" w:color="000000"/>
              <w:left w:val="single" w:sz="4" w:space="0" w:color="auto"/>
            </w:tcBorders>
            <w:vAlign w:val="center"/>
          </w:tcPr>
          <w:p w:rsidR="00850E2A" w:rsidRPr="00591B63" w:rsidRDefault="00850E2A" w:rsidP="0015192E">
            <w:pPr>
              <w:snapToGrid w:val="0"/>
              <w:jc w:val="center"/>
              <w:rPr>
                <w:b/>
                <w:sz w:val="18"/>
                <w:szCs w:val="18"/>
              </w:rPr>
            </w:pPr>
            <w:r>
              <w:rPr>
                <w:b/>
                <w:sz w:val="18"/>
                <w:szCs w:val="18"/>
              </w:rPr>
              <w:t>Заселено</w:t>
            </w:r>
          </w:p>
        </w:tc>
        <w:tc>
          <w:tcPr>
            <w:tcW w:w="2115" w:type="dxa"/>
            <w:gridSpan w:val="2"/>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b/>
                <w:sz w:val="18"/>
                <w:szCs w:val="18"/>
              </w:rPr>
            </w:pPr>
            <w:r w:rsidRPr="00591B63">
              <w:rPr>
                <w:b/>
                <w:sz w:val="18"/>
                <w:szCs w:val="18"/>
              </w:rPr>
              <w:t>Оброблено</w:t>
            </w:r>
          </w:p>
        </w:tc>
        <w:tc>
          <w:tcPr>
            <w:tcW w:w="2040" w:type="dxa"/>
            <w:gridSpan w:val="2"/>
            <w:vMerge/>
            <w:tcBorders>
              <w:top w:val="single" w:sz="4" w:space="0" w:color="000000"/>
              <w:left w:val="single" w:sz="4" w:space="0" w:color="000000"/>
              <w:bottom w:val="single" w:sz="4" w:space="0" w:color="000000"/>
              <w:right w:val="single" w:sz="4" w:space="0" w:color="000000"/>
            </w:tcBorders>
            <w:vAlign w:val="center"/>
          </w:tcPr>
          <w:p w:rsidR="00850E2A" w:rsidRPr="00591B63" w:rsidRDefault="00850E2A" w:rsidP="0015192E">
            <w:pPr>
              <w:snapToGrid w:val="0"/>
              <w:jc w:val="center"/>
              <w:rPr>
                <w:b/>
                <w:sz w:val="18"/>
                <w:szCs w:val="18"/>
              </w:rPr>
            </w:pPr>
          </w:p>
        </w:tc>
      </w:tr>
      <w:tr w:rsidR="00850E2A" w:rsidRPr="00591B63" w:rsidTr="0015192E">
        <w:trPr>
          <w:trHeight w:val="276"/>
        </w:trPr>
        <w:tc>
          <w:tcPr>
            <w:tcW w:w="579" w:type="dxa"/>
            <w:vMerge/>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b/>
                <w:sz w:val="18"/>
                <w:szCs w:val="18"/>
              </w:rPr>
            </w:pPr>
          </w:p>
        </w:tc>
        <w:tc>
          <w:tcPr>
            <w:tcW w:w="2880" w:type="dxa"/>
            <w:vMerge/>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snapToGrid w:val="0"/>
              <w:jc w:val="center"/>
              <w:rPr>
                <w:b/>
                <w:sz w:val="18"/>
                <w:szCs w:val="18"/>
              </w:rPr>
            </w:pPr>
          </w:p>
        </w:tc>
        <w:tc>
          <w:tcPr>
            <w:tcW w:w="840" w:type="dxa"/>
            <w:vMerge/>
            <w:tcBorders>
              <w:top w:val="single" w:sz="4" w:space="0" w:color="000000"/>
              <w:left w:val="single" w:sz="4" w:space="0" w:color="auto"/>
              <w:bottom w:val="single" w:sz="4" w:space="0" w:color="000000"/>
            </w:tcBorders>
            <w:vAlign w:val="center"/>
          </w:tcPr>
          <w:p w:rsidR="00850E2A" w:rsidRPr="00591B63" w:rsidRDefault="00850E2A" w:rsidP="0015192E">
            <w:pPr>
              <w:snapToGrid w:val="0"/>
              <w:jc w:val="center"/>
              <w:rPr>
                <w:b/>
                <w:sz w:val="18"/>
                <w:szCs w:val="18"/>
              </w:rPr>
            </w:pPr>
          </w:p>
        </w:tc>
        <w:tc>
          <w:tcPr>
            <w:tcW w:w="930" w:type="dxa"/>
            <w:vMerge/>
            <w:tcBorders>
              <w:left w:val="single" w:sz="4" w:space="0" w:color="000000"/>
              <w:bottom w:val="single" w:sz="4" w:space="0" w:color="000000"/>
              <w:right w:val="single" w:sz="4" w:space="0" w:color="auto"/>
            </w:tcBorders>
            <w:vAlign w:val="center"/>
          </w:tcPr>
          <w:p w:rsidR="00850E2A" w:rsidRPr="00591B63" w:rsidRDefault="00850E2A" w:rsidP="0015192E">
            <w:pPr>
              <w:snapToGrid w:val="0"/>
              <w:jc w:val="center"/>
              <w:rPr>
                <w:b/>
                <w:sz w:val="18"/>
                <w:szCs w:val="18"/>
              </w:rPr>
            </w:pPr>
          </w:p>
        </w:tc>
        <w:tc>
          <w:tcPr>
            <w:tcW w:w="810" w:type="dxa"/>
            <w:vMerge/>
            <w:tcBorders>
              <w:left w:val="single" w:sz="4" w:space="0" w:color="auto"/>
              <w:bottom w:val="single" w:sz="4" w:space="0" w:color="000000"/>
            </w:tcBorders>
            <w:vAlign w:val="center"/>
          </w:tcPr>
          <w:p w:rsidR="00850E2A" w:rsidRPr="00591B63" w:rsidRDefault="00850E2A" w:rsidP="0015192E">
            <w:pPr>
              <w:snapToGrid w:val="0"/>
              <w:jc w:val="center"/>
              <w:rPr>
                <w:b/>
                <w:sz w:val="18"/>
                <w:szCs w:val="18"/>
              </w:rPr>
            </w:pPr>
          </w:p>
        </w:tc>
        <w:tc>
          <w:tcPr>
            <w:tcW w:w="945"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b/>
                <w:sz w:val="18"/>
                <w:szCs w:val="18"/>
              </w:rPr>
            </w:pPr>
            <w:r w:rsidRPr="00591B63">
              <w:rPr>
                <w:b/>
                <w:sz w:val="18"/>
                <w:szCs w:val="18"/>
              </w:rPr>
              <w:t>всього</w:t>
            </w:r>
          </w:p>
        </w:tc>
        <w:tc>
          <w:tcPr>
            <w:tcW w:w="1170"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b/>
                <w:sz w:val="18"/>
                <w:szCs w:val="18"/>
              </w:rPr>
            </w:pPr>
            <w:r w:rsidRPr="00591B63">
              <w:rPr>
                <w:b/>
                <w:sz w:val="18"/>
                <w:szCs w:val="18"/>
              </w:rPr>
              <w:t>в т.ч. біометод</w:t>
            </w:r>
          </w:p>
        </w:tc>
        <w:tc>
          <w:tcPr>
            <w:tcW w:w="960"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b/>
                <w:sz w:val="18"/>
                <w:szCs w:val="18"/>
              </w:rPr>
            </w:pPr>
            <w:r w:rsidRPr="00591B63">
              <w:rPr>
                <w:b/>
                <w:sz w:val="18"/>
                <w:szCs w:val="18"/>
              </w:rPr>
              <w:t>всього</w:t>
            </w:r>
          </w:p>
        </w:tc>
        <w:tc>
          <w:tcPr>
            <w:tcW w:w="1080" w:type="dxa"/>
            <w:tcBorders>
              <w:top w:val="single" w:sz="4" w:space="0" w:color="000000"/>
              <w:left w:val="single" w:sz="4" w:space="0" w:color="000000"/>
              <w:bottom w:val="single" w:sz="4" w:space="0" w:color="000000"/>
              <w:right w:val="single" w:sz="4" w:space="0" w:color="000000"/>
            </w:tcBorders>
            <w:vAlign w:val="center"/>
          </w:tcPr>
          <w:p w:rsidR="00850E2A" w:rsidRPr="00591B63" w:rsidRDefault="00850E2A" w:rsidP="0015192E">
            <w:pPr>
              <w:snapToGrid w:val="0"/>
              <w:jc w:val="center"/>
              <w:rPr>
                <w:b/>
                <w:sz w:val="18"/>
                <w:szCs w:val="18"/>
              </w:rPr>
            </w:pPr>
            <w:r w:rsidRPr="00591B63">
              <w:rPr>
                <w:b/>
                <w:sz w:val="18"/>
                <w:szCs w:val="18"/>
              </w:rPr>
              <w:t>в т.ч. біометод</w:t>
            </w:r>
          </w:p>
        </w:tc>
      </w:tr>
      <w:tr w:rsidR="00850E2A" w:rsidRPr="00591B63" w:rsidTr="0015192E">
        <w:trPr>
          <w:trHeight w:val="276"/>
        </w:trPr>
        <w:tc>
          <w:tcPr>
            <w:tcW w:w="579"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rPr>
            </w:pPr>
            <w:r w:rsidRPr="00591B63">
              <w:rPr>
                <w:sz w:val="18"/>
                <w:szCs w:val="18"/>
              </w:rPr>
              <w:t>1</w:t>
            </w:r>
          </w:p>
        </w:tc>
        <w:tc>
          <w:tcPr>
            <w:tcW w:w="2880" w:type="dxa"/>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snapToGrid w:val="0"/>
              <w:rPr>
                <w:sz w:val="18"/>
                <w:szCs w:val="18"/>
              </w:rPr>
            </w:pPr>
            <w:r w:rsidRPr="00591B63">
              <w:rPr>
                <w:sz w:val="18"/>
                <w:szCs w:val="18"/>
              </w:rPr>
              <w:t>Мишоподібні гризуни</w:t>
            </w:r>
          </w:p>
        </w:tc>
        <w:tc>
          <w:tcPr>
            <w:tcW w:w="840" w:type="dxa"/>
            <w:tcBorders>
              <w:top w:val="single" w:sz="4" w:space="0" w:color="000000"/>
              <w:left w:val="single" w:sz="4" w:space="0" w:color="auto"/>
              <w:bottom w:val="single" w:sz="4" w:space="0" w:color="000000"/>
            </w:tcBorders>
            <w:vAlign w:val="center"/>
          </w:tcPr>
          <w:p w:rsidR="00850E2A" w:rsidRPr="00591B63" w:rsidRDefault="00850E2A" w:rsidP="0015192E">
            <w:pPr>
              <w:snapToGrid w:val="0"/>
              <w:rPr>
                <w:sz w:val="18"/>
                <w:szCs w:val="18"/>
              </w:rPr>
            </w:pPr>
          </w:p>
        </w:tc>
        <w:tc>
          <w:tcPr>
            <w:tcW w:w="930" w:type="dxa"/>
            <w:tcBorders>
              <w:top w:val="single" w:sz="4" w:space="0" w:color="000000"/>
              <w:left w:val="single" w:sz="4" w:space="0" w:color="000000"/>
              <w:bottom w:val="single" w:sz="4" w:space="0" w:color="000000"/>
            </w:tcBorders>
            <w:vAlign w:val="center"/>
          </w:tcPr>
          <w:p w:rsidR="00850E2A" w:rsidRPr="00DB411A" w:rsidRDefault="00850E2A" w:rsidP="0015192E">
            <w:pPr>
              <w:snapToGrid w:val="0"/>
              <w:jc w:val="center"/>
              <w:rPr>
                <w:b/>
                <w:sz w:val="18"/>
                <w:szCs w:val="18"/>
              </w:rPr>
            </w:pPr>
            <w:r w:rsidRPr="00DB411A">
              <w:rPr>
                <w:b/>
                <w:sz w:val="18"/>
                <w:szCs w:val="18"/>
              </w:rPr>
              <w:t>64,7</w:t>
            </w:r>
          </w:p>
        </w:tc>
        <w:tc>
          <w:tcPr>
            <w:tcW w:w="810" w:type="dxa"/>
            <w:tcBorders>
              <w:top w:val="single" w:sz="4" w:space="0" w:color="000000"/>
              <w:left w:val="single" w:sz="4" w:space="0" w:color="000000"/>
              <w:bottom w:val="single" w:sz="4" w:space="0" w:color="000000"/>
            </w:tcBorders>
            <w:vAlign w:val="center"/>
          </w:tcPr>
          <w:p w:rsidR="00850E2A" w:rsidRPr="00DB411A" w:rsidRDefault="00850E2A" w:rsidP="0015192E">
            <w:pPr>
              <w:snapToGrid w:val="0"/>
              <w:jc w:val="center"/>
              <w:rPr>
                <w:b/>
                <w:sz w:val="18"/>
                <w:szCs w:val="18"/>
              </w:rPr>
            </w:pPr>
            <w:r w:rsidRPr="00DB411A">
              <w:rPr>
                <w:b/>
                <w:sz w:val="18"/>
                <w:szCs w:val="18"/>
              </w:rPr>
              <w:t>10,5</w:t>
            </w:r>
          </w:p>
        </w:tc>
        <w:tc>
          <w:tcPr>
            <w:tcW w:w="945" w:type="dxa"/>
            <w:tcBorders>
              <w:top w:val="single" w:sz="4" w:space="0" w:color="000000"/>
              <w:left w:val="single" w:sz="4" w:space="0" w:color="000000"/>
              <w:bottom w:val="single" w:sz="4" w:space="0" w:color="000000"/>
            </w:tcBorders>
            <w:vAlign w:val="center"/>
          </w:tcPr>
          <w:p w:rsidR="00850E2A" w:rsidRPr="00DB411A" w:rsidRDefault="00850E2A" w:rsidP="0015192E">
            <w:pPr>
              <w:jc w:val="center"/>
              <w:rPr>
                <w:b/>
                <w:bCs/>
                <w:sz w:val="18"/>
                <w:szCs w:val="18"/>
              </w:rPr>
            </w:pPr>
            <w:r w:rsidRPr="00DB411A">
              <w:rPr>
                <w:b/>
                <w:bCs/>
                <w:sz w:val="18"/>
                <w:szCs w:val="18"/>
              </w:rPr>
              <w:t>0,50</w:t>
            </w:r>
          </w:p>
        </w:tc>
        <w:tc>
          <w:tcPr>
            <w:tcW w:w="1170" w:type="dxa"/>
            <w:tcBorders>
              <w:top w:val="single" w:sz="4" w:space="0" w:color="000000"/>
              <w:left w:val="single" w:sz="4" w:space="0" w:color="000000"/>
              <w:bottom w:val="single" w:sz="4" w:space="0" w:color="000000"/>
            </w:tcBorders>
            <w:vAlign w:val="center"/>
          </w:tcPr>
          <w:p w:rsidR="00850E2A" w:rsidRPr="00DB411A" w:rsidRDefault="00850E2A" w:rsidP="0015192E">
            <w:pPr>
              <w:jc w:val="center"/>
              <w:rPr>
                <w:b/>
                <w:sz w:val="18"/>
                <w:szCs w:val="18"/>
              </w:rPr>
            </w:pPr>
            <w:r w:rsidRPr="00DB411A">
              <w:rPr>
                <w:b/>
                <w:sz w:val="18"/>
                <w:szCs w:val="18"/>
              </w:rPr>
              <w:t>0,10</w:t>
            </w:r>
          </w:p>
        </w:tc>
        <w:tc>
          <w:tcPr>
            <w:tcW w:w="960" w:type="dxa"/>
            <w:tcBorders>
              <w:top w:val="single" w:sz="4" w:space="0" w:color="000000"/>
              <w:left w:val="single" w:sz="4" w:space="0" w:color="000000"/>
              <w:bottom w:val="single" w:sz="4" w:space="0" w:color="000000"/>
            </w:tcBorders>
            <w:vAlign w:val="center"/>
          </w:tcPr>
          <w:p w:rsidR="00850E2A" w:rsidRPr="00DB411A" w:rsidRDefault="00850E2A" w:rsidP="0015192E">
            <w:pPr>
              <w:jc w:val="center"/>
              <w:rPr>
                <w:b/>
                <w:bCs/>
                <w:sz w:val="18"/>
                <w:szCs w:val="18"/>
              </w:rPr>
            </w:pPr>
            <w:r w:rsidRPr="00DB411A">
              <w:rPr>
                <w:b/>
                <w:bCs/>
                <w:sz w:val="18"/>
                <w:szCs w:val="18"/>
              </w:rPr>
              <w:t>4,5</w:t>
            </w:r>
          </w:p>
        </w:tc>
        <w:tc>
          <w:tcPr>
            <w:tcW w:w="1080" w:type="dxa"/>
            <w:tcBorders>
              <w:top w:val="single" w:sz="4" w:space="0" w:color="000000"/>
              <w:left w:val="single" w:sz="4" w:space="0" w:color="000000"/>
              <w:bottom w:val="single" w:sz="4" w:space="0" w:color="000000"/>
              <w:right w:val="single" w:sz="4" w:space="0" w:color="000000"/>
            </w:tcBorders>
            <w:vAlign w:val="center"/>
          </w:tcPr>
          <w:p w:rsidR="00850E2A" w:rsidRPr="00DB411A" w:rsidRDefault="00850E2A" w:rsidP="0015192E">
            <w:pPr>
              <w:jc w:val="center"/>
              <w:rPr>
                <w:b/>
                <w:bCs/>
                <w:sz w:val="18"/>
                <w:szCs w:val="18"/>
              </w:rPr>
            </w:pPr>
            <w:r w:rsidRPr="00DB411A">
              <w:rPr>
                <w:b/>
                <w:bCs/>
                <w:sz w:val="18"/>
                <w:szCs w:val="18"/>
              </w:rPr>
              <w:t>1,0</w:t>
            </w:r>
          </w:p>
        </w:tc>
      </w:tr>
      <w:tr w:rsidR="00850E2A" w:rsidRPr="00591B63" w:rsidTr="0015192E">
        <w:trPr>
          <w:trHeight w:val="276"/>
        </w:trPr>
        <w:tc>
          <w:tcPr>
            <w:tcW w:w="579"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rPr>
            </w:pPr>
            <w:r w:rsidRPr="00591B63">
              <w:rPr>
                <w:sz w:val="18"/>
                <w:szCs w:val="18"/>
              </w:rPr>
              <w:t>2</w:t>
            </w:r>
          </w:p>
        </w:tc>
        <w:tc>
          <w:tcPr>
            <w:tcW w:w="2880" w:type="dxa"/>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snapToGrid w:val="0"/>
              <w:rPr>
                <w:sz w:val="18"/>
                <w:szCs w:val="18"/>
              </w:rPr>
            </w:pPr>
            <w:r w:rsidRPr="00591B63">
              <w:rPr>
                <w:sz w:val="18"/>
                <w:szCs w:val="18"/>
              </w:rPr>
              <w:t>Ховрахи</w:t>
            </w:r>
          </w:p>
        </w:tc>
        <w:tc>
          <w:tcPr>
            <w:tcW w:w="840" w:type="dxa"/>
            <w:tcBorders>
              <w:top w:val="single" w:sz="4" w:space="0" w:color="000000"/>
              <w:left w:val="single" w:sz="4" w:space="0" w:color="auto"/>
              <w:bottom w:val="single" w:sz="4" w:space="0" w:color="000000"/>
            </w:tcBorders>
            <w:vAlign w:val="center"/>
          </w:tcPr>
          <w:p w:rsidR="00850E2A" w:rsidRPr="00591B63" w:rsidRDefault="00850E2A" w:rsidP="0015192E">
            <w:pPr>
              <w:snapToGrid w:val="0"/>
              <w:rPr>
                <w:sz w:val="18"/>
                <w:szCs w:val="18"/>
              </w:rPr>
            </w:pPr>
          </w:p>
        </w:tc>
        <w:tc>
          <w:tcPr>
            <w:tcW w:w="930" w:type="dxa"/>
            <w:tcBorders>
              <w:top w:val="single" w:sz="4" w:space="0" w:color="000000"/>
              <w:left w:val="single" w:sz="4" w:space="0" w:color="000000"/>
              <w:bottom w:val="single" w:sz="4" w:space="0" w:color="000000"/>
            </w:tcBorders>
            <w:vAlign w:val="center"/>
          </w:tcPr>
          <w:p w:rsidR="00850E2A" w:rsidRPr="00DB411A" w:rsidRDefault="00850E2A" w:rsidP="0015192E">
            <w:pPr>
              <w:snapToGrid w:val="0"/>
              <w:jc w:val="center"/>
              <w:rPr>
                <w:b/>
                <w:sz w:val="18"/>
                <w:szCs w:val="18"/>
                <w:lang w:val="en-US"/>
              </w:rPr>
            </w:pPr>
          </w:p>
        </w:tc>
        <w:tc>
          <w:tcPr>
            <w:tcW w:w="810" w:type="dxa"/>
            <w:tcBorders>
              <w:top w:val="single" w:sz="4" w:space="0" w:color="000000"/>
              <w:left w:val="single" w:sz="4" w:space="0" w:color="000000"/>
              <w:bottom w:val="single" w:sz="4" w:space="0" w:color="000000"/>
            </w:tcBorders>
            <w:vAlign w:val="center"/>
          </w:tcPr>
          <w:p w:rsidR="00850E2A" w:rsidRPr="00DB411A" w:rsidRDefault="00850E2A" w:rsidP="0015192E">
            <w:pPr>
              <w:snapToGrid w:val="0"/>
              <w:jc w:val="center"/>
              <w:rPr>
                <w:b/>
                <w:sz w:val="18"/>
                <w:szCs w:val="18"/>
                <w:lang w:val="en-US"/>
              </w:rPr>
            </w:pPr>
          </w:p>
        </w:tc>
        <w:tc>
          <w:tcPr>
            <w:tcW w:w="945" w:type="dxa"/>
            <w:tcBorders>
              <w:top w:val="single" w:sz="4" w:space="0" w:color="000000"/>
              <w:left w:val="single" w:sz="4" w:space="0" w:color="000000"/>
              <w:bottom w:val="single" w:sz="4" w:space="0" w:color="000000"/>
            </w:tcBorders>
            <w:vAlign w:val="center"/>
          </w:tcPr>
          <w:p w:rsidR="00850E2A" w:rsidRPr="00DB411A" w:rsidRDefault="00850E2A" w:rsidP="0015192E">
            <w:pPr>
              <w:jc w:val="center"/>
              <w:rPr>
                <w:b/>
                <w:bCs/>
                <w:sz w:val="18"/>
                <w:szCs w:val="18"/>
              </w:rPr>
            </w:pPr>
            <w:r w:rsidRPr="00DB411A">
              <w:rPr>
                <w:b/>
                <w:bCs/>
                <w:sz w:val="18"/>
                <w:szCs w:val="18"/>
              </w:rPr>
              <w:t> </w:t>
            </w:r>
          </w:p>
        </w:tc>
        <w:tc>
          <w:tcPr>
            <w:tcW w:w="1170" w:type="dxa"/>
            <w:tcBorders>
              <w:top w:val="single" w:sz="4" w:space="0" w:color="000000"/>
              <w:left w:val="single" w:sz="4" w:space="0" w:color="000000"/>
              <w:bottom w:val="single" w:sz="4" w:space="0" w:color="000000"/>
            </w:tcBorders>
            <w:vAlign w:val="center"/>
          </w:tcPr>
          <w:p w:rsidR="00850E2A" w:rsidRPr="00DB411A" w:rsidRDefault="00850E2A" w:rsidP="0015192E">
            <w:pPr>
              <w:jc w:val="center"/>
              <w:rPr>
                <w:b/>
                <w:sz w:val="18"/>
                <w:szCs w:val="18"/>
              </w:rPr>
            </w:pPr>
            <w:r w:rsidRPr="00DB411A">
              <w:rPr>
                <w:b/>
                <w:sz w:val="18"/>
                <w:szCs w:val="18"/>
              </w:rPr>
              <w:t> </w:t>
            </w:r>
          </w:p>
        </w:tc>
        <w:tc>
          <w:tcPr>
            <w:tcW w:w="960" w:type="dxa"/>
            <w:tcBorders>
              <w:top w:val="single" w:sz="4" w:space="0" w:color="000000"/>
              <w:left w:val="single" w:sz="4" w:space="0" w:color="000000"/>
              <w:bottom w:val="single" w:sz="4" w:space="0" w:color="000000"/>
            </w:tcBorders>
            <w:vAlign w:val="center"/>
          </w:tcPr>
          <w:p w:rsidR="00850E2A" w:rsidRPr="00DB411A" w:rsidRDefault="00850E2A" w:rsidP="0015192E">
            <w:pPr>
              <w:jc w:val="center"/>
              <w:rPr>
                <w:b/>
                <w:bCs/>
                <w:sz w:val="18"/>
                <w:szCs w:val="18"/>
              </w:rPr>
            </w:pPr>
            <w:r w:rsidRPr="00DB411A">
              <w:rPr>
                <w:b/>
                <w:bCs/>
                <w:sz w:val="18"/>
                <w:szCs w:val="18"/>
              </w:rPr>
              <w:t> </w:t>
            </w:r>
          </w:p>
        </w:tc>
        <w:tc>
          <w:tcPr>
            <w:tcW w:w="1080" w:type="dxa"/>
            <w:tcBorders>
              <w:top w:val="single" w:sz="4" w:space="0" w:color="000000"/>
              <w:left w:val="single" w:sz="4" w:space="0" w:color="000000"/>
              <w:bottom w:val="single" w:sz="4" w:space="0" w:color="000000"/>
              <w:right w:val="single" w:sz="4" w:space="0" w:color="000000"/>
            </w:tcBorders>
            <w:vAlign w:val="center"/>
          </w:tcPr>
          <w:p w:rsidR="00850E2A" w:rsidRPr="00DB411A" w:rsidRDefault="00850E2A" w:rsidP="0015192E">
            <w:pPr>
              <w:jc w:val="center"/>
              <w:rPr>
                <w:b/>
                <w:bCs/>
                <w:sz w:val="18"/>
                <w:szCs w:val="18"/>
              </w:rPr>
            </w:pPr>
            <w:r w:rsidRPr="00DB411A">
              <w:rPr>
                <w:b/>
                <w:bCs/>
                <w:sz w:val="18"/>
                <w:szCs w:val="18"/>
              </w:rPr>
              <w:t> </w:t>
            </w:r>
          </w:p>
        </w:tc>
      </w:tr>
      <w:tr w:rsidR="00850E2A" w:rsidRPr="00591B63" w:rsidTr="0015192E">
        <w:trPr>
          <w:trHeight w:val="276"/>
        </w:trPr>
        <w:tc>
          <w:tcPr>
            <w:tcW w:w="579"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rPr>
            </w:pPr>
            <w:r w:rsidRPr="00591B63">
              <w:rPr>
                <w:sz w:val="18"/>
                <w:szCs w:val="18"/>
              </w:rPr>
              <w:t>3</w:t>
            </w:r>
          </w:p>
        </w:tc>
        <w:tc>
          <w:tcPr>
            <w:tcW w:w="2880" w:type="dxa"/>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snapToGrid w:val="0"/>
              <w:rPr>
                <w:sz w:val="18"/>
                <w:szCs w:val="18"/>
              </w:rPr>
            </w:pPr>
            <w:r w:rsidRPr="00591B63">
              <w:rPr>
                <w:sz w:val="18"/>
                <w:szCs w:val="18"/>
              </w:rPr>
              <w:t>Лучний метелик</w:t>
            </w:r>
          </w:p>
        </w:tc>
        <w:tc>
          <w:tcPr>
            <w:tcW w:w="840" w:type="dxa"/>
            <w:tcBorders>
              <w:top w:val="single" w:sz="4" w:space="0" w:color="000000"/>
              <w:left w:val="single" w:sz="4" w:space="0" w:color="auto"/>
              <w:bottom w:val="single" w:sz="4" w:space="0" w:color="000000"/>
            </w:tcBorders>
            <w:vAlign w:val="center"/>
          </w:tcPr>
          <w:p w:rsidR="00850E2A" w:rsidRPr="00591B63" w:rsidRDefault="00850E2A" w:rsidP="0015192E">
            <w:pPr>
              <w:snapToGrid w:val="0"/>
              <w:rPr>
                <w:sz w:val="18"/>
                <w:szCs w:val="18"/>
              </w:rPr>
            </w:pPr>
          </w:p>
        </w:tc>
        <w:tc>
          <w:tcPr>
            <w:tcW w:w="930" w:type="dxa"/>
            <w:tcBorders>
              <w:top w:val="single" w:sz="4" w:space="0" w:color="000000"/>
              <w:left w:val="single" w:sz="4" w:space="0" w:color="000000"/>
              <w:bottom w:val="single" w:sz="4" w:space="0" w:color="000000"/>
            </w:tcBorders>
            <w:vAlign w:val="center"/>
          </w:tcPr>
          <w:p w:rsidR="00850E2A" w:rsidRPr="00DB411A" w:rsidRDefault="00850E2A" w:rsidP="0015192E">
            <w:pPr>
              <w:snapToGrid w:val="0"/>
              <w:jc w:val="center"/>
              <w:rPr>
                <w:b/>
                <w:sz w:val="18"/>
                <w:szCs w:val="18"/>
              </w:rPr>
            </w:pPr>
            <w:r w:rsidRPr="00DB411A">
              <w:rPr>
                <w:b/>
                <w:sz w:val="18"/>
                <w:szCs w:val="18"/>
              </w:rPr>
              <w:t>38,3</w:t>
            </w:r>
          </w:p>
        </w:tc>
        <w:tc>
          <w:tcPr>
            <w:tcW w:w="810" w:type="dxa"/>
            <w:tcBorders>
              <w:top w:val="single" w:sz="4" w:space="0" w:color="000000"/>
              <w:left w:val="single" w:sz="4" w:space="0" w:color="000000"/>
              <w:bottom w:val="single" w:sz="4" w:space="0" w:color="000000"/>
            </w:tcBorders>
            <w:vAlign w:val="center"/>
          </w:tcPr>
          <w:p w:rsidR="00850E2A" w:rsidRPr="00DB411A" w:rsidRDefault="00850E2A" w:rsidP="0015192E">
            <w:pPr>
              <w:snapToGrid w:val="0"/>
              <w:jc w:val="center"/>
              <w:rPr>
                <w:b/>
                <w:sz w:val="18"/>
                <w:szCs w:val="18"/>
              </w:rPr>
            </w:pPr>
            <w:r w:rsidRPr="00DB411A">
              <w:rPr>
                <w:b/>
                <w:sz w:val="18"/>
                <w:szCs w:val="18"/>
              </w:rPr>
              <w:t>0,08</w:t>
            </w:r>
          </w:p>
        </w:tc>
        <w:tc>
          <w:tcPr>
            <w:tcW w:w="945" w:type="dxa"/>
            <w:tcBorders>
              <w:top w:val="single" w:sz="4" w:space="0" w:color="000000"/>
              <w:left w:val="single" w:sz="4" w:space="0" w:color="000000"/>
              <w:bottom w:val="single" w:sz="4" w:space="0" w:color="000000"/>
            </w:tcBorders>
            <w:vAlign w:val="center"/>
          </w:tcPr>
          <w:p w:rsidR="00850E2A" w:rsidRPr="00DB411A" w:rsidRDefault="00850E2A" w:rsidP="0015192E">
            <w:pPr>
              <w:jc w:val="center"/>
              <w:rPr>
                <w:b/>
                <w:bCs/>
                <w:sz w:val="18"/>
                <w:szCs w:val="18"/>
              </w:rPr>
            </w:pPr>
            <w:r w:rsidRPr="00DB411A">
              <w:rPr>
                <w:b/>
                <w:bCs/>
                <w:sz w:val="18"/>
                <w:szCs w:val="18"/>
              </w:rPr>
              <w:t>0,06</w:t>
            </w:r>
          </w:p>
        </w:tc>
        <w:tc>
          <w:tcPr>
            <w:tcW w:w="1170" w:type="dxa"/>
            <w:tcBorders>
              <w:top w:val="single" w:sz="4" w:space="0" w:color="000000"/>
              <w:left w:val="single" w:sz="4" w:space="0" w:color="000000"/>
              <w:bottom w:val="single" w:sz="4" w:space="0" w:color="000000"/>
            </w:tcBorders>
            <w:vAlign w:val="center"/>
          </w:tcPr>
          <w:p w:rsidR="00850E2A" w:rsidRPr="00DB411A" w:rsidRDefault="00850E2A" w:rsidP="0015192E">
            <w:pPr>
              <w:jc w:val="center"/>
              <w:rPr>
                <w:b/>
                <w:sz w:val="18"/>
                <w:szCs w:val="18"/>
              </w:rPr>
            </w:pPr>
            <w:r w:rsidRPr="00DB411A">
              <w:rPr>
                <w:b/>
                <w:sz w:val="18"/>
                <w:szCs w:val="18"/>
              </w:rPr>
              <w:t> </w:t>
            </w:r>
          </w:p>
        </w:tc>
        <w:tc>
          <w:tcPr>
            <w:tcW w:w="960" w:type="dxa"/>
            <w:tcBorders>
              <w:top w:val="single" w:sz="4" w:space="0" w:color="000000"/>
              <w:left w:val="single" w:sz="4" w:space="0" w:color="000000"/>
              <w:bottom w:val="single" w:sz="4" w:space="0" w:color="000000"/>
            </w:tcBorders>
            <w:vAlign w:val="center"/>
          </w:tcPr>
          <w:p w:rsidR="00850E2A" w:rsidRPr="00DB411A" w:rsidRDefault="00850E2A" w:rsidP="0015192E">
            <w:pPr>
              <w:jc w:val="center"/>
              <w:rPr>
                <w:b/>
                <w:bCs/>
                <w:sz w:val="18"/>
                <w:szCs w:val="18"/>
              </w:rPr>
            </w:pPr>
            <w:r w:rsidRPr="00DB411A">
              <w:rPr>
                <w:b/>
                <w:bCs/>
                <w:sz w:val="18"/>
                <w:szCs w:val="18"/>
              </w:rPr>
              <w:t> </w:t>
            </w:r>
          </w:p>
        </w:tc>
        <w:tc>
          <w:tcPr>
            <w:tcW w:w="1080" w:type="dxa"/>
            <w:tcBorders>
              <w:top w:val="single" w:sz="4" w:space="0" w:color="000000"/>
              <w:left w:val="single" w:sz="4" w:space="0" w:color="000000"/>
              <w:bottom w:val="single" w:sz="4" w:space="0" w:color="000000"/>
              <w:right w:val="single" w:sz="4" w:space="0" w:color="000000"/>
            </w:tcBorders>
            <w:vAlign w:val="center"/>
          </w:tcPr>
          <w:p w:rsidR="00850E2A" w:rsidRPr="00DB411A" w:rsidRDefault="00850E2A" w:rsidP="0015192E">
            <w:pPr>
              <w:jc w:val="center"/>
              <w:rPr>
                <w:b/>
                <w:bCs/>
                <w:sz w:val="18"/>
                <w:szCs w:val="18"/>
              </w:rPr>
            </w:pPr>
            <w:r w:rsidRPr="00DB411A">
              <w:rPr>
                <w:b/>
                <w:bCs/>
                <w:sz w:val="18"/>
                <w:szCs w:val="18"/>
              </w:rPr>
              <w:t> </w:t>
            </w:r>
          </w:p>
        </w:tc>
      </w:tr>
      <w:tr w:rsidR="00850E2A" w:rsidRPr="00591B63" w:rsidTr="0015192E">
        <w:trPr>
          <w:trHeight w:val="276"/>
        </w:trPr>
        <w:tc>
          <w:tcPr>
            <w:tcW w:w="579"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rPr>
            </w:pPr>
            <w:r w:rsidRPr="00591B63">
              <w:rPr>
                <w:sz w:val="18"/>
                <w:szCs w:val="18"/>
              </w:rPr>
              <w:t>4</w:t>
            </w:r>
          </w:p>
        </w:tc>
        <w:tc>
          <w:tcPr>
            <w:tcW w:w="2880" w:type="dxa"/>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snapToGrid w:val="0"/>
              <w:rPr>
                <w:sz w:val="18"/>
                <w:szCs w:val="18"/>
              </w:rPr>
            </w:pPr>
            <w:r w:rsidRPr="00591B63">
              <w:rPr>
                <w:sz w:val="18"/>
                <w:szCs w:val="18"/>
              </w:rPr>
              <w:t>Озима та інші підгризаючі совки</w:t>
            </w:r>
          </w:p>
        </w:tc>
        <w:tc>
          <w:tcPr>
            <w:tcW w:w="840" w:type="dxa"/>
            <w:tcBorders>
              <w:top w:val="single" w:sz="4" w:space="0" w:color="000000"/>
              <w:left w:val="single" w:sz="4" w:space="0" w:color="auto"/>
              <w:bottom w:val="single" w:sz="4" w:space="0" w:color="000000"/>
            </w:tcBorders>
            <w:vAlign w:val="center"/>
          </w:tcPr>
          <w:p w:rsidR="00850E2A" w:rsidRPr="00591B63" w:rsidRDefault="00850E2A" w:rsidP="0015192E">
            <w:pPr>
              <w:snapToGrid w:val="0"/>
              <w:rPr>
                <w:sz w:val="18"/>
                <w:szCs w:val="18"/>
              </w:rPr>
            </w:pPr>
          </w:p>
        </w:tc>
        <w:tc>
          <w:tcPr>
            <w:tcW w:w="930" w:type="dxa"/>
            <w:tcBorders>
              <w:top w:val="single" w:sz="4" w:space="0" w:color="000000"/>
              <w:left w:val="single" w:sz="4" w:space="0" w:color="000000"/>
              <w:bottom w:val="single" w:sz="4" w:space="0" w:color="000000"/>
            </w:tcBorders>
            <w:vAlign w:val="center"/>
          </w:tcPr>
          <w:p w:rsidR="00850E2A" w:rsidRPr="00DB411A" w:rsidRDefault="00850E2A" w:rsidP="0015192E">
            <w:pPr>
              <w:snapToGrid w:val="0"/>
              <w:jc w:val="center"/>
              <w:rPr>
                <w:b/>
                <w:sz w:val="18"/>
                <w:szCs w:val="18"/>
              </w:rPr>
            </w:pPr>
            <w:r w:rsidRPr="00DB411A">
              <w:rPr>
                <w:b/>
                <w:sz w:val="18"/>
                <w:szCs w:val="18"/>
              </w:rPr>
              <w:t>38,3</w:t>
            </w:r>
          </w:p>
        </w:tc>
        <w:tc>
          <w:tcPr>
            <w:tcW w:w="810" w:type="dxa"/>
            <w:tcBorders>
              <w:top w:val="single" w:sz="4" w:space="0" w:color="000000"/>
              <w:left w:val="single" w:sz="4" w:space="0" w:color="000000"/>
              <w:bottom w:val="single" w:sz="4" w:space="0" w:color="000000"/>
            </w:tcBorders>
            <w:vAlign w:val="center"/>
          </w:tcPr>
          <w:p w:rsidR="00850E2A" w:rsidRPr="00DB411A" w:rsidRDefault="00850E2A" w:rsidP="0015192E">
            <w:pPr>
              <w:snapToGrid w:val="0"/>
              <w:jc w:val="center"/>
              <w:rPr>
                <w:b/>
                <w:sz w:val="18"/>
                <w:szCs w:val="18"/>
              </w:rPr>
            </w:pPr>
            <w:r w:rsidRPr="00DB411A">
              <w:rPr>
                <w:b/>
                <w:sz w:val="18"/>
                <w:szCs w:val="18"/>
              </w:rPr>
              <w:t>9,5</w:t>
            </w:r>
          </w:p>
        </w:tc>
        <w:tc>
          <w:tcPr>
            <w:tcW w:w="945" w:type="dxa"/>
            <w:tcBorders>
              <w:top w:val="single" w:sz="4" w:space="0" w:color="000000"/>
              <w:left w:val="single" w:sz="4" w:space="0" w:color="000000"/>
              <w:bottom w:val="single" w:sz="4" w:space="0" w:color="000000"/>
            </w:tcBorders>
            <w:vAlign w:val="center"/>
          </w:tcPr>
          <w:p w:rsidR="00850E2A" w:rsidRPr="00DB411A" w:rsidRDefault="00850E2A" w:rsidP="0015192E">
            <w:pPr>
              <w:jc w:val="center"/>
              <w:rPr>
                <w:b/>
                <w:bCs/>
                <w:sz w:val="18"/>
                <w:szCs w:val="18"/>
              </w:rPr>
            </w:pPr>
            <w:r w:rsidRPr="00DB411A">
              <w:rPr>
                <w:b/>
                <w:bCs/>
                <w:sz w:val="18"/>
                <w:szCs w:val="18"/>
              </w:rPr>
              <w:t>10,30</w:t>
            </w:r>
          </w:p>
        </w:tc>
        <w:tc>
          <w:tcPr>
            <w:tcW w:w="1170" w:type="dxa"/>
            <w:tcBorders>
              <w:top w:val="single" w:sz="4" w:space="0" w:color="000000"/>
              <w:left w:val="single" w:sz="4" w:space="0" w:color="000000"/>
              <w:bottom w:val="single" w:sz="4" w:space="0" w:color="000000"/>
            </w:tcBorders>
            <w:vAlign w:val="center"/>
          </w:tcPr>
          <w:p w:rsidR="00850E2A" w:rsidRPr="00DB411A" w:rsidRDefault="00850E2A" w:rsidP="0015192E">
            <w:pPr>
              <w:jc w:val="center"/>
              <w:rPr>
                <w:b/>
                <w:sz w:val="18"/>
                <w:szCs w:val="18"/>
              </w:rPr>
            </w:pPr>
            <w:r w:rsidRPr="00DB411A">
              <w:rPr>
                <w:b/>
                <w:sz w:val="18"/>
                <w:szCs w:val="18"/>
              </w:rPr>
              <w:t> </w:t>
            </w:r>
          </w:p>
        </w:tc>
        <w:tc>
          <w:tcPr>
            <w:tcW w:w="960" w:type="dxa"/>
            <w:tcBorders>
              <w:top w:val="single" w:sz="4" w:space="0" w:color="000000"/>
              <w:left w:val="single" w:sz="4" w:space="0" w:color="000000"/>
              <w:bottom w:val="single" w:sz="4" w:space="0" w:color="000000"/>
            </w:tcBorders>
            <w:vAlign w:val="center"/>
          </w:tcPr>
          <w:p w:rsidR="00850E2A" w:rsidRPr="00DB411A" w:rsidRDefault="00850E2A" w:rsidP="0015192E">
            <w:pPr>
              <w:jc w:val="center"/>
              <w:rPr>
                <w:b/>
                <w:bCs/>
                <w:sz w:val="18"/>
                <w:szCs w:val="18"/>
              </w:rPr>
            </w:pPr>
            <w:r w:rsidRPr="00DB411A">
              <w:rPr>
                <w:b/>
                <w:bCs/>
                <w:sz w:val="18"/>
                <w:szCs w:val="18"/>
              </w:rPr>
              <w:t>4,3</w:t>
            </w:r>
          </w:p>
        </w:tc>
        <w:tc>
          <w:tcPr>
            <w:tcW w:w="1080" w:type="dxa"/>
            <w:tcBorders>
              <w:top w:val="single" w:sz="4" w:space="0" w:color="000000"/>
              <w:left w:val="single" w:sz="4" w:space="0" w:color="000000"/>
              <w:bottom w:val="single" w:sz="4" w:space="0" w:color="000000"/>
              <w:right w:val="single" w:sz="4" w:space="0" w:color="000000"/>
            </w:tcBorders>
            <w:vAlign w:val="center"/>
          </w:tcPr>
          <w:p w:rsidR="00850E2A" w:rsidRPr="00DB411A" w:rsidRDefault="00850E2A" w:rsidP="0015192E">
            <w:pPr>
              <w:jc w:val="center"/>
              <w:rPr>
                <w:b/>
                <w:bCs/>
                <w:sz w:val="18"/>
                <w:szCs w:val="18"/>
              </w:rPr>
            </w:pPr>
            <w:r w:rsidRPr="00DB411A">
              <w:rPr>
                <w:b/>
                <w:bCs/>
                <w:sz w:val="18"/>
                <w:szCs w:val="18"/>
              </w:rPr>
              <w:t> </w:t>
            </w:r>
          </w:p>
        </w:tc>
      </w:tr>
      <w:tr w:rsidR="00850E2A" w:rsidRPr="00591B63" w:rsidTr="0015192E">
        <w:trPr>
          <w:trHeight w:val="276"/>
        </w:trPr>
        <w:tc>
          <w:tcPr>
            <w:tcW w:w="579"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rPr>
            </w:pPr>
            <w:r w:rsidRPr="00591B63">
              <w:rPr>
                <w:sz w:val="18"/>
                <w:szCs w:val="18"/>
              </w:rPr>
              <w:t>5</w:t>
            </w:r>
          </w:p>
        </w:tc>
        <w:tc>
          <w:tcPr>
            <w:tcW w:w="2880" w:type="dxa"/>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snapToGrid w:val="0"/>
              <w:rPr>
                <w:sz w:val="18"/>
                <w:szCs w:val="18"/>
              </w:rPr>
            </w:pPr>
            <w:r w:rsidRPr="00591B63">
              <w:rPr>
                <w:sz w:val="18"/>
                <w:szCs w:val="18"/>
              </w:rPr>
              <w:t>Листогризучі совки</w:t>
            </w:r>
          </w:p>
        </w:tc>
        <w:tc>
          <w:tcPr>
            <w:tcW w:w="840" w:type="dxa"/>
            <w:tcBorders>
              <w:top w:val="single" w:sz="4" w:space="0" w:color="000000"/>
              <w:left w:val="single" w:sz="4" w:space="0" w:color="auto"/>
              <w:bottom w:val="single" w:sz="4" w:space="0" w:color="000000"/>
            </w:tcBorders>
            <w:vAlign w:val="center"/>
          </w:tcPr>
          <w:p w:rsidR="00850E2A" w:rsidRPr="00591B63" w:rsidRDefault="00850E2A" w:rsidP="0015192E">
            <w:pPr>
              <w:snapToGrid w:val="0"/>
              <w:rPr>
                <w:sz w:val="18"/>
                <w:szCs w:val="18"/>
              </w:rPr>
            </w:pPr>
          </w:p>
        </w:tc>
        <w:tc>
          <w:tcPr>
            <w:tcW w:w="930" w:type="dxa"/>
            <w:tcBorders>
              <w:top w:val="single" w:sz="4" w:space="0" w:color="000000"/>
              <w:left w:val="single" w:sz="4" w:space="0" w:color="000000"/>
              <w:bottom w:val="single" w:sz="4" w:space="0" w:color="000000"/>
            </w:tcBorders>
            <w:vAlign w:val="center"/>
          </w:tcPr>
          <w:p w:rsidR="00850E2A" w:rsidRPr="00DB411A" w:rsidRDefault="00850E2A" w:rsidP="0015192E">
            <w:pPr>
              <w:snapToGrid w:val="0"/>
              <w:jc w:val="center"/>
              <w:rPr>
                <w:b/>
                <w:sz w:val="18"/>
                <w:szCs w:val="18"/>
              </w:rPr>
            </w:pPr>
            <w:r w:rsidRPr="00DB411A">
              <w:rPr>
                <w:b/>
                <w:sz w:val="18"/>
                <w:szCs w:val="18"/>
              </w:rPr>
              <w:t>86</w:t>
            </w:r>
          </w:p>
        </w:tc>
        <w:tc>
          <w:tcPr>
            <w:tcW w:w="810" w:type="dxa"/>
            <w:tcBorders>
              <w:top w:val="single" w:sz="4" w:space="0" w:color="000000"/>
              <w:left w:val="single" w:sz="4" w:space="0" w:color="000000"/>
              <w:bottom w:val="single" w:sz="4" w:space="0" w:color="000000"/>
            </w:tcBorders>
            <w:vAlign w:val="center"/>
          </w:tcPr>
          <w:p w:rsidR="00850E2A" w:rsidRPr="00DB411A" w:rsidRDefault="00850E2A" w:rsidP="0015192E">
            <w:pPr>
              <w:snapToGrid w:val="0"/>
              <w:jc w:val="center"/>
              <w:rPr>
                <w:b/>
                <w:sz w:val="18"/>
                <w:szCs w:val="18"/>
              </w:rPr>
            </w:pPr>
            <w:r w:rsidRPr="00DB411A">
              <w:rPr>
                <w:b/>
                <w:sz w:val="18"/>
                <w:szCs w:val="18"/>
              </w:rPr>
              <w:t>52,6</w:t>
            </w:r>
          </w:p>
        </w:tc>
        <w:tc>
          <w:tcPr>
            <w:tcW w:w="945" w:type="dxa"/>
            <w:tcBorders>
              <w:top w:val="single" w:sz="4" w:space="0" w:color="000000"/>
              <w:left w:val="single" w:sz="4" w:space="0" w:color="000000"/>
              <w:bottom w:val="single" w:sz="4" w:space="0" w:color="000000"/>
            </w:tcBorders>
            <w:vAlign w:val="center"/>
          </w:tcPr>
          <w:p w:rsidR="00850E2A" w:rsidRPr="00DB411A" w:rsidRDefault="00850E2A" w:rsidP="0015192E">
            <w:pPr>
              <w:jc w:val="center"/>
              <w:rPr>
                <w:b/>
                <w:bCs/>
                <w:sz w:val="18"/>
                <w:szCs w:val="18"/>
              </w:rPr>
            </w:pPr>
            <w:r w:rsidRPr="00DB411A">
              <w:rPr>
                <w:b/>
                <w:bCs/>
                <w:sz w:val="18"/>
                <w:szCs w:val="18"/>
              </w:rPr>
              <w:t>23,20</w:t>
            </w:r>
          </w:p>
        </w:tc>
        <w:tc>
          <w:tcPr>
            <w:tcW w:w="1170" w:type="dxa"/>
            <w:tcBorders>
              <w:top w:val="single" w:sz="4" w:space="0" w:color="000000"/>
              <w:left w:val="single" w:sz="4" w:space="0" w:color="000000"/>
              <w:bottom w:val="single" w:sz="4" w:space="0" w:color="000000"/>
            </w:tcBorders>
            <w:vAlign w:val="center"/>
          </w:tcPr>
          <w:p w:rsidR="00850E2A" w:rsidRPr="00DB411A" w:rsidRDefault="00850E2A" w:rsidP="0015192E">
            <w:pPr>
              <w:jc w:val="center"/>
              <w:rPr>
                <w:b/>
                <w:sz w:val="18"/>
                <w:szCs w:val="18"/>
              </w:rPr>
            </w:pPr>
            <w:r w:rsidRPr="00DB411A">
              <w:rPr>
                <w:b/>
                <w:sz w:val="18"/>
                <w:szCs w:val="18"/>
              </w:rPr>
              <w:t>3,30</w:t>
            </w:r>
          </w:p>
        </w:tc>
        <w:tc>
          <w:tcPr>
            <w:tcW w:w="960" w:type="dxa"/>
            <w:tcBorders>
              <w:top w:val="single" w:sz="4" w:space="0" w:color="000000"/>
              <w:left w:val="single" w:sz="4" w:space="0" w:color="000000"/>
              <w:bottom w:val="single" w:sz="4" w:space="0" w:color="000000"/>
            </w:tcBorders>
            <w:vAlign w:val="center"/>
          </w:tcPr>
          <w:p w:rsidR="00850E2A" w:rsidRPr="00DB411A" w:rsidRDefault="00850E2A" w:rsidP="0015192E">
            <w:pPr>
              <w:jc w:val="center"/>
              <w:rPr>
                <w:b/>
                <w:bCs/>
                <w:sz w:val="18"/>
                <w:szCs w:val="18"/>
              </w:rPr>
            </w:pPr>
            <w:r w:rsidRPr="00DB411A">
              <w:rPr>
                <w:b/>
                <w:bCs/>
                <w:sz w:val="18"/>
                <w:szCs w:val="18"/>
              </w:rPr>
              <w:t> </w:t>
            </w:r>
          </w:p>
        </w:tc>
        <w:tc>
          <w:tcPr>
            <w:tcW w:w="1080" w:type="dxa"/>
            <w:tcBorders>
              <w:top w:val="single" w:sz="4" w:space="0" w:color="000000"/>
              <w:left w:val="single" w:sz="4" w:space="0" w:color="000000"/>
              <w:bottom w:val="single" w:sz="4" w:space="0" w:color="000000"/>
              <w:right w:val="single" w:sz="4" w:space="0" w:color="000000"/>
            </w:tcBorders>
            <w:vAlign w:val="center"/>
          </w:tcPr>
          <w:p w:rsidR="00850E2A" w:rsidRPr="00DB411A" w:rsidRDefault="00850E2A" w:rsidP="0015192E">
            <w:pPr>
              <w:jc w:val="center"/>
              <w:rPr>
                <w:b/>
                <w:bCs/>
                <w:sz w:val="18"/>
                <w:szCs w:val="18"/>
              </w:rPr>
            </w:pPr>
            <w:r w:rsidRPr="00DB411A">
              <w:rPr>
                <w:b/>
                <w:bCs/>
                <w:sz w:val="18"/>
                <w:szCs w:val="18"/>
              </w:rPr>
              <w:t>3,0</w:t>
            </w:r>
          </w:p>
        </w:tc>
      </w:tr>
      <w:tr w:rsidR="00850E2A" w:rsidRPr="00591B63" w:rsidTr="0015192E">
        <w:trPr>
          <w:trHeight w:val="276"/>
        </w:trPr>
        <w:tc>
          <w:tcPr>
            <w:tcW w:w="579"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rPr>
            </w:pPr>
            <w:r w:rsidRPr="00591B63">
              <w:rPr>
                <w:sz w:val="18"/>
                <w:szCs w:val="18"/>
              </w:rPr>
              <w:t>6</w:t>
            </w:r>
          </w:p>
        </w:tc>
        <w:tc>
          <w:tcPr>
            <w:tcW w:w="2880" w:type="dxa"/>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snapToGrid w:val="0"/>
              <w:rPr>
                <w:sz w:val="18"/>
                <w:szCs w:val="18"/>
              </w:rPr>
            </w:pPr>
            <w:r w:rsidRPr="00591B63">
              <w:rPr>
                <w:sz w:val="18"/>
                <w:szCs w:val="18"/>
              </w:rPr>
              <w:t>Стебловий метелик</w:t>
            </w:r>
          </w:p>
        </w:tc>
        <w:tc>
          <w:tcPr>
            <w:tcW w:w="840" w:type="dxa"/>
            <w:tcBorders>
              <w:top w:val="single" w:sz="4" w:space="0" w:color="000000"/>
              <w:left w:val="single" w:sz="4" w:space="0" w:color="auto"/>
              <w:bottom w:val="single" w:sz="4" w:space="0" w:color="000000"/>
            </w:tcBorders>
            <w:vAlign w:val="center"/>
          </w:tcPr>
          <w:p w:rsidR="00850E2A" w:rsidRPr="00591B63" w:rsidRDefault="00850E2A" w:rsidP="0015192E">
            <w:pPr>
              <w:snapToGrid w:val="0"/>
              <w:rPr>
                <w:sz w:val="18"/>
                <w:szCs w:val="18"/>
              </w:rPr>
            </w:pPr>
          </w:p>
        </w:tc>
        <w:tc>
          <w:tcPr>
            <w:tcW w:w="930" w:type="dxa"/>
            <w:tcBorders>
              <w:top w:val="single" w:sz="4" w:space="0" w:color="000000"/>
              <w:left w:val="single" w:sz="4" w:space="0" w:color="000000"/>
              <w:bottom w:val="single" w:sz="4" w:space="0" w:color="000000"/>
            </w:tcBorders>
            <w:vAlign w:val="center"/>
          </w:tcPr>
          <w:p w:rsidR="00850E2A" w:rsidRPr="00DB411A" w:rsidRDefault="00850E2A" w:rsidP="0015192E">
            <w:pPr>
              <w:snapToGrid w:val="0"/>
              <w:jc w:val="center"/>
              <w:rPr>
                <w:b/>
                <w:sz w:val="18"/>
                <w:szCs w:val="18"/>
              </w:rPr>
            </w:pPr>
            <w:r w:rsidRPr="00DB411A">
              <w:rPr>
                <w:b/>
                <w:sz w:val="18"/>
                <w:szCs w:val="18"/>
              </w:rPr>
              <w:t>98,8</w:t>
            </w:r>
          </w:p>
        </w:tc>
        <w:tc>
          <w:tcPr>
            <w:tcW w:w="810" w:type="dxa"/>
            <w:tcBorders>
              <w:top w:val="single" w:sz="4" w:space="0" w:color="000000"/>
              <w:left w:val="single" w:sz="4" w:space="0" w:color="000000"/>
              <w:bottom w:val="single" w:sz="4" w:space="0" w:color="000000"/>
            </w:tcBorders>
            <w:vAlign w:val="center"/>
          </w:tcPr>
          <w:p w:rsidR="00850E2A" w:rsidRPr="00DB411A" w:rsidRDefault="00850E2A" w:rsidP="0015192E">
            <w:pPr>
              <w:snapToGrid w:val="0"/>
              <w:jc w:val="center"/>
              <w:rPr>
                <w:b/>
                <w:sz w:val="18"/>
                <w:szCs w:val="18"/>
              </w:rPr>
            </w:pPr>
            <w:r w:rsidRPr="00DB411A">
              <w:rPr>
                <w:b/>
                <w:sz w:val="18"/>
                <w:szCs w:val="18"/>
              </w:rPr>
              <w:t>28,1</w:t>
            </w:r>
          </w:p>
        </w:tc>
        <w:tc>
          <w:tcPr>
            <w:tcW w:w="945" w:type="dxa"/>
            <w:tcBorders>
              <w:top w:val="single" w:sz="4" w:space="0" w:color="000000"/>
              <w:left w:val="single" w:sz="4" w:space="0" w:color="000000"/>
              <w:bottom w:val="single" w:sz="4" w:space="0" w:color="000000"/>
            </w:tcBorders>
            <w:vAlign w:val="center"/>
          </w:tcPr>
          <w:p w:rsidR="00850E2A" w:rsidRPr="00DB411A" w:rsidRDefault="00850E2A" w:rsidP="0015192E">
            <w:pPr>
              <w:jc w:val="center"/>
              <w:rPr>
                <w:b/>
                <w:bCs/>
                <w:sz w:val="18"/>
                <w:szCs w:val="18"/>
              </w:rPr>
            </w:pPr>
            <w:r w:rsidRPr="00DB411A">
              <w:rPr>
                <w:b/>
                <w:bCs/>
                <w:sz w:val="18"/>
                <w:szCs w:val="18"/>
              </w:rPr>
              <w:t>135,50</w:t>
            </w:r>
          </w:p>
        </w:tc>
        <w:tc>
          <w:tcPr>
            <w:tcW w:w="1170" w:type="dxa"/>
            <w:tcBorders>
              <w:top w:val="single" w:sz="4" w:space="0" w:color="000000"/>
              <w:left w:val="single" w:sz="4" w:space="0" w:color="000000"/>
              <w:bottom w:val="single" w:sz="4" w:space="0" w:color="000000"/>
            </w:tcBorders>
            <w:vAlign w:val="center"/>
          </w:tcPr>
          <w:p w:rsidR="00850E2A" w:rsidRPr="00DB411A" w:rsidRDefault="00850E2A" w:rsidP="0015192E">
            <w:pPr>
              <w:jc w:val="center"/>
              <w:rPr>
                <w:b/>
                <w:sz w:val="18"/>
                <w:szCs w:val="18"/>
              </w:rPr>
            </w:pPr>
            <w:r w:rsidRPr="00DB411A">
              <w:rPr>
                <w:b/>
                <w:sz w:val="18"/>
                <w:szCs w:val="18"/>
              </w:rPr>
              <w:t>118,60</w:t>
            </w:r>
          </w:p>
        </w:tc>
        <w:tc>
          <w:tcPr>
            <w:tcW w:w="960" w:type="dxa"/>
            <w:tcBorders>
              <w:top w:val="single" w:sz="4" w:space="0" w:color="000000"/>
              <w:left w:val="single" w:sz="4" w:space="0" w:color="000000"/>
              <w:bottom w:val="single" w:sz="4" w:space="0" w:color="000000"/>
            </w:tcBorders>
            <w:vAlign w:val="center"/>
          </w:tcPr>
          <w:p w:rsidR="00850E2A" w:rsidRPr="00DB411A" w:rsidRDefault="00850E2A" w:rsidP="0015192E">
            <w:pPr>
              <w:jc w:val="center"/>
              <w:rPr>
                <w:b/>
                <w:bCs/>
                <w:sz w:val="18"/>
                <w:szCs w:val="18"/>
              </w:rPr>
            </w:pPr>
            <w:r w:rsidRPr="00DB411A">
              <w:rPr>
                <w:b/>
                <w:bCs/>
                <w:sz w:val="18"/>
                <w:szCs w:val="18"/>
              </w:rPr>
              <w:t>130,4</w:t>
            </w:r>
          </w:p>
        </w:tc>
        <w:tc>
          <w:tcPr>
            <w:tcW w:w="1080" w:type="dxa"/>
            <w:tcBorders>
              <w:top w:val="single" w:sz="4" w:space="0" w:color="000000"/>
              <w:left w:val="single" w:sz="4" w:space="0" w:color="000000"/>
              <w:bottom w:val="single" w:sz="4" w:space="0" w:color="000000"/>
              <w:right w:val="single" w:sz="4" w:space="0" w:color="000000"/>
            </w:tcBorders>
            <w:vAlign w:val="center"/>
          </w:tcPr>
          <w:p w:rsidR="00850E2A" w:rsidRPr="00DB411A" w:rsidRDefault="00850E2A" w:rsidP="0015192E">
            <w:pPr>
              <w:jc w:val="center"/>
              <w:rPr>
                <w:b/>
                <w:bCs/>
                <w:sz w:val="18"/>
                <w:szCs w:val="18"/>
              </w:rPr>
            </w:pPr>
            <w:r w:rsidRPr="00DB411A">
              <w:rPr>
                <w:b/>
                <w:bCs/>
                <w:sz w:val="18"/>
                <w:szCs w:val="18"/>
              </w:rPr>
              <w:t>116,3</w:t>
            </w:r>
          </w:p>
        </w:tc>
      </w:tr>
      <w:tr w:rsidR="00850E2A" w:rsidRPr="00591B63" w:rsidTr="0015192E">
        <w:trPr>
          <w:trHeight w:val="276"/>
        </w:trPr>
        <w:tc>
          <w:tcPr>
            <w:tcW w:w="579"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rPr>
            </w:pPr>
            <w:r w:rsidRPr="00591B63">
              <w:rPr>
                <w:sz w:val="18"/>
                <w:szCs w:val="18"/>
              </w:rPr>
              <w:t>7</w:t>
            </w:r>
          </w:p>
        </w:tc>
        <w:tc>
          <w:tcPr>
            <w:tcW w:w="2880" w:type="dxa"/>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snapToGrid w:val="0"/>
              <w:rPr>
                <w:sz w:val="18"/>
                <w:szCs w:val="18"/>
              </w:rPr>
            </w:pPr>
            <w:r w:rsidRPr="00591B63">
              <w:rPr>
                <w:sz w:val="18"/>
                <w:szCs w:val="18"/>
              </w:rPr>
              <w:t>Ґрунтові шкідники</w:t>
            </w:r>
          </w:p>
        </w:tc>
        <w:tc>
          <w:tcPr>
            <w:tcW w:w="840" w:type="dxa"/>
            <w:tcBorders>
              <w:top w:val="single" w:sz="4" w:space="0" w:color="000000"/>
              <w:left w:val="single" w:sz="4" w:space="0" w:color="auto"/>
              <w:bottom w:val="single" w:sz="4" w:space="0" w:color="000000"/>
            </w:tcBorders>
            <w:vAlign w:val="center"/>
          </w:tcPr>
          <w:p w:rsidR="00850E2A" w:rsidRPr="00591B63" w:rsidRDefault="00850E2A" w:rsidP="0015192E">
            <w:pPr>
              <w:snapToGrid w:val="0"/>
              <w:rPr>
                <w:sz w:val="18"/>
                <w:szCs w:val="18"/>
              </w:rPr>
            </w:pPr>
          </w:p>
        </w:tc>
        <w:tc>
          <w:tcPr>
            <w:tcW w:w="930" w:type="dxa"/>
            <w:tcBorders>
              <w:top w:val="single" w:sz="4" w:space="0" w:color="000000"/>
              <w:left w:val="single" w:sz="4" w:space="0" w:color="000000"/>
              <w:bottom w:val="single" w:sz="4" w:space="0" w:color="000000"/>
            </w:tcBorders>
            <w:vAlign w:val="center"/>
          </w:tcPr>
          <w:p w:rsidR="00850E2A" w:rsidRPr="00DB411A" w:rsidRDefault="00850E2A" w:rsidP="0015192E">
            <w:pPr>
              <w:snapToGrid w:val="0"/>
              <w:jc w:val="center"/>
              <w:rPr>
                <w:b/>
                <w:sz w:val="18"/>
                <w:szCs w:val="18"/>
              </w:rPr>
            </w:pPr>
            <w:r w:rsidRPr="00DB411A">
              <w:rPr>
                <w:b/>
                <w:sz w:val="18"/>
                <w:szCs w:val="18"/>
              </w:rPr>
              <w:t>69,5</w:t>
            </w:r>
          </w:p>
        </w:tc>
        <w:tc>
          <w:tcPr>
            <w:tcW w:w="810" w:type="dxa"/>
            <w:tcBorders>
              <w:top w:val="single" w:sz="4" w:space="0" w:color="000000"/>
              <w:left w:val="single" w:sz="4" w:space="0" w:color="000000"/>
              <w:bottom w:val="single" w:sz="4" w:space="0" w:color="000000"/>
            </w:tcBorders>
            <w:vAlign w:val="center"/>
          </w:tcPr>
          <w:p w:rsidR="00850E2A" w:rsidRPr="008B4A99" w:rsidRDefault="00850E2A" w:rsidP="0015192E">
            <w:pPr>
              <w:snapToGrid w:val="0"/>
              <w:jc w:val="center"/>
              <w:rPr>
                <w:b/>
                <w:sz w:val="18"/>
                <w:szCs w:val="18"/>
              </w:rPr>
            </w:pPr>
            <w:r>
              <w:rPr>
                <w:b/>
                <w:sz w:val="18"/>
                <w:szCs w:val="18"/>
              </w:rPr>
              <w:t>69,5</w:t>
            </w:r>
          </w:p>
        </w:tc>
        <w:tc>
          <w:tcPr>
            <w:tcW w:w="945" w:type="dxa"/>
            <w:tcBorders>
              <w:top w:val="single" w:sz="4" w:space="0" w:color="000000"/>
              <w:left w:val="single" w:sz="4" w:space="0" w:color="000000"/>
              <w:bottom w:val="single" w:sz="4" w:space="0" w:color="000000"/>
            </w:tcBorders>
            <w:vAlign w:val="center"/>
          </w:tcPr>
          <w:p w:rsidR="00850E2A" w:rsidRPr="00DB411A" w:rsidRDefault="00850E2A" w:rsidP="0015192E">
            <w:pPr>
              <w:jc w:val="center"/>
              <w:rPr>
                <w:b/>
                <w:bCs/>
                <w:sz w:val="18"/>
                <w:szCs w:val="18"/>
              </w:rPr>
            </w:pPr>
            <w:r w:rsidRPr="00DB411A">
              <w:rPr>
                <w:b/>
                <w:bCs/>
                <w:sz w:val="18"/>
                <w:szCs w:val="18"/>
              </w:rPr>
              <w:t>0,01</w:t>
            </w:r>
          </w:p>
        </w:tc>
        <w:tc>
          <w:tcPr>
            <w:tcW w:w="1170" w:type="dxa"/>
            <w:tcBorders>
              <w:top w:val="single" w:sz="4" w:space="0" w:color="000000"/>
              <w:left w:val="single" w:sz="4" w:space="0" w:color="000000"/>
              <w:bottom w:val="single" w:sz="4" w:space="0" w:color="000000"/>
            </w:tcBorders>
            <w:vAlign w:val="center"/>
          </w:tcPr>
          <w:p w:rsidR="00850E2A" w:rsidRPr="00DB411A" w:rsidRDefault="00850E2A" w:rsidP="0015192E">
            <w:pPr>
              <w:jc w:val="center"/>
              <w:rPr>
                <w:b/>
                <w:sz w:val="18"/>
                <w:szCs w:val="18"/>
              </w:rPr>
            </w:pPr>
            <w:r w:rsidRPr="00DB411A">
              <w:rPr>
                <w:b/>
                <w:sz w:val="18"/>
                <w:szCs w:val="18"/>
              </w:rPr>
              <w:t> </w:t>
            </w:r>
          </w:p>
        </w:tc>
        <w:tc>
          <w:tcPr>
            <w:tcW w:w="960" w:type="dxa"/>
            <w:tcBorders>
              <w:top w:val="single" w:sz="4" w:space="0" w:color="000000"/>
              <w:left w:val="single" w:sz="4" w:space="0" w:color="000000"/>
              <w:bottom w:val="single" w:sz="4" w:space="0" w:color="000000"/>
            </w:tcBorders>
            <w:vAlign w:val="center"/>
          </w:tcPr>
          <w:p w:rsidR="00850E2A" w:rsidRPr="00DB411A" w:rsidRDefault="00850E2A" w:rsidP="0015192E">
            <w:pPr>
              <w:jc w:val="center"/>
              <w:rPr>
                <w:b/>
                <w:bCs/>
                <w:sz w:val="18"/>
                <w:szCs w:val="18"/>
              </w:rPr>
            </w:pPr>
            <w:r w:rsidRPr="00DB411A">
              <w:rPr>
                <w:b/>
                <w:bCs/>
                <w:sz w:val="18"/>
                <w:szCs w:val="18"/>
              </w:rPr>
              <w:t>0,01</w:t>
            </w:r>
          </w:p>
        </w:tc>
        <w:tc>
          <w:tcPr>
            <w:tcW w:w="1080" w:type="dxa"/>
            <w:tcBorders>
              <w:top w:val="single" w:sz="4" w:space="0" w:color="000000"/>
              <w:left w:val="single" w:sz="4" w:space="0" w:color="000000"/>
              <w:bottom w:val="single" w:sz="4" w:space="0" w:color="000000"/>
              <w:right w:val="single" w:sz="4" w:space="0" w:color="000000"/>
            </w:tcBorders>
            <w:vAlign w:val="center"/>
          </w:tcPr>
          <w:p w:rsidR="00850E2A" w:rsidRPr="00DB411A" w:rsidRDefault="00850E2A" w:rsidP="0015192E">
            <w:pPr>
              <w:jc w:val="center"/>
              <w:rPr>
                <w:b/>
                <w:bCs/>
                <w:sz w:val="18"/>
                <w:szCs w:val="18"/>
              </w:rPr>
            </w:pPr>
            <w:r w:rsidRPr="00DB411A">
              <w:rPr>
                <w:b/>
                <w:bCs/>
                <w:sz w:val="18"/>
                <w:szCs w:val="18"/>
              </w:rPr>
              <w:t> </w:t>
            </w:r>
          </w:p>
        </w:tc>
      </w:tr>
      <w:tr w:rsidR="00850E2A" w:rsidRPr="00591B63" w:rsidTr="0015192E">
        <w:trPr>
          <w:trHeight w:val="276"/>
        </w:trPr>
        <w:tc>
          <w:tcPr>
            <w:tcW w:w="579"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rPr>
            </w:pPr>
            <w:r w:rsidRPr="00591B63">
              <w:rPr>
                <w:sz w:val="18"/>
                <w:szCs w:val="18"/>
              </w:rPr>
              <w:t>8</w:t>
            </w:r>
          </w:p>
        </w:tc>
        <w:tc>
          <w:tcPr>
            <w:tcW w:w="2880" w:type="dxa"/>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snapToGrid w:val="0"/>
              <w:rPr>
                <w:sz w:val="18"/>
                <w:szCs w:val="18"/>
              </w:rPr>
            </w:pPr>
            <w:r w:rsidRPr="00591B63">
              <w:rPr>
                <w:sz w:val="18"/>
                <w:szCs w:val="18"/>
              </w:rPr>
              <w:t>Саранові</w:t>
            </w:r>
          </w:p>
        </w:tc>
        <w:tc>
          <w:tcPr>
            <w:tcW w:w="840" w:type="dxa"/>
            <w:tcBorders>
              <w:top w:val="single" w:sz="4" w:space="0" w:color="000000"/>
              <w:left w:val="single" w:sz="4" w:space="0" w:color="auto"/>
              <w:bottom w:val="single" w:sz="4" w:space="0" w:color="000000"/>
            </w:tcBorders>
            <w:vAlign w:val="center"/>
          </w:tcPr>
          <w:p w:rsidR="00850E2A" w:rsidRPr="00591B63" w:rsidRDefault="00850E2A" w:rsidP="0015192E">
            <w:pPr>
              <w:snapToGrid w:val="0"/>
              <w:rPr>
                <w:sz w:val="18"/>
                <w:szCs w:val="18"/>
              </w:rPr>
            </w:pPr>
          </w:p>
        </w:tc>
        <w:tc>
          <w:tcPr>
            <w:tcW w:w="930" w:type="dxa"/>
            <w:tcBorders>
              <w:top w:val="single" w:sz="4" w:space="0" w:color="000000"/>
              <w:left w:val="single" w:sz="4" w:space="0" w:color="000000"/>
              <w:bottom w:val="single" w:sz="4" w:space="0" w:color="000000"/>
            </w:tcBorders>
            <w:vAlign w:val="center"/>
          </w:tcPr>
          <w:p w:rsidR="00850E2A" w:rsidRPr="00DB411A" w:rsidRDefault="00850E2A" w:rsidP="0015192E">
            <w:pPr>
              <w:snapToGrid w:val="0"/>
              <w:jc w:val="center"/>
              <w:rPr>
                <w:b/>
                <w:sz w:val="18"/>
                <w:szCs w:val="18"/>
              </w:rPr>
            </w:pPr>
            <w:r w:rsidRPr="00DB411A">
              <w:rPr>
                <w:b/>
                <w:sz w:val="18"/>
                <w:szCs w:val="18"/>
              </w:rPr>
              <w:t>17,8</w:t>
            </w:r>
          </w:p>
        </w:tc>
        <w:tc>
          <w:tcPr>
            <w:tcW w:w="810" w:type="dxa"/>
            <w:tcBorders>
              <w:top w:val="single" w:sz="4" w:space="0" w:color="000000"/>
              <w:left w:val="single" w:sz="4" w:space="0" w:color="000000"/>
              <w:bottom w:val="single" w:sz="4" w:space="0" w:color="000000"/>
            </w:tcBorders>
            <w:vAlign w:val="center"/>
          </w:tcPr>
          <w:p w:rsidR="00850E2A" w:rsidRPr="00DB411A" w:rsidRDefault="00850E2A" w:rsidP="0015192E">
            <w:pPr>
              <w:snapToGrid w:val="0"/>
              <w:jc w:val="center"/>
              <w:rPr>
                <w:b/>
                <w:sz w:val="18"/>
                <w:szCs w:val="18"/>
              </w:rPr>
            </w:pPr>
            <w:r w:rsidRPr="00DB411A">
              <w:rPr>
                <w:b/>
                <w:sz w:val="18"/>
                <w:szCs w:val="18"/>
              </w:rPr>
              <w:t>0</w:t>
            </w:r>
            <w:r>
              <w:rPr>
                <w:b/>
                <w:sz w:val="18"/>
                <w:szCs w:val="18"/>
              </w:rPr>
              <w:t>,002</w:t>
            </w:r>
          </w:p>
        </w:tc>
        <w:tc>
          <w:tcPr>
            <w:tcW w:w="945" w:type="dxa"/>
            <w:tcBorders>
              <w:top w:val="single" w:sz="4" w:space="0" w:color="000000"/>
              <w:left w:val="single" w:sz="4" w:space="0" w:color="000000"/>
              <w:bottom w:val="single" w:sz="4" w:space="0" w:color="000000"/>
            </w:tcBorders>
            <w:vAlign w:val="center"/>
          </w:tcPr>
          <w:p w:rsidR="00850E2A" w:rsidRPr="00DB411A" w:rsidRDefault="00850E2A" w:rsidP="0015192E">
            <w:pPr>
              <w:jc w:val="center"/>
              <w:rPr>
                <w:b/>
                <w:bCs/>
                <w:sz w:val="18"/>
                <w:szCs w:val="18"/>
              </w:rPr>
            </w:pPr>
            <w:r w:rsidRPr="00DB411A">
              <w:rPr>
                <w:b/>
                <w:bCs/>
                <w:sz w:val="18"/>
                <w:szCs w:val="18"/>
              </w:rPr>
              <w:t>0,004</w:t>
            </w:r>
          </w:p>
        </w:tc>
        <w:tc>
          <w:tcPr>
            <w:tcW w:w="1170" w:type="dxa"/>
            <w:tcBorders>
              <w:top w:val="single" w:sz="4" w:space="0" w:color="000000"/>
              <w:left w:val="single" w:sz="4" w:space="0" w:color="000000"/>
              <w:bottom w:val="single" w:sz="4" w:space="0" w:color="000000"/>
            </w:tcBorders>
            <w:vAlign w:val="center"/>
          </w:tcPr>
          <w:p w:rsidR="00850E2A" w:rsidRPr="00DB411A" w:rsidRDefault="00850E2A" w:rsidP="0015192E">
            <w:pPr>
              <w:jc w:val="center"/>
              <w:rPr>
                <w:b/>
                <w:sz w:val="18"/>
                <w:szCs w:val="18"/>
              </w:rPr>
            </w:pPr>
            <w:r w:rsidRPr="00DB411A">
              <w:rPr>
                <w:b/>
                <w:sz w:val="18"/>
                <w:szCs w:val="18"/>
              </w:rPr>
              <w:t> </w:t>
            </w:r>
          </w:p>
        </w:tc>
        <w:tc>
          <w:tcPr>
            <w:tcW w:w="960" w:type="dxa"/>
            <w:tcBorders>
              <w:top w:val="single" w:sz="4" w:space="0" w:color="000000"/>
              <w:left w:val="single" w:sz="4" w:space="0" w:color="000000"/>
              <w:bottom w:val="single" w:sz="4" w:space="0" w:color="000000"/>
            </w:tcBorders>
            <w:vAlign w:val="center"/>
          </w:tcPr>
          <w:p w:rsidR="00850E2A" w:rsidRPr="00DB411A" w:rsidRDefault="00850E2A" w:rsidP="0015192E">
            <w:pPr>
              <w:jc w:val="center"/>
              <w:rPr>
                <w:b/>
                <w:bCs/>
                <w:sz w:val="18"/>
                <w:szCs w:val="18"/>
              </w:rPr>
            </w:pPr>
            <w:r w:rsidRPr="00DB411A">
              <w:rPr>
                <w:b/>
                <w:bCs/>
                <w:sz w:val="18"/>
                <w:szCs w:val="18"/>
              </w:rPr>
              <w:t>0,004</w:t>
            </w:r>
          </w:p>
        </w:tc>
        <w:tc>
          <w:tcPr>
            <w:tcW w:w="1080" w:type="dxa"/>
            <w:tcBorders>
              <w:top w:val="single" w:sz="4" w:space="0" w:color="000000"/>
              <w:left w:val="single" w:sz="4" w:space="0" w:color="000000"/>
              <w:bottom w:val="single" w:sz="4" w:space="0" w:color="000000"/>
              <w:right w:val="single" w:sz="4" w:space="0" w:color="000000"/>
            </w:tcBorders>
            <w:vAlign w:val="center"/>
          </w:tcPr>
          <w:p w:rsidR="00850E2A" w:rsidRPr="00DB411A" w:rsidRDefault="00850E2A" w:rsidP="0015192E">
            <w:pPr>
              <w:jc w:val="center"/>
              <w:rPr>
                <w:b/>
                <w:bCs/>
                <w:sz w:val="18"/>
                <w:szCs w:val="18"/>
              </w:rPr>
            </w:pPr>
            <w:r w:rsidRPr="00DB411A">
              <w:rPr>
                <w:b/>
                <w:bCs/>
                <w:sz w:val="18"/>
                <w:szCs w:val="18"/>
              </w:rPr>
              <w:t> </w:t>
            </w:r>
          </w:p>
        </w:tc>
      </w:tr>
      <w:tr w:rsidR="00850E2A" w:rsidRPr="00591B63" w:rsidTr="0015192E">
        <w:trPr>
          <w:trHeight w:val="276"/>
        </w:trPr>
        <w:tc>
          <w:tcPr>
            <w:tcW w:w="579" w:type="dxa"/>
            <w:vMerge w:val="restart"/>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rPr>
            </w:pPr>
            <w:r w:rsidRPr="00591B63">
              <w:rPr>
                <w:sz w:val="18"/>
                <w:szCs w:val="18"/>
              </w:rPr>
              <w:t>9</w:t>
            </w:r>
          </w:p>
        </w:tc>
        <w:tc>
          <w:tcPr>
            <w:tcW w:w="2880" w:type="dxa"/>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snapToGrid w:val="0"/>
              <w:rPr>
                <w:b/>
                <w:sz w:val="18"/>
                <w:szCs w:val="18"/>
              </w:rPr>
            </w:pPr>
            <w:r w:rsidRPr="00591B63">
              <w:rPr>
                <w:b/>
                <w:sz w:val="18"/>
                <w:szCs w:val="18"/>
              </w:rPr>
              <w:t>Зернові культури, всього</w:t>
            </w:r>
          </w:p>
        </w:tc>
        <w:tc>
          <w:tcPr>
            <w:tcW w:w="840" w:type="dxa"/>
            <w:vMerge w:val="restart"/>
            <w:tcBorders>
              <w:top w:val="single" w:sz="4" w:space="0" w:color="000000"/>
              <w:left w:val="single" w:sz="4" w:space="0" w:color="auto"/>
            </w:tcBorders>
            <w:vAlign w:val="center"/>
          </w:tcPr>
          <w:p w:rsidR="00850E2A" w:rsidRPr="00591B63" w:rsidRDefault="00850E2A" w:rsidP="0015192E">
            <w:pPr>
              <w:snapToGrid w:val="0"/>
              <w:jc w:val="center"/>
              <w:rPr>
                <w:b/>
                <w:sz w:val="18"/>
                <w:szCs w:val="18"/>
              </w:rPr>
            </w:pPr>
            <w:r>
              <w:rPr>
                <w:b/>
                <w:sz w:val="18"/>
                <w:szCs w:val="18"/>
              </w:rPr>
              <w:t>1001,16</w:t>
            </w:r>
          </w:p>
        </w:tc>
        <w:tc>
          <w:tcPr>
            <w:tcW w:w="930" w:type="dxa"/>
            <w:tcBorders>
              <w:top w:val="single" w:sz="4" w:space="0" w:color="000000"/>
              <w:left w:val="single" w:sz="4" w:space="0" w:color="000000"/>
              <w:bottom w:val="single" w:sz="4" w:space="0" w:color="000000"/>
            </w:tcBorders>
            <w:vAlign w:val="center"/>
          </w:tcPr>
          <w:p w:rsidR="00850E2A" w:rsidRPr="00174052" w:rsidRDefault="00850E2A" w:rsidP="0015192E">
            <w:pPr>
              <w:snapToGrid w:val="0"/>
              <w:jc w:val="center"/>
              <w:rPr>
                <w:b/>
                <w:sz w:val="18"/>
                <w:szCs w:val="18"/>
              </w:rPr>
            </w:pPr>
            <w:r>
              <w:rPr>
                <w:b/>
                <w:sz w:val="18"/>
                <w:szCs w:val="18"/>
              </w:rPr>
              <w:t>159,3</w:t>
            </w:r>
          </w:p>
        </w:tc>
        <w:tc>
          <w:tcPr>
            <w:tcW w:w="810" w:type="dxa"/>
            <w:tcBorders>
              <w:top w:val="single" w:sz="4" w:space="0" w:color="000000"/>
              <w:left w:val="single" w:sz="4" w:space="0" w:color="000000"/>
              <w:bottom w:val="single" w:sz="4" w:space="0" w:color="000000"/>
            </w:tcBorders>
            <w:vAlign w:val="center"/>
          </w:tcPr>
          <w:p w:rsidR="00850E2A" w:rsidRPr="00174052" w:rsidRDefault="00850E2A" w:rsidP="0015192E">
            <w:pPr>
              <w:snapToGrid w:val="0"/>
              <w:jc w:val="center"/>
              <w:rPr>
                <w:b/>
                <w:sz w:val="18"/>
                <w:szCs w:val="18"/>
              </w:rPr>
            </w:pPr>
            <w:r>
              <w:rPr>
                <w:b/>
                <w:sz w:val="18"/>
                <w:szCs w:val="18"/>
              </w:rPr>
              <w:t>70</w:t>
            </w:r>
          </w:p>
        </w:tc>
        <w:tc>
          <w:tcPr>
            <w:tcW w:w="945"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567,5</w:t>
            </w:r>
          </w:p>
        </w:tc>
        <w:tc>
          <w:tcPr>
            <w:tcW w:w="117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122,2</w:t>
            </w:r>
          </w:p>
        </w:tc>
        <w:tc>
          <w:tcPr>
            <w:tcW w:w="96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525,9</w:t>
            </w:r>
          </w:p>
        </w:tc>
        <w:tc>
          <w:tcPr>
            <w:tcW w:w="1080" w:type="dxa"/>
            <w:tcBorders>
              <w:top w:val="single" w:sz="4" w:space="0" w:color="000000"/>
              <w:left w:val="single" w:sz="4" w:space="0" w:color="000000"/>
              <w:bottom w:val="single" w:sz="4" w:space="0" w:color="000000"/>
              <w:right w:val="single" w:sz="4" w:space="0" w:color="000000"/>
            </w:tcBorders>
            <w:vAlign w:val="center"/>
          </w:tcPr>
          <w:p w:rsidR="00850E2A" w:rsidRPr="00BC56AE" w:rsidRDefault="00850E2A" w:rsidP="0015192E">
            <w:pPr>
              <w:jc w:val="center"/>
              <w:rPr>
                <w:b/>
                <w:bCs/>
                <w:sz w:val="18"/>
                <w:szCs w:val="18"/>
              </w:rPr>
            </w:pPr>
            <w:r w:rsidRPr="00BC56AE">
              <w:rPr>
                <w:b/>
                <w:bCs/>
                <w:sz w:val="18"/>
                <w:szCs w:val="18"/>
              </w:rPr>
              <w:t>151,6</w:t>
            </w:r>
          </w:p>
        </w:tc>
      </w:tr>
      <w:tr w:rsidR="00850E2A" w:rsidRPr="00591B63" w:rsidTr="0015192E">
        <w:trPr>
          <w:trHeight w:val="276"/>
        </w:trPr>
        <w:tc>
          <w:tcPr>
            <w:tcW w:w="579" w:type="dxa"/>
            <w:vMerge/>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rPr>
            </w:pPr>
          </w:p>
        </w:tc>
        <w:tc>
          <w:tcPr>
            <w:tcW w:w="2880" w:type="dxa"/>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snapToGrid w:val="0"/>
              <w:jc w:val="center"/>
              <w:rPr>
                <w:sz w:val="18"/>
                <w:szCs w:val="18"/>
              </w:rPr>
            </w:pPr>
            <w:r w:rsidRPr="00591B63">
              <w:rPr>
                <w:sz w:val="18"/>
                <w:szCs w:val="18"/>
              </w:rPr>
              <w:t>з них: шкідники</w:t>
            </w:r>
          </w:p>
        </w:tc>
        <w:tc>
          <w:tcPr>
            <w:tcW w:w="840" w:type="dxa"/>
            <w:vMerge/>
            <w:tcBorders>
              <w:left w:val="single" w:sz="4" w:space="0" w:color="auto"/>
            </w:tcBorders>
            <w:vAlign w:val="center"/>
          </w:tcPr>
          <w:p w:rsidR="00850E2A" w:rsidRPr="00591B63" w:rsidRDefault="00850E2A" w:rsidP="0015192E">
            <w:pPr>
              <w:snapToGrid w:val="0"/>
              <w:jc w:val="center"/>
              <w:rPr>
                <w:sz w:val="18"/>
                <w:szCs w:val="18"/>
              </w:rPr>
            </w:pPr>
          </w:p>
        </w:tc>
        <w:tc>
          <w:tcPr>
            <w:tcW w:w="930" w:type="dxa"/>
            <w:tcBorders>
              <w:top w:val="single" w:sz="4" w:space="0" w:color="000000"/>
              <w:left w:val="single" w:sz="4" w:space="0" w:color="000000"/>
              <w:bottom w:val="single" w:sz="4" w:space="0" w:color="000000"/>
            </w:tcBorders>
            <w:vAlign w:val="center"/>
          </w:tcPr>
          <w:p w:rsidR="00850E2A" w:rsidRPr="00174052" w:rsidRDefault="00850E2A" w:rsidP="0015192E">
            <w:pPr>
              <w:snapToGrid w:val="0"/>
              <w:jc w:val="center"/>
              <w:rPr>
                <w:sz w:val="18"/>
                <w:szCs w:val="18"/>
              </w:rPr>
            </w:pPr>
            <w:r>
              <w:rPr>
                <w:sz w:val="18"/>
                <w:szCs w:val="18"/>
              </w:rPr>
              <w:t>72</w:t>
            </w:r>
          </w:p>
        </w:tc>
        <w:tc>
          <w:tcPr>
            <w:tcW w:w="810" w:type="dxa"/>
            <w:tcBorders>
              <w:top w:val="single" w:sz="4" w:space="0" w:color="000000"/>
              <w:left w:val="single" w:sz="4" w:space="0" w:color="000000"/>
              <w:bottom w:val="single" w:sz="4" w:space="0" w:color="000000"/>
            </w:tcBorders>
            <w:vAlign w:val="center"/>
          </w:tcPr>
          <w:p w:rsidR="00850E2A" w:rsidRPr="00174052" w:rsidRDefault="00850E2A" w:rsidP="0015192E">
            <w:pPr>
              <w:snapToGrid w:val="0"/>
              <w:jc w:val="center"/>
              <w:rPr>
                <w:sz w:val="18"/>
                <w:szCs w:val="18"/>
              </w:rPr>
            </w:pPr>
            <w:r>
              <w:rPr>
                <w:sz w:val="18"/>
                <w:szCs w:val="18"/>
              </w:rPr>
              <w:t>38</w:t>
            </w:r>
          </w:p>
        </w:tc>
        <w:tc>
          <w:tcPr>
            <w:tcW w:w="945"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sz w:val="18"/>
                <w:szCs w:val="18"/>
              </w:rPr>
            </w:pPr>
            <w:r w:rsidRPr="00BC56AE">
              <w:rPr>
                <w:sz w:val="18"/>
                <w:szCs w:val="18"/>
              </w:rPr>
              <w:t>310,6</w:t>
            </w:r>
          </w:p>
        </w:tc>
        <w:tc>
          <w:tcPr>
            <w:tcW w:w="117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sz w:val="18"/>
                <w:szCs w:val="18"/>
              </w:rPr>
            </w:pPr>
            <w:r w:rsidRPr="00BC56AE">
              <w:rPr>
                <w:sz w:val="18"/>
                <w:szCs w:val="18"/>
              </w:rPr>
              <w:t>121,9</w:t>
            </w:r>
          </w:p>
        </w:tc>
        <w:tc>
          <w:tcPr>
            <w:tcW w:w="96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sz w:val="18"/>
                <w:szCs w:val="18"/>
              </w:rPr>
            </w:pPr>
            <w:r w:rsidRPr="00BC56AE">
              <w:rPr>
                <w:sz w:val="18"/>
                <w:szCs w:val="18"/>
              </w:rPr>
              <w:t>305,6</w:t>
            </w:r>
          </w:p>
        </w:tc>
        <w:tc>
          <w:tcPr>
            <w:tcW w:w="1080" w:type="dxa"/>
            <w:tcBorders>
              <w:top w:val="single" w:sz="4" w:space="0" w:color="000000"/>
              <w:left w:val="single" w:sz="4" w:space="0" w:color="000000"/>
              <w:bottom w:val="single" w:sz="4" w:space="0" w:color="000000"/>
              <w:right w:val="single" w:sz="4" w:space="0" w:color="000000"/>
            </w:tcBorders>
            <w:vAlign w:val="center"/>
          </w:tcPr>
          <w:p w:rsidR="00850E2A" w:rsidRPr="00BC56AE" w:rsidRDefault="00850E2A" w:rsidP="0015192E">
            <w:pPr>
              <w:jc w:val="center"/>
              <w:rPr>
                <w:sz w:val="18"/>
                <w:szCs w:val="18"/>
              </w:rPr>
            </w:pPr>
            <w:r w:rsidRPr="00BC56AE">
              <w:rPr>
                <w:sz w:val="18"/>
                <w:szCs w:val="18"/>
              </w:rPr>
              <w:t>151,3</w:t>
            </w:r>
          </w:p>
        </w:tc>
      </w:tr>
      <w:tr w:rsidR="00850E2A" w:rsidRPr="00591B63" w:rsidTr="0015192E">
        <w:trPr>
          <w:trHeight w:val="276"/>
        </w:trPr>
        <w:tc>
          <w:tcPr>
            <w:tcW w:w="579" w:type="dxa"/>
            <w:vMerge/>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rPr>
            </w:pPr>
          </w:p>
        </w:tc>
        <w:tc>
          <w:tcPr>
            <w:tcW w:w="2880" w:type="dxa"/>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tabs>
                <w:tab w:val="left" w:pos="1197"/>
              </w:tabs>
              <w:snapToGrid w:val="0"/>
              <w:jc w:val="center"/>
              <w:rPr>
                <w:sz w:val="18"/>
                <w:szCs w:val="18"/>
              </w:rPr>
            </w:pPr>
            <w:r w:rsidRPr="00591B63">
              <w:rPr>
                <w:sz w:val="18"/>
                <w:szCs w:val="18"/>
              </w:rPr>
              <w:t>в т.ч. клоп черепашка</w:t>
            </w:r>
          </w:p>
        </w:tc>
        <w:tc>
          <w:tcPr>
            <w:tcW w:w="840" w:type="dxa"/>
            <w:vMerge/>
            <w:tcBorders>
              <w:left w:val="single" w:sz="4" w:space="0" w:color="auto"/>
            </w:tcBorders>
            <w:vAlign w:val="center"/>
          </w:tcPr>
          <w:p w:rsidR="00850E2A" w:rsidRPr="00591B63" w:rsidRDefault="00850E2A" w:rsidP="0015192E">
            <w:pPr>
              <w:tabs>
                <w:tab w:val="left" w:pos="1197"/>
              </w:tabs>
              <w:snapToGrid w:val="0"/>
              <w:jc w:val="center"/>
              <w:rPr>
                <w:sz w:val="18"/>
                <w:szCs w:val="18"/>
              </w:rPr>
            </w:pPr>
          </w:p>
        </w:tc>
        <w:tc>
          <w:tcPr>
            <w:tcW w:w="930"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rPr>
            </w:pPr>
            <w:r>
              <w:rPr>
                <w:sz w:val="18"/>
                <w:szCs w:val="18"/>
              </w:rPr>
              <w:t>72</w:t>
            </w:r>
          </w:p>
        </w:tc>
        <w:tc>
          <w:tcPr>
            <w:tcW w:w="810"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rPr>
            </w:pPr>
            <w:r>
              <w:rPr>
                <w:sz w:val="18"/>
                <w:szCs w:val="18"/>
              </w:rPr>
              <w:t>26</w:t>
            </w:r>
          </w:p>
        </w:tc>
        <w:tc>
          <w:tcPr>
            <w:tcW w:w="945"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sz w:val="18"/>
                <w:szCs w:val="18"/>
              </w:rPr>
            </w:pPr>
            <w:r w:rsidRPr="00BC56AE">
              <w:rPr>
                <w:sz w:val="18"/>
                <w:szCs w:val="18"/>
              </w:rPr>
              <w:t>36,2</w:t>
            </w:r>
          </w:p>
        </w:tc>
        <w:tc>
          <w:tcPr>
            <w:tcW w:w="117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sz w:val="18"/>
                <w:szCs w:val="18"/>
              </w:rPr>
            </w:pPr>
            <w:r w:rsidRPr="00BC56AE">
              <w:rPr>
                <w:sz w:val="18"/>
                <w:szCs w:val="18"/>
              </w:rPr>
              <w:t> </w:t>
            </w:r>
          </w:p>
        </w:tc>
        <w:tc>
          <w:tcPr>
            <w:tcW w:w="96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sz w:val="18"/>
                <w:szCs w:val="18"/>
              </w:rPr>
            </w:pPr>
            <w:r w:rsidRPr="00BC56AE">
              <w:rPr>
                <w:sz w:val="18"/>
                <w:szCs w:val="18"/>
              </w:rPr>
              <w:t> </w:t>
            </w:r>
          </w:p>
        </w:tc>
        <w:tc>
          <w:tcPr>
            <w:tcW w:w="1080" w:type="dxa"/>
            <w:tcBorders>
              <w:top w:val="single" w:sz="4" w:space="0" w:color="000000"/>
              <w:left w:val="single" w:sz="4" w:space="0" w:color="000000"/>
              <w:bottom w:val="single" w:sz="4" w:space="0" w:color="000000"/>
              <w:right w:val="single" w:sz="4" w:space="0" w:color="000000"/>
            </w:tcBorders>
            <w:vAlign w:val="center"/>
          </w:tcPr>
          <w:p w:rsidR="00850E2A" w:rsidRPr="00BC56AE" w:rsidRDefault="00850E2A" w:rsidP="0015192E">
            <w:pPr>
              <w:jc w:val="center"/>
              <w:rPr>
                <w:sz w:val="18"/>
                <w:szCs w:val="18"/>
              </w:rPr>
            </w:pPr>
            <w:r w:rsidRPr="00BC56AE">
              <w:rPr>
                <w:sz w:val="18"/>
                <w:szCs w:val="18"/>
              </w:rPr>
              <w:t> </w:t>
            </w:r>
          </w:p>
        </w:tc>
      </w:tr>
      <w:tr w:rsidR="00850E2A" w:rsidRPr="00591B63" w:rsidTr="0015192E">
        <w:trPr>
          <w:trHeight w:val="276"/>
        </w:trPr>
        <w:tc>
          <w:tcPr>
            <w:tcW w:w="579" w:type="dxa"/>
            <w:vMerge/>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rPr>
            </w:pPr>
          </w:p>
        </w:tc>
        <w:tc>
          <w:tcPr>
            <w:tcW w:w="2880" w:type="dxa"/>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tabs>
                <w:tab w:val="left" w:pos="1197"/>
              </w:tabs>
              <w:snapToGrid w:val="0"/>
              <w:jc w:val="center"/>
              <w:rPr>
                <w:sz w:val="18"/>
                <w:szCs w:val="18"/>
              </w:rPr>
            </w:pPr>
            <w:r w:rsidRPr="00591B63">
              <w:rPr>
                <w:sz w:val="18"/>
                <w:szCs w:val="18"/>
              </w:rPr>
              <w:t xml:space="preserve">        хвороби</w:t>
            </w:r>
          </w:p>
        </w:tc>
        <w:tc>
          <w:tcPr>
            <w:tcW w:w="840" w:type="dxa"/>
            <w:vMerge/>
            <w:tcBorders>
              <w:left w:val="single" w:sz="4" w:space="0" w:color="auto"/>
              <w:bottom w:val="single" w:sz="4" w:space="0" w:color="000000"/>
            </w:tcBorders>
            <w:vAlign w:val="center"/>
          </w:tcPr>
          <w:p w:rsidR="00850E2A" w:rsidRPr="00591B63" w:rsidRDefault="00850E2A" w:rsidP="0015192E">
            <w:pPr>
              <w:tabs>
                <w:tab w:val="left" w:pos="1197"/>
              </w:tabs>
              <w:snapToGrid w:val="0"/>
              <w:jc w:val="center"/>
              <w:rPr>
                <w:sz w:val="18"/>
                <w:szCs w:val="18"/>
              </w:rPr>
            </w:pPr>
          </w:p>
        </w:tc>
        <w:tc>
          <w:tcPr>
            <w:tcW w:w="930" w:type="dxa"/>
            <w:tcBorders>
              <w:top w:val="single" w:sz="4" w:space="0" w:color="000000"/>
              <w:left w:val="single" w:sz="4" w:space="0" w:color="000000"/>
              <w:bottom w:val="single" w:sz="4" w:space="0" w:color="000000"/>
            </w:tcBorders>
            <w:vAlign w:val="center"/>
          </w:tcPr>
          <w:p w:rsidR="00850E2A" w:rsidRPr="00174052" w:rsidRDefault="00850E2A" w:rsidP="0015192E">
            <w:pPr>
              <w:snapToGrid w:val="0"/>
              <w:jc w:val="center"/>
              <w:rPr>
                <w:sz w:val="18"/>
                <w:szCs w:val="18"/>
              </w:rPr>
            </w:pPr>
            <w:r>
              <w:rPr>
                <w:sz w:val="18"/>
                <w:szCs w:val="18"/>
              </w:rPr>
              <w:t>87,3</w:t>
            </w:r>
          </w:p>
        </w:tc>
        <w:tc>
          <w:tcPr>
            <w:tcW w:w="810" w:type="dxa"/>
            <w:tcBorders>
              <w:top w:val="single" w:sz="4" w:space="0" w:color="000000"/>
              <w:left w:val="single" w:sz="4" w:space="0" w:color="000000"/>
              <w:bottom w:val="single" w:sz="4" w:space="0" w:color="000000"/>
            </w:tcBorders>
            <w:vAlign w:val="center"/>
          </w:tcPr>
          <w:p w:rsidR="00850E2A" w:rsidRPr="00174052" w:rsidRDefault="00850E2A" w:rsidP="0015192E">
            <w:pPr>
              <w:snapToGrid w:val="0"/>
              <w:jc w:val="center"/>
              <w:rPr>
                <w:sz w:val="18"/>
                <w:szCs w:val="18"/>
              </w:rPr>
            </w:pPr>
            <w:r>
              <w:rPr>
                <w:sz w:val="18"/>
                <w:szCs w:val="18"/>
              </w:rPr>
              <w:t>32</w:t>
            </w:r>
          </w:p>
        </w:tc>
        <w:tc>
          <w:tcPr>
            <w:tcW w:w="945"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sz w:val="18"/>
                <w:szCs w:val="18"/>
              </w:rPr>
            </w:pPr>
            <w:r w:rsidRPr="00BC56AE">
              <w:rPr>
                <w:sz w:val="18"/>
                <w:szCs w:val="18"/>
              </w:rPr>
              <w:t>256,9</w:t>
            </w:r>
          </w:p>
        </w:tc>
        <w:tc>
          <w:tcPr>
            <w:tcW w:w="117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sz w:val="18"/>
                <w:szCs w:val="18"/>
              </w:rPr>
            </w:pPr>
            <w:r w:rsidRPr="00BC56AE">
              <w:rPr>
                <w:sz w:val="18"/>
                <w:szCs w:val="18"/>
              </w:rPr>
              <w:t>0,3</w:t>
            </w:r>
          </w:p>
        </w:tc>
        <w:tc>
          <w:tcPr>
            <w:tcW w:w="96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sz w:val="18"/>
                <w:szCs w:val="18"/>
              </w:rPr>
            </w:pPr>
            <w:r w:rsidRPr="00BC56AE">
              <w:rPr>
                <w:sz w:val="18"/>
                <w:szCs w:val="18"/>
              </w:rPr>
              <w:t>220,3</w:t>
            </w:r>
          </w:p>
        </w:tc>
        <w:tc>
          <w:tcPr>
            <w:tcW w:w="1080" w:type="dxa"/>
            <w:tcBorders>
              <w:top w:val="single" w:sz="4" w:space="0" w:color="000000"/>
              <w:left w:val="single" w:sz="4" w:space="0" w:color="000000"/>
              <w:bottom w:val="single" w:sz="4" w:space="0" w:color="000000"/>
              <w:right w:val="single" w:sz="4" w:space="0" w:color="000000"/>
            </w:tcBorders>
            <w:vAlign w:val="center"/>
          </w:tcPr>
          <w:p w:rsidR="00850E2A" w:rsidRPr="00BC56AE" w:rsidRDefault="00850E2A" w:rsidP="0015192E">
            <w:pPr>
              <w:jc w:val="center"/>
              <w:rPr>
                <w:sz w:val="18"/>
                <w:szCs w:val="18"/>
              </w:rPr>
            </w:pPr>
            <w:r w:rsidRPr="00BC56AE">
              <w:rPr>
                <w:sz w:val="18"/>
                <w:szCs w:val="18"/>
              </w:rPr>
              <w:t>0,3</w:t>
            </w:r>
          </w:p>
        </w:tc>
      </w:tr>
      <w:tr w:rsidR="00850E2A" w:rsidRPr="00591B63" w:rsidTr="0015192E">
        <w:trPr>
          <w:trHeight w:val="301"/>
        </w:trPr>
        <w:tc>
          <w:tcPr>
            <w:tcW w:w="579" w:type="dxa"/>
            <w:tcBorders>
              <w:top w:val="single" w:sz="4" w:space="0" w:color="000000"/>
              <w:left w:val="single" w:sz="4" w:space="0" w:color="000000"/>
            </w:tcBorders>
            <w:vAlign w:val="center"/>
          </w:tcPr>
          <w:p w:rsidR="00850E2A" w:rsidRPr="00591B63" w:rsidRDefault="00850E2A" w:rsidP="0015192E">
            <w:pPr>
              <w:snapToGrid w:val="0"/>
              <w:jc w:val="center"/>
              <w:rPr>
                <w:sz w:val="18"/>
                <w:szCs w:val="18"/>
              </w:rPr>
            </w:pPr>
            <w:r w:rsidRPr="00591B63">
              <w:rPr>
                <w:sz w:val="18"/>
                <w:szCs w:val="18"/>
              </w:rPr>
              <w:t>10</w:t>
            </w:r>
          </w:p>
        </w:tc>
        <w:tc>
          <w:tcPr>
            <w:tcW w:w="2880" w:type="dxa"/>
            <w:tcBorders>
              <w:top w:val="single" w:sz="4" w:space="0" w:color="000000"/>
              <w:left w:val="single" w:sz="4" w:space="0" w:color="000000"/>
              <w:right w:val="single" w:sz="4" w:space="0" w:color="auto"/>
            </w:tcBorders>
            <w:vAlign w:val="center"/>
          </w:tcPr>
          <w:p w:rsidR="00850E2A" w:rsidRPr="00591B63" w:rsidRDefault="00850E2A" w:rsidP="0015192E">
            <w:pPr>
              <w:snapToGrid w:val="0"/>
              <w:rPr>
                <w:b/>
                <w:sz w:val="18"/>
                <w:szCs w:val="18"/>
              </w:rPr>
            </w:pPr>
            <w:r w:rsidRPr="00591B63">
              <w:rPr>
                <w:b/>
                <w:sz w:val="18"/>
                <w:szCs w:val="18"/>
              </w:rPr>
              <w:t>Горох</w:t>
            </w:r>
          </w:p>
        </w:tc>
        <w:tc>
          <w:tcPr>
            <w:tcW w:w="840" w:type="dxa"/>
            <w:tcBorders>
              <w:top w:val="single" w:sz="4" w:space="0" w:color="000000"/>
              <w:left w:val="single" w:sz="4" w:space="0" w:color="auto"/>
            </w:tcBorders>
            <w:vAlign w:val="center"/>
          </w:tcPr>
          <w:p w:rsidR="00850E2A" w:rsidRPr="00591B63" w:rsidRDefault="00850E2A" w:rsidP="0015192E">
            <w:pPr>
              <w:snapToGrid w:val="0"/>
              <w:jc w:val="center"/>
              <w:rPr>
                <w:b/>
                <w:sz w:val="18"/>
                <w:szCs w:val="18"/>
              </w:rPr>
            </w:pPr>
            <w:r>
              <w:rPr>
                <w:b/>
                <w:sz w:val="18"/>
                <w:szCs w:val="18"/>
              </w:rPr>
              <w:t>9,3</w:t>
            </w:r>
          </w:p>
        </w:tc>
        <w:tc>
          <w:tcPr>
            <w:tcW w:w="930" w:type="dxa"/>
            <w:tcBorders>
              <w:top w:val="single" w:sz="4" w:space="0" w:color="000000"/>
              <w:left w:val="single" w:sz="4" w:space="0" w:color="000000"/>
            </w:tcBorders>
            <w:vAlign w:val="center"/>
          </w:tcPr>
          <w:p w:rsidR="00850E2A" w:rsidRPr="00174052" w:rsidRDefault="00850E2A" w:rsidP="0015192E">
            <w:pPr>
              <w:snapToGrid w:val="0"/>
              <w:jc w:val="center"/>
              <w:rPr>
                <w:b/>
                <w:sz w:val="18"/>
                <w:szCs w:val="18"/>
              </w:rPr>
            </w:pPr>
            <w:r>
              <w:rPr>
                <w:b/>
                <w:sz w:val="18"/>
                <w:szCs w:val="18"/>
              </w:rPr>
              <w:t>0,2</w:t>
            </w:r>
          </w:p>
        </w:tc>
        <w:tc>
          <w:tcPr>
            <w:tcW w:w="810" w:type="dxa"/>
            <w:tcBorders>
              <w:top w:val="single" w:sz="4" w:space="0" w:color="000000"/>
              <w:left w:val="single" w:sz="4" w:space="0" w:color="000000"/>
            </w:tcBorders>
            <w:vAlign w:val="center"/>
          </w:tcPr>
          <w:p w:rsidR="00850E2A" w:rsidRPr="00174052" w:rsidRDefault="00850E2A" w:rsidP="0015192E">
            <w:pPr>
              <w:snapToGrid w:val="0"/>
              <w:jc w:val="center"/>
              <w:rPr>
                <w:b/>
                <w:sz w:val="18"/>
                <w:szCs w:val="18"/>
              </w:rPr>
            </w:pPr>
            <w:r>
              <w:rPr>
                <w:b/>
                <w:sz w:val="18"/>
                <w:szCs w:val="18"/>
              </w:rPr>
              <w:t>0,2</w:t>
            </w:r>
          </w:p>
        </w:tc>
        <w:tc>
          <w:tcPr>
            <w:tcW w:w="945" w:type="dxa"/>
            <w:tcBorders>
              <w:top w:val="single" w:sz="4" w:space="0" w:color="000000"/>
              <w:left w:val="single" w:sz="4" w:space="0" w:color="000000"/>
            </w:tcBorders>
            <w:vAlign w:val="center"/>
          </w:tcPr>
          <w:p w:rsidR="00850E2A" w:rsidRPr="00BC56AE" w:rsidRDefault="00850E2A" w:rsidP="0015192E">
            <w:pPr>
              <w:jc w:val="center"/>
              <w:rPr>
                <w:b/>
                <w:bCs/>
                <w:sz w:val="18"/>
                <w:szCs w:val="18"/>
              </w:rPr>
            </w:pPr>
            <w:r w:rsidRPr="00BC56AE">
              <w:rPr>
                <w:b/>
                <w:bCs/>
                <w:sz w:val="18"/>
                <w:szCs w:val="18"/>
              </w:rPr>
              <w:t>10,4</w:t>
            </w:r>
          </w:p>
        </w:tc>
        <w:tc>
          <w:tcPr>
            <w:tcW w:w="1170" w:type="dxa"/>
            <w:tcBorders>
              <w:top w:val="single" w:sz="4" w:space="0" w:color="000000"/>
              <w:left w:val="single" w:sz="4" w:space="0" w:color="000000"/>
            </w:tcBorders>
            <w:vAlign w:val="center"/>
          </w:tcPr>
          <w:p w:rsidR="00850E2A" w:rsidRPr="00BC56AE" w:rsidRDefault="00850E2A" w:rsidP="0015192E">
            <w:pPr>
              <w:jc w:val="center"/>
              <w:rPr>
                <w:b/>
                <w:bCs/>
                <w:sz w:val="18"/>
                <w:szCs w:val="18"/>
              </w:rPr>
            </w:pPr>
            <w:r w:rsidRPr="00BC56AE">
              <w:rPr>
                <w:b/>
                <w:bCs/>
                <w:sz w:val="18"/>
                <w:szCs w:val="18"/>
              </w:rPr>
              <w:t>0,4</w:t>
            </w:r>
          </w:p>
        </w:tc>
        <w:tc>
          <w:tcPr>
            <w:tcW w:w="960" w:type="dxa"/>
            <w:tcBorders>
              <w:top w:val="single" w:sz="4" w:space="0" w:color="000000"/>
              <w:left w:val="single" w:sz="4" w:space="0" w:color="000000"/>
            </w:tcBorders>
            <w:vAlign w:val="center"/>
          </w:tcPr>
          <w:p w:rsidR="00850E2A" w:rsidRPr="00BC56AE" w:rsidRDefault="00850E2A" w:rsidP="0015192E">
            <w:pPr>
              <w:jc w:val="center"/>
              <w:rPr>
                <w:b/>
                <w:bCs/>
                <w:sz w:val="18"/>
                <w:szCs w:val="18"/>
              </w:rPr>
            </w:pPr>
            <w:r w:rsidRPr="00BC56AE">
              <w:rPr>
                <w:b/>
                <w:bCs/>
                <w:sz w:val="18"/>
                <w:szCs w:val="18"/>
              </w:rPr>
              <w:t>8,9</w:t>
            </w:r>
          </w:p>
        </w:tc>
        <w:tc>
          <w:tcPr>
            <w:tcW w:w="1080" w:type="dxa"/>
            <w:tcBorders>
              <w:top w:val="single" w:sz="4" w:space="0" w:color="000000"/>
              <w:left w:val="single" w:sz="4" w:space="0" w:color="000000"/>
              <w:right w:val="single" w:sz="4" w:space="0" w:color="000000"/>
            </w:tcBorders>
            <w:vAlign w:val="center"/>
          </w:tcPr>
          <w:p w:rsidR="00850E2A" w:rsidRPr="00BC56AE" w:rsidRDefault="00850E2A" w:rsidP="0015192E">
            <w:pPr>
              <w:jc w:val="center"/>
              <w:rPr>
                <w:b/>
                <w:bCs/>
                <w:sz w:val="18"/>
                <w:szCs w:val="18"/>
              </w:rPr>
            </w:pPr>
            <w:r w:rsidRPr="00BC56AE">
              <w:rPr>
                <w:b/>
                <w:bCs/>
                <w:sz w:val="18"/>
                <w:szCs w:val="18"/>
              </w:rPr>
              <w:t>0,4</w:t>
            </w:r>
          </w:p>
        </w:tc>
      </w:tr>
      <w:tr w:rsidR="00850E2A" w:rsidRPr="00591B63" w:rsidTr="0015192E">
        <w:trPr>
          <w:trHeight w:val="276"/>
        </w:trPr>
        <w:tc>
          <w:tcPr>
            <w:tcW w:w="579"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rPr>
            </w:pPr>
            <w:r w:rsidRPr="00591B63">
              <w:rPr>
                <w:sz w:val="18"/>
                <w:szCs w:val="18"/>
              </w:rPr>
              <w:t>11</w:t>
            </w:r>
          </w:p>
        </w:tc>
        <w:tc>
          <w:tcPr>
            <w:tcW w:w="2880" w:type="dxa"/>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snapToGrid w:val="0"/>
              <w:rPr>
                <w:b/>
                <w:sz w:val="18"/>
                <w:szCs w:val="18"/>
              </w:rPr>
            </w:pPr>
            <w:r w:rsidRPr="00591B63">
              <w:rPr>
                <w:b/>
                <w:sz w:val="18"/>
                <w:szCs w:val="18"/>
              </w:rPr>
              <w:t>Соя</w:t>
            </w:r>
          </w:p>
        </w:tc>
        <w:tc>
          <w:tcPr>
            <w:tcW w:w="840" w:type="dxa"/>
            <w:tcBorders>
              <w:top w:val="single" w:sz="4" w:space="0" w:color="000000"/>
              <w:left w:val="single" w:sz="4" w:space="0" w:color="auto"/>
              <w:bottom w:val="single" w:sz="4" w:space="0" w:color="000000"/>
            </w:tcBorders>
            <w:vAlign w:val="center"/>
          </w:tcPr>
          <w:p w:rsidR="00850E2A" w:rsidRPr="00591B63" w:rsidRDefault="00850E2A" w:rsidP="0015192E">
            <w:pPr>
              <w:snapToGrid w:val="0"/>
              <w:jc w:val="center"/>
              <w:rPr>
                <w:b/>
                <w:sz w:val="18"/>
                <w:szCs w:val="18"/>
              </w:rPr>
            </w:pPr>
            <w:r>
              <w:rPr>
                <w:b/>
                <w:sz w:val="18"/>
                <w:szCs w:val="18"/>
              </w:rPr>
              <w:t>158,3</w:t>
            </w:r>
          </w:p>
        </w:tc>
        <w:tc>
          <w:tcPr>
            <w:tcW w:w="930" w:type="dxa"/>
            <w:tcBorders>
              <w:top w:val="single" w:sz="4" w:space="0" w:color="000000"/>
              <w:left w:val="single" w:sz="4" w:space="0" w:color="000000"/>
              <w:bottom w:val="single" w:sz="4" w:space="0" w:color="000000"/>
            </w:tcBorders>
            <w:vAlign w:val="center"/>
          </w:tcPr>
          <w:p w:rsidR="00850E2A" w:rsidRPr="00174052" w:rsidRDefault="00850E2A" w:rsidP="0015192E">
            <w:pPr>
              <w:snapToGrid w:val="0"/>
              <w:jc w:val="center"/>
              <w:rPr>
                <w:b/>
                <w:sz w:val="18"/>
                <w:szCs w:val="18"/>
              </w:rPr>
            </w:pPr>
            <w:r>
              <w:rPr>
                <w:b/>
                <w:sz w:val="18"/>
                <w:szCs w:val="18"/>
              </w:rPr>
              <w:t>49,5</w:t>
            </w:r>
          </w:p>
        </w:tc>
        <w:tc>
          <w:tcPr>
            <w:tcW w:w="810" w:type="dxa"/>
            <w:tcBorders>
              <w:top w:val="single" w:sz="4" w:space="0" w:color="000000"/>
              <w:left w:val="single" w:sz="4" w:space="0" w:color="000000"/>
              <w:bottom w:val="single" w:sz="4" w:space="0" w:color="000000"/>
            </w:tcBorders>
            <w:vAlign w:val="center"/>
          </w:tcPr>
          <w:p w:rsidR="00850E2A" w:rsidRPr="00174052" w:rsidRDefault="00850E2A" w:rsidP="0015192E">
            <w:pPr>
              <w:snapToGrid w:val="0"/>
              <w:jc w:val="center"/>
              <w:rPr>
                <w:b/>
                <w:sz w:val="18"/>
                <w:szCs w:val="18"/>
              </w:rPr>
            </w:pPr>
            <w:r>
              <w:rPr>
                <w:b/>
                <w:sz w:val="18"/>
                <w:szCs w:val="18"/>
              </w:rPr>
              <w:t>38,4</w:t>
            </w:r>
          </w:p>
        </w:tc>
        <w:tc>
          <w:tcPr>
            <w:tcW w:w="945"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155,7</w:t>
            </w:r>
          </w:p>
        </w:tc>
        <w:tc>
          <w:tcPr>
            <w:tcW w:w="117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63,6</w:t>
            </w:r>
          </w:p>
        </w:tc>
        <w:tc>
          <w:tcPr>
            <w:tcW w:w="96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162,5</w:t>
            </w:r>
          </w:p>
        </w:tc>
        <w:tc>
          <w:tcPr>
            <w:tcW w:w="1080" w:type="dxa"/>
            <w:tcBorders>
              <w:top w:val="single" w:sz="4" w:space="0" w:color="000000"/>
              <w:left w:val="single" w:sz="4" w:space="0" w:color="000000"/>
              <w:bottom w:val="single" w:sz="4" w:space="0" w:color="000000"/>
              <w:right w:val="single" w:sz="4" w:space="0" w:color="000000"/>
            </w:tcBorders>
            <w:vAlign w:val="center"/>
          </w:tcPr>
          <w:p w:rsidR="00850E2A" w:rsidRPr="00BC56AE" w:rsidRDefault="00850E2A" w:rsidP="0015192E">
            <w:pPr>
              <w:jc w:val="center"/>
              <w:rPr>
                <w:b/>
                <w:bCs/>
                <w:sz w:val="18"/>
                <w:szCs w:val="18"/>
              </w:rPr>
            </w:pPr>
            <w:r w:rsidRPr="00BC56AE">
              <w:rPr>
                <w:b/>
                <w:bCs/>
                <w:sz w:val="18"/>
                <w:szCs w:val="18"/>
              </w:rPr>
              <w:t>85,8</w:t>
            </w:r>
          </w:p>
        </w:tc>
      </w:tr>
      <w:tr w:rsidR="00850E2A" w:rsidRPr="00591B63" w:rsidTr="0015192E">
        <w:trPr>
          <w:trHeight w:val="276"/>
        </w:trPr>
        <w:tc>
          <w:tcPr>
            <w:tcW w:w="579" w:type="dxa"/>
            <w:vMerge w:val="restart"/>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rPr>
            </w:pPr>
            <w:r w:rsidRPr="00591B63">
              <w:rPr>
                <w:sz w:val="18"/>
                <w:szCs w:val="18"/>
              </w:rPr>
              <w:t>12</w:t>
            </w:r>
          </w:p>
        </w:tc>
        <w:tc>
          <w:tcPr>
            <w:tcW w:w="2880" w:type="dxa"/>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snapToGrid w:val="0"/>
              <w:rPr>
                <w:b/>
                <w:sz w:val="18"/>
                <w:szCs w:val="18"/>
              </w:rPr>
            </w:pPr>
            <w:r w:rsidRPr="00591B63">
              <w:rPr>
                <w:b/>
                <w:sz w:val="18"/>
                <w:szCs w:val="18"/>
              </w:rPr>
              <w:t>Цукрові буряки, всього</w:t>
            </w:r>
          </w:p>
        </w:tc>
        <w:tc>
          <w:tcPr>
            <w:tcW w:w="840" w:type="dxa"/>
            <w:vMerge w:val="restart"/>
            <w:tcBorders>
              <w:top w:val="single" w:sz="4" w:space="0" w:color="000000"/>
              <w:left w:val="single" w:sz="4" w:space="0" w:color="auto"/>
            </w:tcBorders>
            <w:vAlign w:val="center"/>
          </w:tcPr>
          <w:p w:rsidR="00850E2A" w:rsidRPr="00591B63" w:rsidRDefault="00850E2A" w:rsidP="0015192E">
            <w:pPr>
              <w:snapToGrid w:val="0"/>
              <w:jc w:val="center"/>
              <w:rPr>
                <w:b/>
                <w:sz w:val="18"/>
                <w:szCs w:val="18"/>
              </w:rPr>
            </w:pPr>
            <w:r>
              <w:rPr>
                <w:b/>
                <w:sz w:val="18"/>
                <w:szCs w:val="18"/>
              </w:rPr>
              <w:t>26,0</w:t>
            </w:r>
          </w:p>
        </w:tc>
        <w:tc>
          <w:tcPr>
            <w:tcW w:w="930" w:type="dxa"/>
            <w:tcBorders>
              <w:top w:val="single" w:sz="4" w:space="0" w:color="000000"/>
              <w:left w:val="single" w:sz="4" w:space="0" w:color="000000"/>
              <w:bottom w:val="single" w:sz="4" w:space="0" w:color="000000"/>
            </w:tcBorders>
            <w:vAlign w:val="center"/>
          </w:tcPr>
          <w:p w:rsidR="00850E2A" w:rsidRPr="00174052" w:rsidRDefault="00850E2A" w:rsidP="0015192E">
            <w:pPr>
              <w:snapToGrid w:val="0"/>
              <w:jc w:val="center"/>
              <w:rPr>
                <w:b/>
                <w:sz w:val="18"/>
                <w:szCs w:val="18"/>
              </w:rPr>
            </w:pPr>
            <w:r>
              <w:rPr>
                <w:b/>
                <w:sz w:val="18"/>
                <w:szCs w:val="18"/>
              </w:rPr>
              <w:t>20,5</w:t>
            </w:r>
          </w:p>
        </w:tc>
        <w:tc>
          <w:tcPr>
            <w:tcW w:w="810" w:type="dxa"/>
            <w:tcBorders>
              <w:top w:val="single" w:sz="4" w:space="0" w:color="000000"/>
              <w:left w:val="single" w:sz="4" w:space="0" w:color="000000"/>
              <w:bottom w:val="single" w:sz="4" w:space="0" w:color="000000"/>
            </w:tcBorders>
            <w:vAlign w:val="center"/>
          </w:tcPr>
          <w:p w:rsidR="00850E2A" w:rsidRPr="00174052" w:rsidRDefault="00850E2A" w:rsidP="0015192E">
            <w:pPr>
              <w:snapToGrid w:val="0"/>
              <w:jc w:val="center"/>
              <w:rPr>
                <w:b/>
                <w:sz w:val="18"/>
                <w:szCs w:val="18"/>
              </w:rPr>
            </w:pPr>
            <w:r>
              <w:rPr>
                <w:b/>
                <w:sz w:val="18"/>
                <w:szCs w:val="18"/>
              </w:rPr>
              <w:t>20,5</w:t>
            </w:r>
          </w:p>
        </w:tc>
        <w:tc>
          <w:tcPr>
            <w:tcW w:w="945"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132,6</w:t>
            </w:r>
          </w:p>
        </w:tc>
        <w:tc>
          <w:tcPr>
            <w:tcW w:w="117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0,0</w:t>
            </w:r>
          </w:p>
        </w:tc>
        <w:tc>
          <w:tcPr>
            <w:tcW w:w="96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87,8</w:t>
            </w:r>
          </w:p>
        </w:tc>
        <w:tc>
          <w:tcPr>
            <w:tcW w:w="1080" w:type="dxa"/>
            <w:tcBorders>
              <w:top w:val="single" w:sz="4" w:space="0" w:color="000000"/>
              <w:left w:val="single" w:sz="4" w:space="0" w:color="000000"/>
              <w:bottom w:val="single" w:sz="4" w:space="0" w:color="000000"/>
              <w:right w:val="single" w:sz="4" w:space="0" w:color="000000"/>
            </w:tcBorders>
            <w:vAlign w:val="center"/>
          </w:tcPr>
          <w:p w:rsidR="00850E2A" w:rsidRPr="00BC56AE" w:rsidRDefault="00850E2A" w:rsidP="0015192E">
            <w:pPr>
              <w:jc w:val="center"/>
              <w:rPr>
                <w:b/>
                <w:bCs/>
                <w:sz w:val="18"/>
                <w:szCs w:val="18"/>
              </w:rPr>
            </w:pPr>
            <w:r w:rsidRPr="00BC56AE">
              <w:rPr>
                <w:b/>
                <w:bCs/>
                <w:sz w:val="18"/>
                <w:szCs w:val="18"/>
              </w:rPr>
              <w:t>0,0</w:t>
            </w:r>
          </w:p>
        </w:tc>
      </w:tr>
      <w:tr w:rsidR="00850E2A" w:rsidRPr="00591B63" w:rsidTr="0015192E">
        <w:trPr>
          <w:trHeight w:val="276"/>
        </w:trPr>
        <w:tc>
          <w:tcPr>
            <w:tcW w:w="579" w:type="dxa"/>
            <w:vMerge/>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rPr>
            </w:pPr>
          </w:p>
        </w:tc>
        <w:tc>
          <w:tcPr>
            <w:tcW w:w="2880" w:type="dxa"/>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snapToGrid w:val="0"/>
              <w:jc w:val="center"/>
              <w:rPr>
                <w:sz w:val="18"/>
                <w:szCs w:val="18"/>
              </w:rPr>
            </w:pPr>
            <w:r w:rsidRPr="00591B63">
              <w:rPr>
                <w:sz w:val="18"/>
                <w:szCs w:val="18"/>
              </w:rPr>
              <w:t>з них: шкідники</w:t>
            </w:r>
          </w:p>
        </w:tc>
        <w:tc>
          <w:tcPr>
            <w:tcW w:w="840" w:type="dxa"/>
            <w:vMerge/>
            <w:tcBorders>
              <w:left w:val="single" w:sz="4" w:space="0" w:color="auto"/>
            </w:tcBorders>
            <w:vAlign w:val="center"/>
          </w:tcPr>
          <w:p w:rsidR="00850E2A" w:rsidRPr="00591B63" w:rsidRDefault="00850E2A" w:rsidP="0015192E">
            <w:pPr>
              <w:snapToGrid w:val="0"/>
              <w:jc w:val="center"/>
              <w:rPr>
                <w:sz w:val="18"/>
                <w:szCs w:val="18"/>
              </w:rPr>
            </w:pPr>
          </w:p>
        </w:tc>
        <w:tc>
          <w:tcPr>
            <w:tcW w:w="930" w:type="dxa"/>
            <w:tcBorders>
              <w:top w:val="single" w:sz="4" w:space="0" w:color="000000"/>
              <w:left w:val="single" w:sz="4" w:space="0" w:color="000000"/>
              <w:bottom w:val="single" w:sz="4" w:space="0" w:color="000000"/>
            </w:tcBorders>
            <w:vAlign w:val="center"/>
          </w:tcPr>
          <w:p w:rsidR="00850E2A" w:rsidRPr="00DB411A" w:rsidRDefault="00850E2A" w:rsidP="0015192E">
            <w:pPr>
              <w:snapToGrid w:val="0"/>
              <w:jc w:val="center"/>
              <w:rPr>
                <w:sz w:val="18"/>
                <w:szCs w:val="18"/>
              </w:rPr>
            </w:pPr>
            <w:r w:rsidRPr="00DB411A">
              <w:rPr>
                <w:sz w:val="18"/>
                <w:szCs w:val="18"/>
              </w:rPr>
              <w:t>20,5</w:t>
            </w:r>
          </w:p>
        </w:tc>
        <w:tc>
          <w:tcPr>
            <w:tcW w:w="810" w:type="dxa"/>
            <w:tcBorders>
              <w:top w:val="single" w:sz="4" w:space="0" w:color="000000"/>
              <w:left w:val="single" w:sz="4" w:space="0" w:color="000000"/>
              <w:bottom w:val="single" w:sz="4" w:space="0" w:color="000000"/>
            </w:tcBorders>
            <w:vAlign w:val="center"/>
          </w:tcPr>
          <w:p w:rsidR="00850E2A" w:rsidRPr="00DB411A" w:rsidRDefault="00850E2A" w:rsidP="0015192E">
            <w:pPr>
              <w:snapToGrid w:val="0"/>
              <w:jc w:val="center"/>
              <w:rPr>
                <w:sz w:val="18"/>
                <w:szCs w:val="18"/>
              </w:rPr>
            </w:pPr>
            <w:r w:rsidRPr="00DB411A">
              <w:rPr>
                <w:sz w:val="18"/>
                <w:szCs w:val="18"/>
              </w:rPr>
              <w:t>20,5</w:t>
            </w:r>
          </w:p>
        </w:tc>
        <w:tc>
          <w:tcPr>
            <w:tcW w:w="945"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sz w:val="18"/>
                <w:szCs w:val="18"/>
              </w:rPr>
            </w:pPr>
            <w:r w:rsidRPr="00BC56AE">
              <w:rPr>
                <w:sz w:val="18"/>
                <w:szCs w:val="18"/>
              </w:rPr>
              <w:t>90,7</w:t>
            </w:r>
          </w:p>
        </w:tc>
        <w:tc>
          <w:tcPr>
            <w:tcW w:w="117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sz w:val="18"/>
                <w:szCs w:val="18"/>
              </w:rPr>
            </w:pPr>
            <w:r w:rsidRPr="00BC56AE">
              <w:rPr>
                <w:sz w:val="18"/>
                <w:szCs w:val="18"/>
              </w:rPr>
              <w:t> </w:t>
            </w:r>
          </w:p>
        </w:tc>
        <w:tc>
          <w:tcPr>
            <w:tcW w:w="96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sz w:val="18"/>
                <w:szCs w:val="18"/>
              </w:rPr>
            </w:pPr>
            <w:r w:rsidRPr="00BC56AE">
              <w:rPr>
                <w:sz w:val="18"/>
                <w:szCs w:val="18"/>
              </w:rPr>
              <w:t>57,2</w:t>
            </w:r>
          </w:p>
        </w:tc>
        <w:tc>
          <w:tcPr>
            <w:tcW w:w="1080" w:type="dxa"/>
            <w:tcBorders>
              <w:top w:val="single" w:sz="4" w:space="0" w:color="000000"/>
              <w:left w:val="single" w:sz="4" w:space="0" w:color="000000"/>
              <w:bottom w:val="single" w:sz="4" w:space="0" w:color="000000"/>
              <w:right w:val="single" w:sz="4" w:space="0" w:color="000000"/>
            </w:tcBorders>
            <w:vAlign w:val="center"/>
          </w:tcPr>
          <w:p w:rsidR="00850E2A" w:rsidRPr="00BC56AE" w:rsidRDefault="00850E2A" w:rsidP="0015192E">
            <w:pPr>
              <w:jc w:val="center"/>
              <w:rPr>
                <w:sz w:val="18"/>
                <w:szCs w:val="18"/>
              </w:rPr>
            </w:pPr>
            <w:r w:rsidRPr="00BC56AE">
              <w:rPr>
                <w:sz w:val="18"/>
                <w:szCs w:val="18"/>
              </w:rPr>
              <w:t> </w:t>
            </w:r>
          </w:p>
        </w:tc>
      </w:tr>
      <w:tr w:rsidR="00850E2A" w:rsidRPr="00591B63" w:rsidTr="0015192E">
        <w:trPr>
          <w:trHeight w:val="276"/>
        </w:trPr>
        <w:tc>
          <w:tcPr>
            <w:tcW w:w="579" w:type="dxa"/>
            <w:vMerge/>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rPr>
            </w:pPr>
          </w:p>
        </w:tc>
        <w:tc>
          <w:tcPr>
            <w:tcW w:w="2880" w:type="dxa"/>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snapToGrid w:val="0"/>
              <w:jc w:val="center"/>
              <w:rPr>
                <w:sz w:val="18"/>
                <w:szCs w:val="18"/>
              </w:rPr>
            </w:pPr>
            <w:r w:rsidRPr="00591B63">
              <w:rPr>
                <w:sz w:val="18"/>
                <w:szCs w:val="18"/>
                <w:lang w:val="en-US"/>
              </w:rPr>
              <w:t xml:space="preserve">        </w:t>
            </w:r>
            <w:r w:rsidRPr="00591B63">
              <w:rPr>
                <w:sz w:val="18"/>
                <w:szCs w:val="18"/>
              </w:rPr>
              <w:t>хвороби</w:t>
            </w:r>
          </w:p>
        </w:tc>
        <w:tc>
          <w:tcPr>
            <w:tcW w:w="840" w:type="dxa"/>
            <w:vMerge/>
            <w:tcBorders>
              <w:left w:val="single" w:sz="4" w:space="0" w:color="auto"/>
              <w:bottom w:val="single" w:sz="4" w:space="0" w:color="000000"/>
            </w:tcBorders>
            <w:vAlign w:val="center"/>
          </w:tcPr>
          <w:p w:rsidR="00850E2A" w:rsidRPr="00591B63" w:rsidRDefault="00850E2A" w:rsidP="0015192E">
            <w:pPr>
              <w:snapToGrid w:val="0"/>
              <w:jc w:val="center"/>
              <w:rPr>
                <w:sz w:val="18"/>
                <w:szCs w:val="18"/>
              </w:rPr>
            </w:pPr>
          </w:p>
        </w:tc>
        <w:tc>
          <w:tcPr>
            <w:tcW w:w="930" w:type="dxa"/>
            <w:tcBorders>
              <w:top w:val="single" w:sz="4" w:space="0" w:color="000000"/>
              <w:left w:val="single" w:sz="4" w:space="0" w:color="000000"/>
              <w:bottom w:val="single" w:sz="4" w:space="0" w:color="000000"/>
            </w:tcBorders>
            <w:vAlign w:val="center"/>
          </w:tcPr>
          <w:p w:rsidR="00850E2A" w:rsidRPr="00DB411A" w:rsidRDefault="00850E2A" w:rsidP="0015192E">
            <w:pPr>
              <w:snapToGrid w:val="0"/>
              <w:jc w:val="center"/>
              <w:rPr>
                <w:sz w:val="18"/>
                <w:szCs w:val="18"/>
              </w:rPr>
            </w:pPr>
            <w:r w:rsidRPr="00DB411A">
              <w:rPr>
                <w:sz w:val="18"/>
                <w:szCs w:val="18"/>
              </w:rPr>
              <w:t>20,5</w:t>
            </w:r>
          </w:p>
        </w:tc>
        <w:tc>
          <w:tcPr>
            <w:tcW w:w="810" w:type="dxa"/>
            <w:tcBorders>
              <w:top w:val="single" w:sz="4" w:space="0" w:color="000000"/>
              <w:left w:val="single" w:sz="4" w:space="0" w:color="000000"/>
              <w:bottom w:val="single" w:sz="4" w:space="0" w:color="000000"/>
            </w:tcBorders>
            <w:vAlign w:val="center"/>
          </w:tcPr>
          <w:p w:rsidR="00850E2A" w:rsidRPr="00DB411A" w:rsidRDefault="00850E2A" w:rsidP="0015192E">
            <w:pPr>
              <w:snapToGrid w:val="0"/>
              <w:jc w:val="center"/>
              <w:rPr>
                <w:sz w:val="18"/>
                <w:szCs w:val="18"/>
              </w:rPr>
            </w:pPr>
            <w:r w:rsidRPr="00DB411A">
              <w:rPr>
                <w:sz w:val="18"/>
                <w:szCs w:val="18"/>
              </w:rPr>
              <w:t>5,9</w:t>
            </w:r>
          </w:p>
        </w:tc>
        <w:tc>
          <w:tcPr>
            <w:tcW w:w="945"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sz w:val="18"/>
                <w:szCs w:val="18"/>
              </w:rPr>
            </w:pPr>
            <w:r w:rsidRPr="00BC56AE">
              <w:rPr>
                <w:sz w:val="18"/>
                <w:szCs w:val="18"/>
              </w:rPr>
              <w:t>41,9</w:t>
            </w:r>
          </w:p>
        </w:tc>
        <w:tc>
          <w:tcPr>
            <w:tcW w:w="117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sz w:val="18"/>
                <w:szCs w:val="18"/>
              </w:rPr>
            </w:pPr>
            <w:r w:rsidRPr="00BC56AE">
              <w:rPr>
                <w:sz w:val="18"/>
                <w:szCs w:val="18"/>
              </w:rPr>
              <w:t> </w:t>
            </w:r>
          </w:p>
        </w:tc>
        <w:tc>
          <w:tcPr>
            <w:tcW w:w="96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sz w:val="18"/>
                <w:szCs w:val="18"/>
              </w:rPr>
            </w:pPr>
            <w:r w:rsidRPr="00BC56AE">
              <w:rPr>
                <w:sz w:val="18"/>
                <w:szCs w:val="18"/>
              </w:rPr>
              <w:t>30,6</w:t>
            </w:r>
          </w:p>
        </w:tc>
        <w:tc>
          <w:tcPr>
            <w:tcW w:w="1080" w:type="dxa"/>
            <w:tcBorders>
              <w:top w:val="single" w:sz="4" w:space="0" w:color="000000"/>
              <w:left w:val="single" w:sz="4" w:space="0" w:color="000000"/>
              <w:bottom w:val="single" w:sz="4" w:space="0" w:color="000000"/>
              <w:right w:val="single" w:sz="4" w:space="0" w:color="000000"/>
            </w:tcBorders>
            <w:vAlign w:val="center"/>
          </w:tcPr>
          <w:p w:rsidR="00850E2A" w:rsidRPr="00BC56AE" w:rsidRDefault="00850E2A" w:rsidP="0015192E">
            <w:pPr>
              <w:jc w:val="center"/>
              <w:rPr>
                <w:sz w:val="18"/>
                <w:szCs w:val="18"/>
              </w:rPr>
            </w:pPr>
            <w:r w:rsidRPr="00BC56AE">
              <w:rPr>
                <w:sz w:val="18"/>
                <w:szCs w:val="18"/>
              </w:rPr>
              <w:t> </w:t>
            </w:r>
          </w:p>
        </w:tc>
      </w:tr>
      <w:tr w:rsidR="00850E2A" w:rsidRPr="00591B63" w:rsidTr="0015192E">
        <w:trPr>
          <w:trHeight w:val="276"/>
        </w:trPr>
        <w:tc>
          <w:tcPr>
            <w:tcW w:w="579"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rPr>
            </w:pPr>
            <w:r w:rsidRPr="00591B63">
              <w:rPr>
                <w:sz w:val="18"/>
                <w:szCs w:val="18"/>
              </w:rPr>
              <w:t>13</w:t>
            </w:r>
          </w:p>
        </w:tc>
        <w:tc>
          <w:tcPr>
            <w:tcW w:w="2880" w:type="dxa"/>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snapToGrid w:val="0"/>
              <w:rPr>
                <w:sz w:val="18"/>
                <w:szCs w:val="18"/>
              </w:rPr>
            </w:pPr>
            <w:r w:rsidRPr="00591B63">
              <w:rPr>
                <w:sz w:val="18"/>
                <w:szCs w:val="18"/>
              </w:rPr>
              <w:t>Коноплі</w:t>
            </w:r>
          </w:p>
        </w:tc>
        <w:tc>
          <w:tcPr>
            <w:tcW w:w="840" w:type="dxa"/>
            <w:tcBorders>
              <w:top w:val="single" w:sz="4" w:space="0" w:color="000000"/>
              <w:left w:val="single" w:sz="4" w:space="0" w:color="auto"/>
              <w:bottom w:val="single" w:sz="4" w:space="0" w:color="000000"/>
            </w:tcBorders>
            <w:vAlign w:val="center"/>
          </w:tcPr>
          <w:p w:rsidR="00850E2A" w:rsidRPr="00591B63" w:rsidRDefault="00850E2A" w:rsidP="0015192E">
            <w:pPr>
              <w:snapToGrid w:val="0"/>
              <w:jc w:val="center"/>
              <w:rPr>
                <w:sz w:val="18"/>
                <w:szCs w:val="18"/>
              </w:rPr>
            </w:pPr>
          </w:p>
        </w:tc>
        <w:tc>
          <w:tcPr>
            <w:tcW w:w="930"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lang w:val="en-US"/>
              </w:rPr>
            </w:pPr>
          </w:p>
        </w:tc>
        <w:tc>
          <w:tcPr>
            <w:tcW w:w="810"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lang w:val="en-US"/>
              </w:rPr>
            </w:pPr>
          </w:p>
        </w:tc>
        <w:tc>
          <w:tcPr>
            <w:tcW w:w="945"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c>
          <w:tcPr>
            <w:tcW w:w="117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c>
          <w:tcPr>
            <w:tcW w:w="96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c>
          <w:tcPr>
            <w:tcW w:w="1080" w:type="dxa"/>
            <w:tcBorders>
              <w:top w:val="single" w:sz="4" w:space="0" w:color="000000"/>
              <w:left w:val="single" w:sz="4" w:space="0" w:color="000000"/>
              <w:bottom w:val="single" w:sz="4" w:space="0" w:color="000000"/>
              <w:right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r>
      <w:tr w:rsidR="00850E2A" w:rsidRPr="00591B63" w:rsidTr="0015192E">
        <w:trPr>
          <w:trHeight w:val="276"/>
        </w:trPr>
        <w:tc>
          <w:tcPr>
            <w:tcW w:w="579"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rPr>
            </w:pPr>
            <w:r w:rsidRPr="00591B63">
              <w:rPr>
                <w:sz w:val="18"/>
                <w:szCs w:val="18"/>
              </w:rPr>
              <w:t>14</w:t>
            </w:r>
          </w:p>
        </w:tc>
        <w:tc>
          <w:tcPr>
            <w:tcW w:w="2880" w:type="dxa"/>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snapToGrid w:val="0"/>
              <w:rPr>
                <w:sz w:val="18"/>
                <w:szCs w:val="18"/>
              </w:rPr>
            </w:pPr>
            <w:r w:rsidRPr="00591B63">
              <w:rPr>
                <w:sz w:val="18"/>
                <w:szCs w:val="18"/>
              </w:rPr>
              <w:t>Тютюн</w:t>
            </w:r>
          </w:p>
        </w:tc>
        <w:tc>
          <w:tcPr>
            <w:tcW w:w="840" w:type="dxa"/>
            <w:tcBorders>
              <w:top w:val="single" w:sz="4" w:space="0" w:color="000000"/>
              <w:left w:val="single" w:sz="4" w:space="0" w:color="auto"/>
              <w:bottom w:val="single" w:sz="4" w:space="0" w:color="000000"/>
            </w:tcBorders>
            <w:vAlign w:val="center"/>
          </w:tcPr>
          <w:p w:rsidR="00850E2A" w:rsidRPr="00591B63" w:rsidRDefault="00850E2A" w:rsidP="0015192E">
            <w:pPr>
              <w:snapToGrid w:val="0"/>
              <w:jc w:val="center"/>
              <w:rPr>
                <w:sz w:val="18"/>
                <w:szCs w:val="18"/>
              </w:rPr>
            </w:pPr>
          </w:p>
        </w:tc>
        <w:tc>
          <w:tcPr>
            <w:tcW w:w="930"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lang w:val="en-US"/>
              </w:rPr>
            </w:pPr>
          </w:p>
        </w:tc>
        <w:tc>
          <w:tcPr>
            <w:tcW w:w="810"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rPr>
            </w:pPr>
          </w:p>
        </w:tc>
        <w:tc>
          <w:tcPr>
            <w:tcW w:w="945"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c>
          <w:tcPr>
            <w:tcW w:w="117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c>
          <w:tcPr>
            <w:tcW w:w="96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c>
          <w:tcPr>
            <w:tcW w:w="1080" w:type="dxa"/>
            <w:tcBorders>
              <w:top w:val="single" w:sz="4" w:space="0" w:color="000000"/>
              <w:left w:val="single" w:sz="4" w:space="0" w:color="000000"/>
              <w:bottom w:val="single" w:sz="4" w:space="0" w:color="000000"/>
              <w:right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r>
      <w:tr w:rsidR="00850E2A" w:rsidRPr="00591B63" w:rsidTr="0015192E">
        <w:trPr>
          <w:trHeight w:val="276"/>
        </w:trPr>
        <w:tc>
          <w:tcPr>
            <w:tcW w:w="579" w:type="dxa"/>
            <w:vMerge w:val="restart"/>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rPr>
            </w:pPr>
            <w:r w:rsidRPr="00591B63">
              <w:rPr>
                <w:sz w:val="18"/>
                <w:szCs w:val="18"/>
              </w:rPr>
              <w:t>15</w:t>
            </w:r>
          </w:p>
        </w:tc>
        <w:tc>
          <w:tcPr>
            <w:tcW w:w="2880" w:type="dxa"/>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snapToGrid w:val="0"/>
              <w:rPr>
                <w:b/>
                <w:sz w:val="18"/>
                <w:szCs w:val="18"/>
              </w:rPr>
            </w:pPr>
            <w:r w:rsidRPr="00591B63">
              <w:rPr>
                <w:b/>
                <w:sz w:val="18"/>
                <w:szCs w:val="18"/>
              </w:rPr>
              <w:t>Хміль, всього</w:t>
            </w:r>
          </w:p>
        </w:tc>
        <w:tc>
          <w:tcPr>
            <w:tcW w:w="840" w:type="dxa"/>
            <w:vMerge w:val="restart"/>
            <w:tcBorders>
              <w:top w:val="single" w:sz="4" w:space="0" w:color="000000"/>
              <w:left w:val="single" w:sz="4" w:space="0" w:color="auto"/>
            </w:tcBorders>
            <w:vAlign w:val="center"/>
          </w:tcPr>
          <w:p w:rsidR="00850E2A" w:rsidRPr="00591B63" w:rsidRDefault="00850E2A" w:rsidP="0015192E">
            <w:pPr>
              <w:snapToGrid w:val="0"/>
              <w:jc w:val="center"/>
              <w:rPr>
                <w:b/>
                <w:sz w:val="18"/>
                <w:szCs w:val="18"/>
              </w:rPr>
            </w:pPr>
          </w:p>
        </w:tc>
        <w:tc>
          <w:tcPr>
            <w:tcW w:w="930"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b/>
                <w:sz w:val="18"/>
                <w:szCs w:val="18"/>
                <w:lang w:val="en-US"/>
              </w:rPr>
            </w:pPr>
          </w:p>
        </w:tc>
        <w:tc>
          <w:tcPr>
            <w:tcW w:w="810"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b/>
                <w:sz w:val="18"/>
                <w:szCs w:val="18"/>
                <w:lang w:val="en-US"/>
              </w:rPr>
            </w:pPr>
          </w:p>
        </w:tc>
        <w:tc>
          <w:tcPr>
            <w:tcW w:w="945"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c>
          <w:tcPr>
            <w:tcW w:w="117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c>
          <w:tcPr>
            <w:tcW w:w="96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c>
          <w:tcPr>
            <w:tcW w:w="1080" w:type="dxa"/>
            <w:tcBorders>
              <w:top w:val="single" w:sz="4" w:space="0" w:color="000000"/>
              <w:left w:val="single" w:sz="4" w:space="0" w:color="000000"/>
              <w:bottom w:val="single" w:sz="4" w:space="0" w:color="000000"/>
              <w:right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r>
      <w:tr w:rsidR="00850E2A" w:rsidRPr="00591B63" w:rsidTr="0015192E">
        <w:trPr>
          <w:trHeight w:val="276"/>
        </w:trPr>
        <w:tc>
          <w:tcPr>
            <w:tcW w:w="579" w:type="dxa"/>
            <w:vMerge/>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rPr>
            </w:pPr>
          </w:p>
        </w:tc>
        <w:tc>
          <w:tcPr>
            <w:tcW w:w="2880" w:type="dxa"/>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snapToGrid w:val="0"/>
              <w:jc w:val="center"/>
              <w:rPr>
                <w:sz w:val="18"/>
                <w:szCs w:val="18"/>
              </w:rPr>
            </w:pPr>
            <w:r w:rsidRPr="00591B63">
              <w:rPr>
                <w:sz w:val="18"/>
                <w:szCs w:val="18"/>
              </w:rPr>
              <w:t>з них: шкідники</w:t>
            </w:r>
          </w:p>
        </w:tc>
        <w:tc>
          <w:tcPr>
            <w:tcW w:w="840" w:type="dxa"/>
            <w:vMerge/>
            <w:tcBorders>
              <w:left w:val="single" w:sz="4" w:space="0" w:color="auto"/>
            </w:tcBorders>
            <w:vAlign w:val="center"/>
          </w:tcPr>
          <w:p w:rsidR="00850E2A" w:rsidRPr="00591B63" w:rsidRDefault="00850E2A" w:rsidP="0015192E">
            <w:pPr>
              <w:snapToGrid w:val="0"/>
              <w:jc w:val="center"/>
              <w:rPr>
                <w:sz w:val="18"/>
                <w:szCs w:val="18"/>
              </w:rPr>
            </w:pPr>
          </w:p>
        </w:tc>
        <w:tc>
          <w:tcPr>
            <w:tcW w:w="930"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lang w:val="en-US"/>
              </w:rPr>
            </w:pPr>
          </w:p>
        </w:tc>
        <w:tc>
          <w:tcPr>
            <w:tcW w:w="810"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lang w:val="en-US"/>
              </w:rPr>
            </w:pPr>
          </w:p>
        </w:tc>
        <w:tc>
          <w:tcPr>
            <w:tcW w:w="945"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c>
          <w:tcPr>
            <w:tcW w:w="117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c>
          <w:tcPr>
            <w:tcW w:w="96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c>
          <w:tcPr>
            <w:tcW w:w="1080" w:type="dxa"/>
            <w:tcBorders>
              <w:top w:val="single" w:sz="4" w:space="0" w:color="000000"/>
              <w:left w:val="single" w:sz="4" w:space="0" w:color="000000"/>
              <w:bottom w:val="single" w:sz="4" w:space="0" w:color="000000"/>
              <w:right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r>
      <w:tr w:rsidR="00850E2A" w:rsidRPr="00591B63" w:rsidTr="0015192E">
        <w:trPr>
          <w:trHeight w:val="276"/>
        </w:trPr>
        <w:tc>
          <w:tcPr>
            <w:tcW w:w="579" w:type="dxa"/>
            <w:vMerge/>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rPr>
            </w:pPr>
          </w:p>
        </w:tc>
        <w:tc>
          <w:tcPr>
            <w:tcW w:w="2880" w:type="dxa"/>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snapToGrid w:val="0"/>
              <w:jc w:val="center"/>
              <w:rPr>
                <w:sz w:val="18"/>
                <w:szCs w:val="18"/>
              </w:rPr>
            </w:pPr>
            <w:r w:rsidRPr="00591B63">
              <w:rPr>
                <w:sz w:val="18"/>
                <w:szCs w:val="18"/>
                <w:lang w:val="en-US"/>
              </w:rPr>
              <w:t xml:space="preserve">        </w:t>
            </w:r>
            <w:r w:rsidRPr="00591B63">
              <w:rPr>
                <w:sz w:val="18"/>
                <w:szCs w:val="18"/>
              </w:rPr>
              <w:t>хвороби</w:t>
            </w:r>
          </w:p>
        </w:tc>
        <w:tc>
          <w:tcPr>
            <w:tcW w:w="840" w:type="dxa"/>
            <w:vMerge/>
            <w:tcBorders>
              <w:left w:val="single" w:sz="4" w:space="0" w:color="auto"/>
              <w:bottom w:val="single" w:sz="4" w:space="0" w:color="000000"/>
            </w:tcBorders>
            <w:vAlign w:val="center"/>
          </w:tcPr>
          <w:p w:rsidR="00850E2A" w:rsidRPr="00591B63" w:rsidRDefault="00850E2A" w:rsidP="0015192E">
            <w:pPr>
              <w:snapToGrid w:val="0"/>
              <w:jc w:val="center"/>
              <w:rPr>
                <w:sz w:val="18"/>
                <w:szCs w:val="18"/>
              </w:rPr>
            </w:pPr>
          </w:p>
        </w:tc>
        <w:tc>
          <w:tcPr>
            <w:tcW w:w="930"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lang w:val="en-US"/>
              </w:rPr>
            </w:pPr>
          </w:p>
        </w:tc>
        <w:tc>
          <w:tcPr>
            <w:tcW w:w="810"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lang w:val="en-US"/>
              </w:rPr>
            </w:pPr>
          </w:p>
        </w:tc>
        <w:tc>
          <w:tcPr>
            <w:tcW w:w="945"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c>
          <w:tcPr>
            <w:tcW w:w="117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c>
          <w:tcPr>
            <w:tcW w:w="96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c>
          <w:tcPr>
            <w:tcW w:w="1080" w:type="dxa"/>
            <w:tcBorders>
              <w:top w:val="single" w:sz="4" w:space="0" w:color="000000"/>
              <w:left w:val="single" w:sz="4" w:space="0" w:color="000000"/>
              <w:bottom w:val="single" w:sz="4" w:space="0" w:color="000000"/>
              <w:right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r>
      <w:tr w:rsidR="00850E2A" w:rsidRPr="00591B63" w:rsidTr="0015192E">
        <w:trPr>
          <w:trHeight w:val="276"/>
        </w:trPr>
        <w:tc>
          <w:tcPr>
            <w:tcW w:w="579" w:type="dxa"/>
            <w:vMerge w:val="restart"/>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rPr>
            </w:pPr>
            <w:r w:rsidRPr="00591B63">
              <w:rPr>
                <w:sz w:val="18"/>
                <w:szCs w:val="18"/>
              </w:rPr>
              <w:t>16</w:t>
            </w:r>
          </w:p>
        </w:tc>
        <w:tc>
          <w:tcPr>
            <w:tcW w:w="2880" w:type="dxa"/>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snapToGrid w:val="0"/>
              <w:rPr>
                <w:b/>
                <w:sz w:val="18"/>
                <w:szCs w:val="18"/>
              </w:rPr>
            </w:pPr>
            <w:r w:rsidRPr="00591B63">
              <w:rPr>
                <w:b/>
                <w:sz w:val="18"/>
                <w:szCs w:val="18"/>
              </w:rPr>
              <w:t>Соняшник, всього</w:t>
            </w:r>
          </w:p>
        </w:tc>
        <w:tc>
          <w:tcPr>
            <w:tcW w:w="840" w:type="dxa"/>
            <w:vMerge w:val="restart"/>
            <w:tcBorders>
              <w:top w:val="single" w:sz="4" w:space="0" w:color="000000"/>
              <w:left w:val="single" w:sz="4" w:space="0" w:color="auto"/>
            </w:tcBorders>
            <w:vAlign w:val="center"/>
          </w:tcPr>
          <w:p w:rsidR="00850E2A" w:rsidRPr="00591B63" w:rsidRDefault="00850E2A" w:rsidP="0015192E">
            <w:pPr>
              <w:snapToGrid w:val="0"/>
              <w:jc w:val="center"/>
              <w:rPr>
                <w:b/>
                <w:sz w:val="18"/>
                <w:szCs w:val="18"/>
              </w:rPr>
            </w:pPr>
            <w:r>
              <w:rPr>
                <w:b/>
                <w:sz w:val="18"/>
                <w:szCs w:val="18"/>
              </w:rPr>
              <w:t>323,5</w:t>
            </w:r>
          </w:p>
        </w:tc>
        <w:tc>
          <w:tcPr>
            <w:tcW w:w="930" w:type="dxa"/>
            <w:tcBorders>
              <w:top w:val="single" w:sz="4" w:space="0" w:color="000000"/>
              <w:left w:val="single" w:sz="4" w:space="0" w:color="000000"/>
              <w:bottom w:val="single" w:sz="4" w:space="0" w:color="000000"/>
            </w:tcBorders>
            <w:vAlign w:val="center"/>
          </w:tcPr>
          <w:p w:rsidR="00850E2A" w:rsidRPr="00174052" w:rsidRDefault="00850E2A" w:rsidP="0015192E">
            <w:pPr>
              <w:snapToGrid w:val="0"/>
              <w:jc w:val="center"/>
              <w:rPr>
                <w:b/>
                <w:sz w:val="18"/>
                <w:szCs w:val="18"/>
              </w:rPr>
            </w:pPr>
            <w:r>
              <w:rPr>
                <w:b/>
                <w:sz w:val="18"/>
                <w:szCs w:val="18"/>
              </w:rPr>
              <w:t>49,0</w:t>
            </w:r>
          </w:p>
        </w:tc>
        <w:tc>
          <w:tcPr>
            <w:tcW w:w="810" w:type="dxa"/>
            <w:tcBorders>
              <w:top w:val="single" w:sz="4" w:space="0" w:color="000000"/>
              <w:left w:val="single" w:sz="4" w:space="0" w:color="000000"/>
              <w:bottom w:val="single" w:sz="4" w:space="0" w:color="000000"/>
            </w:tcBorders>
            <w:vAlign w:val="center"/>
          </w:tcPr>
          <w:p w:rsidR="00850E2A" w:rsidRPr="00174052" w:rsidRDefault="00850E2A" w:rsidP="0015192E">
            <w:pPr>
              <w:snapToGrid w:val="0"/>
              <w:jc w:val="center"/>
              <w:rPr>
                <w:b/>
                <w:sz w:val="18"/>
                <w:szCs w:val="18"/>
              </w:rPr>
            </w:pPr>
            <w:r>
              <w:rPr>
                <w:b/>
                <w:sz w:val="18"/>
                <w:szCs w:val="18"/>
              </w:rPr>
              <w:t>27,0</w:t>
            </w:r>
          </w:p>
        </w:tc>
        <w:tc>
          <w:tcPr>
            <w:tcW w:w="945"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148,8</w:t>
            </w:r>
          </w:p>
        </w:tc>
        <w:tc>
          <w:tcPr>
            <w:tcW w:w="117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3,00</w:t>
            </w:r>
          </w:p>
        </w:tc>
        <w:tc>
          <w:tcPr>
            <w:tcW w:w="96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123,50</w:t>
            </w:r>
          </w:p>
        </w:tc>
        <w:tc>
          <w:tcPr>
            <w:tcW w:w="1080" w:type="dxa"/>
            <w:tcBorders>
              <w:top w:val="single" w:sz="4" w:space="0" w:color="000000"/>
              <w:left w:val="single" w:sz="4" w:space="0" w:color="000000"/>
              <w:bottom w:val="single" w:sz="4" w:space="0" w:color="000000"/>
              <w:right w:val="single" w:sz="4" w:space="0" w:color="000000"/>
            </w:tcBorders>
            <w:vAlign w:val="center"/>
          </w:tcPr>
          <w:p w:rsidR="00850E2A" w:rsidRPr="00BC56AE" w:rsidRDefault="00850E2A" w:rsidP="0015192E">
            <w:pPr>
              <w:jc w:val="center"/>
              <w:rPr>
                <w:b/>
                <w:bCs/>
                <w:sz w:val="18"/>
                <w:szCs w:val="18"/>
              </w:rPr>
            </w:pPr>
            <w:r w:rsidRPr="00BC56AE">
              <w:rPr>
                <w:b/>
                <w:bCs/>
                <w:sz w:val="18"/>
                <w:szCs w:val="18"/>
              </w:rPr>
              <w:t>3,00</w:t>
            </w:r>
          </w:p>
        </w:tc>
      </w:tr>
      <w:tr w:rsidR="00850E2A" w:rsidRPr="00591B63" w:rsidTr="0015192E">
        <w:trPr>
          <w:trHeight w:val="276"/>
        </w:trPr>
        <w:tc>
          <w:tcPr>
            <w:tcW w:w="579" w:type="dxa"/>
            <w:vMerge/>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rPr>
            </w:pPr>
          </w:p>
        </w:tc>
        <w:tc>
          <w:tcPr>
            <w:tcW w:w="2880" w:type="dxa"/>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snapToGrid w:val="0"/>
              <w:jc w:val="center"/>
              <w:rPr>
                <w:sz w:val="18"/>
                <w:szCs w:val="18"/>
              </w:rPr>
            </w:pPr>
            <w:r w:rsidRPr="00591B63">
              <w:rPr>
                <w:sz w:val="18"/>
                <w:szCs w:val="18"/>
              </w:rPr>
              <w:t>з них: десикація</w:t>
            </w:r>
          </w:p>
        </w:tc>
        <w:tc>
          <w:tcPr>
            <w:tcW w:w="840" w:type="dxa"/>
            <w:vMerge/>
            <w:tcBorders>
              <w:left w:val="single" w:sz="4" w:space="0" w:color="auto"/>
              <w:bottom w:val="single" w:sz="4" w:space="0" w:color="000000"/>
            </w:tcBorders>
            <w:vAlign w:val="center"/>
          </w:tcPr>
          <w:p w:rsidR="00850E2A" w:rsidRPr="00591B63" w:rsidRDefault="00850E2A" w:rsidP="0015192E">
            <w:pPr>
              <w:snapToGrid w:val="0"/>
              <w:jc w:val="center"/>
              <w:rPr>
                <w:sz w:val="18"/>
                <w:szCs w:val="18"/>
              </w:rPr>
            </w:pPr>
          </w:p>
        </w:tc>
        <w:tc>
          <w:tcPr>
            <w:tcW w:w="930"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lang w:val="en-US"/>
              </w:rPr>
            </w:pPr>
          </w:p>
        </w:tc>
        <w:tc>
          <w:tcPr>
            <w:tcW w:w="810"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lang w:val="en-US"/>
              </w:rPr>
            </w:pPr>
          </w:p>
        </w:tc>
        <w:tc>
          <w:tcPr>
            <w:tcW w:w="945"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sz w:val="18"/>
                <w:szCs w:val="18"/>
              </w:rPr>
            </w:pPr>
            <w:r w:rsidRPr="00BC56AE">
              <w:rPr>
                <w:sz w:val="18"/>
                <w:szCs w:val="18"/>
              </w:rPr>
              <w:t>24,3</w:t>
            </w:r>
          </w:p>
        </w:tc>
        <w:tc>
          <w:tcPr>
            <w:tcW w:w="117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sz w:val="18"/>
                <w:szCs w:val="18"/>
              </w:rPr>
            </w:pPr>
            <w:r w:rsidRPr="00BC56AE">
              <w:rPr>
                <w:sz w:val="18"/>
                <w:szCs w:val="18"/>
              </w:rPr>
              <w:t> </w:t>
            </w:r>
          </w:p>
        </w:tc>
        <w:tc>
          <w:tcPr>
            <w:tcW w:w="96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sz w:val="18"/>
                <w:szCs w:val="18"/>
              </w:rPr>
            </w:pPr>
            <w:r w:rsidRPr="00BC56AE">
              <w:rPr>
                <w:sz w:val="18"/>
                <w:szCs w:val="18"/>
              </w:rPr>
              <w:t>24,00</w:t>
            </w:r>
          </w:p>
        </w:tc>
        <w:tc>
          <w:tcPr>
            <w:tcW w:w="1080" w:type="dxa"/>
            <w:tcBorders>
              <w:top w:val="single" w:sz="4" w:space="0" w:color="000000"/>
              <w:left w:val="single" w:sz="4" w:space="0" w:color="000000"/>
              <w:bottom w:val="single" w:sz="4" w:space="0" w:color="000000"/>
              <w:right w:val="single" w:sz="4" w:space="0" w:color="000000"/>
            </w:tcBorders>
            <w:vAlign w:val="center"/>
          </w:tcPr>
          <w:p w:rsidR="00850E2A" w:rsidRPr="00BC56AE" w:rsidRDefault="00850E2A" w:rsidP="0015192E">
            <w:pPr>
              <w:jc w:val="center"/>
              <w:rPr>
                <w:sz w:val="18"/>
                <w:szCs w:val="18"/>
              </w:rPr>
            </w:pPr>
            <w:r w:rsidRPr="00BC56AE">
              <w:rPr>
                <w:sz w:val="18"/>
                <w:szCs w:val="18"/>
              </w:rPr>
              <w:t> </w:t>
            </w:r>
          </w:p>
        </w:tc>
      </w:tr>
      <w:tr w:rsidR="00850E2A" w:rsidRPr="00591B63" w:rsidTr="0015192E">
        <w:trPr>
          <w:trHeight w:val="276"/>
        </w:trPr>
        <w:tc>
          <w:tcPr>
            <w:tcW w:w="579" w:type="dxa"/>
            <w:tcBorders>
              <w:top w:val="single" w:sz="4" w:space="0" w:color="000000"/>
              <w:left w:val="single" w:sz="4" w:space="0" w:color="000000"/>
              <w:bottom w:val="single" w:sz="4" w:space="0" w:color="000000"/>
            </w:tcBorders>
            <w:vAlign w:val="center"/>
          </w:tcPr>
          <w:p w:rsidR="00850E2A" w:rsidRPr="008473B0" w:rsidRDefault="008473B0" w:rsidP="0015192E">
            <w:pPr>
              <w:snapToGrid w:val="0"/>
              <w:jc w:val="center"/>
              <w:rPr>
                <w:sz w:val="18"/>
                <w:szCs w:val="18"/>
                <w:lang w:val="uk-UA"/>
              </w:rPr>
            </w:pPr>
            <w:r>
              <w:rPr>
                <w:sz w:val="18"/>
                <w:szCs w:val="18"/>
              </w:rPr>
              <w:t>1</w:t>
            </w:r>
            <w:r>
              <w:rPr>
                <w:sz w:val="18"/>
                <w:szCs w:val="18"/>
                <w:lang w:val="uk-UA"/>
              </w:rPr>
              <w:t>7</w:t>
            </w:r>
          </w:p>
        </w:tc>
        <w:tc>
          <w:tcPr>
            <w:tcW w:w="2880" w:type="dxa"/>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snapToGrid w:val="0"/>
              <w:rPr>
                <w:b/>
                <w:sz w:val="18"/>
                <w:szCs w:val="18"/>
              </w:rPr>
            </w:pPr>
            <w:r w:rsidRPr="00591B63">
              <w:rPr>
                <w:b/>
                <w:sz w:val="18"/>
                <w:szCs w:val="18"/>
              </w:rPr>
              <w:t>Ріпак</w:t>
            </w:r>
          </w:p>
        </w:tc>
        <w:tc>
          <w:tcPr>
            <w:tcW w:w="840" w:type="dxa"/>
            <w:tcBorders>
              <w:top w:val="single" w:sz="4" w:space="0" w:color="000000"/>
              <w:left w:val="single" w:sz="4" w:space="0" w:color="auto"/>
              <w:bottom w:val="single" w:sz="4" w:space="0" w:color="000000"/>
            </w:tcBorders>
            <w:vAlign w:val="center"/>
          </w:tcPr>
          <w:p w:rsidR="00850E2A" w:rsidRPr="00591B63" w:rsidRDefault="00850E2A" w:rsidP="0015192E">
            <w:pPr>
              <w:snapToGrid w:val="0"/>
              <w:jc w:val="center"/>
              <w:rPr>
                <w:b/>
                <w:sz w:val="18"/>
                <w:szCs w:val="18"/>
              </w:rPr>
            </w:pPr>
            <w:r>
              <w:rPr>
                <w:b/>
                <w:sz w:val="18"/>
                <w:szCs w:val="18"/>
              </w:rPr>
              <w:t>11,9</w:t>
            </w:r>
          </w:p>
        </w:tc>
        <w:tc>
          <w:tcPr>
            <w:tcW w:w="930"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b/>
                <w:sz w:val="18"/>
                <w:szCs w:val="18"/>
              </w:rPr>
            </w:pPr>
            <w:r>
              <w:rPr>
                <w:b/>
                <w:sz w:val="18"/>
                <w:szCs w:val="18"/>
              </w:rPr>
              <w:t>5,0</w:t>
            </w:r>
          </w:p>
        </w:tc>
        <w:tc>
          <w:tcPr>
            <w:tcW w:w="810"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b/>
                <w:sz w:val="18"/>
                <w:szCs w:val="18"/>
              </w:rPr>
            </w:pPr>
            <w:r>
              <w:rPr>
                <w:b/>
                <w:sz w:val="18"/>
                <w:szCs w:val="18"/>
              </w:rPr>
              <w:t>4,0</w:t>
            </w:r>
          </w:p>
        </w:tc>
        <w:tc>
          <w:tcPr>
            <w:tcW w:w="945"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27,9</w:t>
            </w:r>
          </w:p>
        </w:tc>
        <w:tc>
          <w:tcPr>
            <w:tcW w:w="117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c>
          <w:tcPr>
            <w:tcW w:w="96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25,3</w:t>
            </w:r>
          </w:p>
        </w:tc>
        <w:tc>
          <w:tcPr>
            <w:tcW w:w="1080" w:type="dxa"/>
            <w:tcBorders>
              <w:top w:val="single" w:sz="4" w:space="0" w:color="000000"/>
              <w:left w:val="single" w:sz="4" w:space="0" w:color="000000"/>
              <w:bottom w:val="single" w:sz="4" w:space="0" w:color="000000"/>
              <w:right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r>
      <w:tr w:rsidR="00850E2A" w:rsidRPr="00591B63" w:rsidTr="0015192E">
        <w:trPr>
          <w:trHeight w:val="276"/>
        </w:trPr>
        <w:tc>
          <w:tcPr>
            <w:tcW w:w="579" w:type="dxa"/>
            <w:vMerge w:val="restart"/>
            <w:tcBorders>
              <w:top w:val="single" w:sz="4" w:space="0" w:color="000000"/>
              <w:left w:val="single" w:sz="4" w:space="0" w:color="000000"/>
              <w:bottom w:val="single" w:sz="4" w:space="0" w:color="000000"/>
            </w:tcBorders>
            <w:vAlign w:val="center"/>
          </w:tcPr>
          <w:p w:rsidR="00850E2A" w:rsidRPr="008473B0" w:rsidRDefault="008473B0" w:rsidP="0015192E">
            <w:pPr>
              <w:snapToGrid w:val="0"/>
              <w:jc w:val="center"/>
              <w:rPr>
                <w:sz w:val="18"/>
                <w:szCs w:val="18"/>
                <w:lang w:val="uk-UA"/>
              </w:rPr>
            </w:pPr>
            <w:r>
              <w:rPr>
                <w:sz w:val="18"/>
                <w:szCs w:val="18"/>
              </w:rPr>
              <w:t>1</w:t>
            </w:r>
            <w:r>
              <w:rPr>
                <w:sz w:val="18"/>
                <w:szCs w:val="18"/>
                <w:lang w:val="uk-UA"/>
              </w:rPr>
              <w:t>8</w:t>
            </w:r>
          </w:p>
        </w:tc>
        <w:tc>
          <w:tcPr>
            <w:tcW w:w="2880" w:type="dxa"/>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snapToGrid w:val="0"/>
              <w:rPr>
                <w:b/>
                <w:sz w:val="18"/>
                <w:szCs w:val="18"/>
              </w:rPr>
            </w:pPr>
            <w:r w:rsidRPr="00591B63">
              <w:rPr>
                <w:b/>
                <w:sz w:val="18"/>
                <w:szCs w:val="18"/>
              </w:rPr>
              <w:t>Картопля, всього</w:t>
            </w:r>
          </w:p>
        </w:tc>
        <w:tc>
          <w:tcPr>
            <w:tcW w:w="840" w:type="dxa"/>
            <w:tcBorders>
              <w:top w:val="single" w:sz="4" w:space="0" w:color="000000"/>
              <w:left w:val="single" w:sz="4" w:space="0" w:color="auto"/>
              <w:bottom w:val="single" w:sz="4" w:space="0" w:color="000000"/>
            </w:tcBorders>
            <w:vAlign w:val="center"/>
          </w:tcPr>
          <w:p w:rsidR="00850E2A" w:rsidRPr="00591B63" w:rsidRDefault="00850E2A" w:rsidP="0015192E">
            <w:pPr>
              <w:snapToGrid w:val="0"/>
              <w:jc w:val="center"/>
              <w:rPr>
                <w:b/>
                <w:sz w:val="18"/>
                <w:szCs w:val="18"/>
              </w:rPr>
            </w:pPr>
          </w:p>
        </w:tc>
        <w:tc>
          <w:tcPr>
            <w:tcW w:w="930"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b/>
                <w:sz w:val="18"/>
                <w:szCs w:val="18"/>
              </w:rPr>
            </w:pPr>
            <w:r>
              <w:rPr>
                <w:b/>
                <w:sz w:val="18"/>
                <w:szCs w:val="18"/>
              </w:rPr>
              <w:t>21,4</w:t>
            </w:r>
          </w:p>
        </w:tc>
        <w:tc>
          <w:tcPr>
            <w:tcW w:w="810"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b/>
                <w:sz w:val="18"/>
                <w:szCs w:val="18"/>
              </w:rPr>
            </w:pPr>
            <w:r>
              <w:rPr>
                <w:b/>
                <w:sz w:val="18"/>
                <w:szCs w:val="18"/>
              </w:rPr>
              <w:t>21,4</w:t>
            </w:r>
          </w:p>
        </w:tc>
        <w:tc>
          <w:tcPr>
            <w:tcW w:w="945"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55,5</w:t>
            </w:r>
          </w:p>
        </w:tc>
        <w:tc>
          <w:tcPr>
            <w:tcW w:w="117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c>
          <w:tcPr>
            <w:tcW w:w="96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56,0</w:t>
            </w:r>
          </w:p>
        </w:tc>
        <w:tc>
          <w:tcPr>
            <w:tcW w:w="1080" w:type="dxa"/>
            <w:tcBorders>
              <w:top w:val="single" w:sz="4" w:space="0" w:color="000000"/>
              <w:left w:val="single" w:sz="4" w:space="0" w:color="000000"/>
              <w:bottom w:val="single" w:sz="4" w:space="0" w:color="000000"/>
              <w:right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r>
      <w:tr w:rsidR="00850E2A" w:rsidRPr="00591B63" w:rsidTr="0015192E">
        <w:trPr>
          <w:trHeight w:val="276"/>
        </w:trPr>
        <w:tc>
          <w:tcPr>
            <w:tcW w:w="579" w:type="dxa"/>
            <w:vMerge/>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rPr>
            </w:pPr>
          </w:p>
        </w:tc>
        <w:tc>
          <w:tcPr>
            <w:tcW w:w="2880" w:type="dxa"/>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snapToGrid w:val="0"/>
              <w:jc w:val="center"/>
              <w:rPr>
                <w:sz w:val="18"/>
                <w:szCs w:val="18"/>
              </w:rPr>
            </w:pPr>
            <w:r w:rsidRPr="00591B63">
              <w:rPr>
                <w:sz w:val="18"/>
                <w:szCs w:val="18"/>
              </w:rPr>
              <w:t>з них: шкідники</w:t>
            </w:r>
          </w:p>
        </w:tc>
        <w:tc>
          <w:tcPr>
            <w:tcW w:w="840" w:type="dxa"/>
            <w:vMerge w:val="restart"/>
            <w:tcBorders>
              <w:top w:val="single" w:sz="4" w:space="0" w:color="000000"/>
              <w:left w:val="single" w:sz="4" w:space="0" w:color="auto"/>
            </w:tcBorders>
            <w:vAlign w:val="center"/>
          </w:tcPr>
          <w:p w:rsidR="00850E2A" w:rsidRPr="00C9780B" w:rsidRDefault="00850E2A" w:rsidP="0015192E">
            <w:pPr>
              <w:snapToGrid w:val="0"/>
              <w:jc w:val="center"/>
              <w:rPr>
                <w:b/>
                <w:sz w:val="18"/>
                <w:szCs w:val="18"/>
              </w:rPr>
            </w:pPr>
            <w:r w:rsidRPr="00C9780B">
              <w:rPr>
                <w:b/>
                <w:sz w:val="18"/>
                <w:szCs w:val="18"/>
              </w:rPr>
              <w:t>54,2</w:t>
            </w:r>
          </w:p>
        </w:tc>
        <w:tc>
          <w:tcPr>
            <w:tcW w:w="930" w:type="dxa"/>
            <w:tcBorders>
              <w:top w:val="single" w:sz="4" w:space="0" w:color="000000"/>
              <w:left w:val="single" w:sz="4" w:space="0" w:color="000000"/>
              <w:bottom w:val="single" w:sz="4" w:space="0" w:color="000000"/>
            </w:tcBorders>
            <w:vAlign w:val="center"/>
          </w:tcPr>
          <w:p w:rsidR="00850E2A" w:rsidRPr="00DB411A" w:rsidRDefault="00850E2A" w:rsidP="0015192E">
            <w:pPr>
              <w:snapToGrid w:val="0"/>
              <w:jc w:val="center"/>
              <w:rPr>
                <w:sz w:val="18"/>
                <w:szCs w:val="18"/>
              </w:rPr>
            </w:pPr>
            <w:r w:rsidRPr="00DB411A">
              <w:rPr>
                <w:sz w:val="18"/>
                <w:szCs w:val="18"/>
              </w:rPr>
              <w:t>21,4</w:t>
            </w:r>
          </w:p>
        </w:tc>
        <w:tc>
          <w:tcPr>
            <w:tcW w:w="810" w:type="dxa"/>
            <w:tcBorders>
              <w:top w:val="single" w:sz="4" w:space="0" w:color="000000"/>
              <w:left w:val="single" w:sz="4" w:space="0" w:color="000000"/>
              <w:bottom w:val="single" w:sz="4" w:space="0" w:color="000000"/>
            </w:tcBorders>
            <w:vAlign w:val="center"/>
          </w:tcPr>
          <w:p w:rsidR="00850E2A" w:rsidRPr="00DB411A" w:rsidRDefault="00850E2A" w:rsidP="0015192E">
            <w:pPr>
              <w:snapToGrid w:val="0"/>
              <w:jc w:val="center"/>
              <w:rPr>
                <w:sz w:val="18"/>
                <w:szCs w:val="18"/>
              </w:rPr>
            </w:pPr>
            <w:r w:rsidRPr="00DB411A">
              <w:rPr>
                <w:sz w:val="18"/>
                <w:szCs w:val="18"/>
              </w:rPr>
              <w:t>21,4</w:t>
            </w:r>
          </w:p>
        </w:tc>
        <w:tc>
          <w:tcPr>
            <w:tcW w:w="945"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sz w:val="18"/>
                <w:szCs w:val="18"/>
              </w:rPr>
            </w:pPr>
            <w:r w:rsidRPr="00BC56AE">
              <w:rPr>
                <w:sz w:val="18"/>
                <w:szCs w:val="18"/>
              </w:rPr>
              <w:t>48,3</w:t>
            </w:r>
          </w:p>
        </w:tc>
        <w:tc>
          <w:tcPr>
            <w:tcW w:w="117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c>
          <w:tcPr>
            <w:tcW w:w="96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sz w:val="18"/>
                <w:szCs w:val="18"/>
              </w:rPr>
            </w:pPr>
            <w:r w:rsidRPr="00BC56AE">
              <w:rPr>
                <w:sz w:val="18"/>
                <w:szCs w:val="18"/>
              </w:rPr>
              <w:t>49,2</w:t>
            </w:r>
          </w:p>
        </w:tc>
        <w:tc>
          <w:tcPr>
            <w:tcW w:w="1080" w:type="dxa"/>
            <w:tcBorders>
              <w:top w:val="single" w:sz="4" w:space="0" w:color="000000"/>
              <w:left w:val="single" w:sz="4" w:space="0" w:color="000000"/>
              <w:bottom w:val="single" w:sz="4" w:space="0" w:color="000000"/>
              <w:right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r>
      <w:tr w:rsidR="00850E2A" w:rsidRPr="00591B63" w:rsidTr="0015192E">
        <w:trPr>
          <w:trHeight w:val="276"/>
        </w:trPr>
        <w:tc>
          <w:tcPr>
            <w:tcW w:w="579" w:type="dxa"/>
            <w:vMerge/>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rPr>
            </w:pPr>
          </w:p>
        </w:tc>
        <w:tc>
          <w:tcPr>
            <w:tcW w:w="2880" w:type="dxa"/>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snapToGrid w:val="0"/>
              <w:jc w:val="center"/>
              <w:rPr>
                <w:sz w:val="18"/>
                <w:szCs w:val="18"/>
              </w:rPr>
            </w:pPr>
            <w:r w:rsidRPr="00591B63">
              <w:rPr>
                <w:sz w:val="18"/>
                <w:szCs w:val="18"/>
                <w:lang w:val="en-US"/>
              </w:rPr>
              <w:t xml:space="preserve">       </w:t>
            </w:r>
            <w:r w:rsidRPr="00591B63">
              <w:rPr>
                <w:sz w:val="18"/>
                <w:szCs w:val="18"/>
              </w:rPr>
              <w:t>хвороби</w:t>
            </w:r>
          </w:p>
        </w:tc>
        <w:tc>
          <w:tcPr>
            <w:tcW w:w="840" w:type="dxa"/>
            <w:vMerge/>
            <w:tcBorders>
              <w:left w:val="single" w:sz="4" w:space="0" w:color="auto"/>
              <w:bottom w:val="single" w:sz="4" w:space="0" w:color="000000"/>
            </w:tcBorders>
            <w:vAlign w:val="center"/>
          </w:tcPr>
          <w:p w:rsidR="00850E2A" w:rsidRPr="00591B63" w:rsidRDefault="00850E2A" w:rsidP="0015192E">
            <w:pPr>
              <w:snapToGrid w:val="0"/>
              <w:jc w:val="center"/>
              <w:rPr>
                <w:sz w:val="18"/>
                <w:szCs w:val="18"/>
              </w:rPr>
            </w:pPr>
          </w:p>
        </w:tc>
        <w:tc>
          <w:tcPr>
            <w:tcW w:w="930" w:type="dxa"/>
            <w:tcBorders>
              <w:top w:val="single" w:sz="4" w:space="0" w:color="000000"/>
              <w:left w:val="single" w:sz="4" w:space="0" w:color="000000"/>
              <w:bottom w:val="single" w:sz="4" w:space="0" w:color="000000"/>
            </w:tcBorders>
            <w:vAlign w:val="center"/>
          </w:tcPr>
          <w:p w:rsidR="00850E2A" w:rsidRPr="00DB411A" w:rsidRDefault="00850E2A" w:rsidP="0015192E">
            <w:pPr>
              <w:snapToGrid w:val="0"/>
              <w:jc w:val="center"/>
              <w:rPr>
                <w:sz w:val="18"/>
                <w:szCs w:val="18"/>
              </w:rPr>
            </w:pPr>
            <w:r w:rsidRPr="00DB411A">
              <w:rPr>
                <w:sz w:val="18"/>
                <w:szCs w:val="18"/>
              </w:rPr>
              <w:t>21,4</w:t>
            </w:r>
          </w:p>
        </w:tc>
        <w:tc>
          <w:tcPr>
            <w:tcW w:w="810" w:type="dxa"/>
            <w:tcBorders>
              <w:top w:val="single" w:sz="4" w:space="0" w:color="000000"/>
              <w:left w:val="single" w:sz="4" w:space="0" w:color="000000"/>
              <w:bottom w:val="single" w:sz="4" w:space="0" w:color="000000"/>
            </w:tcBorders>
            <w:vAlign w:val="center"/>
          </w:tcPr>
          <w:p w:rsidR="00850E2A" w:rsidRPr="00DB411A" w:rsidRDefault="00850E2A" w:rsidP="0015192E">
            <w:pPr>
              <w:snapToGrid w:val="0"/>
              <w:jc w:val="center"/>
              <w:rPr>
                <w:sz w:val="18"/>
                <w:szCs w:val="18"/>
              </w:rPr>
            </w:pPr>
            <w:r w:rsidRPr="00DB411A">
              <w:rPr>
                <w:sz w:val="18"/>
                <w:szCs w:val="18"/>
              </w:rPr>
              <w:t>18,4</w:t>
            </w:r>
          </w:p>
        </w:tc>
        <w:tc>
          <w:tcPr>
            <w:tcW w:w="945"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sz w:val="18"/>
                <w:szCs w:val="18"/>
              </w:rPr>
            </w:pPr>
            <w:r w:rsidRPr="00BC56AE">
              <w:rPr>
                <w:sz w:val="18"/>
                <w:szCs w:val="18"/>
              </w:rPr>
              <w:t>7,2</w:t>
            </w:r>
          </w:p>
        </w:tc>
        <w:tc>
          <w:tcPr>
            <w:tcW w:w="117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c>
          <w:tcPr>
            <w:tcW w:w="96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sz w:val="18"/>
                <w:szCs w:val="18"/>
              </w:rPr>
            </w:pPr>
            <w:r w:rsidRPr="00BC56AE">
              <w:rPr>
                <w:sz w:val="18"/>
                <w:szCs w:val="18"/>
              </w:rPr>
              <w:t>6,8</w:t>
            </w:r>
          </w:p>
        </w:tc>
        <w:tc>
          <w:tcPr>
            <w:tcW w:w="1080" w:type="dxa"/>
            <w:tcBorders>
              <w:top w:val="single" w:sz="4" w:space="0" w:color="000000"/>
              <w:left w:val="single" w:sz="4" w:space="0" w:color="000000"/>
              <w:bottom w:val="single" w:sz="4" w:space="0" w:color="000000"/>
              <w:right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r>
      <w:tr w:rsidR="00850E2A" w:rsidRPr="00591B63" w:rsidTr="0015192E">
        <w:trPr>
          <w:trHeight w:val="276"/>
        </w:trPr>
        <w:tc>
          <w:tcPr>
            <w:tcW w:w="579" w:type="dxa"/>
            <w:vMerge w:val="restart"/>
            <w:tcBorders>
              <w:top w:val="single" w:sz="4" w:space="0" w:color="000000"/>
              <w:left w:val="single" w:sz="4" w:space="0" w:color="000000"/>
              <w:bottom w:val="single" w:sz="4" w:space="0" w:color="000000"/>
            </w:tcBorders>
            <w:vAlign w:val="center"/>
          </w:tcPr>
          <w:p w:rsidR="00850E2A" w:rsidRPr="008473B0" w:rsidRDefault="008473B0" w:rsidP="0015192E">
            <w:pPr>
              <w:snapToGrid w:val="0"/>
              <w:jc w:val="center"/>
              <w:rPr>
                <w:sz w:val="18"/>
                <w:szCs w:val="18"/>
                <w:lang w:val="uk-UA"/>
              </w:rPr>
            </w:pPr>
            <w:r>
              <w:rPr>
                <w:sz w:val="18"/>
                <w:szCs w:val="18"/>
                <w:lang w:val="uk-UA"/>
              </w:rPr>
              <w:t>19</w:t>
            </w:r>
          </w:p>
        </w:tc>
        <w:tc>
          <w:tcPr>
            <w:tcW w:w="2880" w:type="dxa"/>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snapToGrid w:val="0"/>
              <w:rPr>
                <w:b/>
                <w:sz w:val="18"/>
                <w:szCs w:val="18"/>
              </w:rPr>
            </w:pPr>
            <w:r w:rsidRPr="00591B63">
              <w:rPr>
                <w:b/>
                <w:sz w:val="18"/>
                <w:szCs w:val="18"/>
              </w:rPr>
              <w:t>Овочеві та баштанні культури, всього</w:t>
            </w:r>
          </w:p>
        </w:tc>
        <w:tc>
          <w:tcPr>
            <w:tcW w:w="840" w:type="dxa"/>
            <w:vMerge w:val="restart"/>
            <w:tcBorders>
              <w:top w:val="single" w:sz="4" w:space="0" w:color="000000"/>
              <w:left w:val="single" w:sz="4" w:space="0" w:color="auto"/>
            </w:tcBorders>
            <w:vAlign w:val="center"/>
          </w:tcPr>
          <w:p w:rsidR="00850E2A" w:rsidRPr="00591B63" w:rsidRDefault="00850E2A" w:rsidP="0015192E">
            <w:pPr>
              <w:snapToGrid w:val="0"/>
              <w:jc w:val="center"/>
              <w:rPr>
                <w:b/>
                <w:sz w:val="18"/>
                <w:szCs w:val="18"/>
              </w:rPr>
            </w:pPr>
            <w:r>
              <w:rPr>
                <w:b/>
                <w:sz w:val="18"/>
                <w:szCs w:val="18"/>
              </w:rPr>
              <w:t>29,4</w:t>
            </w:r>
          </w:p>
        </w:tc>
        <w:tc>
          <w:tcPr>
            <w:tcW w:w="930"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b/>
                <w:sz w:val="18"/>
                <w:szCs w:val="18"/>
              </w:rPr>
            </w:pPr>
            <w:r>
              <w:rPr>
                <w:b/>
                <w:sz w:val="18"/>
                <w:szCs w:val="18"/>
              </w:rPr>
              <w:t>0,5</w:t>
            </w:r>
          </w:p>
        </w:tc>
        <w:tc>
          <w:tcPr>
            <w:tcW w:w="810"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b/>
                <w:sz w:val="18"/>
                <w:szCs w:val="18"/>
              </w:rPr>
            </w:pPr>
            <w:r>
              <w:rPr>
                <w:b/>
                <w:sz w:val="18"/>
                <w:szCs w:val="18"/>
              </w:rPr>
              <w:t>0,5</w:t>
            </w:r>
          </w:p>
        </w:tc>
        <w:tc>
          <w:tcPr>
            <w:tcW w:w="945"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2,00</w:t>
            </w:r>
          </w:p>
        </w:tc>
        <w:tc>
          <w:tcPr>
            <w:tcW w:w="117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0,20</w:t>
            </w:r>
          </w:p>
        </w:tc>
        <w:tc>
          <w:tcPr>
            <w:tcW w:w="96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1,7</w:t>
            </w:r>
          </w:p>
        </w:tc>
        <w:tc>
          <w:tcPr>
            <w:tcW w:w="1080" w:type="dxa"/>
            <w:tcBorders>
              <w:top w:val="single" w:sz="4" w:space="0" w:color="000000"/>
              <w:left w:val="single" w:sz="4" w:space="0" w:color="000000"/>
              <w:bottom w:val="single" w:sz="4" w:space="0" w:color="000000"/>
              <w:right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r>
      <w:tr w:rsidR="00850E2A" w:rsidRPr="00591B63" w:rsidTr="0015192E">
        <w:trPr>
          <w:trHeight w:val="276"/>
        </w:trPr>
        <w:tc>
          <w:tcPr>
            <w:tcW w:w="579" w:type="dxa"/>
            <w:vMerge/>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rPr>
            </w:pPr>
          </w:p>
        </w:tc>
        <w:tc>
          <w:tcPr>
            <w:tcW w:w="2880" w:type="dxa"/>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snapToGrid w:val="0"/>
              <w:jc w:val="center"/>
              <w:rPr>
                <w:sz w:val="18"/>
                <w:szCs w:val="18"/>
              </w:rPr>
            </w:pPr>
            <w:r w:rsidRPr="00591B63">
              <w:rPr>
                <w:sz w:val="18"/>
                <w:szCs w:val="18"/>
              </w:rPr>
              <w:t>з них: шкідники</w:t>
            </w:r>
          </w:p>
        </w:tc>
        <w:tc>
          <w:tcPr>
            <w:tcW w:w="840" w:type="dxa"/>
            <w:vMerge/>
            <w:tcBorders>
              <w:left w:val="single" w:sz="4" w:space="0" w:color="auto"/>
            </w:tcBorders>
            <w:vAlign w:val="center"/>
          </w:tcPr>
          <w:p w:rsidR="00850E2A" w:rsidRPr="00591B63" w:rsidRDefault="00850E2A" w:rsidP="0015192E">
            <w:pPr>
              <w:snapToGrid w:val="0"/>
              <w:jc w:val="center"/>
              <w:rPr>
                <w:sz w:val="18"/>
                <w:szCs w:val="18"/>
              </w:rPr>
            </w:pPr>
          </w:p>
        </w:tc>
        <w:tc>
          <w:tcPr>
            <w:tcW w:w="930" w:type="dxa"/>
            <w:tcBorders>
              <w:top w:val="single" w:sz="4" w:space="0" w:color="000000"/>
              <w:left w:val="single" w:sz="4" w:space="0" w:color="000000"/>
              <w:bottom w:val="single" w:sz="4" w:space="0" w:color="000000"/>
            </w:tcBorders>
            <w:vAlign w:val="center"/>
          </w:tcPr>
          <w:p w:rsidR="00850E2A" w:rsidRPr="00DB411A" w:rsidRDefault="00850E2A" w:rsidP="0015192E">
            <w:pPr>
              <w:snapToGrid w:val="0"/>
              <w:jc w:val="center"/>
              <w:rPr>
                <w:sz w:val="18"/>
                <w:szCs w:val="18"/>
              </w:rPr>
            </w:pPr>
            <w:r w:rsidRPr="00DB411A">
              <w:rPr>
                <w:sz w:val="18"/>
                <w:szCs w:val="18"/>
              </w:rPr>
              <w:t>0,5</w:t>
            </w:r>
          </w:p>
        </w:tc>
        <w:tc>
          <w:tcPr>
            <w:tcW w:w="810" w:type="dxa"/>
            <w:tcBorders>
              <w:top w:val="single" w:sz="4" w:space="0" w:color="000000"/>
              <w:left w:val="single" w:sz="4" w:space="0" w:color="000000"/>
              <w:bottom w:val="single" w:sz="4" w:space="0" w:color="000000"/>
            </w:tcBorders>
            <w:vAlign w:val="center"/>
          </w:tcPr>
          <w:p w:rsidR="00850E2A" w:rsidRPr="00DB411A" w:rsidRDefault="00850E2A" w:rsidP="0015192E">
            <w:pPr>
              <w:snapToGrid w:val="0"/>
              <w:jc w:val="center"/>
              <w:rPr>
                <w:sz w:val="18"/>
                <w:szCs w:val="18"/>
              </w:rPr>
            </w:pPr>
            <w:r w:rsidRPr="00DB411A">
              <w:rPr>
                <w:sz w:val="18"/>
                <w:szCs w:val="18"/>
              </w:rPr>
              <w:t>0,5</w:t>
            </w:r>
          </w:p>
        </w:tc>
        <w:tc>
          <w:tcPr>
            <w:tcW w:w="945"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sz w:val="18"/>
                <w:szCs w:val="18"/>
              </w:rPr>
            </w:pPr>
            <w:r w:rsidRPr="00BC56AE">
              <w:rPr>
                <w:sz w:val="18"/>
                <w:szCs w:val="18"/>
              </w:rPr>
              <w:t>1,40</w:t>
            </w:r>
          </w:p>
        </w:tc>
        <w:tc>
          <w:tcPr>
            <w:tcW w:w="117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sz w:val="18"/>
                <w:szCs w:val="18"/>
              </w:rPr>
            </w:pPr>
            <w:r w:rsidRPr="00BC56AE">
              <w:rPr>
                <w:sz w:val="18"/>
                <w:szCs w:val="18"/>
              </w:rPr>
              <w:t> </w:t>
            </w:r>
          </w:p>
        </w:tc>
        <w:tc>
          <w:tcPr>
            <w:tcW w:w="96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sz w:val="18"/>
                <w:szCs w:val="18"/>
              </w:rPr>
            </w:pPr>
            <w:r w:rsidRPr="00BC56AE">
              <w:rPr>
                <w:sz w:val="18"/>
                <w:szCs w:val="18"/>
              </w:rPr>
              <w:t>1,2</w:t>
            </w:r>
          </w:p>
        </w:tc>
        <w:tc>
          <w:tcPr>
            <w:tcW w:w="1080" w:type="dxa"/>
            <w:tcBorders>
              <w:top w:val="single" w:sz="4" w:space="0" w:color="000000"/>
              <w:left w:val="single" w:sz="4" w:space="0" w:color="000000"/>
              <w:bottom w:val="single" w:sz="4" w:space="0" w:color="000000"/>
              <w:right w:val="single" w:sz="4" w:space="0" w:color="000000"/>
            </w:tcBorders>
            <w:vAlign w:val="center"/>
          </w:tcPr>
          <w:p w:rsidR="00850E2A" w:rsidRPr="00BC56AE" w:rsidRDefault="00850E2A" w:rsidP="0015192E">
            <w:pPr>
              <w:jc w:val="center"/>
              <w:rPr>
                <w:sz w:val="18"/>
                <w:szCs w:val="18"/>
              </w:rPr>
            </w:pPr>
            <w:r w:rsidRPr="00BC56AE">
              <w:rPr>
                <w:sz w:val="18"/>
                <w:szCs w:val="18"/>
              </w:rPr>
              <w:t> </w:t>
            </w:r>
          </w:p>
        </w:tc>
      </w:tr>
      <w:tr w:rsidR="00850E2A" w:rsidRPr="00591B63" w:rsidTr="0015192E">
        <w:trPr>
          <w:trHeight w:val="276"/>
        </w:trPr>
        <w:tc>
          <w:tcPr>
            <w:tcW w:w="579" w:type="dxa"/>
            <w:vMerge/>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rPr>
            </w:pPr>
          </w:p>
        </w:tc>
        <w:tc>
          <w:tcPr>
            <w:tcW w:w="2880" w:type="dxa"/>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snapToGrid w:val="0"/>
              <w:jc w:val="center"/>
              <w:rPr>
                <w:sz w:val="18"/>
                <w:szCs w:val="18"/>
              </w:rPr>
            </w:pPr>
            <w:r w:rsidRPr="00591B63">
              <w:rPr>
                <w:sz w:val="18"/>
                <w:szCs w:val="18"/>
                <w:lang w:val="en-US"/>
              </w:rPr>
              <w:t xml:space="preserve">       </w:t>
            </w:r>
            <w:r w:rsidRPr="00591B63">
              <w:rPr>
                <w:sz w:val="18"/>
                <w:szCs w:val="18"/>
              </w:rPr>
              <w:t>хвороби</w:t>
            </w:r>
          </w:p>
        </w:tc>
        <w:tc>
          <w:tcPr>
            <w:tcW w:w="840" w:type="dxa"/>
            <w:vMerge/>
            <w:tcBorders>
              <w:left w:val="single" w:sz="4" w:space="0" w:color="auto"/>
              <w:bottom w:val="single" w:sz="4" w:space="0" w:color="000000"/>
            </w:tcBorders>
            <w:vAlign w:val="center"/>
          </w:tcPr>
          <w:p w:rsidR="00850E2A" w:rsidRPr="00591B63" w:rsidRDefault="00850E2A" w:rsidP="0015192E">
            <w:pPr>
              <w:snapToGrid w:val="0"/>
              <w:jc w:val="center"/>
              <w:rPr>
                <w:sz w:val="18"/>
                <w:szCs w:val="18"/>
              </w:rPr>
            </w:pPr>
          </w:p>
        </w:tc>
        <w:tc>
          <w:tcPr>
            <w:tcW w:w="930" w:type="dxa"/>
            <w:tcBorders>
              <w:top w:val="single" w:sz="4" w:space="0" w:color="000000"/>
              <w:left w:val="single" w:sz="4" w:space="0" w:color="000000"/>
              <w:bottom w:val="single" w:sz="4" w:space="0" w:color="000000"/>
            </w:tcBorders>
            <w:vAlign w:val="center"/>
          </w:tcPr>
          <w:p w:rsidR="00850E2A" w:rsidRPr="00DB411A" w:rsidRDefault="00850E2A" w:rsidP="0015192E">
            <w:pPr>
              <w:snapToGrid w:val="0"/>
              <w:jc w:val="center"/>
              <w:rPr>
                <w:sz w:val="18"/>
                <w:szCs w:val="18"/>
              </w:rPr>
            </w:pPr>
            <w:r w:rsidRPr="00DB411A">
              <w:rPr>
                <w:sz w:val="18"/>
                <w:szCs w:val="18"/>
              </w:rPr>
              <w:t>0,5</w:t>
            </w:r>
          </w:p>
        </w:tc>
        <w:tc>
          <w:tcPr>
            <w:tcW w:w="810" w:type="dxa"/>
            <w:tcBorders>
              <w:top w:val="single" w:sz="4" w:space="0" w:color="000000"/>
              <w:left w:val="single" w:sz="4" w:space="0" w:color="000000"/>
              <w:bottom w:val="single" w:sz="4" w:space="0" w:color="000000"/>
            </w:tcBorders>
            <w:vAlign w:val="center"/>
          </w:tcPr>
          <w:p w:rsidR="00850E2A" w:rsidRPr="00DB411A" w:rsidRDefault="00850E2A" w:rsidP="0015192E">
            <w:pPr>
              <w:snapToGrid w:val="0"/>
              <w:jc w:val="center"/>
              <w:rPr>
                <w:sz w:val="18"/>
                <w:szCs w:val="18"/>
              </w:rPr>
            </w:pPr>
            <w:r w:rsidRPr="00DB411A">
              <w:rPr>
                <w:sz w:val="18"/>
                <w:szCs w:val="18"/>
              </w:rPr>
              <w:t>0,5</w:t>
            </w:r>
          </w:p>
        </w:tc>
        <w:tc>
          <w:tcPr>
            <w:tcW w:w="945"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sz w:val="18"/>
                <w:szCs w:val="18"/>
              </w:rPr>
            </w:pPr>
            <w:r w:rsidRPr="00BC56AE">
              <w:rPr>
                <w:sz w:val="18"/>
                <w:szCs w:val="18"/>
              </w:rPr>
              <w:t>0,6</w:t>
            </w:r>
          </w:p>
        </w:tc>
        <w:tc>
          <w:tcPr>
            <w:tcW w:w="117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sz w:val="18"/>
                <w:szCs w:val="18"/>
              </w:rPr>
            </w:pPr>
            <w:r w:rsidRPr="00BC56AE">
              <w:rPr>
                <w:sz w:val="18"/>
                <w:szCs w:val="18"/>
              </w:rPr>
              <w:t>0,20</w:t>
            </w:r>
          </w:p>
        </w:tc>
        <w:tc>
          <w:tcPr>
            <w:tcW w:w="96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sz w:val="18"/>
                <w:szCs w:val="18"/>
              </w:rPr>
            </w:pPr>
            <w:r w:rsidRPr="00BC56AE">
              <w:rPr>
                <w:sz w:val="18"/>
                <w:szCs w:val="18"/>
              </w:rPr>
              <w:t>0,5</w:t>
            </w:r>
          </w:p>
        </w:tc>
        <w:tc>
          <w:tcPr>
            <w:tcW w:w="1080" w:type="dxa"/>
            <w:tcBorders>
              <w:top w:val="single" w:sz="4" w:space="0" w:color="000000"/>
              <w:left w:val="single" w:sz="4" w:space="0" w:color="000000"/>
              <w:bottom w:val="single" w:sz="4" w:space="0" w:color="000000"/>
              <w:right w:val="single" w:sz="4" w:space="0" w:color="000000"/>
            </w:tcBorders>
            <w:vAlign w:val="center"/>
          </w:tcPr>
          <w:p w:rsidR="00850E2A" w:rsidRPr="00BC56AE" w:rsidRDefault="00850E2A" w:rsidP="0015192E">
            <w:pPr>
              <w:jc w:val="center"/>
              <w:rPr>
                <w:sz w:val="18"/>
                <w:szCs w:val="18"/>
              </w:rPr>
            </w:pPr>
            <w:r w:rsidRPr="00BC56AE">
              <w:rPr>
                <w:sz w:val="18"/>
                <w:szCs w:val="18"/>
              </w:rPr>
              <w:t>0,20</w:t>
            </w:r>
          </w:p>
        </w:tc>
      </w:tr>
      <w:tr w:rsidR="00850E2A" w:rsidRPr="00591B63" w:rsidTr="0015192E">
        <w:trPr>
          <w:trHeight w:val="276"/>
        </w:trPr>
        <w:tc>
          <w:tcPr>
            <w:tcW w:w="579" w:type="dxa"/>
            <w:vMerge w:val="restart"/>
            <w:tcBorders>
              <w:top w:val="single" w:sz="4" w:space="0" w:color="000000"/>
              <w:left w:val="single" w:sz="4" w:space="0" w:color="000000"/>
              <w:bottom w:val="single" w:sz="4" w:space="0" w:color="000000"/>
            </w:tcBorders>
            <w:vAlign w:val="center"/>
          </w:tcPr>
          <w:p w:rsidR="00850E2A" w:rsidRPr="008473B0" w:rsidRDefault="008473B0" w:rsidP="0015192E">
            <w:pPr>
              <w:snapToGrid w:val="0"/>
              <w:jc w:val="center"/>
              <w:rPr>
                <w:sz w:val="18"/>
                <w:szCs w:val="18"/>
                <w:lang w:val="uk-UA"/>
              </w:rPr>
            </w:pPr>
            <w:r>
              <w:rPr>
                <w:sz w:val="18"/>
                <w:szCs w:val="18"/>
              </w:rPr>
              <w:t>2</w:t>
            </w:r>
            <w:r>
              <w:rPr>
                <w:sz w:val="18"/>
                <w:szCs w:val="18"/>
                <w:lang w:val="uk-UA"/>
              </w:rPr>
              <w:t>0</w:t>
            </w:r>
          </w:p>
        </w:tc>
        <w:tc>
          <w:tcPr>
            <w:tcW w:w="2880" w:type="dxa"/>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snapToGrid w:val="0"/>
              <w:rPr>
                <w:b/>
                <w:sz w:val="18"/>
                <w:szCs w:val="18"/>
              </w:rPr>
            </w:pPr>
            <w:r w:rsidRPr="00591B63">
              <w:rPr>
                <w:b/>
                <w:sz w:val="18"/>
                <w:szCs w:val="18"/>
              </w:rPr>
              <w:t>Плодові насадження, всього</w:t>
            </w:r>
          </w:p>
        </w:tc>
        <w:tc>
          <w:tcPr>
            <w:tcW w:w="840" w:type="dxa"/>
            <w:vMerge w:val="restart"/>
            <w:tcBorders>
              <w:top w:val="single" w:sz="4" w:space="0" w:color="000000"/>
              <w:left w:val="single" w:sz="4" w:space="0" w:color="auto"/>
            </w:tcBorders>
            <w:vAlign w:val="center"/>
          </w:tcPr>
          <w:p w:rsidR="00850E2A" w:rsidRPr="00591B63" w:rsidRDefault="00850E2A" w:rsidP="0015192E">
            <w:pPr>
              <w:snapToGrid w:val="0"/>
              <w:jc w:val="center"/>
              <w:rPr>
                <w:b/>
                <w:sz w:val="18"/>
                <w:szCs w:val="18"/>
              </w:rPr>
            </w:pPr>
            <w:r>
              <w:rPr>
                <w:b/>
                <w:sz w:val="18"/>
                <w:szCs w:val="18"/>
              </w:rPr>
              <w:t>5,7</w:t>
            </w:r>
          </w:p>
        </w:tc>
        <w:tc>
          <w:tcPr>
            <w:tcW w:w="930"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b/>
                <w:sz w:val="18"/>
                <w:szCs w:val="18"/>
              </w:rPr>
            </w:pPr>
            <w:r>
              <w:rPr>
                <w:b/>
                <w:sz w:val="18"/>
                <w:szCs w:val="18"/>
              </w:rPr>
              <w:t>0,1</w:t>
            </w:r>
          </w:p>
        </w:tc>
        <w:tc>
          <w:tcPr>
            <w:tcW w:w="810"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b/>
                <w:sz w:val="18"/>
                <w:szCs w:val="18"/>
              </w:rPr>
            </w:pPr>
            <w:r>
              <w:rPr>
                <w:b/>
                <w:sz w:val="18"/>
                <w:szCs w:val="18"/>
              </w:rPr>
              <w:t>0,1</w:t>
            </w:r>
          </w:p>
        </w:tc>
        <w:tc>
          <w:tcPr>
            <w:tcW w:w="945"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2,7</w:t>
            </w:r>
          </w:p>
        </w:tc>
        <w:tc>
          <w:tcPr>
            <w:tcW w:w="117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0,1</w:t>
            </w:r>
          </w:p>
        </w:tc>
        <w:tc>
          <w:tcPr>
            <w:tcW w:w="96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2,4</w:t>
            </w:r>
          </w:p>
        </w:tc>
        <w:tc>
          <w:tcPr>
            <w:tcW w:w="1080" w:type="dxa"/>
            <w:tcBorders>
              <w:top w:val="single" w:sz="4" w:space="0" w:color="000000"/>
              <w:left w:val="single" w:sz="4" w:space="0" w:color="000000"/>
              <w:bottom w:val="single" w:sz="4" w:space="0" w:color="000000"/>
              <w:right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r>
      <w:tr w:rsidR="00850E2A" w:rsidRPr="00591B63" w:rsidTr="0015192E">
        <w:trPr>
          <w:trHeight w:val="276"/>
        </w:trPr>
        <w:tc>
          <w:tcPr>
            <w:tcW w:w="579" w:type="dxa"/>
            <w:vMerge/>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rPr>
            </w:pPr>
          </w:p>
        </w:tc>
        <w:tc>
          <w:tcPr>
            <w:tcW w:w="2880" w:type="dxa"/>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snapToGrid w:val="0"/>
              <w:jc w:val="center"/>
              <w:rPr>
                <w:sz w:val="18"/>
                <w:szCs w:val="18"/>
              </w:rPr>
            </w:pPr>
            <w:r w:rsidRPr="00591B63">
              <w:rPr>
                <w:sz w:val="18"/>
                <w:szCs w:val="18"/>
              </w:rPr>
              <w:t>з них: шкідники</w:t>
            </w:r>
          </w:p>
        </w:tc>
        <w:tc>
          <w:tcPr>
            <w:tcW w:w="840" w:type="dxa"/>
            <w:vMerge/>
            <w:tcBorders>
              <w:left w:val="single" w:sz="4" w:space="0" w:color="auto"/>
            </w:tcBorders>
            <w:vAlign w:val="center"/>
          </w:tcPr>
          <w:p w:rsidR="00850E2A" w:rsidRPr="00591B63" w:rsidRDefault="00850E2A" w:rsidP="0015192E">
            <w:pPr>
              <w:snapToGrid w:val="0"/>
              <w:jc w:val="center"/>
              <w:rPr>
                <w:sz w:val="18"/>
                <w:szCs w:val="18"/>
              </w:rPr>
            </w:pPr>
          </w:p>
        </w:tc>
        <w:tc>
          <w:tcPr>
            <w:tcW w:w="930" w:type="dxa"/>
            <w:tcBorders>
              <w:top w:val="single" w:sz="4" w:space="0" w:color="000000"/>
              <w:left w:val="single" w:sz="4" w:space="0" w:color="000000"/>
              <w:bottom w:val="single" w:sz="4" w:space="0" w:color="000000"/>
            </w:tcBorders>
            <w:vAlign w:val="center"/>
          </w:tcPr>
          <w:p w:rsidR="00850E2A" w:rsidRPr="00DB411A" w:rsidRDefault="00850E2A" w:rsidP="0015192E">
            <w:pPr>
              <w:snapToGrid w:val="0"/>
              <w:jc w:val="center"/>
              <w:rPr>
                <w:sz w:val="18"/>
                <w:szCs w:val="18"/>
              </w:rPr>
            </w:pPr>
            <w:r w:rsidRPr="00DB411A">
              <w:rPr>
                <w:sz w:val="18"/>
                <w:szCs w:val="18"/>
              </w:rPr>
              <w:t>0,1</w:t>
            </w:r>
          </w:p>
        </w:tc>
        <w:tc>
          <w:tcPr>
            <w:tcW w:w="810" w:type="dxa"/>
            <w:tcBorders>
              <w:top w:val="single" w:sz="4" w:space="0" w:color="000000"/>
              <w:left w:val="single" w:sz="4" w:space="0" w:color="000000"/>
              <w:bottom w:val="single" w:sz="4" w:space="0" w:color="000000"/>
            </w:tcBorders>
            <w:vAlign w:val="center"/>
          </w:tcPr>
          <w:p w:rsidR="00850E2A" w:rsidRPr="00DB411A" w:rsidRDefault="00850E2A" w:rsidP="0015192E">
            <w:pPr>
              <w:snapToGrid w:val="0"/>
              <w:jc w:val="center"/>
              <w:rPr>
                <w:sz w:val="18"/>
                <w:szCs w:val="18"/>
              </w:rPr>
            </w:pPr>
            <w:r w:rsidRPr="00DB411A">
              <w:rPr>
                <w:sz w:val="18"/>
                <w:szCs w:val="18"/>
              </w:rPr>
              <w:t>0,1</w:t>
            </w:r>
          </w:p>
        </w:tc>
        <w:tc>
          <w:tcPr>
            <w:tcW w:w="945"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sz w:val="18"/>
                <w:szCs w:val="18"/>
              </w:rPr>
            </w:pPr>
            <w:r w:rsidRPr="00BC56AE">
              <w:rPr>
                <w:sz w:val="18"/>
                <w:szCs w:val="18"/>
              </w:rPr>
              <w:t>1,1</w:t>
            </w:r>
          </w:p>
        </w:tc>
        <w:tc>
          <w:tcPr>
            <w:tcW w:w="117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sz w:val="18"/>
                <w:szCs w:val="18"/>
              </w:rPr>
            </w:pPr>
            <w:r w:rsidRPr="00BC56AE">
              <w:rPr>
                <w:sz w:val="18"/>
                <w:szCs w:val="18"/>
              </w:rPr>
              <w:t> </w:t>
            </w:r>
          </w:p>
        </w:tc>
        <w:tc>
          <w:tcPr>
            <w:tcW w:w="96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sz w:val="18"/>
                <w:szCs w:val="18"/>
              </w:rPr>
            </w:pPr>
            <w:r w:rsidRPr="00BC56AE">
              <w:rPr>
                <w:sz w:val="18"/>
                <w:szCs w:val="18"/>
              </w:rPr>
              <w:t>1,0</w:t>
            </w:r>
          </w:p>
        </w:tc>
        <w:tc>
          <w:tcPr>
            <w:tcW w:w="1080" w:type="dxa"/>
            <w:tcBorders>
              <w:top w:val="single" w:sz="4" w:space="0" w:color="000000"/>
              <w:left w:val="single" w:sz="4" w:space="0" w:color="000000"/>
              <w:bottom w:val="single" w:sz="4" w:space="0" w:color="000000"/>
              <w:right w:val="single" w:sz="4" w:space="0" w:color="000000"/>
            </w:tcBorders>
            <w:vAlign w:val="center"/>
          </w:tcPr>
          <w:p w:rsidR="00850E2A" w:rsidRPr="00BC56AE" w:rsidRDefault="00850E2A" w:rsidP="0015192E">
            <w:pPr>
              <w:jc w:val="center"/>
              <w:rPr>
                <w:sz w:val="18"/>
                <w:szCs w:val="18"/>
              </w:rPr>
            </w:pPr>
            <w:r w:rsidRPr="00BC56AE">
              <w:rPr>
                <w:sz w:val="18"/>
                <w:szCs w:val="18"/>
              </w:rPr>
              <w:t> </w:t>
            </w:r>
          </w:p>
        </w:tc>
      </w:tr>
      <w:tr w:rsidR="00850E2A" w:rsidRPr="00591B63" w:rsidTr="0015192E">
        <w:trPr>
          <w:trHeight w:val="276"/>
        </w:trPr>
        <w:tc>
          <w:tcPr>
            <w:tcW w:w="579" w:type="dxa"/>
            <w:vMerge/>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rPr>
            </w:pPr>
          </w:p>
        </w:tc>
        <w:tc>
          <w:tcPr>
            <w:tcW w:w="2880" w:type="dxa"/>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snapToGrid w:val="0"/>
              <w:jc w:val="center"/>
              <w:rPr>
                <w:sz w:val="18"/>
                <w:szCs w:val="18"/>
              </w:rPr>
            </w:pPr>
            <w:r w:rsidRPr="00591B63">
              <w:rPr>
                <w:sz w:val="18"/>
                <w:szCs w:val="18"/>
                <w:lang w:val="en-US"/>
              </w:rPr>
              <w:t xml:space="preserve">       </w:t>
            </w:r>
            <w:r w:rsidRPr="00591B63">
              <w:rPr>
                <w:sz w:val="18"/>
                <w:szCs w:val="18"/>
              </w:rPr>
              <w:t>хвороби</w:t>
            </w:r>
          </w:p>
        </w:tc>
        <w:tc>
          <w:tcPr>
            <w:tcW w:w="840" w:type="dxa"/>
            <w:vMerge/>
            <w:tcBorders>
              <w:left w:val="single" w:sz="4" w:space="0" w:color="auto"/>
              <w:bottom w:val="single" w:sz="4" w:space="0" w:color="000000"/>
            </w:tcBorders>
            <w:vAlign w:val="center"/>
          </w:tcPr>
          <w:p w:rsidR="00850E2A" w:rsidRPr="00591B63" w:rsidRDefault="00850E2A" w:rsidP="0015192E">
            <w:pPr>
              <w:snapToGrid w:val="0"/>
              <w:jc w:val="center"/>
              <w:rPr>
                <w:sz w:val="18"/>
                <w:szCs w:val="18"/>
              </w:rPr>
            </w:pPr>
          </w:p>
        </w:tc>
        <w:tc>
          <w:tcPr>
            <w:tcW w:w="930" w:type="dxa"/>
            <w:tcBorders>
              <w:top w:val="single" w:sz="4" w:space="0" w:color="000000"/>
              <w:left w:val="single" w:sz="4" w:space="0" w:color="000000"/>
              <w:bottom w:val="single" w:sz="4" w:space="0" w:color="000000"/>
            </w:tcBorders>
            <w:vAlign w:val="center"/>
          </w:tcPr>
          <w:p w:rsidR="00850E2A" w:rsidRPr="00DB411A" w:rsidRDefault="00850E2A" w:rsidP="0015192E">
            <w:pPr>
              <w:snapToGrid w:val="0"/>
              <w:jc w:val="center"/>
              <w:rPr>
                <w:sz w:val="18"/>
                <w:szCs w:val="18"/>
              </w:rPr>
            </w:pPr>
            <w:r w:rsidRPr="00DB411A">
              <w:rPr>
                <w:sz w:val="18"/>
                <w:szCs w:val="18"/>
              </w:rPr>
              <w:t>0,1</w:t>
            </w:r>
          </w:p>
        </w:tc>
        <w:tc>
          <w:tcPr>
            <w:tcW w:w="810" w:type="dxa"/>
            <w:tcBorders>
              <w:top w:val="single" w:sz="4" w:space="0" w:color="000000"/>
              <w:left w:val="single" w:sz="4" w:space="0" w:color="000000"/>
              <w:bottom w:val="single" w:sz="4" w:space="0" w:color="000000"/>
            </w:tcBorders>
            <w:vAlign w:val="center"/>
          </w:tcPr>
          <w:p w:rsidR="00850E2A" w:rsidRPr="00DB411A" w:rsidRDefault="00850E2A" w:rsidP="0015192E">
            <w:pPr>
              <w:snapToGrid w:val="0"/>
              <w:jc w:val="center"/>
              <w:rPr>
                <w:sz w:val="18"/>
                <w:szCs w:val="18"/>
              </w:rPr>
            </w:pPr>
            <w:r w:rsidRPr="00DB411A">
              <w:rPr>
                <w:sz w:val="18"/>
                <w:szCs w:val="18"/>
              </w:rPr>
              <w:t>0,1</w:t>
            </w:r>
          </w:p>
        </w:tc>
        <w:tc>
          <w:tcPr>
            <w:tcW w:w="945"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sz w:val="18"/>
                <w:szCs w:val="18"/>
              </w:rPr>
            </w:pPr>
            <w:r w:rsidRPr="00BC56AE">
              <w:rPr>
                <w:sz w:val="18"/>
                <w:szCs w:val="18"/>
              </w:rPr>
              <w:t>1,6</w:t>
            </w:r>
          </w:p>
        </w:tc>
        <w:tc>
          <w:tcPr>
            <w:tcW w:w="117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sz w:val="18"/>
                <w:szCs w:val="18"/>
              </w:rPr>
            </w:pPr>
            <w:r w:rsidRPr="00BC56AE">
              <w:rPr>
                <w:sz w:val="18"/>
                <w:szCs w:val="18"/>
              </w:rPr>
              <w:t>0,1</w:t>
            </w:r>
          </w:p>
        </w:tc>
        <w:tc>
          <w:tcPr>
            <w:tcW w:w="96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sz w:val="18"/>
                <w:szCs w:val="18"/>
              </w:rPr>
            </w:pPr>
            <w:r w:rsidRPr="00BC56AE">
              <w:rPr>
                <w:sz w:val="18"/>
                <w:szCs w:val="18"/>
              </w:rPr>
              <w:t>1,4</w:t>
            </w:r>
          </w:p>
        </w:tc>
        <w:tc>
          <w:tcPr>
            <w:tcW w:w="1080" w:type="dxa"/>
            <w:tcBorders>
              <w:top w:val="single" w:sz="4" w:space="0" w:color="000000"/>
              <w:left w:val="single" w:sz="4" w:space="0" w:color="000000"/>
              <w:bottom w:val="single" w:sz="4" w:space="0" w:color="000000"/>
              <w:right w:val="single" w:sz="4" w:space="0" w:color="000000"/>
            </w:tcBorders>
            <w:vAlign w:val="center"/>
          </w:tcPr>
          <w:p w:rsidR="00850E2A" w:rsidRPr="00BC56AE" w:rsidRDefault="00850E2A" w:rsidP="0015192E">
            <w:pPr>
              <w:jc w:val="center"/>
              <w:rPr>
                <w:sz w:val="18"/>
                <w:szCs w:val="18"/>
              </w:rPr>
            </w:pPr>
            <w:r w:rsidRPr="00BC56AE">
              <w:rPr>
                <w:sz w:val="18"/>
                <w:szCs w:val="18"/>
              </w:rPr>
              <w:t>0,1</w:t>
            </w:r>
          </w:p>
        </w:tc>
      </w:tr>
      <w:tr w:rsidR="00850E2A" w:rsidRPr="00591B63" w:rsidTr="0015192E">
        <w:trPr>
          <w:trHeight w:val="276"/>
        </w:trPr>
        <w:tc>
          <w:tcPr>
            <w:tcW w:w="579" w:type="dxa"/>
            <w:vMerge w:val="restart"/>
            <w:tcBorders>
              <w:top w:val="single" w:sz="4" w:space="0" w:color="000000"/>
              <w:left w:val="single" w:sz="4" w:space="0" w:color="000000"/>
              <w:bottom w:val="single" w:sz="4" w:space="0" w:color="000000"/>
            </w:tcBorders>
            <w:vAlign w:val="center"/>
          </w:tcPr>
          <w:p w:rsidR="00850E2A" w:rsidRPr="008473B0" w:rsidRDefault="008473B0" w:rsidP="0015192E">
            <w:pPr>
              <w:snapToGrid w:val="0"/>
              <w:jc w:val="center"/>
              <w:rPr>
                <w:sz w:val="18"/>
                <w:szCs w:val="18"/>
                <w:lang w:val="uk-UA"/>
              </w:rPr>
            </w:pPr>
            <w:r>
              <w:rPr>
                <w:sz w:val="18"/>
                <w:szCs w:val="18"/>
              </w:rPr>
              <w:t>2</w:t>
            </w:r>
            <w:r>
              <w:rPr>
                <w:sz w:val="18"/>
                <w:szCs w:val="18"/>
                <w:lang w:val="uk-UA"/>
              </w:rPr>
              <w:t>1</w:t>
            </w:r>
          </w:p>
        </w:tc>
        <w:tc>
          <w:tcPr>
            <w:tcW w:w="2880" w:type="dxa"/>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snapToGrid w:val="0"/>
              <w:rPr>
                <w:b/>
                <w:sz w:val="18"/>
                <w:szCs w:val="18"/>
              </w:rPr>
            </w:pPr>
            <w:r w:rsidRPr="00591B63">
              <w:rPr>
                <w:b/>
                <w:sz w:val="18"/>
                <w:szCs w:val="18"/>
              </w:rPr>
              <w:t>Виноградна лоза, всього</w:t>
            </w:r>
          </w:p>
        </w:tc>
        <w:tc>
          <w:tcPr>
            <w:tcW w:w="840" w:type="dxa"/>
            <w:vMerge w:val="restart"/>
            <w:tcBorders>
              <w:top w:val="single" w:sz="4" w:space="0" w:color="000000"/>
              <w:left w:val="single" w:sz="4" w:space="0" w:color="auto"/>
            </w:tcBorders>
            <w:vAlign w:val="center"/>
          </w:tcPr>
          <w:p w:rsidR="00850E2A" w:rsidRPr="00591B63" w:rsidRDefault="00850E2A" w:rsidP="0015192E">
            <w:pPr>
              <w:snapToGrid w:val="0"/>
              <w:jc w:val="center"/>
              <w:rPr>
                <w:b/>
                <w:sz w:val="18"/>
                <w:szCs w:val="18"/>
              </w:rPr>
            </w:pPr>
          </w:p>
        </w:tc>
        <w:tc>
          <w:tcPr>
            <w:tcW w:w="930"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b/>
                <w:sz w:val="18"/>
                <w:szCs w:val="18"/>
              </w:rPr>
            </w:pPr>
          </w:p>
        </w:tc>
        <w:tc>
          <w:tcPr>
            <w:tcW w:w="810"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b/>
                <w:sz w:val="18"/>
                <w:szCs w:val="18"/>
              </w:rPr>
            </w:pPr>
          </w:p>
        </w:tc>
        <w:tc>
          <w:tcPr>
            <w:tcW w:w="945"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c>
          <w:tcPr>
            <w:tcW w:w="117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c>
          <w:tcPr>
            <w:tcW w:w="96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c>
          <w:tcPr>
            <w:tcW w:w="1080" w:type="dxa"/>
            <w:tcBorders>
              <w:top w:val="single" w:sz="4" w:space="0" w:color="000000"/>
              <w:left w:val="single" w:sz="4" w:space="0" w:color="000000"/>
              <w:bottom w:val="single" w:sz="4" w:space="0" w:color="000000"/>
              <w:right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r>
      <w:tr w:rsidR="00850E2A" w:rsidRPr="00591B63" w:rsidTr="0015192E">
        <w:trPr>
          <w:trHeight w:val="276"/>
        </w:trPr>
        <w:tc>
          <w:tcPr>
            <w:tcW w:w="579" w:type="dxa"/>
            <w:vMerge/>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rPr>
            </w:pPr>
          </w:p>
        </w:tc>
        <w:tc>
          <w:tcPr>
            <w:tcW w:w="2880" w:type="dxa"/>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snapToGrid w:val="0"/>
              <w:jc w:val="center"/>
              <w:rPr>
                <w:sz w:val="18"/>
                <w:szCs w:val="18"/>
              </w:rPr>
            </w:pPr>
            <w:r w:rsidRPr="00591B63">
              <w:rPr>
                <w:sz w:val="18"/>
                <w:szCs w:val="18"/>
              </w:rPr>
              <w:t>з них: шкідники</w:t>
            </w:r>
          </w:p>
        </w:tc>
        <w:tc>
          <w:tcPr>
            <w:tcW w:w="840" w:type="dxa"/>
            <w:vMerge/>
            <w:tcBorders>
              <w:left w:val="single" w:sz="4" w:space="0" w:color="auto"/>
            </w:tcBorders>
            <w:vAlign w:val="center"/>
          </w:tcPr>
          <w:p w:rsidR="00850E2A" w:rsidRPr="00591B63" w:rsidRDefault="00850E2A" w:rsidP="0015192E">
            <w:pPr>
              <w:snapToGrid w:val="0"/>
              <w:jc w:val="center"/>
              <w:rPr>
                <w:sz w:val="18"/>
                <w:szCs w:val="18"/>
              </w:rPr>
            </w:pPr>
          </w:p>
        </w:tc>
        <w:tc>
          <w:tcPr>
            <w:tcW w:w="930"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rPr>
            </w:pPr>
          </w:p>
        </w:tc>
        <w:tc>
          <w:tcPr>
            <w:tcW w:w="810"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rPr>
            </w:pPr>
          </w:p>
        </w:tc>
        <w:tc>
          <w:tcPr>
            <w:tcW w:w="945"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c>
          <w:tcPr>
            <w:tcW w:w="117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c>
          <w:tcPr>
            <w:tcW w:w="96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c>
          <w:tcPr>
            <w:tcW w:w="1080" w:type="dxa"/>
            <w:tcBorders>
              <w:top w:val="single" w:sz="4" w:space="0" w:color="000000"/>
              <w:left w:val="single" w:sz="4" w:space="0" w:color="000000"/>
              <w:bottom w:val="single" w:sz="4" w:space="0" w:color="000000"/>
              <w:right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r>
      <w:tr w:rsidR="00850E2A" w:rsidRPr="00591B63" w:rsidTr="0015192E">
        <w:trPr>
          <w:trHeight w:val="276"/>
        </w:trPr>
        <w:tc>
          <w:tcPr>
            <w:tcW w:w="579" w:type="dxa"/>
            <w:vMerge/>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rPr>
            </w:pPr>
          </w:p>
        </w:tc>
        <w:tc>
          <w:tcPr>
            <w:tcW w:w="2880" w:type="dxa"/>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snapToGrid w:val="0"/>
              <w:jc w:val="center"/>
              <w:rPr>
                <w:sz w:val="18"/>
                <w:szCs w:val="18"/>
              </w:rPr>
            </w:pPr>
            <w:r w:rsidRPr="00591B63">
              <w:rPr>
                <w:sz w:val="18"/>
                <w:szCs w:val="18"/>
                <w:lang w:val="en-US"/>
              </w:rPr>
              <w:t xml:space="preserve">        </w:t>
            </w:r>
            <w:r w:rsidRPr="00591B63">
              <w:rPr>
                <w:sz w:val="18"/>
                <w:szCs w:val="18"/>
              </w:rPr>
              <w:t>хвороби</w:t>
            </w:r>
          </w:p>
        </w:tc>
        <w:tc>
          <w:tcPr>
            <w:tcW w:w="840" w:type="dxa"/>
            <w:vMerge/>
            <w:tcBorders>
              <w:left w:val="single" w:sz="4" w:space="0" w:color="auto"/>
              <w:bottom w:val="single" w:sz="4" w:space="0" w:color="000000"/>
            </w:tcBorders>
            <w:vAlign w:val="center"/>
          </w:tcPr>
          <w:p w:rsidR="00850E2A" w:rsidRPr="00591B63" w:rsidRDefault="00850E2A" w:rsidP="0015192E">
            <w:pPr>
              <w:snapToGrid w:val="0"/>
              <w:jc w:val="center"/>
              <w:rPr>
                <w:sz w:val="18"/>
                <w:szCs w:val="18"/>
              </w:rPr>
            </w:pPr>
          </w:p>
        </w:tc>
        <w:tc>
          <w:tcPr>
            <w:tcW w:w="930"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rPr>
            </w:pPr>
          </w:p>
        </w:tc>
        <w:tc>
          <w:tcPr>
            <w:tcW w:w="810"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sz w:val="18"/>
                <w:szCs w:val="18"/>
              </w:rPr>
            </w:pPr>
          </w:p>
        </w:tc>
        <w:tc>
          <w:tcPr>
            <w:tcW w:w="945"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c>
          <w:tcPr>
            <w:tcW w:w="117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c>
          <w:tcPr>
            <w:tcW w:w="96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c>
          <w:tcPr>
            <w:tcW w:w="1080" w:type="dxa"/>
            <w:tcBorders>
              <w:top w:val="single" w:sz="4" w:space="0" w:color="000000"/>
              <w:left w:val="single" w:sz="4" w:space="0" w:color="000000"/>
              <w:bottom w:val="single" w:sz="4" w:space="0" w:color="000000"/>
              <w:right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r>
      <w:tr w:rsidR="00850E2A" w:rsidRPr="00591B63" w:rsidTr="0015192E">
        <w:trPr>
          <w:trHeight w:val="276"/>
        </w:trPr>
        <w:tc>
          <w:tcPr>
            <w:tcW w:w="579" w:type="dxa"/>
            <w:tcBorders>
              <w:top w:val="single" w:sz="4" w:space="0" w:color="000000"/>
              <w:left w:val="single" w:sz="4" w:space="0" w:color="000000"/>
              <w:bottom w:val="single" w:sz="4" w:space="0" w:color="000000"/>
            </w:tcBorders>
            <w:vAlign w:val="center"/>
          </w:tcPr>
          <w:p w:rsidR="00850E2A" w:rsidRPr="008473B0" w:rsidRDefault="008473B0" w:rsidP="0015192E">
            <w:pPr>
              <w:snapToGrid w:val="0"/>
              <w:jc w:val="center"/>
              <w:rPr>
                <w:sz w:val="18"/>
                <w:szCs w:val="18"/>
                <w:lang w:val="uk-UA"/>
              </w:rPr>
            </w:pPr>
            <w:r>
              <w:rPr>
                <w:sz w:val="18"/>
                <w:szCs w:val="18"/>
              </w:rPr>
              <w:t>2</w:t>
            </w:r>
            <w:r>
              <w:rPr>
                <w:sz w:val="18"/>
                <w:szCs w:val="18"/>
                <w:lang w:val="uk-UA"/>
              </w:rPr>
              <w:t>2</w:t>
            </w:r>
          </w:p>
        </w:tc>
        <w:tc>
          <w:tcPr>
            <w:tcW w:w="2880" w:type="dxa"/>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snapToGrid w:val="0"/>
              <w:rPr>
                <w:b/>
                <w:sz w:val="18"/>
                <w:szCs w:val="18"/>
              </w:rPr>
            </w:pPr>
            <w:r w:rsidRPr="00591B63">
              <w:rPr>
                <w:b/>
                <w:sz w:val="18"/>
                <w:szCs w:val="18"/>
              </w:rPr>
              <w:t>Багаторічні трави</w:t>
            </w:r>
          </w:p>
        </w:tc>
        <w:tc>
          <w:tcPr>
            <w:tcW w:w="840" w:type="dxa"/>
            <w:tcBorders>
              <w:top w:val="single" w:sz="4" w:space="0" w:color="000000"/>
              <w:left w:val="single" w:sz="4" w:space="0" w:color="auto"/>
              <w:bottom w:val="single" w:sz="4" w:space="0" w:color="000000"/>
            </w:tcBorders>
            <w:vAlign w:val="center"/>
          </w:tcPr>
          <w:p w:rsidR="00850E2A" w:rsidRPr="00591B63" w:rsidRDefault="00850E2A" w:rsidP="0015192E">
            <w:pPr>
              <w:snapToGrid w:val="0"/>
              <w:jc w:val="center"/>
              <w:rPr>
                <w:b/>
                <w:sz w:val="18"/>
                <w:szCs w:val="18"/>
              </w:rPr>
            </w:pPr>
            <w:r>
              <w:rPr>
                <w:b/>
                <w:sz w:val="18"/>
                <w:szCs w:val="18"/>
              </w:rPr>
              <w:t>35,9</w:t>
            </w:r>
          </w:p>
        </w:tc>
        <w:tc>
          <w:tcPr>
            <w:tcW w:w="930"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b/>
                <w:sz w:val="18"/>
                <w:szCs w:val="18"/>
              </w:rPr>
            </w:pPr>
            <w:r>
              <w:rPr>
                <w:b/>
                <w:sz w:val="18"/>
                <w:szCs w:val="18"/>
              </w:rPr>
              <w:t>17,8</w:t>
            </w:r>
          </w:p>
        </w:tc>
        <w:tc>
          <w:tcPr>
            <w:tcW w:w="810"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b/>
                <w:sz w:val="18"/>
                <w:szCs w:val="18"/>
              </w:rPr>
            </w:pPr>
            <w:r>
              <w:rPr>
                <w:b/>
                <w:sz w:val="18"/>
                <w:szCs w:val="18"/>
              </w:rPr>
              <w:t>17,8</w:t>
            </w:r>
          </w:p>
        </w:tc>
        <w:tc>
          <w:tcPr>
            <w:tcW w:w="945"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0,8</w:t>
            </w:r>
          </w:p>
        </w:tc>
        <w:tc>
          <w:tcPr>
            <w:tcW w:w="117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c>
          <w:tcPr>
            <w:tcW w:w="96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c>
          <w:tcPr>
            <w:tcW w:w="1080" w:type="dxa"/>
            <w:tcBorders>
              <w:top w:val="single" w:sz="4" w:space="0" w:color="000000"/>
              <w:left w:val="single" w:sz="4" w:space="0" w:color="000000"/>
              <w:bottom w:val="single" w:sz="4" w:space="0" w:color="000000"/>
              <w:right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r>
      <w:tr w:rsidR="00850E2A" w:rsidRPr="00591B63" w:rsidTr="0015192E">
        <w:trPr>
          <w:trHeight w:val="276"/>
        </w:trPr>
        <w:tc>
          <w:tcPr>
            <w:tcW w:w="579" w:type="dxa"/>
            <w:tcBorders>
              <w:top w:val="single" w:sz="4" w:space="0" w:color="000000"/>
              <w:left w:val="single" w:sz="4" w:space="0" w:color="000000"/>
              <w:bottom w:val="single" w:sz="4" w:space="0" w:color="000000"/>
            </w:tcBorders>
            <w:vAlign w:val="center"/>
          </w:tcPr>
          <w:p w:rsidR="00850E2A" w:rsidRPr="008473B0" w:rsidRDefault="008473B0" w:rsidP="0015192E">
            <w:pPr>
              <w:snapToGrid w:val="0"/>
              <w:jc w:val="center"/>
              <w:rPr>
                <w:sz w:val="18"/>
                <w:szCs w:val="18"/>
                <w:lang w:val="uk-UA"/>
              </w:rPr>
            </w:pPr>
            <w:r>
              <w:rPr>
                <w:sz w:val="18"/>
                <w:szCs w:val="18"/>
              </w:rPr>
              <w:t>2</w:t>
            </w:r>
            <w:r>
              <w:rPr>
                <w:sz w:val="18"/>
                <w:szCs w:val="18"/>
                <w:lang w:val="uk-UA"/>
              </w:rPr>
              <w:t>3</w:t>
            </w:r>
          </w:p>
        </w:tc>
        <w:tc>
          <w:tcPr>
            <w:tcW w:w="2880" w:type="dxa"/>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snapToGrid w:val="0"/>
              <w:rPr>
                <w:b/>
                <w:sz w:val="18"/>
                <w:szCs w:val="18"/>
              </w:rPr>
            </w:pPr>
            <w:r w:rsidRPr="00591B63">
              <w:rPr>
                <w:b/>
                <w:sz w:val="18"/>
                <w:szCs w:val="18"/>
              </w:rPr>
              <w:t>Боротьба з бур</w:t>
            </w:r>
            <w:r w:rsidRPr="00591B63">
              <w:rPr>
                <w:b/>
                <w:sz w:val="18"/>
                <w:szCs w:val="18"/>
                <w:lang w:val="en-US"/>
              </w:rPr>
              <w:t>`</w:t>
            </w:r>
            <w:r w:rsidRPr="00591B63">
              <w:rPr>
                <w:b/>
                <w:sz w:val="18"/>
                <w:szCs w:val="18"/>
              </w:rPr>
              <w:t>янами</w:t>
            </w:r>
          </w:p>
        </w:tc>
        <w:tc>
          <w:tcPr>
            <w:tcW w:w="840" w:type="dxa"/>
            <w:tcBorders>
              <w:top w:val="single" w:sz="4" w:space="0" w:color="000000"/>
              <w:left w:val="single" w:sz="4" w:space="0" w:color="auto"/>
              <w:bottom w:val="single" w:sz="4" w:space="0" w:color="000000"/>
            </w:tcBorders>
            <w:vAlign w:val="center"/>
          </w:tcPr>
          <w:p w:rsidR="00850E2A" w:rsidRPr="00591B63" w:rsidRDefault="00850E2A" w:rsidP="0015192E">
            <w:pPr>
              <w:snapToGrid w:val="0"/>
              <w:jc w:val="center"/>
              <w:rPr>
                <w:b/>
                <w:sz w:val="18"/>
                <w:szCs w:val="18"/>
              </w:rPr>
            </w:pPr>
          </w:p>
        </w:tc>
        <w:tc>
          <w:tcPr>
            <w:tcW w:w="930"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b/>
                <w:sz w:val="18"/>
                <w:szCs w:val="18"/>
              </w:rPr>
            </w:pPr>
          </w:p>
        </w:tc>
        <w:tc>
          <w:tcPr>
            <w:tcW w:w="810"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b/>
                <w:sz w:val="18"/>
                <w:szCs w:val="18"/>
              </w:rPr>
            </w:pPr>
          </w:p>
        </w:tc>
        <w:tc>
          <w:tcPr>
            <w:tcW w:w="945"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1663,8</w:t>
            </w:r>
          </w:p>
        </w:tc>
        <w:tc>
          <w:tcPr>
            <w:tcW w:w="117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c>
          <w:tcPr>
            <w:tcW w:w="96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1593,7</w:t>
            </w:r>
          </w:p>
        </w:tc>
        <w:tc>
          <w:tcPr>
            <w:tcW w:w="1080" w:type="dxa"/>
            <w:tcBorders>
              <w:top w:val="single" w:sz="4" w:space="0" w:color="000000"/>
              <w:left w:val="single" w:sz="4" w:space="0" w:color="000000"/>
              <w:bottom w:val="single" w:sz="4" w:space="0" w:color="000000"/>
              <w:right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r>
      <w:tr w:rsidR="00850E2A" w:rsidRPr="00591B63" w:rsidTr="0015192E">
        <w:trPr>
          <w:trHeight w:val="253"/>
        </w:trPr>
        <w:tc>
          <w:tcPr>
            <w:tcW w:w="579" w:type="dxa"/>
            <w:tcBorders>
              <w:top w:val="single" w:sz="4" w:space="0" w:color="000000"/>
              <w:left w:val="single" w:sz="4" w:space="0" w:color="000000"/>
              <w:bottom w:val="single" w:sz="4" w:space="0" w:color="000000"/>
            </w:tcBorders>
            <w:vAlign w:val="center"/>
          </w:tcPr>
          <w:p w:rsidR="00850E2A" w:rsidRPr="008473B0" w:rsidRDefault="00850E2A" w:rsidP="008473B0">
            <w:pPr>
              <w:snapToGrid w:val="0"/>
              <w:jc w:val="center"/>
              <w:rPr>
                <w:sz w:val="18"/>
                <w:szCs w:val="18"/>
                <w:lang w:val="uk-UA"/>
              </w:rPr>
            </w:pPr>
            <w:r w:rsidRPr="00591B63">
              <w:rPr>
                <w:sz w:val="18"/>
                <w:szCs w:val="18"/>
              </w:rPr>
              <w:t>2</w:t>
            </w:r>
            <w:r w:rsidR="008473B0">
              <w:rPr>
                <w:sz w:val="18"/>
                <w:szCs w:val="18"/>
                <w:lang w:val="uk-UA"/>
              </w:rPr>
              <w:t>4</w:t>
            </w:r>
          </w:p>
        </w:tc>
        <w:tc>
          <w:tcPr>
            <w:tcW w:w="2880" w:type="dxa"/>
            <w:tcBorders>
              <w:top w:val="single" w:sz="4" w:space="0" w:color="000000"/>
              <w:left w:val="single" w:sz="4" w:space="0" w:color="000000"/>
              <w:bottom w:val="single" w:sz="4" w:space="0" w:color="000000"/>
              <w:right w:val="single" w:sz="4" w:space="0" w:color="auto"/>
            </w:tcBorders>
            <w:vAlign w:val="center"/>
          </w:tcPr>
          <w:p w:rsidR="00850E2A" w:rsidRPr="00591B63" w:rsidRDefault="00850E2A" w:rsidP="0015192E">
            <w:pPr>
              <w:snapToGrid w:val="0"/>
              <w:rPr>
                <w:b/>
                <w:sz w:val="18"/>
                <w:szCs w:val="18"/>
              </w:rPr>
            </w:pPr>
            <w:r w:rsidRPr="00591B63">
              <w:rPr>
                <w:b/>
                <w:sz w:val="18"/>
                <w:szCs w:val="18"/>
              </w:rPr>
              <w:t>Інші (насінники, лісосмуги</w:t>
            </w:r>
            <w:r>
              <w:rPr>
                <w:b/>
                <w:sz w:val="18"/>
                <w:szCs w:val="18"/>
              </w:rPr>
              <w:t xml:space="preserve">, </w:t>
            </w:r>
            <w:r w:rsidRPr="00591B63">
              <w:rPr>
                <w:b/>
                <w:sz w:val="18"/>
                <w:szCs w:val="18"/>
              </w:rPr>
              <w:t xml:space="preserve">тощо) </w:t>
            </w:r>
          </w:p>
        </w:tc>
        <w:tc>
          <w:tcPr>
            <w:tcW w:w="840" w:type="dxa"/>
            <w:tcBorders>
              <w:top w:val="single" w:sz="4" w:space="0" w:color="000000"/>
              <w:left w:val="single" w:sz="4" w:space="0" w:color="auto"/>
              <w:bottom w:val="single" w:sz="4" w:space="0" w:color="000000"/>
            </w:tcBorders>
            <w:vAlign w:val="center"/>
          </w:tcPr>
          <w:p w:rsidR="00850E2A" w:rsidRPr="00591B63" w:rsidRDefault="00850E2A" w:rsidP="0015192E">
            <w:pPr>
              <w:jc w:val="center"/>
              <w:rPr>
                <w:b/>
                <w:sz w:val="18"/>
                <w:szCs w:val="18"/>
              </w:rPr>
            </w:pPr>
          </w:p>
          <w:p w:rsidR="00850E2A" w:rsidRPr="00591B63" w:rsidRDefault="00850E2A" w:rsidP="0015192E">
            <w:pPr>
              <w:snapToGrid w:val="0"/>
              <w:jc w:val="center"/>
              <w:rPr>
                <w:b/>
                <w:sz w:val="18"/>
                <w:szCs w:val="18"/>
              </w:rPr>
            </w:pPr>
            <w:r>
              <w:rPr>
                <w:b/>
                <w:sz w:val="18"/>
                <w:szCs w:val="18"/>
              </w:rPr>
              <w:t>19,0</w:t>
            </w:r>
          </w:p>
        </w:tc>
        <w:tc>
          <w:tcPr>
            <w:tcW w:w="930"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b/>
                <w:sz w:val="18"/>
                <w:szCs w:val="18"/>
              </w:rPr>
            </w:pPr>
            <w:r>
              <w:rPr>
                <w:b/>
                <w:sz w:val="18"/>
                <w:szCs w:val="18"/>
              </w:rPr>
              <w:t>1,0</w:t>
            </w:r>
          </w:p>
        </w:tc>
        <w:tc>
          <w:tcPr>
            <w:tcW w:w="810" w:type="dxa"/>
            <w:tcBorders>
              <w:top w:val="single" w:sz="4" w:space="0" w:color="000000"/>
              <w:left w:val="single" w:sz="4" w:space="0" w:color="000000"/>
              <w:bottom w:val="single" w:sz="4" w:space="0" w:color="000000"/>
            </w:tcBorders>
            <w:vAlign w:val="center"/>
          </w:tcPr>
          <w:p w:rsidR="00850E2A" w:rsidRPr="00591B63" w:rsidRDefault="00850E2A" w:rsidP="0015192E">
            <w:pPr>
              <w:snapToGrid w:val="0"/>
              <w:jc w:val="center"/>
              <w:rPr>
                <w:b/>
                <w:sz w:val="18"/>
                <w:szCs w:val="18"/>
              </w:rPr>
            </w:pPr>
            <w:r>
              <w:rPr>
                <w:b/>
                <w:sz w:val="18"/>
                <w:szCs w:val="18"/>
              </w:rPr>
              <w:t>1,0</w:t>
            </w:r>
          </w:p>
        </w:tc>
        <w:tc>
          <w:tcPr>
            <w:tcW w:w="945"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c>
          <w:tcPr>
            <w:tcW w:w="117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c>
          <w:tcPr>
            <w:tcW w:w="960" w:type="dxa"/>
            <w:tcBorders>
              <w:top w:val="single" w:sz="4" w:space="0" w:color="000000"/>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c>
          <w:tcPr>
            <w:tcW w:w="1080" w:type="dxa"/>
            <w:tcBorders>
              <w:top w:val="single" w:sz="4" w:space="0" w:color="000000"/>
              <w:left w:val="single" w:sz="4" w:space="0" w:color="000000"/>
              <w:bottom w:val="single" w:sz="4" w:space="0" w:color="000000"/>
              <w:right w:val="single" w:sz="4" w:space="0" w:color="000000"/>
            </w:tcBorders>
            <w:vAlign w:val="center"/>
          </w:tcPr>
          <w:p w:rsidR="00850E2A" w:rsidRPr="00BC56AE" w:rsidRDefault="00850E2A" w:rsidP="0015192E">
            <w:pPr>
              <w:jc w:val="center"/>
              <w:rPr>
                <w:b/>
                <w:bCs/>
                <w:sz w:val="18"/>
                <w:szCs w:val="18"/>
              </w:rPr>
            </w:pPr>
            <w:r w:rsidRPr="00BC56AE">
              <w:rPr>
                <w:b/>
                <w:bCs/>
                <w:sz w:val="18"/>
                <w:szCs w:val="18"/>
              </w:rPr>
              <w:t> </w:t>
            </w:r>
          </w:p>
        </w:tc>
      </w:tr>
      <w:tr w:rsidR="00850E2A" w:rsidRPr="00591B63" w:rsidTr="0015192E">
        <w:trPr>
          <w:trHeight w:val="276"/>
        </w:trPr>
        <w:tc>
          <w:tcPr>
            <w:tcW w:w="579" w:type="dxa"/>
            <w:tcBorders>
              <w:left w:val="single" w:sz="4" w:space="0" w:color="000000"/>
              <w:bottom w:val="single" w:sz="4" w:space="0" w:color="000000"/>
            </w:tcBorders>
            <w:vAlign w:val="center"/>
          </w:tcPr>
          <w:p w:rsidR="00850E2A" w:rsidRPr="00591B63" w:rsidRDefault="00850E2A" w:rsidP="0015192E">
            <w:pPr>
              <w:snapToGrid w:val="0"/>
              <w:jc w:val="center"/>
              <w:rPr>
                <w:b/>
                <w:sz w:val="18"/>
                <w:szCs w:val="18"/>
              </w:rPr>
            </w:pPr>
          </w:p>
        </w:tc>
        <w:tc>
          <w:tcPr>
            <w:tcW w:w="2880" w:type="dxa"/>
            <w:tcBorders>
              <w:left w:val="single" w:sz="4" w:space="0" w:color="000000"/>
              <w:bottom w:val="single" w:sz="4" w:space="0" w:color="000000"/>
              <w:right w:val="single" w:sz="4" w:space="0" w:color="auto"/>
            </w:tcBorders>
            <w:vAlign w:val="center"/>
          </w:tcPr>
          <w:p w:rsidR="00850E2A" w:rsidRPr="00591B63" w:rsidRDefault="00850E2A" w:rsidP="0015192E">
            <w:pPr>
              <w:snapToGrid w:val="0"/>
              <w:rPr>
                <w:b/>
                <w:sz w:val="18"/>
                <w:szCs w:val="18"/>
              </w:rPr>
            </w:pPr>
            <w:r w:rsidRPr="00591B63">
              <w:rPr>
                <w:b/>
                <w:sz w:val="18"/>
                <w:szCs w:val="18"/>
              </w:rPr>
              <w:t>Разом</w:t>
            </w:r>
          </w:p>
        </w:tc>
        <w:tc>
          <w:tcPr>
            <w:tcW w:w="840" w:type="dxa"/>
            <w:tcBorders>
              <w:left w:val="single" w:sz="4" w:space="0" w:color="auto"/>
              <w:bottom w:val="single" w:sz="4" w:space="0" w:color="000000"/>
            </w:tcBorders>
            <w:vAlign w:val="center"/>
          </w:tcPr>
          <w:p w:rsidR="00850E2A" w:rsidRPr="00591B63" w:rsidRDefault="00850E2A" w:rsidP="0015192E">
            <w:pPr>
              <w:snapToGrid w:val="0"/>
              <w:jc w:val="center"/>
              <w:rPr>
                <w:b/>
                <w:sz w:val="18"/>
                <w:szCs w:val="18"/>
              </w:rPr>
            </w:pPr>
            <w:r>
              <w:rPr>
                <w:b/>
                <w:sz w:val="18"/>
                <w:szCs w:val="18"/>
              </w:rPr>
              <w:t>1655,36</w:t>
            </w:r>
          </w:p>
        </w:tc>
        <w:tc>
          <w:tcPr>
            <w:tcW w:w="930" w:type="dxa"/>
            <w:tcBorders>
              <w:left w:val="single" w:sz="4" w:space="0" w:color="000000"/>
              <w:bottom w:val="single" w:sz="4" w:space="0" w:color="000000"/>
            </w:tcBorders>
            <w:vAlign w:val="center"/>
          </w:tcPr>
          <w:p w:rsidR="00850E2A" w:rsidRPr="00591B63" w:rsidRDefault="00850E2A" w:rsidP="0015192E">
            <w:pPr>
              <w:snapToGrid w:val="0"/>
              <w:jc w:val="center"/>
              <w:rPr>
                <w:b/>
                <w:sz w:val="18"/>
                <w:szCs w:val="18"/>
              </w:rPr>
            </w:pPr>
            <w:r>
              <w:rPr>
                <w:b/>
                <w:sz w:val="18"/>
                <w:szCs w:val="18"/>
              </w:rPr>
              <w:t>324,3</w:t>
            </w:r>
          </w:p>
        </w:tc>
        <w:tc>
          <w:tcPr>
            <w:tcW w:w="810" w:type="dxa"/>
            <w:tcBorders>
              <w:left w:val="single" w:sz="4" w:space="0" w:color="000000"/>
              <w:bottom w:val="single" w:sz="4" w:space="0" w:color="000000"/>
            </w:tcBorders>
            <w:vAlign w:val="center"/>
          </w:tcPr>
          <w:p w:rsidR="00850E2A" w:rsidRPr="00591B63" w:rsidRDefault="00850E2A" w:rsidP="0015192E">
            <w:pPr>
              <w:snapToGrid w:val="0"/>
              <w:jc w:val="center"/>
              <w:rPr>
                <w:b/>
                <w:sz w:val="18"/>
                <w:szCs w:val="18"/>
              </w:rPr>
            </w:pPr>
            <w:r>
              <w:rPr>
                <w:b/>
                <w:sz w:val="18"/>
                <w:szCs w:val="18"/>
              </w:rPr>
              <w:t>200,9</w:t>
            </w:r>
          </w:p>
        </w:tc>
        <w:tc>
          <w:tcPr>
            <w:tcW w:w="945" w:type="dxa"/>
            <w:tcBorders>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2767,70</w:t>
            </w:r>
          </w:p>
        </w:tc>
        <w:tc>
          <w:tcPr>
            <w:tcW w:w="1170" w:type="dxa"/>
            <w:tcBorders>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189,50</w:t>
            </w:r>
          </w:p>
        </w:tc>
        <w:tc>
          <w:tcPr>
            <w:tcW w:w="960" w:type="dxa"/>
            <w:tcBorders>
              <w:left w:val="single" w:sz="4" w:space="0" w:color="000000"/>
              <w:bottom w:val="single" w:sz="4" w:space="0" w:color="000000"/>
            </w:tcBorders>
            <w:vAlign w:val="center"/>
          </w:tcPr>
          <w:p w:rsidR="00850E2A" w:rsidRPr="00BC56AE" w:rsidRDefault="00850E2A" w:rsidP="0015192E">
            <w:pPr>
              <w:jc w:val="center"/>
              <w:rPr>
                <w:b/>
                <w:bCs/>
                <w:sz w:val="18"/>
                <w:szCs w:val="18"/>
              </w:rPr>
            </w:pPr>
            <w:r w:rsidRPr="00BC56AE">
              <w:rPr>
                <w:b/>
                <w:bCs/>
                <w:sz w:val="18"/>
                <w:szCs w:val="18"/>
              </w:rPr>
              <w:t>2587,70</w:t>
            </w:r>
          </w:p>
        </w:tc>
        <w:tc>
          <w:tcPr>
            <w:tcW w:w="1080" w:type="dxa"/>
            <w:tcBorders>
              <w:left w:val="single" w:sz="4" w:space="0" w:color="000000"/>
              <w:bottom w:val="single" w:sz="4" w:space="0" w:color="000000"/>
              <w:right w:val="single" w:sz="4" w:space="0" w:color="000000"/>
            </w:tcBorders>
            <w:vAlign w:val="center"/>
          </w:tcPr>
          <w:p w:rsidR="00850E2A" w:rsidRPr="00BC56AE" w:rsidRDefault="00850E2A" w:rsidP="0015192E">
            <w:pPr>
              <w:jc w:val="center"/>
              <w:rPr>
                <w:b/>
                <w:bCs/>
                <w:sz w:val="18"/>
                <w:szCs w:val="18"/>
              </w:rPr>
            </w:pPr>
            <w:r w:rsidRPr="00BC56AE">
              <w:rPr>
                <w:b/>
                <w:bCs/>
                <w:sz w:val="18"/>
                <w:szCs w:val="18"/>
              </w:rPr>
              <w:t>240,80</w:t>
            </w:r>
          </w:p>
        </w:tc>
      </w:tr>
    </w:tbl>
    <w:p w:rsidR="00850E2A" w:rsidRPr="00591B63" w:rsidRDefault="00850E2A" w:rsidP="00850E2A">
      <w:pPr>
        <w:rPr>
          <w:sz w:val="18"/>
          <w:szCs w:val="18"/>
        </w:rPr>
      </w:pPr>
    </w:p>
    <w:p w:rsidR="009558FC" w:rsidRPr="00C95D9E" w:rsidRDefault="009558FC" w:rsidP="009558FC">
      <w:pPr>
        <w:tabs>
          <w:tab w:val="center" w:pos="0"/>
        </w:tabs>
        <w:jc w:val="center"/>
        <w:rPr>
          <w:b/>
        </w:rPr>
      </w:pPr>
      <w:r w:rsidRPr="00C95D9E">
        <w:rPr>
          <w:b/>
        </w:rPr>
        <w:lastRenderedPageBreak/>
        <w:t>Е</w:t>
      </w:r>
      <w:r>
        <w:rPr>
          <w:b/>
        </w:rPr>
        <w:t>КОНОМІЧНІ ПОРОГИ</w:t>
      </w:r>
      <w:r w:rsidR="00A4274E">
        <w:rPr>
          <w:b/>
          <w:lang w:val="uk-UA"/>
        </w:rPr>
        <w:t xml:space="preserve"> </w:t>
      </w:r>
      <w:r>
        <w:rPr>
          <w:b/>
        </w:rPr>
        <w:t>ШКІДЛИВОСТІ АБО КРИТЕРІЇ ЧИСЕЛЬНОСТІ, ЗА ЯКИХ РЕКОМЕНДУЄТЬСЯ ПРОВОДИТИ ХІМІЧНУ БОРОТЬБУ З ШКІДНИКАМИ СІЛЬСЬКОГОСПОДАРСЬКИХ КУЛЬТУР.</w:t>
      </w:r>
    </w:p>
    <w:p w:rsidR="009558FC" w:rsidRPr="00322C99" w:rsidRDefault="009558FC" w:rsidP="009558FC">
      <w:pPr>
        <w:tabs>
          <w:tab w:val="center" w:pos="0"/>
        </w:tabs>
        <w:ind w:left="1701" w:firstLine="720"/>
        <w:rPr>
          <w:b/>
          <w:sz w:val="28"/>
          <w:szCs w:val="28"/>
        </w:rPr>
      </w:pPr>
    </w:p>
    <w:tbl>
      <w:tblPr>
        <w:tblStyle w:val="af0"/>
        <w:tblW w:w="0" w:type="auto"/>
        <w:tblInd w:w="108" w:type="dxa"/>
        <w:tblLook w:val="04A0"/>
      </w:tblPr>
      <w:tblGrid>
        <w:gridCol w:w="3040"/>
        <w:gridCol w:w="3116"/>
        <w:gridCol w:w="3449"/>
      </w:tblGrid>
      <w:tr w:rsidR="009558FC" w:rsidTr="0015192E">
        <w:tc>
          <w:tcPr>
            <w:tcW w:w="3082" w:type="dxa"/>
          </w:tcPr>
          <w:p w:rsidR="009558FC" w:rsidRDefault="009558FC" w:rsidP="0015192E">
            <w:r>
              <w:t xml:space="preserve">Назва шкідника </w:t>
            </w:r>
          </w:p>
        </w:tc>
        <w:tc>
          <w:tcPr>
            <w:tcW w:w="3190" w:type="dxa"/>
          </w:tcPr>
          <w:p w:rsidR="009558FC" w:rsidRDefault="009558FC" w:rsidP="0015192E">
            <w:r>
              <w:t>Культура, фаза розвитку рослин</w:t>
            </w:r>
          </w:p>
        </w:tc>
        <w:tc>
          <w:tcPr>
            <w:tcW w:w="3509" w:type="dxa"/>
          </w:tcPr>
          <w:p w:rsidR="009558FC" w:rsidRDefault="009558FC" w:rsidP="0015192E">
            <w:r>
              <w:t>Показники ЕПШ</w:t>
            </w:r>
          </w:p>
        </w:tc>
      </w:tr>
      <w:tr w:rsidR="009558FC" w:rsidTr="0015192E">
        <w:tc>
          <w:tcPr>
            <w:tcW w:w="9781" w:type="dxa"/>
            <w:gridSpan w:val="3"/>
          </w:tcPr>
          <w:p w:rsidR="009558FC" w:rsidRDefault="009558FC" w:rsidP="0015192E">
            <w:pPr>
              <w:jc w:val="center"/>
              <w:rPr>
                <w:b/>
              </w:rPr>
            </w:pPr>
          </w:p>
          <w:p w:rsidR="009558FC" w:rsidRPr="00402B02" w:rsidRDefault="009558FC" w:rsidP="0015192E">
            <w:pPr>
              <w:jc w:val="center"/>
              <w:rPr>
                <w:b/>
              </w:rPr>
            </w:pPr>
            <w:r w:rsidRPr="00402B02">
              <w:rPr>
                <w:b/>
              </w:rPr>
              <w:t>Багатоїдні шкідники</w:t>
            </w:r>
          </w:p>
        </w:tc>
      </w:tr>
      <w:tr w:rsidR="009558FC" w:rsidTr="0015192E">
        <w:tc>
          <w:tcPr>
            <w:tcW w:w="3082" w:type="dxa"/>
            <w:vMerge w:val="restart"/>
          </w:tcPr>
          <w:p w:rsidR="009558FC" w:rsidRDefault="009558FC" w:rsidP="0015192E">
            <w:r>
              <w:t>Озима та інші підгризаючі совки</w:t>
            </w:r>
          </w:p>
        </w:tc>
        <w:tc>
          <w:tcPr>
            <w:tcW w:w="3190" w:type="dxa"/>
          </w:tcPr>
          <w:p w:rsidR="009558FC" w:rsidRDefault="009558FC" w:rsidP="0015192E">
            <w:r>
              <w:t>Озима пшениця (сходи-кущення), озимий ріпак (сходи-утворення розетки</w:t>
            </w:r>
          </w:p>
        </w:tc>
        <w:tc>
          <w:tcPr>
            <w:tcW w:w="3509" w:type="dxa"/>
          </w:tcPr>
          <w:p w:rsidR="009558FC" w:rsidRDefault="009558FC" w:rsidP="0015192E">
            <w:r>
              <w:t>2-3 гусениці/м2</w:t>
            </w:r>
          </w:p>
        </w:tc>
      </w:tr>
      <w:tr w:rsidR="009558FC" w:rsidTr="0015192E">
        <w:tc>
          <w:tcPr>
            <w:tcW w:w="3082" w:type="dxa"/>
            <w:vMerge/>
          </w:tcPr>
          <w:p w:rsidR="009558FC" w:rsidRDefault="009558FC" w:rsidP="0015192E"/>
        </w:tc>
        <w:tc>
          <w:tcPr>
            <w:tcW w:w="3190" w:type="dxa"/>
          </w:tcPr>
          <w:p w:rsidR="009558FC" w:rsidRPr="009C63CF" w:rsidRDefault="009558FC" w:rsidP="0015192E">
            <w:r w:rsidRPr="009C63CF">
              <w:t xml:space="preserve">Цукрові буряки (від сходів до змикання листя в рядках) </w:t>
            </w:r>
          </w:p>
        </w:tc>
        <w:tc>
          <w:tcPr>
            <w:tcW w:w="3509" w:type="dxa"/>
          </w:tcPr>
          <w:p w:rsidR="009558FC" w:rsidRDefault="009558FC" w:rsidP="0015192E">
            <w:r w:rsidRPr="009C63CF">
              <w:t>1-2 гусениці/м2</w:t>
            </w:r>
          </w:p>
        </w:tc>
      </w:tr>
      <w:tr w:rsidR="009558FC" w:rsidTr="0015192E">
        <w:tc>
          <w:tcPr>
            <w:tcW w:w="3082" w:type="dxa"/>
            <w:vMerge/>
          </w:tcPr>
          <w:p w:rsidR="009558FC" w:rsidRDefault="009558FC" w:rsidP="0015192E"/>
        </w:tc>
        <w:tc>
          <w:tcPr>
            <w:tcW w:w="3190" w:type="dxa"/>
          </w:tcPr>
          <w:p w:rsidR="009558FC" w:rsidRDefault="009558FC" w:rsidP="0015192E">
            <w:r>
              <w:t xml:space="preserve">Кукурудза, соняшник (сходи – 3-4 справжніх листки), картопля (сходи), багаторічні бобові трави (весняне відростання), капуста </w:t>
            </w:r>
          </w:p>
        </w:tc>
        <w:tc>
          <w:tcPr>
            <w:tcW w:w="3509" w:type="dxa"/>
          </w:tcPr>
          <w:p w:rsidR="009558FC" w:rsidRDefault="009558FC" w:rsidP="0015192E">
            <w:r>
              <w:t>3-8 гусениць/м²</w:t>
            </w:r>
          </w:p>
        </w:tc>
      </w:tr>
      <w:tr w:rsidR="009558FC" w:rsidTr="0015192E">
        <w:tc>
          <w:tcPr>
            <w:tcW w:w="3082" w:type="dxa"/>
            <w:vMerge/>
          </w:tcPr>
          <w:p w:rsidR="009558FC" w:rsidRDefault="009558FC" w:rsidP="0015192E"/>
        </w:tc>
        <w:tc>
          <w:tcPr>
            <w:tcW w:w="3190" w:type="dxa"/>
          </w:tcPr>
          <w:p w:rsidR="009558FC" w:rsidRDefault="009558FC" w:rsidP="0015192E">
            <w:r>
              <w:t xml:space="preserve">Соя (червень-липень) </w:t>
            </w:r>
          </w:p>
        </w:tc>
        <w:tc>
          <w:tcPr>
            <w:tcW w:w="3509" w:type="dxa"/>
          </w:tcPr>
          <w:p w:rsidR="009558FC" w:rsidRDefault="009558FC" w:rsidP="0015192E">
            <w:r>
              <w:t>1-3 гусениці/м2</w:t>
            </w:r>
          </w:p>
        </w:tc>
      </w:tr>
      <w:tr w:rsidR="009558FC" w:rsidTr="0015192E">
        <w:tc>
          <w:tcPr>
            <w:tcW w:w="3082" w:type="dxa"/>
            <w:vMerge/>
          </w:tcPr>
          <w:p w:rsidR="009558FC" w:rsidRDefault="009558FC" w:rsidP="0015192E"/>
        </w:tc>
        <w:tc>
          <w:tcPr>
            <w:tcW w:w="3190" w:type="dxa"/>
          </w:tcPr>
          <w:p w:rsidR="009558FC" w:rsidRDefault="009558FC" w:rsidP="0015192E">
            <w:r>
              <w:t xml:space="preserve">Капуста (садіння розсади) </w:t>
            </w:r>
          </w:p>
        </w:tc>
        <w:tc>
          <w:tcPr>
            <w:tcW w:w="3509" w:type="dxa"/>
          </w:tcPr>
          <w:p w:rsidR="009558FC" w:rsidRDefault="009558FC" w:rsidP="0015192E">
            <w:r>
              <w:t>0,5-1 гусениця/м²</w:t>
            </w:r>
          </w:p>
        </w:tc>
      </w:tr>
      <w:tr w:rsidR="009558FC" w:rsidTr="0015192E">
        <w:tc>
          <w:tcPr>
            <w:tcW w:w="3082" w:type="dxa"/>
            <w:vMerge/>
          </w:tcPr>
          <w:p w:rsidR="009558FC" w:rsidRDefault="009558FC" w:rsidP="0015192E"/>
        </w:tc>
        <w:tc>
          <w:tcPr>
            <w:tcW w:w="3190" w:type="dxa"/>
          </w:tcPr>
          <w:p w:rsidR="009558FC" w:rsidRDefault="009558FC" w:rsidP="0015192E">
            <w:r>
              <w:t xml:space="preserve">Капуста (розетка листя) </w:t>
            </w:r>
          </w:p>
        </w:tc>
        <w:tc>
          <w:tcPr>
            <w:tcW w:w="3509" w:type="dxa"/>
          </w:tcPr>
          <w:p w:rsidR="009558FC" w:rsidRDefault="009558FC" w:rsidP="0015192E">
            <w:r>
              <w:t>10 гусениць/м²</w:t>
            </w:r>
          </w:p>
        </w:tc>
      </w:tr>
      <w:tr w:rsidR="009558FC" w:rsidTr="0015192E">
        <w:tc>
          <w:tcPr>
            <w:tcW w:w="3082" w:type="dxa"/>
            <w:vMerge w:val="restart"/>
          </w:tcPr>
          <w:p w:rsidR="009558FC" w:rsidRDefault="009558FC" w:rsidP="0015192E">
            <w:r>
              <w:t>Капустяна та інші листогризучі совки</w:t>
            </w:r>
          </w:p>
        </w:tc>
        <w:tc>
          <w:tcPr>
            <w:tcW w:w="3190" w:type="dxa"/>
          </w:tcPr>
          <w:p w:rsidR="009558FC" w:rsidRDefault="009558FC" w:rsidP="0015192E">
            <w:r w:rsidRPr="00DD48F7">
              <w:t xml:space="preserve">Цукрові буряки – І покоління </w:t>
            </w:r>
          </w:p>
          <w:p w:rsidR="009558FC" w:rsidRPr="00DD48F7" w:rsidRDefault="009558FC" w:rsidP="0015192E">
            <w:r w:rsidRPr="00DD48F7">
              <w:t xml:space="preserve">ІІ покоління </w:t>
            </w:r>
          </w:p>
        </w:tc>
        <w:tc>
          <w:tcPr>
            <w:tcW w:w="3509" w:type="dxa"/>
          </w:tcPr>
          <w:p w:rsidR="009558FC" w:rsidRDefault="009558FC" w:rsidP="0015192E">
            <w:r w:rsidRPr="00DD48F7">
              <w:t>2-3 гусениці/м2</w:t>
            </w:r>
          </w:p>
          <w:p w:rsidR="009558FC" w:rsidRDefault="009558FC" w:rsidP="0015192E"/>
          <w:p w:rsidR="009558FC" w:rsidRPr="00DD48F7" w:rsidRDefault="009558FC" w:rsidP="0015192E">
            <w:r w:rsidRPr="00DD48F7">
              <w:t>5-6 гус./рослину</w:t>
            </w:r>
          </w:p>
        </w:tc>
      </w:tr>
      <w:tr w:rsidR="009558FC" w:rsidTr="0015192E">
        <w:tc>
          <w:tcPr>
            <w:tcW w:w="3082" w:type="dxa"/>
            <w:vMerge/>
          </w:tcPr>
          <w:p w:rsidR="009558FC" w:rsidRDefault="009558FC" w:rsidP="0015192E"/>
        </w:tc>
        <w:tc>
          <w:tcPr>
            <w:tcW w:w="3190" w:type="dxa"/>
          </w:tcPr>
          <w:p w:rsidR="009558FC" w:rsidRPr="00DD48F7" w:rsidRDefault="009558FC" w:rsidP="0015192E">
            <w:r>
              <w:t xml:space="preserve">Соя (червень-серпень) </w:t>
            </w:r>
          </w:p>
        </w:tc>
        <w:tc>
          <w:tcPr>
            <w:tcW w:w="3509" w:type="dxa"/>
          </w:tcPr>
          <w:p w:rsidR="009558FC" w:rsidRPr="00DD48F7" w:rsidRDefault="009558FC" w:rsidP="0015192E">
            <w:r>
              <w:t>1-3 гусениці/м2</w:t>
            </w:r>
          </w:p>
        </w:tc>
      </w:tr>
      <w:tr w:rsidR="009558FC" w:rsidTr="0015192E">
        <w:tc>
          <w:tcPr>
            <w:tcW w:w="3082" w:type="dxa"/>
            <w:vMerge/>
          </w:tcPr>
          <w:p w:rsidR="009558FC" w:rsidRDefault="009558FC" w:rsidP="0015192E"/>
        </w:tc>
        <w:tc>
          <w:tcPr>
            <w:tcW w:w="3190" w:type="dxa"/>
          </w:tcPr>
          <w:p w:rsidR="009558FC" w:rsidRPr="00DD48F7" w:rsidRDefault="009558FC" w:rsidP="0015192E">
            <w:r>
              <w:t xml:space="preserve">Капуста рання (зав’язування качана) </w:t>
            </w:r>
          </w:p>
        </w:tc>
        <w:tc>
          <w:tcPr>
            <w:tcW w:w="3509" w:type="dxa"/>
          </w:tcPr>
          <w:p w:rsidR="009558FC" w:rsidRPr="00DD48F7" w:rsidRDefault="009558FC" w:rsidP="0015192E">
            <w:r>
              <w:t>1-2 гусениці/рослину за 5% заселених рослин</w:t>
            </w:r>
          </w:p>
        </w:tc>
      </w:tr>
      <w:tr w:rsidR="009558FC" w:rsidTr="0015192E">
        <w:tc>
          <w:tcPr>
            <w:tcW w:w="3082" w:type="dxa"/>
            <w:vMerge/>
          </w:tcPr>
          <w:p w:rsidR="009558FC" w:rsidRDefault="009558FC" w:rsidP="0015192E"/>
        </w:tc>
        <w:tc>
          <w:tcPr>
            <w:tcW w:w="3190" w:type="dxa"/>
          </w:tcPr>
          <w:p w:rsidR="009558FC" w:rsidRPr="00DD48F7" w:rsidRDefault="009558FC" w:rsidP="0015192E">
            <w:r>
              <w:t xml:space="preserve">Капуста пізня (зав’язування качана) </w:t>
            </w:r>
          </w:p>
        </w:tc>
        <w:tc>
          <w:tcPr>
            <w:tcW w:w="3509" w:type="dxa"/>
          </w:tcPr>
          <w:p w:rsidR="009558FC" w:rsidRPr="00DD48F7" w:rsidRDefault="009558FC" w:rsidP="0015192E">
            <w:r>
              <w:t>5 гусениць на рослину за 5% заселених рослин</w:t>
            </w:r>
          </w:p>
        </w:tc>
      </w:tr>
      <w:tr w:rsidR="009558FC" w:rsidTr="0015192E">
        <w:tc>
          <w:tcPr>
            <w:tcW w:w="3082" w:type="dxa"/>
            <w:vMerge/>
          </w:tcPr>
          <w:p w:rsidR="009558FC" w:rsidRDefault="009558FC" w:rsidP="0015192E"/>
        </w:tc>
        <w:tc>
          <w:tcPr>
            <w:tcW w:w="3190" w:type="dxa"/>
          </w:tcPr>
          <w:p w:rsidR="009558FC" w:rsidRDefault="009558FC" w:rsidP="0015192E">
            <w:r w:rsidRPr="00DD48F7">
              <w:t>Багаторічні трави (стеблування</w:t>
            </w:r>
            <w:r w:rsidR="00DD24A0">
              <w:t xml:space="preserve"> </w:t>
            </w:r>
            <w:r w:rsidRPr="00DD48F7">
              <w:t xml:space="preserve">- бутонізація після підкосу) </w:t>
            </w:r>
          </w:p>
          <w:p w:rsidR="009558FC" w:rsidRPr="00DD48F7" w:rsidRDefault="009558FC" w:rsidP="0015192E"/>
        </w:tc>
        <w:tc>
          <w:tcPr>
            <w:tcW w:w="3509" w:type="dxa"/>
          </w:tcPr>
          <w:p w:rsidR="009558FC" w:rsidRPr="00DD48F7" w:rsidRDefault="009558FC" w:rsidP="0015192E">
            <w:r w:rsidRPr="00DD48F7">
              <w:t>8-10 гусениць/м</w:t>
            </w:r>
            <w:r>
              <w:t>²</w:t>
            </w:r>
          </w:p>
        </w:tc>
      </w:tr>
      <w:tr w:rsidR="009558FC" w:rsidTr="0015192E">
        <w:tc>
          <w:tcPr>
            <w:tcW w:w="3082" w:type="dxa"/>
            <w:vMerge/>
          </w:tcPr>
          <w:p w:rsidR="009558FC" w:rsidRDefault="009558FC" w:rsidP="0015192E"/>
        </w:tc>
        <w:tc>
          <w:tcPr>
            <w:tcW w:w="3190" w:type="dxa"/>
          </w:tcPr>
          <w:p w:rsidR="009558FC" w:rsidRPr="00DD48F7" w:rsidRDefault="009558FC" w:rsidP="0015192E">
            <w:r w:rsidRPr="00DD48F7">
              <w:t xml:space="preserve">Люцерна (формування і дозрівання бобів) </w:t>
            </w:r>
          </w:p>
        </w:tc>
        <w:tc>
          <w:tcPr>
            <w:tcW w:w="3509" w:type="dxa"/>
          </w:tcPr>
          <w:p w:rsidR="009558FC" w:rsidRPr="00DD48F7" w:rsidRDefault="009558FC" w:rsidP="0015192E">
            <w:r w:rsidRPr="00DD48F7">
              <w:t>3-5 гусениць/м2</w:t>
            </w:r>
          </w:p>
        </w:tc>
      </w:tr>
      <w:tr w:rsidR="009558FC" w:rsidTr="0015192E">
        <w:tc>
          <w:tcPr>
            <w:tcW w:w="3082" w:type="dxa"/>
            <w:vMerge w:val="restart"/>
          </w:tcPr>
          <w:p w:rsidR="009558FC" w:rsidRDefault="009558FC" w:rsidP="0015192E">
            <w:r>
              <w:t>Стебловий кукурудзяний метелик, бавовникова совка</w:t>
            </w:r>
          </w:p>
        </w:tc>
        <w:tc>
          <w:tcPr>
            <w:tcW w:w="3190" w:type="dxa"/>
          </w:tcPr>
          <w:p w:rsidR="009558FC" w:rsidRPr="00DD48F7" w:rsidRDefault="009558FC" w:rsidP="0015192E">
            <w:r>
              <w:t xml:space="preserve">Кукурудза (6-8 листків) </w:t>
            </w:r>
          </w:p>
        </w:tc>
        <w:tc>
          <w:tcPr>
            <w:tcW w:w="3509" w:type="dxa"/>
          </w:tcPr>
          <w:p w:rsidR="009558FC" w:rsidRPr="00DD48F7" w:rsidRDefault="009558FC" w:rsidP="0015192E">
            <w:r>
              <w:t>18% рослин із кладками яєць</w:t>
            </w:r>
          </w:p>
        </w:tc>
      </w:tr>
      <w:tr w:rsidR="009558FC" w:rsidTr="0015192E">
        <w:tc>
          <w:tcPr>
            <w:tcW w:w="3082" w:type="dxa"/>
            <w:vMerge/>
          </w:tcPr>
          <w:p w:rsidR="009558FC" w:rsidRDefault="009558FC" w:rsidP="0015192E"/>
        </w:tc>
        <w:tc>
          <w:tcPr>
            <w:tcW w:w="3190" w:type="dxa"/>
          </w:tcPr>
          <w:p w:rsidR="009558FC" w:rsidRPr="00DD48F7" w:rsidRDefault="009558FC" w:rsidP="0015192E">
            <w:r>
              <w:t>Кукурудза (викидання волоті</w:t>
            </w:r>
            <w:r w:rsidR="00DD24A0">
              <w:t xml:space="preserve"> </w:t>
            </w:r>
            <w:r>
              <w:t xml:space="preserve">- формування зерна) к </w:t>
            </w:r>
          </w:p>
        </w:tc>
        <w:tc>
          <w:tcPr>
            <w:tcW w:w="3509" w:type="dxa"/>
          </w:tcPr>
          <w:p w:rsidR="009558FC" w:rsidRPr="00DD48F7" w:rsidRDefault="009558FC" w:rsidP="0015192E">
            <w:r>
              <w:t>1-2 гусениці/рослину за 6-8% заселених рослин</w:t>
            </w:r>
          </w:p>
        </w:tc>
      </w:tr>
      <w:tr w:rsidR="009558FC" w:rsidTr="0015192E">
        <w:tc>
          <w:tcPr>
            <w:tcW w:w="3082" w:type="dxa"/>
          </w:tcPr>
          <w:p w:rsidR="009558FC" w:rsidRPr="00DD48F7" w:rsidRDefault="009558FC" w:rsidP="0015192E">
            <w:r>
              <w:t>Кравчик</w:t>
            </w:r>
          </w:p>
        </w:tc>
        <w:tc>
          <w:tcPr>
            <w:tcW w:w="3190" w:type="dxa"/>
          </w:tcPr>
          <w:p w:rsidR="009558FC" w:rsidRPr="00D17BFB" w:rsidRDefault="009558FC" w:rsidP="0015192E">
            <w:r>
              <w:t>Цукрові буряки (сходи)</w:t>
            </w:r>
          </w:p>
        </w:tc>
        <w:tc>
          <w:tcPr>
            <w:tcW w:w="3509" w:type="dxa"/>
          </w:tcPr>
          <w:p w:rsidR="009558FC" w:rsidRPr="00DD48F7" w:rsidRDefault="009558FC" w:rsidP="0015192E">
            <w:r>
              <w:t>0,5 жуків/м2</w:t>
            </w:r>
          </w:p>
        </w:tc>
      </w:tr>
      <w:tr w:rsidR="009558FC" w:rsidTr="0015192E">
        <w:tc>
          <w:tcPr>
            <w:tcW w:w="3082" w:type="dxa"/>
            <w:vMerge w:val="restart"/>
          </w:tcPr>
          <w:p w:rsidR="009558FC" w:rsidRDefault="009558FC" w:rsidP="0015192E">
            <w:r>
              <w:t>Лучний метелик</w:t>
            </w:r>
          </w:p>
        </w:tc>
        <w:tc>
          <w:tcPr>
            <w:tcW w:w="3190" w:type="dxa"/>
          </w:tcPr>
          <w:p w:rsidR="009558FC" w:rsidRDefault="009558FC" w:rsidP="0015192E">
            <w:r w:rsidRPr="00D17BFB">
              <w:t>Цукрові буряки (сходи</w:t>
            </w:r>
            <w:r w:rsidR="00DD24A0">
              <w:t xml:space="preserve"> </w:t>
            </w:r>
            <w:r w:rsidRPr="00D17BFB">
              <w:t xml:space="preserve">–змикання рядків </w:t>
            </w:r>
            <w:r>
              <w:t>)</w:t>
            </w:r>
          </w:p>
          <w:p w:rsidR="009558FC" w:rsidRPr="00D17BFB" w:rsidRDefault="009558FC" w:rsidP="0015192E">
            <w:r w:rsidRPr="00D17BFB">
              <w:t>Цукров</w:t>
            </w:r>
            <w:r>
              <w:t>і</w:t>
            </w:r>
            <w:r w:rsidRPr="00D17BFB">
              <w:t xml:space="preserve"> буряки (друга половина вегетації) </w:t>
            </w:r>
          </w:p>
        </w:tc>
        <w:tc>
          <w:tcPr>
            <w:tcW w:w="3509" w:type="dxa"/>
          </w:tcPr>
          <w:p w:rsidR="009558FC" w:rsidRDefault="009558FC" w:rsidP="0015192E">
            <w:r w:rsidRPr="00D17BFB">
              <w:t>4 гусениці/м2</w:t>
            </w:r>
          </w:p>
          <w:p w:rsidR="009558FC" w:rsidRDefault="009558FC" w:rsidP="0015192E"/>
          <w:p w:rsidR="009558FC" w:rsidRPr="00DD48F7" w:rsidRDefault="009558FC" w:rsidP="0015192E">
            <w:r w:rsidRPr="00D17BFB">
              <w:t>10 гусениць/м2 або 10% пошкоджених рослин</w:t>
            </w:r>
          </w:p>
        </w:tc>
      </w:tr>
      <w:tr w:rsidR="009558FC" w:rsidTr="0015192E">
        <w:tc>
          <w:tcPr>
            <w:tcW w:w="3082" w:type="dxa"/>
            <w:vMerge/>
          </w:tcPr>
          <w:p w:rsidR="009558FC" w:rsidRDefault="009558FC" w:rsidP="0015192E"/>
        </w:tc>
        <w:tc>
          <w:tcPr>
            <w:tcW w:w="3190" w:type="dxa"/>
          </w:tcPr>
          <w:p w:rsidR="009558FC" w:rsidRDefault="009558FC" w:rsidP="0015192E">
            <w:r w:rsidRPr="00D17BFB">
              <w:t>Кукурудза (сходи – 5-6 листків)</w:t>
            </w:r>
          </w:p>
          <w:p w:rsidR="009558FC" w:rsidRPr="00D17BFB" w:rsidRDefault="009558FC" w:rsidP="0015192E">
            <w:r w:rsidRPr="00D17BFB">
              <w:t xml:space="preserve"> Кукурудза (викидання волоті) </w:t>
            </w:r>
          </w:p>
        </w:tc>
        <w:tc>
          <w:tcPr>
            <w:tcW w:w="3509" w:type="dxa"/>
          </w:tcPr>
          <w:p w:rsidR="009558FC" w:rsidRDefault="009558FC" w:rsidP="0015192E">
            <w:r w:rsidRPr="00D17BFB">
              <w:t>5-10 гусениць/м2</w:t>
            </w:r>
          </w:p>
          <w:p w:rsidR="009558FC" w:rsidRDefault="009558FC" w:rsidP="0015192E"/>
          <w:p w:rsidR="009558FC" w:rsidRPr="00DD48F7" w:rsidRDefault="009558FC" w:rsidP="0015192E">
            <w:r w:rsidRPr="00D17BFB">
              <w:t>15–20 гусениць/м2</w:t>
            </w:r>
          </w:p>
        </w:tc>
      </w:tr>
      <w:tr w:rsidR="009558FC" w:rsidTr="0015192E">
        <w:tc>
          <w:tcPr>
            <w:tcW w:w="3082" w:type="dxa"/>
            <w:vMerge/>
          </w:tcPr>
          <w:p w:rsidR="009558FC" w:rsidRDefault="009558FC" w:rsidP="0015192E"/>
        </w:tc>
        <w:tc>
          <w:tcPr>
            <w:tcW w:w="3190" w:type="dxa"/>
          </w:tcPr>
          <w:p w:rsidR="009558FC" w:rsidRDefault="009558FC" w:rsidP="0015192E">
            <w:r w:rsidRPr="00D17BFB">
              <w:t xml:space="preserve">Соняшник (сходи – 4-6 листків) </w:t>
            </w:r>
          </w:p>
          <w:p w:rsidR="009558FC" w:rsidRPr="00D17BFB" w:rsidRDefault="009558FC" w:rsidP="0015192E">
            <w:r w:rsidRPr="00D17BFB">
              <w:t>Соняшник (формування кошика</w:t>
            </w:r>
            <w:r w:rsidR="00DD24A0">
              <w:t xml:space="preserve"> </w:t>
            </w:r>
            <w:r w:rsidRPr="00D17BFB">
              <w:t>– цвітіння</w:t>
            </w:r>
            <w:r>
              <w:t>)</w:t>
            </w:r>
          </w:p>
        </w:tc>
        <w:tc>
          <w:tcPr>
            <w:tcW w:w="3509" w:type="dxa"/>
          </w:tcPr>
          <w:p w:rsidR="009558FC" w:rsidRDefault="009558FC" w:rsidP="0015192E">
            <w:r w:rsidRPr="00D17BFB">
              <w:t>8–10 гусениць/м2</w:t>
            </w:r>
          </w:p>
          <w:p w:rsidR="009558FC" w:rsidRDefault="009558FC" w:rsidP="0015192E"/>
          <w:p w:rsidR="009558FC" w:rsidRPr="00DD48F7" w:rsidRDefault="009558FC" w:rsidP="0015192E">
            <w:r w:rsidRPr="00D17BFB">
              <w:t xml:space="preserve"> 20 гусениць/м2</w:t>
            </w:r>
          </w:p>
        </w:tc>
      </w:tr>
      <w:tr w:rsidR="009558FC" w:rsidTr="0015192E">
        <w:tc>
          <w:tcPr>
            <w:tcW w:w="3082" w:type="dxa"/>
            <w:vMerge/>
          </w:tcPr>
          <w:p w:rsidR="009558FC" w:rsidRDefault="009558FC" w:rsidP="0015192E"/>
        </w:tc>
        <w:tc>
          <w:tcPr>
            <w:tcW w:w="3190" w:type="dxa"/>
          </w:tcPr>
          <w:p w:rsidR="009558FC" w:rsidRDefault="009558FC" w:rsidP="0015192E">
            <w:r w:rsidRPr="00D17BFB">
              <w:t>Овочеві культури:</w:t>
            </w:r>
          </w:p>
          <w:p w:rsidR="009558FC" w:rsidRDefault="009558FC" w:rsidP="0015192E">
            <w:r w:rsidRPr="00D17BFB">
              <w:t xml:space="preserve"> І покоління </w:t>
            </w:r>
          </w:p>
          <w:p w:rsidR="009558FC" w:rsidRPr="00D17BFB" w:rsidRDefault="009558FC" w:rsidP="0015192E">
            <w:r w:rsidRPr="00D17BFB">
              <w:t xml:space="preserve">ІІ покоління </w:t>
            </w:r>
          </w:p>
        </w:tc>
        <w:tc>
          <w:tcPr>
            <w:tcW w:w="3509" w:type="dxa"/>
          </w:tcPr>
          <w:p w:rsidR="009558FC" w:rsidRDefault="009558FC" w:rsidP="0015192E"/>
          <w:p w:rsidR="009558FC" w:rsidRDefault="009558FC" w:rsidP="0015192E">
            <w:r>
              <w:t xml:space="preserve">8-10 гусениць/м2 </w:t>
            </w:r>
          </w:p>
          <w:p w:rsidR="009558FC" w:rsidRPr="00DD48F7" w:rsidRDefault="009558FC" w:rsidP="0015192E">
            <w:r>
              <w:t>12-16 гусениць/м2</w:t>
            </w:r>
          </w:p>
        </w:tc>
      </w:tr>
      <w:tr w:rsidR="009558FC" w:rsidTr="0015192E">
        <w:tc>
          <w:tcPr>
            <w:tcW w:w="3082" w:type="dxa"/>
          </w:tcPr>
          <w:p w:rsidR="009558FC" w:rsidRDefault="009558FC" w:rsidP="0015192E">
            <w:r>
              <w:t>Дротяники та несправжні дротяники</w:t>
            </w:r>
          </w:p>
        </w:tc>
        <w:tc>
          <w:tcPr>
            <w:tcW w:w="3190" w:type="dxa"/>
          </w:tcPr>
          <w:p w:rsidR="009558FC" w:rsidRDefault="009558FC" w:rsidP="0015192E">
            <w:r>
              <w:t xml:space="preserve">Озима пшениця (перед сівбою) </w:t>
            </w:r>
          </w:p>
          <w:p w:rsidR="009558FC" w:rsidRDefault="009558FC" w:rsidP="0015192E">
            <w:r w:rsidRPr="00D17BFB">
              <w:t xml:space="preserve">Соняшник (перед сівбою) Соя (перед сівбою) </w:t>
            </w:r>
          </w:p>
          <w:p w:rsidR="009558FC" w:rsidRDefault="009558FC" w:rsidP="0015192E">
            <w:r w:rsidRPr="00D17BFB">
              <w:t xml:space="preserve">Цукрові буряки (перед сівбою) </w:t>
            </w:r>
          </w:p>
          <w:p w:rsidR="009558FC" w:rsidRDefault="009558FC" w:rsidP="0015192E">
            <w:r>
              <w:t xml:space="preserve">Картопля, томати (до висадки бульб та розсади) </w:t>
            </w:r>
          </w:p>
          <w:p w:rsidR="009558FC" w:rsidRDefault="009558FC" w:rsidP="0015192E"/>
          <w:p w:rsidR="009558FC" w:rsidRDefault="009558FC" w:rsidP="0015192E">
            <w:r>
              <w:t>Кукурудза (допосівний період)</w:t>
            </w:r>
          </w:p>
          <w:p w:rsidR="009558FC" w:rsidRDefault="009558FC" w:rsidP="0015192E"/>
          <w:p w:rsidR="009558FC" w:rsidRPr="00D17BFB" w:rsidRDefault="009558FC" w:rsidP="0015192E">
            <w:r>
              <w:t xml:space="preserve"> Кукурудза (перед сівбою)</w:t>
            </w:r>
          </w:p>
        </w:tc>
        <w:tc>
          <w:tcPr>
            <w:tcW w:w="3509" w:type="dxa"/>
          </w:tcPr>
          <w:p w:rsidR="009558FC" w:rsidRDefault="009558FC" w:rsidP="0015192E">
            <w:r>
              <w:t>5-8 екз./м2</w:t>
            </w:r>
          </w:p>
          <w:p w:rsidR="009558FC" w:rsidRDefault="009558FC" w:rsidP="0015192E"/>
          <w:p w:rsidR="009558FC" w:rsidRDefault="009558FC" w:rsidP="0015192E">
            <w:r w:rsidRPr="00D17BFB">
              <w:t>3-5 екз./м2</w:t>
            </w:r>
          </w:p>
          <w:p w:rsidR="009558FC" w:rsidRDefault="009558FC" w:rsidP="0015192E">
            <w:r w:rsidRPr="00D17BFB">
              <w:t>4-8 екз./м2</w:t>
            </w:r>
          </w:p>
          <w:p w:rsidR="009558FC" w:rsidRDefault="009558FC" w:rsidP="0015192E">
            <w:r>
              <w:t>1,5-2 екз./м2</w:t>
            </w:r>
          </w:p>
          <w:p w:rsidR="009558FC" w:rsidRDefault="009558FC" w:rsidP="0015192E"/>
          <w:p w:rsidR="009558FC" w:rsidRDefault="009558FC" w:rsidP="0015192E">
            <w:r>
              <w:t>5 екз./м2</w:t>
            </w:r>
          </w:p>
          <w:p w:rsidR="009558FC" w:rsidRDefault="009558FC" w:rsidP="0015192E"/>
          <w:p w:rsidR="009558FC" w:rsidRDefault="009558FC" w:rsidP="0015192E"/>
          <w:p w:rsidR="009558FC" w:rsidRDefault="009558FC" w:rsidP="0015192E">
            <w:r>
              <w:t>20 екз./м2(висів принадних посівів)</w:t>
            </w:r>
          </w:p>
          <w:p w:rsidR="009558FC" w:rsidRDefault="009558FC" w:rsidP="0015192E"/>
          <w:p w:rsidR="009558FC" w:rsidRPr="000864BE" w:rsidRDefault="009558FC" w:rsidP="0015192E">
            <w:r>
              <w:t>3 екз./м2(протруєння насіння)</w:t>
            </w:r>
          </w:p>
        </w:tc>
      </w:tr>
      <w:tr w:rsidR="009558FC" w:rsidTr="0015192E">
        <w:tc>
          <w:tcPr>
            <w:tcW w:w="3082" w:type="dxa"/>
          </w:tcPr>
          <w:p w:rsidR="009558FC" w:rsidRDefault="009558FC" w:rsidP="0015192E">
            <w:r>
              <w:t>Личинки травневих жуків</w:t>
            </w:r>
          </w:p>
        </w:tc>
        <w:tc>
          <w:tcPr>
            <w:tcW w:w="3190" w:type="dxa"/>
          </w:tcPr>
          <w:p w:rsidR="009558FC" w:rsidRDefault="009558FC" w:rsidP="0015192E">
            <w:r>
              <w:t xml:space="preserve">Цукрові буряки (перед сівбою) </w:t>
            </w:r>
          </w:p>
          <w:p w:rsidR="009558FC" w:rsidRPr="00DD48F7" w:rsidRDefault="009558FC" w:rsidP="0015192E">
            <w:r>
              <w:t xml:space="preserve">Картопля (до висаджування) </w:t>
            </w:r>
          </w:p>
        </w:tc>
        <w:tc>
          <w:tcPr>
            <w:tcW w:w="3509" w:type="dxa"/>
          </w:tcPr>
          <w:p w:rsidR="009558FC" w:rsidRDefault="009558FC" w:rsidP="0015192E">
            <w:r>
              <w:t>2,5-3,5 екз./м2</w:t>
            </w:r>
          </w:p>
          <w:p w:rsidR="009558FC" w:rsidRDefault="009558FC" w:rsidP="0015192E"/>
          <w:p w:rsidR="009558FC" w:rsidRPr="000864BE" w:rsidRDefault="009558FC" w:rsidP="0015192E">
            <w:r>
              <w:t>5 екз./м2</w:t>
            </w:r>
          </w:p>
        </w:tc>
      </w:tr>
      <w:tr w:rsidR="009558FC" w:rsidTr="0015192E">
        <w:tc>
          <w:tcPr>
            <w:tcW w:w="3082" w:type="dxa"/>
          </w:tcPr>
          <w:p w:rsidR="009558FC" w:rsidRDefault="009558FC" w:rsidP="0015192E">
            <w:r>
              <w:t>Сірий буряковий довгоносик</w:t>
            </w:r>
          </w:p>
        </w:tc>
        <w:tc>
          <w:tcPr>
            <w:tcW w:w="3190" w:type="dxa"/>
          </w:tcPr>
          <w:p w:rsidR="009558FC" w:rsidRPr="00DD48F7" w:rsidRDefault="009558FC" w:rsidP="0015192E">
            <w:r>
              <w:t xml:space="preserve">Цукрові буряки (сходи – 2-3 пари справжніх листків) Кукурудза, соняшник (сходи-1 пара справжніх листків) </w:t>
            </w:r>
          </w:p>
        </w:tc>
        <w:tc>
          <w:tcPr>
            <w:tcW w:w="3509" w:type="dxa"/>
          </w:tcPr>
          <w:p w:rsidR="009558FC" w:rsidRDefault="009558FC" w:rsidP="0015192E">
            <w:r>
              <w:t>0,2–0,5 жуків/м2</w:t>
            </w:r>
          </w:p>
          <w:p w:rsidR="009558FC" w:rsidRDefault="009558FC" w:rsidP="0015192E"/>
          <w:p w:rsidR="009558FC" w:rsidRPr="000864BE" w:rsidRDefault="009558FC" w:rsidP="0015192E">
            <w:r>
              <w:t>2 жуки/м2</w:t>
            </w:r>
          </w:p>
        </w:tc>
      </w:tr>
      <w:tr w:rsidR="009558FC" w:rsidTr="0015192E">
        <w:tc>
          <w:tcPr>
            <w:tcW w:w="3082" w:type="dxa"/>
          </w:tcPr>
          <w:p w:rsidR="009558FC" w:rsidRDefault="009558FC" w:rsidP="0015192E">
            <w:r>
              <w:t>Сірий південний довгоносик</w:t>
            </w:r>
          </w:p>
        </w:tc>
        <w:tc>
          <w:tcPr>
            <w:tcW w:w="3190" w:type="dxa"/>
          </w:tcPr>
          <w:p w:rsidR="009558FC" w:rsidRPr="00DD48F7" w:rsidRDefault="009558FC" w:rsidP="0015192E">
            <w:r>
              <w:t xml:space="preserve">Кукурудза, соняшник, цукрові буряки (сходи) </w:t>
            </w:r>
          </w:p>
        </w:tc>
        <w:tc>
          <w:tcPr>
            <w:tcW w:w="3509" w:type="dxa"/>
          </w:tcPr>
          <w:p w:rsidR="009558FC" w:rsidRPr="00DD48F7" w:rsidRDefault="009558FC" w:rsidP="0015192E">
            <w:r>
              <w:t>2 жуки/м2</w:t>
            </w:r>
          </w:p>
        </w:tc>
      </w:tr>
      <w:tr w:rsidR="009558FC" w:rsidTr="0015192E">
        <w:tc>
          <w:tcPr>
            <w:tcW w:w="3082" w:type="dxa"/>
          </w:tcPr>
          <w:p w:rsidR="009558FC" w:rsidRDefault="009558FC" w:rsidP="0015192E">
            <w:r>
              <w:t xml:space="preserve">Чорний буряковий довгоносик </w:t>
            </w:r>
          </w:p>
        </w:tc>
        <w:tc>
          <w:tcPr>
            <w:tcW w:w="3190" w:type="dxa"/>
          </w:tcPr>
          <w:p w:rsidR="009558FC" w:rsidRDefault="009558FC" w:rsidP="0015192E">
            <w:r>
              <w:t xml:space="preserve">Цукрові буряки (сходи) </w:t>
            </w:r>
          </w:p>
          <w:p w:rsidR="009558FC" w:rsidRDefault="009558FC" w:rsidP="0015192E"/>
          <w:p w:rsidR="009558FC" w:rsidRPr="00DD48F7" w:rsidRDefault="009558FC" w:rsidP="0015192E">
            <w:r>
              <w:t xml:space="preserve">Кукурудза, соняшник (сходи-1 пара справжніх листків) </w:t>
            </w:r>
          </w:p>
        </w:tc>
        <w:tc>
          <w:tcPr>
            <w:tcW w:w="3509" w:type="dxa"/>
          </w:tcPr>
          <w:p w:rsidR="009558FC" w:rsidRDefault="009558FC" w:rsidP="0015192E">
            <w:r>
              <w:t>0,3 жуки/м2</w:t>
            </w:r>
          </w:p>
          <w:p w:rsidR="009558FC" w:rsidRDefault="009558FC" w:rsidP="0015192E"/>
          <w:p w:rsidR="009558FC" w:rsidRPr="000864BE" w:rsidRDefault="009558FC" w:rsidP="0015192E">
            <w:r>
              <w:t>3 жуки/м2</w:t>
            </w:r>
          </w:p>
        </w:tc>
      </w:tr>
      <w:tr w:rsidR="009558FC" w:rsidTr="0015192E">
        <w:tc>
          <w:tcPr>
            <w:tcW w:w="3082" w:type="dxa"/>
            <w:vMerge w:val="restart"/>
          </w:tcPr>
          <w:p w:rsidR="009558FC" w:rsidRDefault="009558FC" w:rsidP="0015192E">
            <w:r>
              <w:t>Піщаний мідляк</w:t>
            </w:r>
          </w:p>
        </w:tc>
        <w:tc>
          <w:tcPr>
            <w:tcW w:w="3190" w:type="dxa"/>
          </w:tcPr>
          <w:p w:rsidR="009558FC" w:rsidRPr="00DD48F7" w:rsidRDefault="009558FC" w:rsidP="0015192E">
            <w:r>
              <w:t xml:space="preserve">Цукрові буряки (сходи) </w:t>
            </w:r>
          </w:p>
        </w:tc>
        <w:tc>
          <w:tcPr>
            <w:tcW w:w="3509" w:type="dxa"/>
          </w:tcPr>
          <w:p w:rsidR="009558FC" w:rsidRPr="00DD48F7" w:rsidRDefault="009558FC" w:rsidP="0015192E">
            <w:r>
              <w:t>0,3-0,5 жуки/м2</w:t>
            </w:r>
          </w:p>
        </w:tc>
      </w:tr>
      <w:tr w:rsidR="009558FC" w:rsidTr="0015192E">
        <w:tc>
          <w:tcPr>
            <w:tcW w:w="3082" w:type="dxa"/>
            <w:vMerge/>
          </w:tcPr>
          <w:p w:rsidR="009558FC" w:rsidRDefault="009558FC" w:rsidP="0015192E"/>
        </w:tc>
        <w:tc>
          <w:tcPr>
            <w:tcW w:w="3190" w:type="dxa"/>
          </w:tcPr>
          <w:p w:rsidR="009558FC" w:rsidRDefault="009558FC" w:rsidP="0015192E">
            <w:r>
              <w:t xml:space="preserve">Соняшник (сходи – перша пара справжніх листків) </w:t>
            </w:r>
          </w:p>
        </w:tc>
        <w:tc>
          <w:tcPr>
            <w:tcW w:w="3509" w:type="dxa"/>
          </w:tcPr>
          <w:p w:rsidR="009558FC" w:rsidRDefault="009558FC" w:rsidP="0015192E">
            <w:r>
              <w:t>2 жуки/м2</w:t>
            </w:r>
          </w:p>
        </w:tc>
      </w:tr>
      <w:tr w:rsidR="009558FC" w:rsidTr="0015192E">
        <w:tc>
          <w:tcPr>
            <w:tcW w:w="3082" w:type="dxa"/>
          </w:tcPr>
          <w:p w:rsidR="009558FC" w:rsidRDefault="009558FC" w:rsidP="0015192E">
            <w:r>
              <w:t xml:space="preserve">Мишоподібні гризуни </w:t>
            </w:r>
          </w:p>
        </w:tc>
        <w:tc>
          <w:tcPr>
            <w:tcW w:w="3190" w:type="dxa"/>
          </w:tcPr>
          <w:p w:rsidR="009558FC" w:rsidRDefault="009558FC" w:rsidP="0015192E">
            <w:r>
              <w:t xml:space="preserve">Озима пшениця, б/трави </w:t>
            </w:r>
          </w:p>
        </w:tc>
        <w:tc>
          <w:tcPr>
            <w:tcW w:w="3509" w:type="dxa"/>
          </w:tcPr>
          <w:p w:rsidR="009558FC" w:rsidRDefault="009558FC" w:rsidP="0015192E">
            <w:r>
              <w:t>3-5 жилих колоній/га</w:t>
            </w:r>
          </w:p>
        </w:tc>
      </w:tr>
      <w:tr w:rsidR="009558FC" w:rsidTr="0015192E">
        <w:tc>
          <w:tcPr>
            <w:tcW w:w="9781" w:type="dxa"/>
            <w:gridSpan w:val="3"/>
          </w:tcPr>
          <w:p w:rsidR="009558FC" w:rsidRDefault="009558FC" w:rsidP="0015192E">
            <w:pPr>
              <w:jc w:val="center"/>
              <w:rPr>
                <w:b/>
              </w:rPr>
            </w:pPr>
          </w:p>
          <w:p w:rsidR="009558FC" w:rsidRPr="002232EE" w:rsidRDefault="009558FC" w:rsidP="0015192E">
            <w:pPr>
              <w:jc w:val="center"/>
              <w:rPr>
                <w:b/>
              </w:rPr>
            </w:pPr>
            <w:r w:rsidRPr="002232EE">
              <w:rPr>
                <w:b/>
              </w:rPr>
              <w:t>Зернові колосові культури</w:t>
            </w:r>
          </w:p>
        </w:tc>
      </w:tr>
      <w:tr w:rsidR="009558FC" w:rsidTr="0015192E">
        <w:tc>
          <w:tcPr>
            <w:tcW w:w="3082" w:type="dxa"/>
            <w:vMerge w:val="restart"/>
          </w:tcPr>
          <w:p w:rsidR="009558FC" w:rsidRDefault="009558FC" w:rsidP="0015192E">
            <w:r>
              <w:t>Шкідлива черепашка</w:t>
            </w:r>
          </w:p>
        </w:tc>
        <w:tc>
          <w:tcPr>
            <w:tcW w:w="3190" w:type="dxa"/>
          </w:tcPr>
          <w:p w:rsidR="009558FC" w:rsidRDefault="009558FC" w:rsidP="0015192E">
            <w:r w:rsidRPr="00C569AF">
              <w:rPr>
                <w:b/>
              </w:rPr>
              <w:t>Імаго</w:t>
            </w:r>
            <w:r>
              <w:t>: озима пшениця (вихід в трубку)</w:t>
            </w:r>
          </w:p>
        </w:tc>
        <w:tc>
          <w:tcPr>
            <w:tcW w:w="3509" w:type="dxa"/>
          </w:tcPr>
          <w:p w:rsidR="009558FC" w:rsidRDefault="009558FC" w:rsidP="0015192E">
            <w:r>
              <w:t>2-4 екз./м2</w:t>
            </w:r>
          </w:p>
        </w:tc>
      </w:tr>
      <w:tr w:rsidR="009558FC" w:rsidTr="0015192E">
        <w:tc>
          <w:tcPr>
            <w:tcW w:w="3082" w:type="dxa"/>
            <w:vMerge/>
          </w:tcPr>
          <w:p w:rsidR="009558FC" w:rsidRDefault="009558FC" w:rsidP="0015192E"/>
        </w:tc>
        <w:tc>
          <w:tcPr>
            <w:tcW w:w="3190" w:type="dxa"/>
          </w:tcPr>
          <w:p w:rsidR="009558FC" w:rsidRDefault="009558FC" w:rsidP="0015192E">
            <w:r w:rsidRPr="002232EE">
              <w:t xml:space="preserve">яра пшениця (кущення-вихід в трубку) </w:t>
            </w:r>
          </w:p>
          <w:p w:rsidR="009558FC" w:rsidRPr="002232EE" w:rsidRDefault="009558FC" w:rsidP="0015192E">
            <w:r w:rsidRPr="002232EE">
              <w:t>ярий ячмінь (кущення-вихід в трубку)</w:t>
            </w:r>
          </w:p>
        </w:tc>
        <w:tc>
          <w:tcPr>
            <w:tcW w:w="3509" w:type="dxa"/>
          </w:tcPr>
          <w:p w:rsidR="009558FC" w:rsidRDefault="009558FC" w:rsidP="0015192E">
            <w:r w:rsidRPr="002232EE">
              <w:t>1-2 екз./м2</w:t>
            </w:r>
          </w:p>
          <w:p w:rsidR="009558FC" w:rsidRDefault="009558FC" w:rsidP="0015192E"/>
          <w:p w:rsidR="009558FC" w:rsidRPr="002232EE" w:rsidRDefault="009558FC" w:rsidP="0015192E">
            <w:r>
              <w:t>3-4 екз./м2</w:t>
            </w:r>
          </w:p>
        </w:tc>
      </w:tr>
      <w:tr w:rsidR="009558FC" w:rsidTr="0015192E">
        <w:tc>
          <w:tcPr>
            <w:tcW w:w="3082" w:type="dxa"/>
            <w:vMerge/>
          </w:tcPr>
          <w:p w:rsidR="009558FC" w:rsidRDefault="009558FC" w:rsidP="0015192E"/>
        </w:tc>
        <w:tc>
          <w:tcPr>
            <w:tcW w:w="3190" w:type="dxa"/>
          </w:tcPr>
          <w:p w:rsidR="009558FC" w:rsidRDefault="009558FC" w:rsidP="0015192E">
            <w:r w:rsidRPr="00C569AF">
              <w:rPr>
                <w:b/>
              </w:rPr>
              <w:t>Личинки</w:t>
            </w:r>
            <w:r w:rsidRPr="002232EE">
              <w:t xml:space="preserve">: озима пшениця (формування зерна-молочна стиглість) </w:t>
            </w:r>
          </w:p>
          <w:p w:rsidR="009558FC" w:rsidRPr="002232EE" w:rsidRDefault="009558FC" w:rsidP="0015192E"/>
        </w:tc>
        <w:tc>
          <w:tcPr>
            <w:tcW w:w="3509" w:type="dxa"/>
          </w:tcPr>
          <w:p w:rsidR="009558FC" w:rsidRDefault="009558FC" w:rsidP="0015192E">
            <w:r w:rsidRPr="002232EE">
              <w:lastRenderedPageBreak/>
              <w:t>2 екз./м2(сильні і цінні сорти)</w:t>
            </w:r>
          </w:p>
          <w:p w:rsidR="009558FC" w:rsidRPr="002232EE" w:rsidRDefault="009558FC" w:rsidP="0015192E">
            <w:r w:rsidRPr="002232EE">
              <w:t>4-6 екз./м2 (решта посівів)</w:t>
            </w:r>
          </w:p>
        </w:tc>
      </w:tr>
      <w:tr w:rsidR="009558FC" w:rsidTr="0015192E">
        <w:tc>
          <w:tcPr>
            <w:tcW w:w="3082" w:type="dxa"/>
            <w:vMerge/>
          </w:tcPr>
          <w:p w:rsidR="009558FC" w:rsidRDefault="009558FC" w:rsidP="0015192E"/>
        </w:tc>
        <w:tc>
          <w:tcPr>
            <w:tcW w:w="3190" w:type="dxa"/>
          </w:tcPr>
          <w:p w:rsidR="009558FC" w:rsidRPr="00C569AF" w:rsidRDefault="009558FC" w:rsidP="0015192E">
            <w:r w:rsidRPr="00C569AF">
              <w:t>озимий ячмінь (формування зерна-молочна стиглість)</w:t>
            </w:r>
          </w:p>
        </w:tc>
        <w:tc>
          <w:tcPr>
            <w:tcW w:w="3509" w:type="dxa"/>
          </w:tcPr>
          <w:p w:rsidR="009558FC" w:rsidRPr="002232EE" w:rsidRDefault="009558FC" w:rsidP="0015192E">
            <w:r w:rsidRPr="00C569AF">
              <w:t>8–10 екз./м2 (насіннєві посіви</w:t>
            </w:r>
          </w:p>
        </w:tc>
      </w:tr>
      <w:tr w:rsidR="009558FC" w:rsidRPr="00AF4735" w:rsidTr="0015192E">
        <w:tc>
          <w:tcPr>
            <w:tcW w:w="3082" w:type="dxa"/>
            <w:vMerge/>
          </w:tcPr>
          <w:p w:rsidR="009558FC" w:rsidRDefault="009558FC" w:rsidP="0015192E"/>
        </w:tc>
        <w:tc>
          <w:tcPr>
            <w:tcW w:w="3190" w:type="dxa"/>
          </w:tcPr>
          <w:p w:rsidR="009558FC" w:rsidRPr="00C569AF" w:rsidRDefault="009558FC" w:rsidP="0015192E">
            <w:r w:rsidRPr="00C569AF">
              <w:t>яра пшениця (цвітіння</w:t>
            </w:r>
            <w:r w:rsidR="00DD24A0">
              <w:t xml:space="preserve"> </w:t>
            </w:r>
            <w:r w:rsidRPr="00C569AF">
              <w:t xml:space="preserve">- формування зерна) </w:t>
            </w:r>
          </w:p>
        </w:tc>
        <w:tc>
          <w:tcPr>
            <w:tcW w:w="3509" w:type="dxa"/>
          </w:tcPr>
          <w:p w:rsidR="009558FC" w:rsidRPr="002232EE" w:rsidRDefault="009558FC" w:rsidP="0015192E">
            <w:r>
              <w:t>1</w:t>
            </w:r>
            <w:r w:rsidRPr="00C569AF">
              <w:t>-2 екз./м2 (тверді сорти) 4-6 екз./м2 (м’які сорти)</w:t>
            </w:r>
          </w:p>
        </w:tc>
      </w:tr>
      <w:tr w:rsidR="009558FC" w:rsidRPr="00AF4735" w:rsidTr="0015192E">
        <w:tc>
          <w:tcPr>
            <w:tcW w:w="3082" w:type="dxa"/>
            <w:vMerge/>
          </w:tcPr>
          <w:p w:rsidR="009558FC" w:rsidRDefault="009558FC" w:rsidP="0015192E"/>
        </w:tc>
        <w:tc>
          <w:tcPr>
            <w:tcW w:w="3190" w:type="dxa"/>
          </w:tcPr>
          <w:p w:rsidR="009558FC" w:rsidRPr="00C569AF" w:rsidRDefault="009558FC" w:rsidP="0015192E">
            <w:r w:rsidRPr="00C569AF">
              <w:t>ярий ячмінь (цвітіння</w:t>
            </w:r>
            <w:r w:rsidR="00DD24A0">
              <w:t xml:space="preserve"> </w:t>
            </w:r>
            <w:r w:rsidRPr="00C569AF">
              <w:t xml:space="preserve">- формування зерна) </w:t>
            </w:r>
          </w:p>
        </w:tc>
        <w:tc>
          <w:tcPr>
            <w:tcW w:w="3509" w:type="dxa"/>
          </w:tcPr>
          <w:p w:rsidR="009558FC" w:rsidRPr="002232EE" w:rsidRDefault="009558FC" w:rsidP="0015192E">
            <w:r w:rsidRPr="00C569AF">
              <w:t>8-10 екз./м2 (насіннєві посіви) 20-25 екз./м2 (товарні посіви</w:t>
            </w:r>
            <w:r>
              <w:t>)</w:t>
            </w:r>
          </w:p>
        </w:tc>
      </w:tr>
      <w:tr w:rsidR="009558FC" w:rsidTr="0015192E">
        <w:tc>
          <w:tcPr>
            <w:tcW w:w="3082" w:type="dxa"/>
            <w:vMerge w:val="restart"/>
          </w:tcPr>
          <w:p w:rsidR="009558FC" w:rsidRDefault="009558FC" w:rsidP="0015192E">
            <w:r>
              <w:t>Хлібна жужелиця</w:t>
            </w:r>
          </w:p>
        </w:tc>
        <w:tc>
          <w:tcPr>
            <w:tcW w:w="3190" w:type="dxa"/>
          </w:tcPr>
          <w:p w:rsidR="009558FC" w:rsidRDefault="009558FC" w:rsidP="0015192E">
            <w:r w:rsidRPr="00C569AF">
              <w:rPr>
                <w:b/>
              </w:rPr>
              <w:t>Личинки</w:t>
            </w:r>
            <w:r>
              <w:t>: озима пшениця (сходи–3 листок)</w:t>
            </w:r>
          </w:p>
          <w:p w:rsidR="009558FC" w:rsidRDefault="009558FC" w:rsidP="0015192E">
            <w:r>
              <w:t xml:space="preserve"> (початок кущення) </w:t>
            </w:r>
          </w:p>
          <w:p w:rsidR="009558FC" w:rsidRPr="002232EE" w:rsidRDefault="009558FC" w:rsidP="0015192E">
            <w:r>
              <w:t xml:space="preserve">(весняне кущення) </w:t>
            </w:r>
          </w:p>
        </w:tc>
        <w:tc>
          <w:tcPr>
            <w:tcW w:w="3509" w:type="dxa"/>
          </w:tcPr>
          <w:p w:rsidR="009558FC" w:rsidRDefault="009558FC" w:rsidP="0015192E"/>
          <w:p w:rsidR="009558FC" w:rsidRDefault="009558FC" w:rsidP="0015192E">
            <w:r>
              <w:t xml:space="preserve">1–2 екз./м2 </w:t>
            </w:r>
          </w:p>
          <w:p w:rsidR="009558FC" w:rsidRDefault="009558FC" w:rsidP="0015192E">
            <w:r>
              <w:t xml:space="preserve">2-3 екз./м2 </w:t>
            </w:r>
          </w:p>
          <w:p w:rsidR="009558FC" w:rsidRPr="00C569AF" w:rsidRDefault="009558FC" w:rsidP="0015192E">
            <w:r>
              <w:t>3-4 екз./м2</w:t>
            </w:r>
          </w:p>
        </w:tc>
      </w:tr>
      <w:tr w:rsidR="009558FC" w:rsidTr="0015192E">
        <w:tc>
          <w:tcPr>
            <w:tcW w:w="3082" w:type="dxa"/>
            <w:vMerge/>
          </w:tcPr>
          <w:p w:rsidR="009558FC" w:rsidRDefault="009558FC" w:rsidP="0015192E"/>
        </w:tc>
        <w:tc>
          <w:tcPr>
            <w:tcW w:w="3190" w:type="dxa"/>
          </w:tcPr>
          <w:p w:rsidR="009558FC" w:rsidRDefault="009558FC" w:rsidP="0015192E">
            <w:r w:rsidRPr="00C569AF">
              <w:rPr>
                <w:b/>
              </w:rPr>
              <w:t>Імаго</w:t>
            </w:r>
            <w:r>
              <w:t>: пшениця, ячмінь (наливання зерна</w:t>
            </w:r>
            <w:r w:rsidR="00DD24A0">
              <w:t xml:space="preserve"> </w:t>
            </w:r>
            <w:r>
              <w:t>–</w:t>
            </w:r>
            <w:r w:rsidR="00DD24A0">
              <w:t xml:space="preserve"> </w:t>
            </w:r>
            <w:r>
              <w:t xml:space="preserve">воскова стиглість) </w:t>
            </w:r>
          </w:p>
        </w:tc>
        <w:tc>
          <w:tcPr>
            <w:tcW w:w="3509" w:type="dxa"/>
          </w:tcPr>
          <w:p w:rsidR="009558FC" w:rsidRDefault="009558FC" w:rsidP="0015192E">
            <w:r>
              <w:t>3–5 екз./м2</w:t>
            </w:r>
          </w:p>
        </w:tc>
      </w:tr>
      <w:tr w:rsidR="009558FC" w:rsidTr="0015192E">
        <w:tc>
          <w:tcPr>
            <w:tcW w:w="3082" w:type="dxa"/>
            <w:vMerge w:val="restart"/>
          </w:tcPr>
          <w:p w:rsidR="009558FC" w:rsidRDefault="009558FC" w:rsidP="0015192E">
            <w:r>
              <w:t>Злакова попелиця</w:t>
            </w:r>
          </w:p>
        </w:tc>
        <w:tc>
          <w:tcPr>
            <w:tcW w:w="3190" w:type="dxa"/>
          </w:tcPr>
          <w:p w:rsidR="009558FC" w:rsidRPr="00C569AF" w:rsidRDefault="009558FC" w:rsidP="0015192E">
            <w:r w:rsidRPr="00C569AF">
              <w:t>Озимі пшениця, ячмінь (сходи</w:t>
            </w:r>
            <w:r w:rsidR="00DD24A0">
              <w:t xml:space="preserve"> </w:t>
            </w:r>
            <w:r w:rsidRPr="00C569AF">
              <w:t>–</w:t>
            </w:r>
            <w:r w:rsidR="00DD24A0">
              <w:t xml:space="preserve"> </w:t>
            </w:r>
            <w:r w:rsidRPr="00C569AF">
              <w:t xml:space="preserve">кущення) (формування-молочна стиглість зерна) </w:t>
            </w:r>
          </w:p>
        </w:tc>
        <w:tc>
          <w:tcPr>
            <w:tcW w:w="3509" w:type="dxa"/>
          </w:tcPr>
          <w:p w:rsidR="009558FC" w:rsidRDefault="009558FC" w:rsidP="0015192E">
            <w:r w:rsidRPr="00C569AF">
              <w:t>40-50 екз./м2</w:t>
            </w:r>
          </w:p>
          <w:p w:rsidR="009558FC" w:rsidRDefault="009558FC" w:rsidP="0015192E"/>
          <w:p w:rsidR="009558FC" w:rsidRDefault="009558FC" w:rsidP="0015192E">
            <w:r w:rsidRPr="00C569AF">
              <w:t>20–30 екз./стебло</w:t>
            </w:r>
          </w:p>
          <w:p w:rsidR="009558FC" w:rsidRDefault="009558FC" w:rsidP="0015192E"/>
        </w:tc>
      </w:tr>
      <w:tr w:rsidR="009558FC" w:rsidTr="0015192E">
        <w:tc>
          <w:tcPr>
            <w:tcW w:w="3082" w:type="dxa"/>
            <w:vMerge/>
          </w:tcPr>
          <w:p w:rsidR="009558FC" w:rsidRDefault="009558FC" w:rsidP="0015192E"/>
        </w:tc>
        <w:tc>
          <w:tcPr>
            <w:tcW w:w="3190" w:type="dxa"/>
          </w:tcPr>
          <w:p w:rsidR="009558FC" w:rsidRPr="00873D9D" w:rsidRDefault="009558FC" w:rsidP="0015192E">
            <w:r w:rsidRPr="00873D9D">
              <w:t>Ярі пшениця, ячмінь (кущення</w:t>
            </w:r>
            <w:r w:rsidR="00DD24A0">
              <w:t xml:space="preserve"> </w:t>
            </w:r>
            <w:r w:rsidRPr="00873D9D">
              <w:t xml:space="preserve">- вихід у трубку) </w:t>
            </w:r>
          </w:p>
        </w:tc>
        <w:tc>
          <w:tcPr>
            <w:tcW w:w="3509" w:type="dxa"/>
          </w:tcPr>
          <w:p w:rsidR="009558FC" w:rsidRDefault="009558FC" w:rsidP="0015192E">
            <w:r w:rsidRPr="00873D9D">
              <w:t>5-10 екз./стебло</w:t>
            </w:r>
          </w:p>
        </w:tc>
      </w:tr>
      <w:tr w:rsidR="009558FC" w:rsidTr="0015192E">
        <w:tc>
          <w:tcPr>
            <w:tcW w:w="3082" w:type="dxa"/>
          </w:tcPr>
          <w:p w:rsidR="009558FC" w:rsidRDefault="009558FC" w:rsidP="0015192E">
            <w:r>
              <w:t xml:space="preserve">Цикадки </w:t>
            </w:r>
          </w:p>
        </w:tc>
        <w:tc>
          <w:tcPr>
            <w:tcW w:w="3190" w:type="dxa"/>
          </w:tcPr>
          <w:p w:rsidR="009558FC" w:rsidRPr="00C569AF" w:rsidRDefault="009558FC" w:rsidP="0015192E">
            <w:r>
              <w:t xml:space="preserve">Озима пшениця: сходи </w:t>
            </w:r>
          </w:p>
        </w:tc>
        <w:tc>
          <w:tcPr>
            <w:tcW w:w="3509" w:type="dxa"/>
          </w:tcPr>
          <w:p w:rsidR="009558FC" w:rsidRDefault="009558FC" w:rsidP="0015192E">
            <w:r>
              <w:t>70-150 екз./м2</w:t>
            </w:r>
          </w:p>
        </w:tc>
      </w:tr>
      <w:tr w:rsidR="009558FC" w:rsidTr="0015192E">
        <w:tc>
          <w:tcPr>
            <w:tcW w:w="3082" w:type="dxa"/>
            <w:vMerge w:val="restart"/>
          </w:tcPr>
          <w:p w:rsidR="009558FC" w:rsidRDefault="009558FC" w:rsidP="0015192E">
            <w:r>
              <w:t>Хлібна п’явиця</w:t>
            </w:r>
          </w:p>
        </w:tc>
        <w:tc>
          <w:tcPr>
            <w:tcW w:w="3190" w:type="dxa"/>
          </w:tcPr>
          <w:p w:rsidR="009558FC" w:rsidRPr="00873D9D" w:rsidRDefault="009558FC" w:rsidP="0015192E">
            <w:r w:rsidRPr="00873D9D">
              <w:t>Імаго: ярі та озимі пшениця, ячмінь; овес (сходи -</w:t>
            </w:r>
            <w:r w:rsidR="00DD24A0">
              <w:t xml:space="preserve"> </w:t>
            </w:r>
            <w:r w:rsidRPr="00873D9D">
              <w:t xml:space="preserve">кущення) </w:t>
            </w:r>
          </w:p>
        </w:tc>
        <w:tc>
          <w:tcPr>
            <w:tcW w:w="3509" w:type="dxa"/>
          </w:tcPr>
          <w:p w:rsidR="009558FC" w:rsidRDefault="009558FC" w:rsidP="0015192E">
            <w:r w:rsidRPr="00873D9D">
              <w:t>10-15 екз./м2</w:t>
            </w:r>
          </w:p>
        </w:tc>
      </w:tr>
      <w:tr w:rsidR="009558FC" w:rsidTr="0015192E">
        <w:tc>
          <w:tcPr>
            <w:tcW w:w="3082" w:type="dxa"/>
            <w:vMerge/>
          </w:tcPr>
          <w:p w:rsidR="009558FC" w:rsidRDefault="009558FC" w:rsidP="0015192E"/>
        </w:tc>
        <w:tc>
          <w:tcPr>
            <w:tcW w:w="3190" w:type="dxa"/>
          </w:tcPr>
          <w:p w:rsidR="009558FC" w:rsidRPr="00C569AF" w:rsidRDefault="009558FC" w:rsidP="0015192E">
            <w:r>
              <w:t>Личинки: ярі пшениця, ячмінь, овес (кущення-вихід у трубку)</w:t>
            </w:r>
          </w:p>
        </w:tc>
        <w:tc>
          <w:tcPr>
            <w:tcW w:w="3509" w:type="dxa"/>
          </w:tcPr>
          <w:p w:rsidR="009558FC" w:rsidRDefault="009558FC" w:rsidP="0015192E">
            <w:r>
              <w:t>0,5 (посуха)-1 (сприятливі для рослин умови) екз./стебло, або 150-200 екз./м2 , або пошкодження 8-10% листкової поверхні</w:t>
            </w:r>
          </w:p>
        </w:tc>
      </w:tr>
      <w:tr w:rsidR="009558FC" w:rsidTr="0015192E">
        <w:tc>
          <w:tcPr>
            <w:tcW w:w="3082" w:type="dxa"/>
            <w:vMerge/>
          </w:tcPr>
          <w:p w:rsidR="009558FC" w:rsidRDefault="009558FC" w:rsidP="0015192E"/>
        </w:tc>
        <w:tc>
          <w:tcPr>
            <w:tcW w:w="3190" w:type="dxa"/>
          </w:tcPr>
          <w:p w:rsidR="009558FC" w:rsidRPr="00C569AF" w:rsidRDefault="009558FC" w:rsidP="0015192E">
            <w:r>
              <w:t>озима пшениця (вихід у трубку</w:t>
            </w:r>
          </w:p>
        </w:tc>
        <w:tc>
          <w:tcPr>
            <w:tcW w:w="3509" w:type="dxa"/>
          </w:tcPr>
          <w:p w:rsidR="009558FC" w:rsidRDefault="009558FC" w:rsidP="0015192E">
            <w:r>
              <w:t>1 (посуха)-2 (сприятливі для рослин умови) екз./стебло, або пошкодження 15% 142 листкової поверхні</w:t>
            </w:r>
          </w:p>
        </w:tc>
      </w:tr>
      <w:tr w:rsidR="009558FC" w:rsidTr="0015192E">
        <w:tc>
          <w:tcPr>
            <w:tcW w:w="3082" w:type="dxa"/>
          </w:tcPr>
          <w:p w:rsidR="009558FC" w:rsidRPr="00873D9D" w:rsidRDefault="009558FC" w:rsidP="0015192E">
            <w:r w:rsidRPr="00873D9D">
              <w:t xml:space="preserve">Хлібні жуки </w:t>
            </w:r>
          </w:p>
        </w:tc>
        <w:tc>
          <w:tcPr>
            <w:tcW w:w="3190" w:type="dxa"/>
          </w:tcPr>
          <w:p w:rsidR="009558FC" w:rsidRPr="00C569AF" w:rsidRDefault="009558FC" w:rsidP="0015192E">
            <w:r w:rsidRPr="00873D9D">
              <w:t>Пшениця, ячмінь (формування зерна</w:t>
            </w:r>
            <w:r w:rsidR="00DD24A0">
              <w:t xml:space="preserve"> </w:t>
            </w:r>
            <w:r w:rsidRPr="00873D9D">
              <w:t xml:space="preserve">–молочна стиглість) </w:t>
            </w:r>
          </w:p>
        </w:tc>
        <w:tc>
          <w:tcPr>
            <w:tcW w:w="3509" w:type="dxa"/>
          </w:tcPr>
          <w:p w:rsidR="009558FC" w:rsidRDefault="009558FC" w:rsidP="0015192E">
            <w:r w:rsidRPr="00873D9D">
              <w:t>3–8 жуків/м2</w:t>
            </w:r>
          </w:p>
        </w:tc>
      </w:tr>
      <w:tr w:rsidR="009558FC" w:rsidTr="0015192E">
        <w:tc>
          <w:tcPr>
            <w:tcW w:w="3082" w:type="dxa"/>
          </w:tcPr>
          <w:p w:rsidR="009558FC" w:rsidRPr="00873D9D" w:rsidRDefault="009558FC" w:rsidP="0015192E">
            <w:r w:rsidRPr="00873D9D">
              <w:t>Злакові мухи (шведська, гессенська, чорна пшенична, опоміза)</w:t>
            </w:r>
          </w:p>
        </w:tc>
        <w:tc>
          <w:tcPr>
            <w:tcW w:w="3190" w:type="dxa"/>
          </w:tcPr>
          <w:p w:rsidR="009558FC" w:rsidRPr="00C569AF" w:rsidRDefault="009558FC" w:rsidP="0015192E">
            <w:r>
              <w:t>Імаго: озима пшениця (сходи)</w:t>
            </w:r>
          </w:p>
        </w:tc>
        <w:tc>
          <w:tcPr>
            <w:tcW w:w="3509" w:type="dxa"/>
          </w:tcPr>
          <w:p w:rsidR="009558FC" w:rsidRDefault="009558FC" w:rsidP="0015192E">
            <w:r>
              <w:t>30-50 екз./100 помахів сачко</w:t>
            </w:r>
          </w:p>
        </w:tc>
      </w:tr>
      <w:tr w:rsidR="009558FC" w:rsidTr="0015192E">
        <w:tc>
          <w:tcPr>
            <w:tcW w:w="3082" w:type="dxa"/>
          </w:tcPr>
          <w:p w:rsidR="009558FC" w:rsidRDefault="009558FC" w:rsidP="0015192E">
            <w:r>
              <w:t>Шведська муха</w:t>
            </w:r>
          </w:p>
        </w:tc>
        <w:tc>
          <w:tcPr>
            <w:tcW w:w="3190" w:type="dxa"/>
          </w:tcPr>
          <w:p w:rsidR="009558FC" w:rsidRDefault="009558FC" w:rsidP="0015192E">
            <w:r w:rsidRPr="009068C9">
              <w:t>Імаго: озимі зернові (сходи</w:t>
            </w:r>
            <w:r w:rsidR="00DD24A0">
              <w:t xml:space="preserve"> </w:t>
            </w:r>
            <w:r w:rsidRPr="009068C9">
              <w:t>– кущення)</w:t>
            </w:r>
          </w:p>
          <w:p w:rsidR="009558FC" w:rsidRDefault="009558FC" w:rsidP="0015192E">
            <w:r w:rsidRPr="009068C9">
              <w:t xml:space="preserve"> ярі зернові колосові (сходи-3 листок) </w:t>
            </w:r>
          </w:p>
          <w:p w:rsidR="009558FC" w:rsidRPr="009068C9" w:rsidRDefault="009558FC" w:rsidP="0015192E">
            <w:r w:rsidRPr="009068C9">
              <w:t xml:space="preserve"> Личинки: озимі та ярі зернові (сходи-кущення) </w:t>
            </w:r>
          </w:p>
        </w:tc>
        <w:tc>
          <w:tcPr>
            <w:tcW w:w="3509" w:type="dxa"/>
          </w:tcPr>
          <w:p w:rsidR="009558FC" w:rsidRDefault="009558FC" w:rsidP="0015192E">
            <w:r w:rsidRPr="00A75116">
              <w:t>40-50 екз./100 п.с.</w:t>
            </w:r>
          </w:p>
          <w:p w:rsidR="009558FC" w:rsidRDefault="009558FC" w:rsidP="0015192E"/>
          <w:p w:rsidR="009558FC" w:rsidRDefault="009558FC" w:rsidP="0015192E">
            <w:r w:rsidRPr="00A75116">
              <w:t xml:space="preserve"> 40–50 екз./100 п.с</w:t>
            </w:r>
          </w:p>
          <w:p w:rsidR="009558FC" w:rsidRDefault="009558FC" w:rsidP="0015192E"/>
          <w:p w:rsidR="009558FC" w:rsidRPr="00A75116" w:rsidRDefault="009558FC" w:rsidP="0015192E">
            <w:r>
              <w:t>6-10% заселених стебел</w:t>
            </w:r>
          </w:p>
        </w:tc>
      </w:tr>
      <w:tr w:rsidR="009558FC" w:rsidTr="0015192E">
        <w:tc>
          <w:tcPr>
            <w:tcW w:w="3082" w:type="dxa"/>
          </w:tcPr>
          <w:p w:rsidR="009558FC" w:rsidRDefault="009558FC" w:rsidP="0015192E"/>
        </w:tc>
        <w:tc>
          <w:tcPr>
            <w:tcW w:w="3190" w:type="dxa"/>
          </w:tcPr>
          <w:p w:rsidR="009558FC" w:rsidRPr="00C569AF" w:rsidRDefault="009558FC" w:rsidP="0015192E">
            <w:r>
              <w:t>кукурудза (2–3 листки)</w:t>
            </w:r>
          </w:p>
        </w:tc>
        <w:tc>
          <w:tcPr>
            <w:tcW w:w="3509" w:type="dxa"/>
          </w:tcPr>
          <w:p w:rsidR="009558FC" w:rsidRDefault="009558FC" w:rsidP="0015192E">
            <w:r>
              <w:t>1–2 екз./рослину за 15– 18% заселених рослин</w:t>
            </w:r>
          </w:p>
        </w:tc>
      </w:tr>
      <w:tr w:rsidR="009558FC" w:rsidTr="0015192E">
        <w:tc>
          <w:tcPr>
            <w:tcW w:w="3082" w:type="dxa"/>
          </w:tcPr>
          <w:p w:rsidR="009558FC" w:rsidRDefault="009558FC" w:rsidP="0015192E">
            <w:r>
              <w:t>Гессенська муха</w:t>
            </w:r>
          </w:p>
        </w:tc>
        <w:tc>
          <w:tcPr>
            <w:tcW w:w="3190" w:type="dxa"/>
          </w:tcPr>
          <w:p w:rsidR="009558FC" w:rsidRPr="00A75116" w:rsidRDefault="009558FC" w:rsidP="0015192E">
            <w:r>
              <w:t xml:space="preserve">Личинки: озима пшениця, ячмінь (кущення) </w:t>
            </w:r>
          </w:p>
        </w:tc>
        <w:tc>
          <w:tcPr>
            <w:tcW w:w="3509" w:type="dxa"/>
          </w:tcPr>
          <w:p w:rsidR="009558FC" w:rsidRDefault="009558FC" w:rsidP="0015192E">
            <w:r>
              <w:t>1–6 екз./стебло</w:t>
            </w:r>
          </w:p>
        </w:tc>
      </w:tr>
      <w:tr w:rsidR="009558FC" w:rsidTr="0015192E">
        <w:tc>
          <w:tcPr>
            <w:tcW w:w="3082" w:type="dxa"/>
          </w:tcPr>
          <w:p w:rsidR="009558FC" w:rsidRDefault="009558FC" w:rsidP="0015192E">
            <w:r>
              <w:t>Хлібна смугаста блішка</w:t>
            </w:r>
          </w:p>
        </w:tc>
        <w:tc>
          <w:tcPr>
            <w:tcW w:w="3190" w:type="dxa"/>
          </w:tcPr>
          <w:p w:rsidR="009558FC" w:rsidRDefault="009558FC" w:rsidP="0015192E">
            <w:r>
              <w:t xml:space="preserve">Озима пшениця (сходи), Ярі зернові (сходи–3 </w:t>
            </w:r>
            <w:r>
              <w:lastRenderedPageBreak/>
              <w:t>листок)</w:t>
            </w:r>
          </w:p>
        </w:tc>
        <w:tc>
          <w:tcPr>
            <w:tcW w:w="3509" w:type="dxa"/>
          </w:tcPr>
          <w:p w:rsidR="009558FC" w:rsidRDefault="009558FC" w:rsidP="0015192E">
            <w:r>
              <w:lastRenderedPageBreak/>
              <w:t>30-50 жуків/м2</w:t>
            </w:r>
          </w:p>
        </w:tc>
      </w:tr>
      <w:tr w:rsidR="009558FC" w:rsidTr="0015192E">
        <w:tc>
          <w:tcPr>
            <w:tcW w:w="3082" w:type="dxa"/>
          </w:tcPr>
          <w:p w:rsidR="009558FC" w:rsidRDefault="009558FC" w:rsidP="0015192E">
            <w:r>
              <w:lastRenderedPageBreak/>
              <w:t>Пшеничний трипс</w:t>
            </w:r>
          </w:p>
        </w:tc>
        <w:tc>
          <w:tcPr>
            <w:tcW w:w="3190" w:type="dxa"/>
          </w:tcPr>
          <w:p w:rsidR="009558FC" w:rsidRDefault="009558FC" w:rsidP="0015192E">
            <w:r w:rsidRPr="00A75116">
              <w:rPr>
                <w:b/>
              </w:rPr>
              <w:t>Імаго</w:t>
            </w:r>
            <w:r>
              <w:t xml:space="preserve">: озима пшениця (вихід в трубку) (колосіння) </w:t>
            </w:r>
            <w:r w:rsidRPr="00A75116">
              <w:rPr>
                <w:b/>
              </w:rPr>
              <w:t>Личинки</w:t>
            </w:r>
            <w:r>
              <w:t>: озима пшениця (формування-налив зерна)</w:t>
            </w:r>
          </w:p>
        </w:tc>
        <w:tc>
          <w:tcPr>
            <w:tcW w:w="3509" w:type="dxa"/>
          </w:tcPr>
          <w:p w:rsidR="009558FC" w:rsidRDefault="009558FC" w:rsidP="0015192E">
            <w:r>
              <w:t xml:space="preserve">100 екз./100 п.с. </w:t>
            </w:r>
          </w:p>
          <w:p w:rsidR="009558FC" w:rsidRDefault="009558FC" w:rsidP="0015192E">
            <w:r>
              <w:t>50 екз./10 п.с.</w:t>
            </w:r>
          </w:p>
          <w:p w:rsidR="009558FC" w:rsidRDefault="009558FC" w:rsidP="0015192E">
            <w:r>
              <w:t xml:space="preserve"> 40-50 екз./колос</w:t>
            </w:r>
          </w:p>
        </w:tc>
      </w:tr>
      <w:tr w:rsidR="009558FC" w:rsidTr="0015192E">
        <w:tc>
          <w:tcPr>
            <w:tcW w:w="9781" w:type="dxa"/>
            <w:gridSpan w:val="3"/>
          </w:tcPr>
          <w:p w:rsidR="009558FC" w:rsidRDefault="009558FC" w:rsidP="0015192E">
            <w:pPr>
              <w:jc w:val="center"/>
              <w:rPr>
                <w:b/>
              </w:rPr>
            </w:pPr>
          </w:p>
          <w:p w:rsidR="009558FC" w:rsidRPr="00A75116" w:rsidRDefault="009558FC" w:rsidP="0015192E">
            <w:pPr>
              <w:jc w:val="center"/>
              <w:rPr>
                <w:b/>
              </w:rPr>
            </w:pPr>
            <w:r w:rsidRPr="00A75116">
              <w:rPr>
                <w:b/>
              </w:rPr>
              <w:t>Шкідники гороху</w:t>
            </w:r>
          </w:p>
        </w:tc>
      </w:tr>
      <w:tr w:rsidR="009558FC" w:rsidTr="0015192E">
        <w:tc>
          <w:tcPr>
            <w:tcW w:w="3082" w:type="dxa"/>
          </w:tcPr>
          <w:p w:rsidR="009558FC" w:rsidRDefault="009558FC" w:rsidP="0015192E">
            <w:r>
              <w:t xml:space="preserve">Бульбочкові довгоносики </w:t>
            </w:r>
          </w:p>
        </w:tc>
        <w:tc>
          <w:tcPr>
            <w:tcW w:w="3190" w:type="dxa"/>
          </w:tcPr>
          <w:p w:rsidR="009558FC" w:rsidRDefault="009558FC" w:rsidP="0015192E">
            <w:r>
              <w:t xml:space="preserve">Сходи–4 листки </w:t>
            </w:r>
          </w:p>
        </w:tc>
        <w:tc>
          <w:tcPr>
            <w:tcW w:w="3509" w:type="dxa"/>
          </w:tcPr>
          <w:p w:rsidR="009558FC" w:rsidRDefault="009558FC" w:rsidP="0015192E">
            <w:r>
              <w:t>10–15 жуків/м2</w:t>
            </w:r>
          </w:p>
        </w:tc>
      </w:tr>
      <w:tr w:rsidR="009558FC" w:rsidTr="0015192E">
        <w:tc>
          <w:tcPr>
            <w:tcW w:w="3082" w:type="dxa"/>
          </w:tcPr>
          <w:p w:rsidR="009558FC" w:rsidRDefault="009558FC" w:rsidP="0015192E">
            <w:r>
              <w:t xml:space="preserve">Горохова попелиця </w:t>
            </w:r>
          </w:p>
        </w:tc>
        <w:tc>
          <w:tcPr>
            <w:tcW w:w="3190" w:type="dxa"/>
          </w:tcPr>
          <w:p w:rsidR="009558FC" w:rsidRDefault="009558FC" w:rsidP="0015192E">
            <w:r>
              <w:t>Бутонізація</w:t>
            </w:r>
            <w:r w:rsidR="00DD24A0">
              <w:t xml:space="preserve"> </w:t>
            </w:r>
            <w:r>
              <w:t>–</w:t>
            </w:r>
            <w:r w:rsidR="00A90AF7">
              <w:t xml:space="preserve"> </w:t>
            </w:r>
            <w:r>
              <w:t>початок цвітіння</w:t>
            </w:r>
          </w:p>
        </w:tc>
        <w:tc>
          <w:tcPr>
            <w:tcW w:w="3509" w:type="dxa"/>
          </w:tcPr>
          <w:p w:rsidR="009558FC" w:rsidRDefault="009558FC" w:rsidP="0015192E">
            <w:r>
              <w:t>20% заселених рослин або 250-300 особин на 10 помахів сачком</w:t>
            </w:r>
          </w:p>
        </w:tc>
      </w:tr>
      <w:tr w:rsidR="009558FC" w:rsidTr="0015192E">
        <w:tc>
          <w:tcPr>
            <w:tcW w:w="3082" w:type="dxa"/>
          </w:tcPr>
          <w:p w:rsidR="009558FC" w:rsidRDefault="009558FC" w:rsidP="0015192E">
            <w:r>
              <w:t>Гороховий трипс</w:t>
            </w:r>
          </w:p>
        </w:tc>
        <w:tc>
          <w:tcPr>
            <w:tcW w:w="3190" w:type="dxa"/>
          </w:tcPr>
          <w:p w:rsidR="009558FC" w:rsidRDefault="009558FC" w:rsidP="0015192E">
            <w:r>
              <w:t>Бутонізація</w:t>
            </w:r>
            <w:r w:rsidR="00DD24A0">
              <w:t xml:space="preserve"> </w:t>
            </w:r>
            <w:r>
              <w:t>–</w:t>
            </w:r>
            <w:r w:rsidR="00A90AF7">
              <w:t xml:space="preserve"> </w:t>
            </w:r>
            <w:r>
              <w:t>початок цвітіння</w:t>
            </w:r>
          </w:p>
        </w:tc>
        <w:tc>
          <w:tcPr>
            <w:tcW w:w="3509" w:type="dxa"/>
          </w:tcPr>
          <w:p w:rsidR="009558FC" w:rsidRDefault="009558FC" w:rsidP="0015192E">
            <w:r>
              <w:t>2 екз./квітку</w:t>
            </w:r>
          </w:p>
        </w:tc>
      </w:tr>
      <w:tr w:rsidR="009558FC" w:rsidTr="0015192E">
        <w:trPr>
          <w:trHeight w:val="828"/>
        </w:trPr>
        <w:tc>
          <w:tcPr>
            <w:tcW w:w="3082" w:type="dxa"/>
          </w:tcPr>
          <w:p w:rsidR="009558FC" w:rsidRDefault="009558FC" w:rsidP="0015192E">
            <w:r>
              <w:t>Гороховий зерноїд</w:t>
            </w:r>
          </w:p>
        </w:tc>
        <w:tc>
          <w:tcPr>
            <w:tcW w:w="3190" w:type="dxa"/>
          </w:tcPr>
          <w:p w:rsidR="009558FC" w:rsidRDefault="009558FC" w:rsidP="0015192E">
            <w:r>
              <w:t>Бутонізація</w:t>
            </w:r>
            <w:r w:rsidR="00A90AF7">
              <w:t xml:space="preserve"> </w:t>
            </w:r>
            <w:r>
              <w:t>–</w:t>
            </w:r>
            <w:r w:rsidR="00A90AF7">
              <w:t xml:space="preserve"> </w:t>
            </w:r>
            <w:r>
              <w:t xml:space="preserve">початок цвітіння </w:t>
            </w:r>
          </w:p>
          <w:p w:rsidR="009558FC" w:rsidRDefault="009558FC" w:rsidP="0015192E">
            <w:r>
              <w:t xml:space="preserve">Після збирання урожаю </w:t>
            </w:r>
          </w:p>
        </w:tc>
        <w:tc>
          <w:tcPr>
            <w:tcW w:w="3509" w:type="dxa"/>
          </w:tcPr>
          <w:p w:rsidR="009558FC" w:rsidRDefault="009558FC" w:rsidP="0015192E">
            <w:r>
              <w:t>2–3 жука/10 п. с</w:t>
            </w:r>
          </w:p>
          <w:p w:rsidR="009558FC" w:rsidRDefault="009558FC" w:rsidP="0015192E"/>
          <w:p w:rsidR="009558FC" w:rsidRDefault="009558FC" w:rsidP="0015192E">
            <w:r>
              <w:t>10 екз./кг</w:t>
            </w:r>
          </w:p>
        </w:tc>
      </w:tr>
      <w:tr w:rsidR="009558FC" w:rsidTr="0015192E">
        <w:tc>
          <w:tcPr>
            <w:tcW w:w="3082" w:type="dxa"/>
          </w:tcPr>
          <w:p w:rsidR="009558FC" w:rsidRDefault="009558FC" w:rsidP="0015192E">
            <w:r>
              <w:t>Горохова плодожерка</w:t>
            </w:r>
          </w:p>
        </w:tc>
        <w:tc>
          <w:tcPr>
            <w:tcW w:w="3190" w:type="dxa"/>
          </w:tcPr>
          <w:p w:rsidR="009558FC" w:rsidRDefault="009558FC" w:rsidP="0015192E">
            <w:r>
              <w:t xml:space="preserve">Цвітіння </w:t>
            </w:r>
          </w:p>
          <w:p w:rsidR="009558FC" w:rsidRPr="00D65F81" w:rsidRDefault="009558FC" w:rsidP="0015192E"/>
          <w:p w:rsidR="009558FC" w:rsidRDefault="009558FC" w:rsidP="0015192E">
            <w:r>
              <w:t xml:space="preserve">Початок утворення бобів </w:t>
            </w:r>
          </w:p>
        </w:tc>
        <w:tc>
          <w:tcPr>
            <w:tcW w:w="3509" w:type="dxa"/>
          </w:tcPr>
          <w:p w:rsidR="009558FC" w:rsidRDefault="009558FC" w:rsidP="0015192E">
            <w:r>
              <w:t>40 метеликів на коритце за ніч</w:t>
            </w:r>
          </w:p>
          <w:p w:rsidR="009558FC" w:rsidRPr="00D65F81" w:rsidRDefault="009558FC" w:rsidP="0015192E">
            <w:r>
              <w:t>25-30 яєць/м2</w:t>
            </w:r>
          </w:p>
        </w:tc>
      </w:tr>
      <w:tr w:rsidR="009558FC" w:rsidTr="0015192E">
        <w:tc>
          <w:tcPr>
            <w:tcW w:w="9781" w:type="dxa"/>
            <w:gridSpan w:val="3"/>
          </w:tcPr>
          <w:p w:rsidR="009558FC" w:rsidRDefault="009558FC" w:rsidP="0015192E">
            <w:pPr>
              <w:jc w:val="center"/>
              <w:rPr>
                <w:b/>
              </w:rPr>
            </w:pPr>
          </w:p>
          <w:p w:rsidR="009558FC" w:rsidRPr="00560E08" w:rsidRDefault="009558FC" w:rsidP="0015192E">
            <w:pPr>
              <w:jc w:val="center"/>
              <w:rPr>
                <w:b/>
              </w:rPr>
            </w:pPr>
            <w:r w:rsidRPr="00560E08">
              <w:rPr>
                <w:b/>
              </w:rPr>
              <w:t>Шкідники сої</w:t>
            </w:r>
          </w:p>
        </w:tc>
      </w:tr>
      <w:tr w:rsidR="009558FC" w:rsidTr="0015192E">
        <w:tc>
          <w:tcPr>
            <w:tcW w:w="3082" w:type="dxa"/>
          </w:tcPr>
          <w:p w:rsidR="009558FC" w:rsidRDefault="009558FC" w:rsidP="0015192E">
            <w:r>
              <w:t xml:space="preserve">Дротяники </w:t>
            </w:r>
          </w:p>
        </w:tc>
        <w:tc>
          <w:tcPr>
            <w:tcW w:w="3190" w:type="dxa"/>
          </w:tcPr>
          <w:p w:rsidR="009558FC" w:rsidRDefault="009558FC" w:rsidP="0015192E">
            <w:r>
              <w:t xml:space="preserve">Перед сівбою </w:t>
            </w:r>
          </w:p>
        </w:tc>
        <w:tc>
          <w:tcPr>
            <w:tcW w:w="3509" w:type="dxa"/>
          </w:tcPr>
          <w:p w:rsidR="009558FC" w:rsidRDefault="009558FC" w:rsidP="0015192E">
            <w:r>
              <w:t>4-8 екз./м2</w:t>
            </w:r>
          </w:p>
        </w:tc>
      </w:tr>
      <w:tr w:rsidR="009558FC" w:rsidTr="0015192E">
        <w:tc>
          <w:tcPr>
            <w:tcW w:w="3082" w:type="dxa"/>
          </w:tcPr>
          <w:p w:rsidR="009558FC" w:rsidRDefault="009558FC" w:rsidP="0015192E">
            <w:r>
              <w:t xml:space="preserve">Бульбочкові довгоносики </w:t>
            </w:r>
          </w:p>
        </w:tc>
        <w:tc>
          <w:tcPr>
            <w:tcW w:w="3190" w:type="dxa"/>
          </w:tcPr>
          <w:p w:rsidR="009558FC" w:rsidRDefault="009558FC" w:rsidP="0015192E">
            <w:r>
              <w:t xml:space="preserve">Сходи-6 листків </w:t>
            </w:r>
          </w:p>
          <w:p w:rsidR="009558FC" w:rsidRDefault="009558FC" w:rsidP="0015192E">
            <w:r>
              <w:t xml:space="preserve">До цвітіння </w:t>
            </w:r>
          </w:p>
        </w:tc>
        <w:tc>
          <w:tcPr>
            <w:tcW w:w="3509" w:type="dxa"/>
          </w:tcPr>
          <w:p w:rsidR="009558FC" w:rsidRDefault="009558FC" w:rsidP="0015192E">
            <w:r>
              <w:t>8-15 жуків/м2</w:t>
            </w:r>
          </w:p>
          <w:p w:rsidR="009558FC" w:rsidRPr="00560E08" w:rsidRDefault="009558FC" w:rsidP="0015192E">
            <w:r>
              <w:t>50-60 жуків/м2</w:t>
            </w:r>
          </w:p>
        </w:tc>
      </w:tr>
      <w:tr w:rsidR="009558FC" w:rsidTr="0015192E">
        <w:tc>
          <w:tcPr>
            <w:tcW w:w="3082" w:type="dxa"/>
          </w:tcPr>
          <w:p w:rsidR="009558FC" w:rsidRPr="00560E08" w:rsidRDefault="009558FC" w:rsidP="0015192E">
            <w:r>
              <w:t xml:space="preserve">попелиці </w:t>
            </w:r>
          </w:p>
        </w:tc>
        <w:tc>
          <w:tcPr>
            <w:tcW w:w="3190" w:type="dxa"/>
          </w:tcPr>
          <w:p w:rsidR="009558FC" w:rsidRDefault="009558FC" w:rsidP="0015192E">
            <w:r>
              <w:t>2-6 листків</w:t>
            </w:r>
          </w:p>
        </w:tc>
        <w:tc>
          <w:tcPr>
            <w:tcW w:w="3509" w:type="dxa"/>
          </w:tcPr>
          <w:p w:rsidR="009558FC" w:rsidRDefault="009558FC" w:rsidP="0015192E">
            <w:r>
              <w:t>250-300 екз./10 п. с</w:t>
            </w:r>
          </w:p>
        </w:tc>
      </w:tr>
      <w:tr w:rsidR="009558FC" w:rsidTr="0015192E">
        <w:tc>
          <w:tcPr>
            <w:tcW w:w="3082" w:type="dxa"/>
          </w:tcPr>
          <w:p w:rsidR="009558FC" w:rsidRPr="00560E08" w:rsidRDefault="009558FC" w:rsidP="0015192E">
            <w:r>
              <w:t xml:space="preserve">Клопи: люцерновий, лучний, </w:t>
            </w:r>
            <w:r w:rsidR="00A90AF7">
              <w:t>трав’яний</w:t>
            </w:r>
          </w:p>
        </w:tc>
        <w:tc>
          <w:tcPr>
            <w:tcW w:w="3190" w:type="dxa"/>
          </w:tcPr>
          <w:p w:rsidR="009558FC" w:rsidRDefault="009558FC" w:rsidP="0015192E">
            <w:r>
              <w:t xml:space="preserve">2-6 листків </w:t>
            </w:r>
          </w:p>
          <w:p w:rsidR="009558FC" w:rsidRPr="00560E08" w:rsidRDefault="009558FC" w:rsidP="0015192E"/>
          <w:p w:rsidR="009558FC" w:rsidRPr="00560E08" w:rsidRDefault="009558FC" w:rsidP="0015192E">
            <w:r>
              <w:t>Бутонізація-налив бобів</w:t>
            </w:r>
          </w:p>
        </w:tc>
        <w:tc>
          <w:tcPr>
            <w:tcW w:w="3509" w:type="dxa"/>
          </w:tcPr>
          <w:p w:rsidR="009558FC" w:rsidRDefault="009558FC" w:rsidP="0015192E">
            <w:r>
              <w:t>2-5 екз./рослину</w:t>
            </w:r>
          </w:p>
          <w:p w:rsidR="009558FC" w:rsidRPr="00560E08" w:rsidRDefault="009558FC" w:rsidP="0015192E"/>
          <w:p w:rsidR="009558FC" w:rsidRPr="00560E08" w:rsidRDefault="009558FC" w:rsidP="0015192E">
            <w:r>
              <w:t>40-50 екз./50 помахів сачком (облік проводити на світанку)</w:t>
            </w:r>
          </w:p>
        </w:tc>
      </w:tr>
      <w:tr w:rsidR="009558FC" w:rsidTr="0015192E">
        <w:tc>
          <w:tcPr>
            <w:tcW w:w="3082" w:type="dxa"/>
          </w:tcPr>
          <w:p w:rsidR="009558FC" w:rsidRPr="00560E08" w:rsidRDefault="00A90AF7" w:rsidP="00A90AF7">
            <w:r>
              <w:t>Підгризаючі (ози</w:t>
            </w:r>
            <w:r w:rsidR="009558FC">
              <w:t xml:space="preserve">ма та ін.) совки </w:t>
            </w:r>
          </w:p>
        </w:tc>
        <w:tc>
          <w:tcPr>
            <w:tcW w:w="3190" w:type="dxa"/>
          </w:tcPr>
          <w:p w:rsidR="009558FC" w:rsidRDefault="009558FC" w:rsidP="0015192E">
            <w:r>
              <w:t>Червень-липень</w:t>
            </w:r>
          </w:p>
        </w:tc>
        <w:tc>
          <w:tcPr>
            <w:tcW w:w="3509" w:type="dxa"/>
          </w:tcPr>
          <w:p w:rsidR="009558FC" w:rsidRPr="00560E08" w:rsidRDefault="009558FC" w:rsidP="0015192E">
            <w:r>
              <w:t xml:space="preserve"> 1-3 гусениці/м2</w:t>
            </w:r>
          </w:p>
          <w:p w:rsidR="009558FC" w:rsidRDefault="009558FC" w:rsidP="0015192E"/>
        </w:tc>
      </w:tr>
      <w:tr w:rsidR="009558FC" w:rsidTr="0015192E">
        <w:tc>
          <w:tcPr>
            <w:tcW w:w="3082" w:type="dxa"/>
          </w:tcPr>
          <w:p w:rsidR="009558FC" w:rsidRDefault="009558FC" w:rsidP="0015192E">
            <w:r>
              <w:t xml:space="preserve">Павутинний кліщ </w:t>
            </w:r>
          </w:p>
        </w:tc>
        <w:tc>
          <w:tcPr>
            <w:tcW w:w="3190" w:type="dxa"/>
          </w:tcPr>
          <w:p w:rsidR="009558FC" w:rsidRDefault="009558FC" w:rsidP="0015192E">
            <w:r>
              <w:t>Цвітіння</w:t>
            </w:r>
          </w:p>
          <w:p w:rsidR="009558FC" w:rsidRDefault="009558FC" w:rsidP="0015192E"/>
          <w:p w:rsidR="009558FC" w:rsidRPr="000D4CCA" w:rsidRDefault="009558FC" w:rsidP="0015192E">
            <w:r>
              <w:t>Формування-налив бобів</w:t>
            </w:r>
          </w:p>
        </w:tc>
        <w:tc>
          <w:tcPr>
            <w:tcW w:w="3509" w:type="dxa"/>
          </w:tcPr>
          <w:p w:rsidR="009558FC" w:rsidRDefault="009558FC" w:rsidP="0015192E">
            <w:r>
              <w:t>2-3 екз./трійч. листок за 10% засел</w:t>
            </w:r>
            <w:r w:rsidR="00A90AF7">
              <w:t>ених</w:t>
            </w:r>
            <w:r>
              <w:t>. рослин</w:t>
            </w:r>
          </w:p>
          <w:p w:rsidR="009558FC" w:rsidRPr="000D4CCA" w:rsidRDefault="009558FC" w:rsidP="0015192E">
            <w:r>
              <w:t>10 екз./трійчастий лис</w:t>
            </w:r>
          </w:p>
        </w:tc>
      </w:tr>
      <w:tr w:rsidR="009558FC" w:rsidTr="0015192E">
        <w:tc>
          <w:tcPr>
            <w:tcW w:w="3082" w:type="dxa"/>
          </w:tcPr>
          <w:p w:rsidR="009558FC" w:rsidRPr="000D4CCA" w:rsidRDefault="009558FC" w:rsidP="0015192E">
            <w:r>
              <w:t>Акацієва вогнівка</w:t>
            </w:r>
          </w:p>
        </w:tc>
        <w:tc>
          <w:tcPr>
            <w:tcW w:w="3190" w:type="dxa"/>
          </w:tcPr>
          <w:p w:rsidR="009558FC" w:rsidRDefault="009558FC" w:rsidP="0015192E">
            <w:r>
              <w:t>Формування бобів</w:t>
            </w:r>
          </w:p>
        </w:tc>
        <w:tc>
          <w:tcPr>
            <w:tcW w:w="3509" w:type="dxa"/>
          </w:tcPr>
          <w:p w:rsidR="009558FC" w:rsidRDefault="009558FC" w:rsidP="0015192E">
            <w:r>
              <w:t>1-2 гусениці/м2</w:t>
            </w:r>
          </w:p>
        </w:tc>
      </w:tr>
      <w:tr w:rsidR="009558FC" w:rsidTr="0015192E">
        <w:tc>
          <w:tcPr>
            <w:tcW w:w="3082" w:type="dxa"/>
          </w:tcPr>
          <w:p w:rsidR="009558FC" w:rsidRDefault="009558FC" w:rsidP="0015192E">
            <w:r>
              <w:t>Лучний метелик</w:t>
            </w:r>
          </w:p>
        </w:tc>
        <w:tc>
          <w:tcPr>
            <w:tcW w:w="3190" w:type="dxa"/>
          </w:tcPr>
          <w:p w:rsidR="009558FC" w:rsidRDefault="009558FC" w:rsidP="0015192E">
            <w:r>
              <w:t>Формування бобів</w:t>
            </w:r>
          </w:p>
        </w:tc>
        <w:tc>
          <w:tcPr>
            <w:tcW w:w="3509" w:type="dxa"/>
          </w:tcPr>
          <w:p w:rsidR="009558FC" w:rsidRDefault="009558FC" w:rsidP="0015192E">
            <w:r>
              <w:t>4-5 гусениць/м</w:t>
            </w:r>
          </w:p>
        </w:tc>
      </w:tr>
      <w:tr w:rsidR="009558FC" w:rsidTr="0015192E">
        <w:tc>
          <w:tcPr>
            <w:tcW w:w="3082" w:type="dxa"/>
          </w:tcPr>
          <w:p w:rsidR="009558FC" w:rsidRDefault="009558FC" w:rsidP="0015192E">
            <w:r>
              <w:t>Тютюновий трипс</w:t>
            </w:r>
          </w:p>
        </w:tc>
        <w:tc>
          <w:tcPr>
            <w:tcW w:w="3190" w:type="dxa"/>
          </w:tcPr>
          <w:p w:rsidR="009558FC" w:rsidRDefault="009558FC" w:rsidP="0015192E">
            <w:r>
              <w:t>Формування бобів</w:t>
            </w:r>
          </w:p>
        </w:tc>
        <w:tc>
          <w:tcPr>
            <w:tcW w:w="3509" w:type="dxa"/>
          </w:tcPr>
          <w:p w:rsidR="009558FC" w:rsidRDefault="009558FC" w:rsidP="0015192E">
            <w:r>
              <w:t>10-15 екз./рослину</w:t>
            </w:r>
          </w:p>
        </w:tc>
      </w:tr>
      <w:tr w:rsidR="009558FC" w:rsidTr="0015192E">
        <w:tc>
          <w:tcPr>
            <w:tcW w:w="3082" w:type="dxa"/>
          </w:tcPr>
          <w:p w:rsidR="009558FC" w:rsidRPr="000D4CCA" w:rsidRDefault="009558FC" w:rsidP="0015192E">
            <w:r>
              <w:t>Листогризучі совки (личинки)</w:t>
            </w:r>
          </w:p>
        </w:tc>
        <w:tc>
          <w:tcPr>
            <w:tcW w:w="3190" w:type="dxa"/>
          </w:tcPr>
          <w:p w:rsidR="009558FC" w:rsidRDefault="009558FC" w:rsidP="0015192E">
            <w:r>
              <w:t>Формування бобів</w:t>
            </w:r>
          </w:p>
        </w:tc>
        <w:tc>
          <w:tcPr>
            <w:tcW w:w="3509" w:type="dxa"/>
          </w:tcPr>
          <w:p w:rsidR="009558FC" w:rsidRDefault="009558FC" w:rsidP="0015192E">
            <w:r>
              <w:t>1-3 екз./м2</w:t>
            </w:r>
          </w:p>
        </w:tc>
      </w:tr>
      <w:tr w:rsidR="009558FC" w:rsidTr="0015192E">
        <w:tc>
          <w:tcPr>
            <w:tcW w:w="9781" w:type="dxa"/>
            <w:gridSpan w:val="3"/>
          </w:tcPr>
          <w:p w:rsidR="009558FC" w:rsidRDefault="009558FC" w:rsidP="0015192E">
            <w:pPr>
              <w:jc w:val="center"/>
              <w:rPr>
                <w:b/>
              </w:rPr>
            </w:pPr>
          </w:p>
          <w:p w:rsidR="009558FC" w:rsidRPr="000D4CCA" w:rsidRDefault="009558FC" w:rsidP="0015192E">
            <w:pPr>
              <w:jc w:val="center"/>
              <w:rPr>
                <w:b/>
              </w:rPr>
            </w:pPr>
            <w:r w:rsidRPr="000D4CCA">
              <w:rPr>
                <w:b/>
              </w:rPr>
              <w:t>Шкідники цукрових буряків</w:t>
            </w:r>
          </w:p>
        </w:tc>
      </w:tr>
      <w:tr w:rsidR="009558FC" w:rsidTr="0015192E">
        <w:tc>
          <w:tcPr>
            <w:tcW w:w="3082" w:type="dxa"/>
          </w:tcPr>
          <w:p w:rsidR="009558FC" w:rsidRPr="000D4CCA" w:rsidRDefault="009558FC" w:rsidP="0015192E">
            <w:r>
              <w:t>Бурякова листкова попелиця</w:t>
            </w:r>
          </w:p>
        </w:tc>
        <w:tc>
          <w:tcPr>
            <w:tcW w:w="3190" w:type="dxa"/>
          </w:tcPr>
          <w:p w:rsidR="009558FC" w:rsidRDefault="009558FC" w:rsidP="0015192E">
            <w:r>
              <w:t xml:space="preserve">травень </w:t>
            </w:r>
          </w:p>
          <w:p w:rsidR="009558FC" w:rsidRDefault="009558FC" w:rsidP="0015192E">
            <w:r>
              <w:t xml:space="preserve">червень </w:t>
            </w:r>
          </w:p>
          <w:p w:rsidR="009558FC" w:rsidRPr="00482786" w:rsidRDefault="009558FC" w:rsidP="0015192E">
            <w:r>
              <w:t>липень</w:t>
            </w:r>
          </w:p>
        </w:tc>
        <w:tc>
          <w:tcPr>
            <w:tcW w:w="3509" w:type="dxa"/>
          </w:tcPr>
          <w:p w:rsidR="009558FC" w:rsidRDefault="009558FC" w:rsidP="0015192E">
            <w:r>
              <w:t>за 5% заселеності рослин</w:t>
            </w:r>
          </w:p>
          <w:p w:rsidR="009558FC" w:rsidRDefault="009558FC" w:rsidP="0015192E">
            <w:r>
              <w:t>за 10% заселеності рослин</w:t>
            </w:r>
          </w:p>
          <w:p w:rsidR="009558FC" w:rsidRDefault="009558FC" w:rsidP="0015192E">
            <w:r>
              <w:t>за 15% заселеності рослин</w:t>
            </w:r>
          </w:p>
          <w:p w:rsidR="009558FC" w:rsidRDefault="009558FC" w:rsidP="0015192E"/>
          <w:p w:rsidR="009558FC" w:rsidRPr="00482786" w:rsidRDefault="009558FC" w:rsidP="0015192E">
            <w:r>
              <w:t>за співвідношення ентомофаг:попелиця 1:30, або ураження 30% попелиць хворобами обробки недоцільні</w:t>
            </w:r>
          </w:p>
        </w:tc>
      </w:tr>
      <w:tr w:rsidR="009558FC" w:rsidTr="0015192E">
        <w:tc>
          <w:tcPr>
            <w:tcW w:w="3082" w:type="dxa"/>
          </w:tcPr>
          <w:p w:rsidR="009558FC" w:rsidRDefault="009558FC" w:rsidP="0015192E">
            <w:r>
              <w:t>Бурякові блішки</w:t>
            </w:r>
          </w:p>
        </w:tc>
        <w:tc>
          <w:tcPr>
            <w:tcW w:w="3190" w:type="dxa"/>
          </w:tcPr>
          <w:p w:rsidR="009558FC" w:rsidRDefault="009558FC" w:rsidP="0015192E">
            <w:r>
              <w:t xml:space="preserve">Сходи–2-3 пари справжніх </w:t>
            </w:r>
            <w:r>
              <w:lastRenderedPageBreak/>
              <w:t>листків</w:t>
            </w:r>
          </w:p>
        </w:tc>
        <w:tc>
          <w:tcPr>
            <w:tcW w:w="3509" w:type="dxa"/>
          </w:tcPr>
          <w:p w:rsidR="009558FC" w:rsidRDefault="009558FC" w:rsidP="0015192E">
            <w:r>
              <w:lastRenderedPageBreak/>
              <w:t>3-7 жуків/м2</w:t>
            </w:r>
          </w:p>
        </w:tc>
      </w:tr>
      <w:tr w:rsidR="009558FC" w:rsidTr="0015192E">
        <w:tc>
          <w:tcPr>
            <w:tcW w:w="3082" w:type="dxa"/>
          </w:tcPr>
          <w:p w:rsidR="009558FC" w:rsidRDefault="009558FC" w:rsidP="0015192E">
            <w:r>
              <w:lastRenderedPageBreak/>
              <w:t>Бурякова крихітка</w:t>
            </w:r>
          </w:p>
        </w:tc>
        <w:tc>
          <w:tcPr>
            <w:tcW w:w="3190" w:type="dxa"/>
          </w:tcPr>
          <w:p w:rsidR="009558FC" w:rsidRDefault="009558FC" w:rsidP="0015192E">
            <w:r>
              <w:t>Сходи–2-3 пари справжніх листків</w:t>
            </w:r>
          </w:p>
        </w:tc>
        <w:tc>
          <w:tcPr>
            <w:tcW w:w="3509" w:type="dxa"/>
          </w:tcPr>
          <w:p w:rsidR="009558FC" w:rsidRDefault="009558FC" w:rsidP="0015192E">
            <w:r>
              <w:t xml:space="preserve">1,5-2,5 екз. на куб. дм. ґрунту </w:t>
            </w:r>
          </w:p>
        </w:tc>
      </w:tr>
      <w:tr w:rsidR="009558FC" w:rsidTr="0015192E">
        <w:tc>
          <w:tcPr>
            <w:tcW w:w="3082" w:type="dxa"/>
          </w:tcPr>
          <w:p w:rsidR="009558FC" w:rsidRDefault="009558FC" w:rsidP="0015192E">
            <w:r>
              <w:t>Щитоноски</w:t>
            </w:r>
          </w:p>
        </w:tc>
        <w:tc>
          <w:tcPr>
            <w:tcW w:w="3190" w:type="dxa"/>
          </w:tcPr>
          <w:p w:rsidR="009558FC" w:rsidRDefault="009558FC" w:rsidP="0015192E">
            <w:r>
              <w:t>Сходи–2-3 пари справжніх листків</w:t>
            </w:r>
          </w:p>
        </w:tc>
        <w:tc>
          <w:tcPr>
            <w:tcW w:w="3509" w:type="dxa"/>
          </w:tcPr>
          <w:p w:rsidR="009558FC" w:rsidRDefault="009558FC" w:rsidP="0015192E">
            <w:r>
              <w:t>0,7–1,2 жуки/м2</w:t>
            </w:r>
          </w:p>
        </w:tc>
      </w:tr>
      <w:tr w:rsidR="009558FC" w:rsidTr="0015192E">
        <w:tc>
          <w:tcPr>
            <w:tcW w:w="3082" w:type="dxa"/>
          </w:tcPr>
          <w:p w:rsidR="009558FC" w:rsidRDefault="009558FC" w:rsidP="0015192E">
            <w:r>
              <w:t>Звичайний буряковий довгоносик</w:t>
            </w:r>
          </w:p>
        </w:tc>
        <w:tc>
          <w:tcPr>
            <w:tcW w:w="3190" w:type="dxa"/>
          </w:tcPr>
          <w:p w:rsidR="009558FC" w:rsidRDefault="009558FC" w:rsidP="0015192E">
            <w:r>
              <w:t>Сходи–2-3 пари справжніх листків</w:t>
            </w:r>
          </w:p>
        </w:tc>
        <w:tc>
          <w:tcPr>
            <w:tcW w:w="3509" w:type="dxa"/>
          </w:tcPr>
          <w:p w:rsidR="009558FC" w:rsidRDefault="009558FC" w:rsidP="0015192E">
            <w:r>
              <w:t>0,2–0,3 жуки/м</w:t>
            </w:r>
          </w:p>
        </w:tc>
      </w:tr>
      <w:tr w:rsidR="009558FC" w:rsidTr="0015192E">
        <w:tc>
          <w:tcPr>
            <w:tcW w:w="3082" w:type="dxa"/>
          </w:tcPr>
          <w:p w:rsidR="009558FC" w:rsidRDefault="009558FC" w:rsidP="0015192E">
            <w:r>
              <w:t>Сірий буряковий довгоноси</w:t>
            </w:r>
          </w:p>
        </w:tc>
        <w:tc>
          <w:tcPr>
            <w:tcW w:w="3190" w:type="dxa"/>
          </w:tcPr>
          <w:p w:rsidR="009558FC" w:rsidRDefault="009558FC" w:rsidP="0015192E">
            <w:r>
              <w:t>Сходи–2-3 пари справжніх листків</w:t>
            </w:r>
          </w:p>
        </w:tc>
        <w:tc>
          <w:tcPr>
            <w:tcW w:w="3509" w:type="dxa"/>
          </w:tcPr>
          <w:p w:rsidR="009558FC" w:rsidRDefault="009558FC" w:rsidP="0015192E">
            <w:r>
              <w:t>0,2-0,5 жуків/м2</w:t>
            </w:r>
          </w:p>
        </w:tc>
      </w:tr>
      <w:tr w:rsidR="009558FC" w:rsidTr="0015192E">
        <w:tc>
          <w:tcPr>
            <w:tcW w:w="3082" w:type="dxa"/>
          </w:tcPr>
          <w:p w:rsidR="009558FC" w:rsidRDefault="009558FC" w:rsidP="0015192E">
            <w:r>
              <w:t>Південний сірий довгоносик</w:t>
            </w:r>
          </w:p>
        </w:tc>
        <w:tc>
          <w:tcPr>
            <w:tcW w:w="3190" w:type="dxa"/>
          </w:tcPr>
          <w:p w:rsidR="009558FC" w:rsidRDefault="009558FC" w:rsidP="0015192E">
            <w:r>
              <w:t>Сходи–2-3 пари справжніх листків</w:t>
            </w:r>
          </w:p>
        </w:tc>
        <w:tc>
          <w:tcPr>
            <w:tcW w:w="3509" w:type="dxa"/>
          </w:tcPr>
          <w:p w:rsidR="009558FC" w:rsidRDefault="009558FC" w:rsidP="0015192E">
            <w:r>
              <w:t>2 екз./м2</w:t>
            </w:r>
          </w:p>
        </w:tc>
      </w:tr>
      <w:tr w:rsidR="009558FC" w:rsidTr="0015192E">
        <w:tc>
          <w:tcPr>
            <w:tcW w:w="3082" w:type="dxa"/>
          </w:tcPr>
          <w:p w:rsidR="009558FC" w:rsidRPr="006828D0" w:rsidRDefault="009558FC" w:rsidP="0015192E">
            <w:r>
              <w:t>Чорний буряковий довгоносик</w:t>
            </w:r>
          </w:p>
        </w:tc>
        <w:tc>
          <w:tcPr>
            <w:tcW w:w="3190" w:type="dxa"/>
          </w:tcPr>
          <w:p w:rsidR="009558FC" w:rsidRDefault="009558FC" w:rsidP="0015192E">
            <w:r>
              <w:t>Сходи–2-3 пари справжніх листків</w:t>
            </w:r>
          </w:p>
        </w:tc>
        <w:tc>
          <w:tcPr>
            <w:tcW w:w="3509" w:type="dxa"/>
          </w:tcPr>
          <w:p w:rsidR="009558FC" w:rsidRDefault="009558FC" w:rsidP="0015192E">
            <w:r>
              <w:t>0,3 жуки/м</w:t>
            </w:r>
          </w:p>
        </w:tc>
      </w:tr>
      <w:tr w:rsidR="009558FC" w:rsidTr="0015192E">
        <w:tc>
          <w:tcPr>
            <w:tcW w:w="3082" w:type="dxa"/>
          </w:tcPr>
          <w:p w:rsidR="009558FC" w:rsidRDefault="009558FC" w:rsidP="0015192E">
            <w:r>
              <w:t>Піщаний мідляк</w:t>
            </w:r>
          </w:p>
        </w:tc>
        <w:tc>
          <w:tcPr>
            <w:tcW w:w="3190" w:type="dxa"/>
          </w:tcPr>
          <w:p w:rsidR="009558FC" w:rsidRDefault="009558FC" w:rsidP="0015192E">
            <w:r>
              <w:t>Сходи–2-3 пари справжніх листків</w:t>
            </w:r>
          </w:p>
        </w:tc>
        <w:tc>
          <w:tcPr>
            <w:tcW w:w="3509" w:type="dxa"/>
          </w:tcPr>
          <w:p w:rsidR="009558FC" w:rsidRDefault="009558FC" w:rsidP="0015192E">
            <w:r>
              <w:t>0,3-0,5 жуків/м2</w:t>
            </w:r>
          </w:p>
        </w:tc>
      </w:tr>
      <w:tr w:rsidR="009558FC" w:rsidTr="0015192E">
        <w:tc>
          <w:tcPr>
            <w:tcW w:w="3082" w:type="dxa"/>
          </w:tcPr>
          <w:p w:rsidR="009558FC" w:rsidRDefault="009558FC" w:rsidP="0015192E">
            <w:r>
              <w:t xml:space="preserve">Бурякова мінуюча муха </w:t>
            </w:r>
          </w:p>
        </w:tc>
        <w:tc>
          <w:tcPr>
            <w:tcW w:w="3190" w:type="dxa"/>
          </w:tcPr>
          <w:p w:rsidR="009558FC" w:rsidRDefault="009558FC" w:rsidP="0015192E">
            <w:r>
              <w:t xml:space="preserve">З фази 2-3 пар справжніх листків </w:t>
            </w:r>
          </w:p>
        </w:tc>
        <w:tc>
          <w:tcPr>
            <w:tcW w:w="3509" w:type="dxa"/>
          </w:tcPr>
          <w:p w:rsidR="009558FC" w:rsidRDefault="009558FC" w:rsidP="0015192E">
            <w:r>
              <w:t xml:space="preserve"> 3–5 личинок на рослину за 30% заселеності рослин</w:t>
            </w:r>
          </w:p>
        </w:tc>
      </w:tr>
      <w:tr w:rsidR="009558FC" w:rsidTr="0015192E">
        <w:tc>
          <w:tcPr>
            <w:tcW w:w="3082" w:type="dxa"/>
          </w:tcPr>
          <w:p w:rsidR="009558FC" w:rsidRDefault="009558FC" w:rsidP="0015192E">
            <w:r>
              <w:t xml:space="preserve">Підгризаючі совки </w:t>
            </w:r>
          </w:p>
        </w:tc>
        <w:tc>
          <w:tcPr>
            <w:tcW w:w="3190" w:type="dxa"/>
          </w:tcPr>
          <w:p w:rsidR="009558FC" w:rsidRDefault="009558FC" w:rsidP="0015192E">
            <w:r>
              <w:t xml:space="preserve">Змикання листків </w:t>
            </w:r>
          </w:p>
        </w:tc>
        <w:tc>
          <w:tcPr>
            <w:tcW w:w="3509" w:type="dxa"/>
          </w:tcPr>
          <w:p w:rsidR="009558FC" w:rsidRDefault="009558FC" w:rsidP="0015192E">
            <w:r>
              <w:t>1-2 екз./м²</w:t>
            </w:r>
          </w:p>
        </w:tc>
      </w:tr>
      <w:tr w:rsidR="009558FC" w:rsidRPr="006828D0" w:rsidTr="0015192E">
        <w:tc>
          <w:tcPr>
            <w:tcW w:w="3082" w:type="dxa"/>
          </w:tcPr>
          <w:p w:rsidR="009558FC" w:rsidRDefault="009558FC" w:rsidP="0015192E">
            <w:r>
              <w:t>Листогризучі совки</w:t>
            </w:r>
          </w:p>
          <w:p w:rsidR="009558FC" w:rsidRDefault="009558FC" w:rsidP="0015192E">
            <w:r w:rsidRPr="006828D0">
              <w:t xml:space="preserve"> </w:t>
            </w:r>
          </w:p>
          <w:p w:rsidR="009558FC" w:rsidRPr="006828D0" w:rsidRDefault="009558FC" w:rsidP="0015192E"/>
        </w:tc>
        <w:tc>
          <w:tcPr>
            <w:tcW w:w="3190" w:type="dxa"/>
          </w:tcPr>
          <w:p w:rsidR="009558FC" w:rsidRDefault="009558FC" w:rsidP="0015192E">
            <w:r w:rsidRPr="006828D0">
              <w:t xml:space="preserve">І покоління </w:t>
            </w:r>
          </w:p>
          <w:p w:rsidR="009558FC" w:rsidRPr="006828D0" w:rsidRDefault="009558FC" w:rsidP="0015192E">
            <w:r>
              <w:t>І</w:t>
            </w:r>
            <w:r w:rsidRPr="006828D0">
              <w:t>І покоління</w:t>
            </w:r>
          </w:p>
        </w:tc>
        <w:tc>
          <w:tcPr>
            <w:tcW w:w="3509" w:type="dxa"/>
          </w:tcPr>
          <w:p w:rsidR="009558FC" w:rsidRDefault="009558FC" w:rsidP="0015192E">
            <w:r>
              <w:t>2</w:t>
            </w:r>
            <w:r w:rsidRPr="006828D0">
              <w:t xml:space="preserve">-3 екз./м2 </w:t>
            </w:r>
          </w:p>
          <w:p w:rsidR="009558FC" w:rsidRPr="006828D0" w:rsidRDefault="009558FC" w:rsidP="0015192E">
            <w:r w:rsidRPr="006828D0">
              <w:t>5-6 екз./рослину</w:t>
            </w:r>
          </w:p>
        </w:tc>
      </w:tr>
      <w:tr w:rsidR="009558FC" w:rsidRPr="006828D0" w:rsidTr="0015192E">
        <w:tc>
          <w:tcPr>
            <w:tcW w:w="3082" w:type="dxa"/>
          </w:tcPr>
          <w:p w:rsidR="009558FC" w:rsidRPr="006828D0" w:rsidRDefault="009558FC" w:rsidP="0015192E">
            <w:r>
              <w:t xml:space="preserve">Бурякова мінуюча міль </w:t>
            </w:r>
          </w:p>
        </w:tc>
        <w:tc>
          <w:tcPr>
            <w:tcW w:w="3190" w:type="dxa"/>
          </w:tcPr>
          <w:p w:rsidR="009558FC" w:rsidRDefault="009558FC" w:rsidP="0015192E">
            <w:r>
              <w:t>Червень-липень</w:t>
            </w:r>
          </w:p>
          <w:p w:rsidR="009558FC" w:rsidRPr="006828D0" w:rsidRDefault="009558FC" w:rsidP="0015192E">
            <w:r>
              <w:t xml:space="preserve"> Серпень-вересень </w:t>
            </w:r>
          </w:p>
        </w:tc>
        <w:tc>
          <w:tcPr>
            <w:tcW w:w="3509" w:type="dxa"/>
          </w:tcPr>
          <w:p w:rsidR="009558FC" w:rsidRDefault="009558FC" w:rsidP="0015192E">
            <w:r>
              <w:t>2-3 екз./рослину</w:t>
            </w:r>
          </w:p>
          <w:p w:rsidR="009558FC" w:rsidRPr="006828D0" w:rsidRDefault="009558FC" w:rsidP="0015192E">
            <w:r>
              <w:t xml:space="preserve"> 3-6 екз./рослину</w:t>
            </w:r>
          </w:p>
        </w:tc>
      </w:tr>
      <w:tr w:rsidR="009558FC" w:rsidRPr="006828D0" w:rsidTr="0015192E">
        <w:tc>
          <w:tcPr>
            <w:tcW w:w="9781" w:type="dxa"/>
            <w:gridSpan w:val="3"/>
          </w:tcPr>
          <w:p w:rsidR="009558FC" w:rsidRDefault="009558FC" w:rsidP="0015192E">
            <w:pPr>
              <w:jc w:val="center"/>
              <w:rPr>
                <w:b/>
              </w:rPr>
            </w:pPr>
          </w:p>
          <w:p w:rsidR="009558FC" w:rsidRPr="004D1DBA" w:rsidRDefault="009558FC" w:rsidP="0015192E">
            <w:pPr>
              <w:jc w:val="center"/>
              <w:rPr>
                <w:b/>
              </w:rPr>
            </w:pPr>
            <w:r w:rsidRPr="004D1DBA">
              <w:rPr>
                <w:b/>
              </w:rPr>
              <w:t>Шкідники соняшнику</w:t>
            </w:r>
          </w:p>
        </w:tc>
      </w:tr>
      <w:tr w:rsidR="009558FC" w:rsidRPr="006828D0" w:rsidTr="0015192E">
        <w:tc>
          <w:tcPr>
            <w:tcW w:w="3082" w:type="dxa"/>
          </w:tcPr>
          <w:p w:rsidR="009558FC" w:rsidRPr="004D1DBA" w:rsidRDefault="00861ABA" w:rsidP="0015192E">
            <w:r>
              <w:t>Піщаний і кукурудзяний мідляк</w:t>
            </w:r>
            <w:r w:rsidR="009558FC" w:rsidRPr="004D1DBA">
              <w:t>, сірий буряковий довгоносик, сірий південний довгоносик</w:t>
            </w:r>
          </w:p>
        </w:tc>
        <w:tc>
          <w:tcPr>
            <w:tcW w:w="3190" w:type="dxa"/>
          </w:tcPr>
          <w:p w:rsidR="009558FC" w:rsidRPr="004D1DBA" w:rsidRDefault="009558FC" w:rsidP="0015192E">
            <w:r>
              <w:t xml:space="preserve">Сходи – перша пара справжніх листків </w:t>
            </w:r>
          </w:p>
        </w:tc>
        <w:tc>
          <w:tcPr>
            <w:tcW w:w="3509" w:type="dxa"/>
          </w:tcPr>
          <w:p w:rsidR="009558FC" w:rsidRPr="004D1DBA" w:rsidRDefault="009558FC" w:rsidP="0015192E">
            <w:r>
              <w:t>2 жуки/м2</w:t>
            </w:r>
          </w:p>
        </w:tc>
      </w:tr>
      <w:tr w:rsidR="009558FC" w:rsidRPr="006828D0" w:rsidTr="0015192E">
        <w:tc>
          <w:tcPr>
            <w:tcW w:w="3082" w:type="dxa"/>
          </w:tcPr>
          <w:p w:rsidR="009558FC" w:rsidRPr="004D1DBA" w:rsidRDefault="009558FC" w:rsidP="0015192E">
            <w:r w:rsidRPr="004D1DBA">
              <w:t>Попелиця та інші сисні шкідники</w:t>
            </w:r>
          </w:p>
        </w:tc>
        <w:tc>
          <w:tcPr>
            <w:tcW w:w="3190" w:type="dxa"/>
          </w:tcPr>
          <w:p w:rsidR="009558FC" w:rsidRPr="004D1DBA" w:rsidRDefault="009558FC" w:rsidP="0015192E">
            <w:r>
              <w:t>В період вегетації</w:t>
            </w:r>
          </w:p>
        </w:tc>
        <w:tc>
          <w:tcPr>
            <w:tcW w:w="3509" w:type="dxa"/>
          </w:tcPr>
          <w:p w:rsidR="009558FC" w:rsidRPr="004D1DBA" w:rsidRDefault="009558FC" w:rsidP="0015192E">
            <w:r>
              <w:t>40-50 екз./рослину за 20% заселених рослин</w:t>
            </w:r>
          </w:p>
        </w:tc>
      </w:tr>
      <w:tr w:rsidR="009558FC" w:rsidRPr="006828D0" w:rsidTr="0015192E">
        <w:tc>
          <w:tcPr>
            <w:tcW w:w="9781" w:type="dxa"/>
            <w:gridSpan w:val="3"/>
          </w:tcPr>
          <w:p w:rsidR="009558FC" w:rsidRPr="004D1DBA" w:rsidRDefault="009558FC" w:rsidP="0015192E">
            <w:pPr>
              <w:jc w:val="center"/>
            </w:pPr>
            <w:r w:rsidRPr="004D1DBA">
              <w:rPr>
                <w:b/>
              </w:rPr>
              <w:t>Шкідники ріпаку</w:t>
            </w:r>
          </w:p>
        </w:tc>
      </w:tr>
      <w:tr w:rsidR="009558FC" w:rsidRPr="006828D0" w:rsidTr="0015192E">
        <w:tc>
          <w:tcPr>
            <w:tcW w:w="3082" w:type="dxa"/>
          </w:tcPr>
          <w:p w:rsidR="009558FC" w:rsidRPr="004D1DBA" w:rsidRDefault="009558FC" w:rsidP="0015192E">
            <w:r>
              <w:t>Дротяники</w:t>
            </w:r>
          </w:p>
        </w:tc>
        <w:tc>
          <w:tcPr>
            <w:tcW w:w="3190" w:type="dxa"/>
          </w:tcPr>
          <w:p w:rsidR="009558FC" w:rsidRPr="004D1DBA" w:rsidRDefault="009558FC" w:rsidP="0015192E">
            <w:r>
              <w:t>Перед сівбою</w:t>
            </w:r>
          </w:p>
        </w:tc>
        <w:tc>
          <w:tcPr>
            <w:tcW w:w="3509" w:type="dxa"/>
          </w:tcPr>
          <w:p w:rsidR="009558FC" w:rsidRPr="004D1DBA" w:rsidRDefault="009558FC" w:rsidP="0015192E">
            <w:r>
              <w:t>3-5 екз./м2</w:t>
            </w:r>
          </w:p>
        </w:tc>
      </w:tr>
      <w:tr w:rsidR="009558FC" w:rsidRPr="006828D0" w:rsidTr="0015192E">
        <w:tc>
          <w:tcPr>
            <w:tcW w:w="3082" w:type="dxa"/>
          </w:tcPr>
          <w:p w:rsidR="009558FC" w:rsidRPr="004D1DBA" w:rsidRDefault="009558FC" w:rsidP="0015192E">
            <w:r>
              <w:t xml:space="preserve">Капустяні блішки </w:t>
            </w:r>
          </w:p>
        </w:tc>
        <w:tc>
          <w:tcPr>
            <w:tcW w:w="3190" w:type="dxa"/>
          </w:tcPr>
          <w:p w:rsidR="009558FC" w:rsidRPr="004D1DBA" w:rsidRDefault="009558FC" w:rsidP="0015192E">
            <w:r>
              <w:t>Сходи</w:t>
            </w:r>
          </w:p>
        </w:tc>
        <w:tc>
          <w:tcPr>
            <w:tcW w:w="3509" w:type="dxa"/>
          </w:tcPr>
          <w:p w:rsidR="009558FC" w:rsidRPr="004D1DBA" w:rsidRDefault="009558FC" w:rsidP="0015192E">
            <w:r>
              <w:t>5 екз./м2 (за сухої погоди і t°&gt;+15°С)</w:t>
            </w:r>
          </w:p>
        </w:tc>
      </w:tr>
      <w:tr w:rsidR="009558FC" w:rsidRPr="006828D0" w:rsidTr="0015192E">
        <w:tc>
          <w:tcPr>
            <w:tcW w:w="3082" w:type="dxa"/>
          </w:tcPr>
          <w:p w:rsidR="009558FC" w:rsidRPr="004D1DBA" w:rsidRDefault="009558FC" w:rsidP="0015192E">
            <w:r>
              <w:t>Капустяна совка, капустяний і ріпний білани</w:t>
            </w:r>
          </w:p>
        </w:tc>
        <w:tc>
          <w:tcPr>
            <w:tcW w:w="3190" w:type="dxa"/>
          </w:tcPr>
          <w:p w:rsidR="009558FC" w:rsidRPr="004D1DBA" w:rsidRDefault="009558FC" w:rsidP="0015192E">
            <w:r>
              <w:t>Вересень-жовтень</w:t>
            </w:r>
          </w:p>
        </w:tc>
        <w:tc>
          <w:tcPr>
            <w:tcW w:w="3509" w:type="dxa"/>
          </w:tcPr>
          <w:p w:rsidR="009558FC" w:rsidRPr="004D1DBA" w:rsidRDefault="009558FC" w:rsidP="0015192E">
            <w:r>
              <w:t>2 гусениці/м2</w:t>
            </w:r>
          </w:p>
        </w:tc>
      </w:tr>
      <w:tr w:rsidR="009558FC" w:rsidRPr="006828D0" w:rsidTr="0015192E">
        <w:tc>
          <w:tcPr>
            <w:tcW w:w="3082" w:type="dxa"/>
          </w:tcPr>
          <w:p w:rsidR="009558FC" w:rsidRPr="004D1DBA" w:rsidRDefault="009558FC" w:rsidP="0015192E">
            <w:r>
              <w:t>Ріпаковий пильщик, ріпаковий листоїд</w:t>
            </w:r>
          </w:p>
        </w:tc>
        <w:tc>
          <w:tcPr>
            <w:tcW w:w="3190" w:type="dxa"/>
          </w:tcPr>
          <w:p w:rsidR="009558FC" w:rsidRPr="004D1DBA" w:rsidRDefault="009558FC" w:rsidP="0015192E">
            <w:r>
              <w:t>Вересень-жовтень</w:t>
            </w:r>
          </w:p>
        </w:tc>
        <w:tc>
          <w:tcPr>
            <w:tcW w:w="3509" w:type="dxa"/>
          </w:tcPr>
          <w:p w:rsidR="009558FC" w:rsidRPr="004D1DBA" w:rsidRDefault="009558FC" w:rsidP="0015192E">
            <w:r>
              <w:t>3 личинки/м2</w:t>
            </w:r>
          </w:p>
        </w:tc>
      </w:tr>
      <w:tr w:rsidR="009558FC" w:rsidRPr="006828D0" w:rsidTr="0015192E">
        <w:tc>
          <w:tcPr>
            <w:tcW w:w="3082" w:type="dxa"/>
          </w:tcPr>
          <w:p w:rsidR="009558FC" w:rsidRDefault="009558FC" w:rsidP="0015192E">
            <w:r>
              <w:t xml:space="preserve">Озима та інші підгризаючі совки </w:t>
            </w:r>
          </w:p>
        </w:tc>
        <w:tc>
          <w:tcPr>
            <w:tcW w:w="3190" w:type="dxa"/>
          </w:tcPr>
          <w:p w:rsidR="009558FC" w:rsidRDefault="009558FC" w:rsidP="0015192E">
            <w:r>
              <w:t xml:space="preserve">Сходи-утворення розетки </w:t>
            </w:r>
          </w:p>
        </w:tc>
        <w:tc>
          <w:tcPr>
            <w:tcW w:w="3509" w:type="dxa"/>
          </w:tcPr>
          <w:p w:rsidR="009558FC" w:rsidRDefault="009558FC" w:rsidP="0015192E">
            <w:r>
              <w:t>2-3 гусениці/м2</w:t>
            </w:r>
          </w:p>
        </w:tc>
      </w:tr>
      <w:tr w:rsidR="009558FC" w:rsidRPr="006828D0" w:rsidTr="0015192E">
        <w:tc>
          <w:tcPr>
            <w:tcW w:w="3082" w:type="dxa"/>
          </w:tcPr>
          <w:p w:rsidR="009558FC" w:rsidRDefault="009558FC" w:rsidP="0015192E">
            <w:r>
              <w:t>Ріпаковий квіткоїд</w:t>
            </w:r>
          </w:p>
        </w:tc>
        <w:tc>
          <w:tcPr>
            <w:tcW w:w="3190" w:type="dxa"/>
          </w:tcPr>
          <w:p w:rsidR="009558FC" w:rsidRDefault="009558FC" w:rsidP="0015192E">
            <w:r>
              <w:t xml:space="preserve">Утворення бутонів Збільшення бутонів (2 тижні перед цвітінням) </w:t>
            </w:r>
          </w:p>
          <w:p w:rsidR="009558FC" w:rsidRDefault="009558FC" w:rsidP="0015192E">
            <w:r>
              <w:t xml:space="preserve">Початок цвітіння </w:t>
            </w:r>
          </w:p>
        </w:tc>
        <w:tc>
          <w:tcPr>
            <w:tcW w:w="3509" w:type="dxa"/>
          </w:tcPr>
          <w:p w:rsidR="009558FC" w:rsidRDefault="009558FC" w:rsidP="0015192E">
            <w:r>
              <w:t>1-2 жуки/рослину</w:t>
            </w:r>
          </w:p>
          <w:p w:rsidR="009558FC" w:rsidRDefault="009558FC" w:rsidP="0015192E">
            <w:r>
              <w:t>2-3 жуки/рослину</w:t>
            </w:r>
          </w:p>
          <w:p w:rsidR="009558FC" w:rsidRPr="00A81D0C" w:rsidRDefault="009558FC" w:rsidP="0015192E"/>
          <w:p w:rsidR="009558FC" w:rsidRPr="00A81D0C" w:rsidRDefault="009558FC" w:rsidP="0015192E">
            <w:r>
              <w:t>5-6 жуків/рослину</w:t>
            </w:r>
          </w:p>
        </w:tc>
      </w:tr>
      <w:tr w:rsidR="009558FC" w:rsidRPr="006828D0" w:rsidTr="0015192E">
        <w:tc>
          <w:tcPr>
            <w:tcW w:w="3082" w:type="dxa"/>
          </w:tcPr>
          <w:p w:rsidR="009558FC" w:rsidRPr="00684C3F" w:rsidRDefault="009558FC" w:rsidP="00861ABA">
            <w:r w:rsidRPr="00684C3F">
              <w:t xml:space="preserve">Стебловий прихованохоботник </w:t>
            </w:r>
          </w:p>
        </w:tc>
        <w:tc>
          <w:tcPr>
            <w:tcW w:w="3190" w:type="dxa"/>
          </w:tcPr>
          <w:p w:rsidR="009558FC" w:rsidRPr="00A81D0C" w:rsidRDefault="009558FC" w:rsidP="0015192E">
            <w:r w:rsidRPr="00684C3F">
              <w:t xml:space="preserve">За t° повітря &gt;+12°С </w:t>
            </w:r>
          </w:p>
        </w:tc>
        <w:tc>
          <w:tcPr>
            <w:tcW w:w="3509" w:type="dxa"/>
          </w:tcPr>
          <w:p w:rsidR="009558FC" w:rsidRPr="00684C3F" w:rsidRDefault="009558FC" w:rsidP="0015192E">
            <w:r>
              <w:t>1-</w:t>
            </w:r>
            <w:r w:rsidRPr="00684C3F">
              <w:t>2 жуки/40 рослин</w:t>
            </w:r>
          </w:p>
        </w:tc>
      </w:tr>
      <w:tr w:rsidR="009558FC" w:rsidRPr="006828D0" w:rsidTr="0015192E">
        <w:tc>
          <w:tcPr>
            <w:tcW w:w="3082" w:type="dxa"/>
          </w:tcPr>
          <w:p w:rsidR="009558FC" w:rsidRDefault="00861ABA" w:rsidP="0015192E">
            <w:r>
              <w:t>Насіннєвий прихованохобот</w:t>
            </w:r>
            <w:r w:rsidR="009558FC">
              <w:t xml:space="preserve">ник </w:t>
            </w:r>
          </w:p>
        </w:tc>
        <w:tc>
          <w:tcPr>
            <w:tcW w:w="3190" w:type="dxa"/>
          </w:tcPr>
          <w:p w:rsidR="009558FC" w:rsidRDefault="009558FC" w:rsidP="0015192E">
            <w:r>
              <w:t>Початок цвітіння-повне цвітіння</w:t>
            </w:r>
          </w:p>
        </w:tc>
        <w:tc>
          <w:tcPr>
            <w:tcW w:w="3509" w:type="dxa"/>
          </w:tcPr>
          <w:p w:rsidR="009558FC" w:rsidRDefault="009558FC" w:rsidP="0015192E">
            <w:r>
              <w:t>1 жук/2 рослини</w:t>
            </w:r>
          </w:p>
        </w:tc>
      </w:tr>
      <w:tr w:rsidR="009558FC" w:rsidRPr="006828D0" w:rsidTr="0015192E">
        <w:tc>
          <w:tcPr>
            <w:tcW w:w="3082" w:type="dxa"/>
            <w:vMerge w:val="restart"/>
          </w:tcPr>
          <w:p w:rsidR="009558FC" w:rsidRPr="00A81D0C" w:rsidRDefault="009558FC" w:rsidP="0015192E">
            <w:r>
              <w:t>Капустяна попелиця</w:t>
            </w:r>
          </w:p>
        </w:tc>
        <w:tc>
          <w:tcPr>
            <w:tcW w:w="3190" w:type="dxa"/>
          </w:tcPr>
          <w:p w:rsidR="009558FC" w:rsidRDefault="009558FC" w:rsidP="0015192E">
            <w:r>
              <w:t>Перед цвітінням</w:t>
            </w:r>
          </w:p>
        </w:tc>
        <w:tc>
          <w:tcPr>
            <w:tcW w:w="3509" w:type="dxa"/>
          </w:tcPr>
          <w:p w:rsidR="009558FC" w:rsidRDefault="009558FC" w:rsidP="0015192E">
            <w:r>
              <w:t>2 колонії/м2 ; 60 екз./рослину</w:t>
            </w:r>
          </w:p>
        </w:tc>
      </w:tr>
      <w:tr w:rsidR="009558FC" w:rsidRPr="006828D0" w:rsidTr="0015192E">
        <w:tc>
          <w:tcPr>
            <w:tcW w:w="3082" w:type="dxa"/>
            <w:vMerge/>
          </w:tcPr>
          <w:p w:rsidR="009558FC" w:rsidRDefault="009558FC" w:rsidP="0015192E"/>
        </w:tc>
        <w:tc>
          <w:tcPr>
            <w:tcW w:w="3190" w:type="dxa"/>
          </w:tcPr>
          <w:p w:rsidR="009558FC" w:rsidRPr="00A81D0C" w:rsidRDefault="009558FC" w:rsidP="0015192E">
            <w:r>
              <w:t>Не пізніше 7 днів після цвітіння</w:t>
            </w:r>
          </w:p>
        </w:tc>
        <w:tc>
          <w:tcPr>
            <w:tcW w:w="3509" w:type="dxa"/>
          </w:tcPr>
          <w:p w:rsidR="009558FC" w:rsidRDefault="009558FC" w:rsidP="0015192E">
            <w:r>
              <w:t>&gt;100 екз./10 см стебла</w:t>
            </w:r>
          </w:p>
        </w:tc>
      </w:tr>
      <w:tr w:rsidR="009558FC" w:rsidRPr="00A81D0C" w:rsidTr="0015192E">
        <w:tc>
          <w:tcPr>
            <w:tcW w:w="3082" w:type="dxa"/>
            <w:vMerge w:val="restart"/>
          </w:tcPr>
          <w:p w:rsidR="009558FC" w:rsidRDefault="009558FC" w:rsidP="0015192E">
            <w:r>
              <w:t>Капустяний стручковий комарик (стручкова галиця)</w:t>
            </w:r>
          </w:p>
        </w:tc>
        <w:tc>
          <w:tcPr>
            <w:tcW w:w="3190" w:type="dxa"/>
          </w:tcPr>
          <w:p w:rsidR="009558FC" w:rsidRDefault="009558FC" w:rsidP="0015192E">
            <w:r>
              <w:t>Початок цвітіння-повне цвітіння за умови t° повітря по полудні &gt;+15°С</w:t>
            </w:r>
          </w:p>
        </w:tc>
        <w:tc>
          <w:tcPr>
            <w:tcW w:w="3509" w:type="dxa"/>
          </w:tcPr>
          <w:p w:rsidR="009558FC" w:rsidRDefault="009558FC" w:rsidP="0015192E">
            <w:r>
              <w:t>1 яйцекладна самка на 2 рослини</w:t>
            </w:r>
          </w:p>
        </w:tc>
      </w:tr>
      <w:tr w:rsidR="009558FC" w:rsidRPr="00A81D0C" w:rsidTr="0015192E">
        <w:tc>
          <w:tcPr>
            <w:tcW w:w="3082" w:type="dxa"/>
            <w:vMerge/>
          </w:tcPr>
          <w:p w:rsidR="009558FC" w:rsidRDefault="009558FC" w:rsidP="0015192E"/>
        </w:tc>
        <w:tc>
          <w:tcPr>
            <w:tcW w:w="3190" w:type="dxa"/>
          </w:tcPr>
          <w:p w:rsidR="009558FC" w:rsidRDefault="009558FC" w:rsidP="0015192E">
            <w:r>
              <w:t>Утворення перших стручків</w:t>
            </w:r>
            <w:r w:rsidR="00A90AF7">
              <w:t xml:space="preserve"> </w:t>
            </w:r>
            <w:r>
              <w:t xml:space="preserve">- кінець цвітіння за умови t° повітря пополудні &gt;+15°С </w:t>
            </w:r>
          </w:p>
        </w:tc>
        <w:tc>
          <w:tcPr>
            <w:tcW w:w="3509" w:type="dxa"/>
          </w:tcPr>
          <w:p w:rsidR="009558FC" w:rsidRDefault="009558FC" w:rsidP="0015192E">
            <w:r>
              <w:t>1 яйцекладна самка на 4 рослини</w:t>
            </w:r>
          </w:p>
        </w:tc>
      </w:tr>
      <w:tr w:rsidR="009558FC" w:rsidRPr="00A81D0C" w:rsidTr="0015192E">
        <w:tc>
          <w:tcPr>
            <w:tcW w:w="3082" w:type="dxa"/>
            <w:vMerge/>
          </w:tcPr>
          <w:p w:rsidR="009558FC" w:rsidRDefault="009558FC" w:rsidP="0015192E"/>
        </w:tc>
        <w:tc>
          <w:tcPr>
            <w:tcW w:w="6699" w:type="dxa"/>
            <w:gridSpan w:val="2"/>
          </w:tcPr>
          <w:p w:rsidR="009558FC" w:rsidRDefault="009558FC" w:rsidP="0015192E">
            <w:r>
              <w:t>Непрямий метод - обробки проти комарика ефективні, якщо в минулому році ним було пошкоджено &gt;5% стручків</w:t>
            </w:r>
          </w:p>
        </w:tc>
      </w:tr>
      <w:tr w:rsidR="009558FC" w:rsidRPr="00A81D0C" w:rsidTr="0015192E">
        <w:tc>
          <w:tcPr>
            <w:tcW w:w="9781" w:type="dxa"/>
            <w:gridSpan w:val="3"/>
          </w:tcPr>
          <w:p w:rsidR="009558FC" w:rsidRDefault="009558FC" w:rsidP="0015192E">
            <w:pPr>
              <w:jc w:val="center"/>
              <w:rPr>
                <w:b/>
              </w:rPr>
            </w:pPr>
          </w:p>
          <w:p w:rsidR="009558FC" w:rsidRPr="00A81D0C" w:rsidRDefault="009558FC" w:rsidP="0015192E">
            <w:pPr>
              <w:jc w:val="center"/>
              <w:rPr>
                <w:b/>
              </w:rPr>
            </w:pPr>
            <w:r w:rsidRPr="00A81D0C">
              <w:rPr>
                <w:b/>
              </w:rPr>
              <w:t>Шкідники багаторічних бобових трав</w:t>
            </w:r>
          </w:p>
        </w:tc>
      </w:tr>
      <w:tr w:rsidR="009558FC" w:rsidRPr="00A81D0C" w:rsidTr="0015192E">
        <w:tc>
          <w:tcPr>
            <w:tcW w:w="3082" w:type="dxa"/>
          </w:tcPr>
          <w:p w:rsidR="009558FC" w:rsidRDefault="009558FC" w:rsidP="0015192E">
            <w:r>
              <w:t>Великий люцерновий довгоносик</w:t>
            </w:r>
          </w:p>
        </w:tc>
        <w:tc>
          <w:tcPr>
            <w:tcW w:w="3190" w:type="dxa"/>
          </w:tcPr>
          <w:p w:rsidR="009558FC" w:rsidRDefault="009558FC" w:rsidP="0015192E">
            <w:r>
              <w:t>Весняне відростання люцерни</w:t>
            </w:r>
          </w:p>
        </w:tc>
        <w:tc>
          <w:tcPr>
            <w:tcW w:w="3509" w:type="dxa"/>
          </w:tcPr>
          <w:p w:rsidR="009558FC" w:rsidRDefault="009558FC" w:rsidP="0015192E">
            <w:r>
              <w:t>3–6 жуків/м2 або 25% пошкоджених стебел</w:t>
            </w:r>
          </w:p>
        </w:tc>
      </w:tr>
      <w:tr w:rsidR="009558FC" w:rsidRPr="00A81D0C" w:rsidTr="0015192E">
        <w:tc>
          <w:tcPr>
            <w:tcW w:w="3082" w:type="dxa"/>
            <w:vMerge w:val="restart"/>
          </w:tcPr>
          <w:p w:rsidR="009558FC" w:rsidRDefault="009558FC" w:rsidP="0015192E">
            <w:r>
              <w:t>Бульбочкові довгоносики</w:t>
            </w:r>
          </w:p>
        </w:tc>
        <w:tc>
          <w:tcPr>
            <w:tcW w:w="3190" w:type="dxa"/>
          </w:tcPr>
          <w:p w:rsidR="009558FC" w:rsidRDefault="009558FC" w:rsidP="0015192E">
            <w:r>
              <w:t>Сходи</w:t>
            </w:r>
            <w:r w:rsidR="00A90AF7">
              <w:t xml:space="preserve"> </w:t>
            </w:r>
            <w:r>
              <w:t>–</w:t>
            </w:r>
            <w:r w:rsidR="00A90AF7">
              <w:t xml:space="preserve"> </w:t>
            </w:r>
            <w:r>
              <w:t>весняне відростання</w:t>
            </w:r>
          </w:p>
        </w:tc>
        <w:tc>
          <w:tcPr>
            <w:tcW w:w="3509" w:type="dxa"/>
          </w:tcPr>
          <w:p w:rsidR="009558FC" w:rsidRDefault="009558FC" w:rsidP="0015192E">
            <w:r>
              <w:t xml:space="preserve">5–8 жуків/м2 за 10–15% пошкоджених листків; </w:t>
            </w:r>
          </w:p>
        </w:tc>
      </w:tr>
      <w:tr w:rsidR="009558FC" w:rsidRPr="00A81D0C" w:rsidTr="0015192E">
        <w:tc>
          <w:tcPr>
            <w:tcW w:w="3082" w:type="dxa"/>
            <w:vMerge/>
          </w:tcPr>
          <w:p w:rsidR="009558FC" w:rsidRDefault="009558FC" w:rsidP="0015192E"/>
        </w:tc>
        <w:tc>
          <w:tcPr>
            <w:tcW w:w="3190" w:type="dxa"/>
          </w:tcPr>
          <w:p w:rsidR="009558FC" w:rsidRDefault="009558FC" w:rsidP="0015192E">
            <w:r>
              <w:t>Літня вегетація</w:t>
            </w:r>
          </w:p>
        </w:tc>
        <w:tc>
          <w:tcPr>
            <w:tcW w:w="3509" w:type="dxa"/>
          </w:tcPr>
          <w:p w:rsidR="009558FC" w:rsidRDefault="009558FC" w:rsidP="0015192E">
            <w:r>
              <w:t>20-30 жуків/м2</w:t>
            </w:r>
          </w:p>
        </w:tc>
      </w:tr>
      <w:tr w:rsidR="009558FC" w:rsidRPr="00A81D0C" w:rsidTr="0015192E">
        <w:tc>
          <w:tcPr>
            <w:tcW w:w="3082" w:type="dxa"/>
          </w:tcPr>
          <w:p w:rsidR="009558FC" w:rsidRDefault="009558FC" w:rsidP="0015192E">
            <w:r>
              <w:t>Листкові довгоносики</w:t>
            </w:r>
            <w:r w:rsidR="00A90AF7">
              <w:t xml:space="preserve"> </w:t>
            </w:r>
            <w:r>
              <w:t>– фітономуси</w:t>
            </w:r>
          </w:p>
        </w:tc>
        <w:tc>
          <w:tcPr>
            <w:tcW w:w="3190" w:type="dxa"/>
          </w:tcPr>
          <w:p w:rsidR="009558FC" w:rsidRDefault="009558FC" w:rsidP="0015192E">
            <w:r>
              <w:t xml:space="preserve">Бутонізація </w:t>
            </w:r>
          </w:p>
          <w:p w:rsidR="009558FC" w:rsidRDefault="009558FC" w:rsidP="0015192E">
            <w:r>
              <w:t>Стеблування</w:t>
            </w:r>
            <w:r w:rsidR="00A90AF7">
              <w:t xml:space="preserve"> </w:t>
            </w:r>
            <w:r>
              <w:t>–</w:t>
            </w:r>
            <w:r w:rsidR="00A90AF7">
              <w:t xml:space="preserve"> </w:t>
            </w:r>
            <w:r>
              <w:t>бутонізація</w:t>
            </w:r>
          </w:p>
        </w:tc>
        <w:tc>
          <w:tcPr>
            <w:tcW w:w="3509" w:type="dxa"/>
          </w:tcPr>
          <w:p w:rsidR="009558FC" w:rsidRDefault="009558FC" w:rsidP="0015192E">
            <w:r>
              <w:t>20–30 личинок/100 п.с</w:t>
            </w:r>
          </w:p>
          <w:p w:rsidR="009558FC" w:rsidRDefault="009558FC" w:rsidP="0015192E">
            <w:r>
              <w:t xml:space="preserve"> 5-8 жуків/м2</w:t>
            </w:r>
          </w:p>
        </w:tc>
      </w:tr>
      <w:tr w:rsidR="009558FC" w:rsidRPr="00A81D0C" w:rsidTr="0015192E">
        <w:tc>
          <w:tcPr>
            <w:tcW w:w="3082" w:type="dxa"/>
          </w:tcPr>
          <w:p w:rsidR="009558FC" w:rsidRDefault="00A90AF7" w:rsidP="0015192E">
            <w:r>
              <w:t>Довгоносик – тихіус</w:t>
            </w:r>
          </w:p>
        </w:tc>
        <w:tc>
          <w:tcPr>
            <w:tcW w:w="3190" w:type="dxa"/>
          </w:tcPr>
          <w:p w:rsidR="009558FC" w:rsidRDefault="009558FC" w:rsidP="0015192E">
            <w:r>
              <w:t>Стеблування</w:t>
            </w:r>
            <w:r w:rsidR="00A90AF7">
              <w:t xml:space="preserve"> </w:t>
            </w:r>
            <w:r>
              <w:t>-</w:t>
            </w:r>
            <w:r w:rsidR="00A90AF7">
              <w:t xml:space="preserve"> </w:t>
            </w:r>
            <w:r>
              <w:t>бутонізація після підкосу</w:t>
            </w:r>
          </w:p>
        </w:tc>
        <w:tc>
          <w:tcPr>
            <w:tcW w:w="3509" w:type="dxa"/>
          </w:tcPr>
          <w:p w:rsidR="009558FC" w:rsidRDefault="009558FC" w:rsidP="0015192E">
            <w:r>
              <w:t>20-30 жуків/м2</w:t>
            </w:r>
          </w:p>
        </w:tc>
      </w:tr>
      <w:tr w:rsidR="009558FC" w:rsidRPr="00A81D0C" w:rsidTr="0015192E">
        <w:tc>
          <w:tcPr>
            <w:tcW w:w="3082" w:type="dxa"/>
          </w:tcPr>
          <w:p w:rsidR="009558FC" w:rsidRPr="002E3037" w:rsidRDefault="009558FC" w:rsidP="0015192E">
            <w:r>
              <w:t>Конюшиновий насіннєїд (апіон)</w:t>
            </w:r>
          </w:p>
        </w:tc>
        <w:tc>
          <w:tcPr>
            <w:tcW w:w="3190" w:type="dxa"/>
          </w:tcPr>
          <w:p w:rsidR="009558FC" w:rsidRDefault="009558FC" w:rsidP="0015192E">
            <w:r>
              <w:t>Бутонізація 2 укосу конюшини</w:t>
            </w:r>
          </w:p>
        </w:tc>
        <w:tc>
          <w:tcPr>
            <w:tcW w:w="3509" w:type="dxa"/>
          </w:tcPr>
          <w:p w:rsidR="009558FC" w:rsidRDefault="009558FC" w:rsidP="0015192E">
            <w:r>
              <w:t>12 жуків/100 п.с.; 1 личинка на 1 головку суцвіття</w:t>
            </w:r>
          </w:p>
        </w:tc>
      </w:tr>
      <w:tr w:rsidR="009558FC" w:rsidRPr="00A81D0C" w:rsidTr="0015192E">
        <w:tc>
          <w:tcPr>
            <w:tcW w:w="3082" w:type="dxa"/>
          </w:tcPr>
          <w:p w:rsidR="009558FC" w:rsidRDefault="009558FC" w:rsidP="0015192E">
            <w:r>
              <w:t>Листогризучі совки</w:t>
            </w:r>
          </w:p>
        </w:tc>
        <w:tc>
          <w:tcPr>
            <w:tcW w:w="3190" w:type="dxa"/>
          </w:tcPr>
          <w:p w:rsidR="009558FC" w:rsidRDefault="009558FC" w:rsidP="0015192E">
            <w:r>
              <w:t>Стеблування</w:t>
            </w:r>
            <w:r w:rsidR="00A90AF7">
              <w:t xml:space="preserve"> </w:t>
            </w:r>
            <w:r>
              <w:t>-</w:t>
            </w:r>
            <w:r w:rsidR="00A90AF7">
              <w:t xml:space="preserve"> </w:t>
            </w:r>
            <w:r>
              <w:t>бутонізація після підкосу</w:t>
            </w:r>
          </w:p>
        </w:tc>
        <w:tc>
          <w:tcPr>
            <w:tcW w:w="3509" w:type="dxa"/>
          </w:tcPr>
          <w:p w:rsidR="009558FC" w:rsidRDefault="009558FC" w:rsidP="0015192E">
            <w:r>
              <w:t xml:space="preserve"> 8-10 екз./м2</w:t>
            </w:r>
          </w:p>
        </w:tc>
      </w:tr>
      <w:tr w:rsidR="009558FC" w:rsidRPr="00A81D0C" w:rsidTr="0015192E">
        <w:tc>
          <w:tcPr>
            <w:tcW w:w="3082" w:type="dxa"/>
          </w:tcPr>
          <w:p w:rsidR="009558FC" w:rsidRDefault="009558FC" w:rsidP="0015192E">
            <w:r>
              <w:t>Люцернова товстоніжка</w:t>
            </w:r>
          </w:p>
        </w:tc>
        <w:tc>
          <w:tcPr>
            <w:tcW w:w="3190" w:type="dxa"/>
          </w:tcPr>
          <w:p w:rsidR="009558FC" w:rsidRDefault="009558FC" w:rsidP="0015192E">
            <w:r>
              <w:t>Стеблування</w:t>
            </w:r>
            <w:r w:rsidR="00A90AF7">
              <w:t xml:space="preserve"> </w:t>
            </w:r>
            <w:r>
              <w:t>-</w:t>
            </w:r>
            <w:r w:rsidR="00A90AF7">
              <w:t xml:space="preserve"> </w:t>
            </w:r>
            <w:r>
              <w:t>бутонізація після підкосу</w:t>
            </w:r>
          </w:p>
        </w:tc>
        <w:tc>
          <w:tcPr>
            <w:tcW w:w="3509" w:type="dxa"/>
          </w:tcPr>
          <w:p w:rsidR="009558FC" w:rsidRDefault="009558FC" w:rsidP="0015192E">
            <w:r>
              <w:t>20-25 екз./100 помахів сачком</w:t>
            </w:r>
          </w:p>
        </w:tc>
      </w:tr>
      <w:tr w:rsidR="009558FC" w:rsidRPr="00A81D0C" w:rsidTr="0015192E">
        <w:tc>
          <w:tcPr>
            <w:tcW w:w="3082" w:type="dxa"/>
          </w:tcPr>
          <w:p w:rsidR="009558FC" w:rsidRDefault="009558FC" w:rsidP="0015192E">
            <w:r>
              <w:t>Люцерновий та інші клопи</w:t>
            </w:r>
            <w:r w:rsidR="00A90AF7">
              <w:t xml:space="preserve"> </w:t>
            </w:r>
            <w:r>
              <w:t>- сліпняки</w:t>
            </w:r>
          </w:p>
        </w:tc>
        <w:tc>
          <w:tcPr>
            <w:tcW w:w="3190" w:type="dxa"/>
          </w:tcPr>
          <w:p w:rsidR="009558FC" w:rsidRDefault="009558FC" w:rsidP="0015192E">
            <w:r>
              <w:t>Стеблування</w:t>
            </w:r>
            <w:r w:rsidR="00A90AF7">
              <w:t xml:space="preserve"> </w:t>
            </w:r>
            <w:r>
              <w:t>-</w:t>
            </w:r>
            <w:r w:rsidR="00A90AF7">
              <w:t xml:space="preserve"> </w:t>
            </w:r>
            <w:r>
              <w:t>бутонізація після підкосу</w:t>
            </w:r>
          </w:p>
        </w:tc>
        <w:tc>
          <w:tcPr>
            <w:tcW w:w="3509" w:type="dxa"/>
          </w:tcPr>
          <w:p w:rsidR="009558FC" w:rsidRDefault="009558FC" w:rsidP="0015192E">
            <w:r>
              <w:t>15-20 екз./100 помахів сачком</w:t>
            </w:r>
          </w:p>
        </w:tc>
      </w:tr>
      <w:tr w:rsidR="009558FC" w:rsidTr="0015192E">
        <w:tc>
          <w:tcPr>
            <w:tcW w:w="3082" w:type="dxa"/>
          </w:tcPr>
          <w:p w:rsidR="009558FC" w:rsidRDefault="009558FC" w:rsidP="0015192E">
            <w:r>
              <w:t>Попелиці</w:t>
            </w:r>
          </w:p>
        </w:tc>
        <w:tc>
          <w:tcPr>
            <w:tcW w:w="3190" w:type="dxa"/>
          </w:tcPr>
          <w:p w:rsidR="009558FC" w:rsidRDefault="009558FC" w:rsidP="0015192E">
            <w:r>
              <w:t>Стеблування</w:t>
            </w:r>
            <w:r w:rsidR="00A90AF7">
              <w:t xml:space="preserve"> </w:t>
            </w:r>
            <w:r>
              <w:t>-</w:t>
            </w:r>
            <w:r w:rsidR="00A90AF7">
              <w:t xml:space="preserve"> </w:t>
            </w:r>
            <w:r>
              <w:t>бутонізація після підкосу</w:t>
            </w:r>
          </w:p>
        </w:tc>
        <w:tc>
          <w:tcPr>
            <w:tcW w:w="3509" w:type="dxa"/>
          </w:tcPr>
          <w:p w:rsidR="009558FC" w:rsidRDefault="009558FC" w:rsidP="0015192E">
            <w:r>
              <w:t>500-600 екз./100 помахів сачком</w:t>
            </w:r>
          </w:p>
        </w:tc>
      </w:tr>
      <w:tr w:rsidR="009558FC" w:rsidTr="0015192E">
        <w:tc>
          <w:tcPr>
            <w:tcW w:w="3082" w:type="dxa"/>
          </w:tcPr>
          <w:p w:rsidR="009558FC" w:rsidRDefault="009558FC" w:rsidP="0015192E">
            <w:r>
              <w:t>Листогризучі совки, личинки п’ядунів</w:t>
            </w:r>
          </w:p>
        </w:tc>
        <w:tc>
          <w:tcPr>
            <w:tcW w:w="3190" w:type="dxa"/>
          </w:tcPr>
          <w:p w:rsidR="009558FC" w:rsidRDefault="009558FC" w:rsidP="0015192E">
            <w:r>
              <w:t>Формування</w:t>
            </w:r>
            <w:r w:rsidR="00A90AF7">
              <w:t xml:space="preserve"> </w:t>
            </w:r>
            <w:r>
              <w:t>-</w:t>
            </w:r>
            <w:r w:rsidR="00A90AF7">
              <w:t xml:space="preserve"> </w:t>
            </w:r>
            <w:r>
              <w:t>дозрівання бобів</w:t>
            </w:r>
          </w:p>
        </w:tc>
        <w:tc>
          <w:tcPr>
            <w:tcW w:w="3509" w:type="dxa"/>
          </w:tcPr>
          <w:p w:rsidR="009558FC" w:rsidRDefault="009558FC" w:rsidP="0015192E">
            <w:r w:rsidRPr="009F21A7">
              <w:t>3-5 екз./м</w:t>
            </w:r>
            <w:r>
              <w:t>²</w:t>
            </w:r>
          </w:p>
        </w:tc>
      </w:tr>
      <w:tr w:rsidR="009558FC" w:rsidTr="0015192E">
        <w:tc>
          <w:tcPr>
            <w:tcW w:w="9781" w:type="dxa"/>
            <w:gridSpan w:val="3"/>
          </w:tcPr>
          <w:p w:rsidR="009558FC" w:rsidRDefault="009558FC" w:rsidP="0015192E">
            <w:pPr>
              <w:jc w:val="center"/>
              <w:rPr>
                <w:b/>
              </w:rPr>
            </w:pPr>
          </w:p>
          <w:p w:rsidR="009558FC" w:rsidRPr="009F21A7" w:rsidRDefault="009558FC" w:rsidP="0015192E">
            <w:pPr>
              <w:jc w:val="center"/>
              <w:rPr>
                <w:b/>
              </w:rPr>
            </w:pPr>
            <w:r w:rsidRPr="009F21A7">
              <w:rPr>
                <w:b/>
              </w:rPr>
              <w:t>Шкідники овочевих культур</w:t>
            </w:r>
          </w:p>
        </w:tc>
      </w:tr>
      <w:tr w:rsidR="009558FC" w:rsidTr="0015192E">
        <w:tc>
          <w:tcPr>
            <w:tcW w:w="3082" w:type="dxa"/>
          </w:tcPr>
          <w:p w:rsidR="009558FC" w:rsidRPr="009F21A7" w:rsidRDefault="009558FC" w:rsidP="0015192E">
            <w:r>
              <w:t>Колорадський жук</w:t>
            </w:r>
          </w:p>
        </w:tc>
        <w:tc>
          <w:tcPr>
            <w:tcW w:w="3190" w:type="dxa"/>
          </w:tcPr>
          <w:p w:rsidR="009558FC" w:rsidRPr="009F21A7" w:rsidRDefault="009558FC" w:rsidP="0015192E">
            <w:r>
              <w:t>Картопля В період вегетації</w:t>
            </w:r>
          </w:p>
        </w:tc>
        <w:tc>
          <w:tcPr>
            <w:tcW w:w="3509" w:type="dxa"/>
          </w:tcPr>
          <w:p w:rsidR="009558FC" w:rsidRDefault="009558FC" w:rsidP="0015192E">
            <w:r>
              <w:t>10-20 личинок на кущ за</w:t>
            </w:r>
          </w:p>
          <w:p w:rsidR="009558FC" w:rsidRDefault="009558FC" w:rsidP="0015192E">
            <w:r>
              <w:t>8–10% заселених кущів</w:t>
            </w:r>
          </w:p>
        </w:tc>
      </w:tr>
      <w:tr w:rsidR="009558FC" w:rsidTr="0015192E">
        <w:tc>
          <w:tcPr>
            <w:tcW w:w="3082" w:type="dxa"/>
          </w:tcPr>
          <w:p w:rsidR="009558FC" w:rsidRDefault="009558FC" w:rsidP="0015192E">
            <w:r>
              <w:t>Капустяна</w:t>
            </w:r>
          </w:p>
          <w:p w:rsidR="009558FC" w:rsidRDefault="009558FC" w:rsidP="0015192E">
            <w:r>
              <w:t>попелиця</w:t>
            </w:r>
          </w:p>
        </w:tc>
        <w:tc>
          <w:tcPr>
            <w:tcW w:w="3190" w:type="dxa"/>
          </w:tcPr>
          <w:p w:rsidR="009558FC" w:rsidRDefault="009558FC" w:rsidP="0015192E">
            <w:r>
              <w:t>Капуста В період вегетації</w:t>
            </w:r>
          </w:p>
        </w:tc>
        <w:tc>
          <w:tcPr>
            <w:tcW w:w="3509" w:type="dxa"/>
          </w:tcPr>
          <w:p w:rsidR="009558FC" w:rsidRDefault="009558FC" w:rsidP="0015192E">
            <w:r w:rsidRPr="009F21A7">
              <w:t>5–10% заселених рослин</w:t>
            </w:r>
          </w:p>
        </w:tc>
      </w:tr>
      <w:tr w:rsidR="009558FC" w:rsidTr="0015192E">
        <w:tc>
          <w:tcPr>
            <w:tcW w:w="3082" w:type="dxa"/>
          </w:tcPr>
          <w:p w:rsidR="009558FC" w:rsidRDefault="009558FC" w:rsidP="0015192E">
            <w:r w:rsidRPr="009F21A7">
              <w:t>Капустяні клоп</w:t>
            </w:r>
          </w:p>
        </w:tc>
        <w:tc>
          <w:tcPr>
            <w:tcW w:w="3190" w:type="dxa"/>
          </w:tcPr>
          <w:p w:rsidR="009558FC" w:rsidRDefault="009558FC" w:rsidP="0015192E">
            <w:r>
              <w:t>Капуста (початок зав’язування качанів)</w:t>
            </w:r>
          </w:p>
        </w:tc>
        <w:tc>
          <w:tcPr>
            <w:tcW w:w="3509" w:type="dxa"/>
          </w:tcPr>
          <w:p w:rsidR="009558FC" w:rsidRDefault="009558FC" w:rsidP="0015192E">
            <w:r>
              <w:t>3-5 жуків/рослину за 5-</w:t>
            </w:r>
          </w:p>
          <w:p w:rsidR="009558FC" w:rsidRDefault="009558FC" w:rsidP="0015192E">
            <w:r>
              <w:t>10% заселених рослин</w:t>
            </w:r>
          </w:p>
        </w:tc>
      </w:tr>
      <w:tr w:rsidR="009558FC" w:rsidTr="0015192E">
        <w:tc>
          <w:tcPr>
            <w:tcW w:w="3082" w:type="dxa"/>
          </w:tcPr>
          <w:p w:rsidR="009558FC" w:rsidRDefault="009558FC" w:rsidP="0015192E">
            <w:r>
              <w:t>Капустяні</w:t>
            </w:r>
          </w:p>
          <w:p w:rsidR="009558FC" w:rsidRPr="009F21A7" w:rsidRDefault="009558FC" w:rsidP="0015192E">
            <w:r>
              <w:t>блішки</w:t>
            </w:r>
          </w:p>
          <w:p w:rsidR="009558FC" w:rsidRDefault="009558FC" w:rsidP="0015192E"/>
        </w:tc>
        <w:tc>
          <w:tcPr>
            <w:tcW w:w="3190" w:type="dxa"/>
          </w:tcPr>
          <w:p w:rsidR="009558FC" w:rsidRDefault="009558FC" w:rsidP="0015192E">
            <w:r>
              <w:t>Капуста (сходи-садіння</w:t>
            </w:r>
          </w:p>
          <w:p w:rsidR="009558FC" w:rsidRPr="009F21A7" w:rsidRDefault="009558FC" w:rsidP="0015192E">
            <w:r>
              <w:t>Розсади)</w:t>
            </w:r>
          </w:p>
        </w:tc>
        <w:tc>
          <w:tcPr>
            <w:tcW w:w="3509" w:type="dxa"/>
          </w:tcPr>
          <w:p w:rsidR="009558FC" w:rsidRDefault="009558FC" w:rsidP="0015192E">
            <w:r>
              <w:t>3–5 екз./рослину за 5-10%</w:t>
            </w:r>
            <w:r w:rsidRPr="009F21A7">
              <w:t>заселеності рослин</w:t>
            </w:r>
          </w:p>
        </w:tc>
      </w:tr>
      <w:tr w:rsidR="009558FC" w:rsidTr="0015192E">
        <w:tc>
          <w:tcPr>
            <w:tcW w:w="3082" w:type="dxa"/>
          </w:tcPr>
          <w:p w:rsidR="009558FC" w:rsidRDefault="009558FC" w:rsidP="0015192E">
            <w:r>
              <w:t>Капустяний</w:t>
            </w:r>
          </w:p>
          <w:p w:rsidR="009558FC" w:rsidRDefault="009558FC" w:rsidP="0015192E">
            <w:r>
              <w:t>прихованохоботник</w:t>
            </w:r>
          </w:p>
          <w:p w:rsidR="009558FC" w:rsidRDefault="009558FC" w:rsidP="0015192E"/>
        </w:tc>
        <w:tc>
          <w:tcPr>
            <w:tcW w:w="3190" w:type="dxa"/>
          </w:tcPr>
          <w:p w:rsidR="009558FC" w:rsidRDefault="009558FC" w:rsidP="0015192E">
            <w:r>
              <w:t>Капуста (після садіння розсади)</w:t>
            </w:r>
          </w:p>
          <w:p w:rsidR="009558FC" w:rsidRDefault="009558FC" w:rsidP="0015192E"/>
        </w:tc>
        <w:tc>
          <w:tcPr>
            <w:tcW w:w="3509" w:type="dxa"/>
          </w:tcPr>
          <w:p w:rsidR="009558FC" w:rsidRDefault="009558FC" w:rsidP="0015192E">
            <w:r>
              <w:t>1 жук або 2 личинки на</w:t>
            </w:r>
          </w:p>
          <w:p w:rsidR="009558FC" w:rsidRDefault="009558FC" w:rsidP="0015192E">
            <w:r>
              <w:t>рослину за 20–30%</w:t>
            </w:r>
          </w:p>
          <w:p w:rsidR="009558FC" w:rsidRPr="009F21A7" w:rsidRDefault="009558FC" w:rsidP="0015192E">
            <w:r>
              <w:t>заселених рослин</w:t>
            </w:r>
          </w:p>
        </w:tc>
      </w:tr>
      <w:tr w:rsidR="009558FC" w:rsidTr="0015192E">
        <w:tc>
          <w:tcPr>
            <w:tcW w:w="3082" w:type="dxa"/>
          </w:tcPr>
          <w:p w:rsidR="009558FC" w:rsidRDefault="009558FC" w:rsidP="0015192E">
            <w:r>
              <w:t xml:space="preserve">Капустяна міль  </w:t>
            </w:r>
          </w:p>
          <w:p w:rsidR="009558FC" w:rsidRDefault="009558FC" w:rsidP="0015192E"/>
        </w:tc>
        <w:tc>
          <w:tcPr>
            <w:tcW w:w="3190" w:type="dxa"/>
          </w:tcPr>
          <w:p w:rsidR="009558FC" w:rsidRDefault="009558FC" w:rsidP="0015192E">
            <w:r>
              <w:t>Капуста (зав’язування качанів)</w:t>
            </w:r>
          </w:p>
          <w:p w:rsidR="009558FC" w:rsidRPr="009F21A7" w:rsidRDefault="009558FC" w:rsidP="0015192E"/>
          <w:p w:rsidR="009558FC" w:rsidRDefault="009558FC" w:rsidP="0015192E"/>
        </w:tc>
        <w:tc>
          <w:tcPr>
            <w:tcW w:w="3509" w:type="dxa"/>
          </w:tcPr>
          <w:p w:rsidR="009558FC" w:rsidRDefault="009558FC" w:rsidP="0015192E">
            <w:r>
              <w:lastRenderedPageBreak/>
              <w:t>2-5 гусениць на рослину</w:t>
            </w:r>
          </w:p>
          <w:p w:rsidR="009558FC" w:rsidRDefault="009558FC" w:rsidP="0015192E">
            <w:r>
              <w:t>за 10% заселених рослин</w:t>
            </w:r>
          </w:p>
        </w:tc>
      </w:tr>
      <w:tr w:rsidR="009558FC" w:rsidTr="0015192E">
        <w:tc>
          <w:tcPr>
            <w:tcW w:w="3082" w:type="dxa"/>
          </w:tcPr>
          <w:p w:rsidR="009558FC" w:rsidRDefault="009558FC" w:rsidP="0015192E">
            <w:r>
              <w:lastRenderedPageBreak/>
              <w:t>Капустяна совка</w:t>
            </w:r>
          </w:p>
          <w:p w:rsidR="009558FC" w:rsidRDefault="009558FC" w:rsidP="0015192E"/>
        </w:tc>
        <w:tc>
          <w:tcPr>
            <w:tcW w:w="3190" w:type="dxa"/>
          </w:tcPr>
          <w:p w:rsidR="009558FC" w:rsidRDefault="009558FC" w:rsidP="0015192E">
            <w:r>
              <w:t>В період вегетації: рання</w:t>
            </w:r>
          </w:p>
          <w:p w:rsidR="009558FC" w:rsidRDefault="009558FC" w:rsidP="0015192E">
            <w:r>
              <w:t>капуста</w:t>
            </w:r>
          </w:p>
          <w:p w:rsidR="009558FC" w:rsidRDefault="009558FC" w:rsidP="0015192E">
            <w:r>
              <w:t>пізня капуста</w:t>
            </w:r>
          </w:p>
          <w:p w:rsidR="009558FC" w:rsidRDefault="009558FC" w:rsidP="0015192E"/>
        </w:tc>
        <w:tc>
          <w:tcPr>
            <w:tcW w:w="3509" w:type="dxa"/>
          </w:tcPr>
          <w:p w:rsidR="009558FC" w:rsidRDefault="009558FC" w:rsidP="0015192E">
            <w:r>
              <w:t>1-2 екз./рослину</w:t>
            </w:r>
          </w:p>
          <w:p w:rsidR="009558FC" w:rsidRDefault="009558FC" w:rsidP="0015192E"/>
          <w:p w:rsidR="009558FC" w:rsidRDefault="009558FC" w:rsidP="0015192E">
            <w:r>
              <w:t>5 екз./рослину за 5% заселених рослин</w:t>
            </w:r>
          </w:p>
        </w:tc>
      </w:tr>
      <w:tr w:rsidR="009558FC" w:rsidTr="0015192E">
        <w:tc>
          <w:tcPr>
            <w:tcW w:w="3082" w:type="dxa"/>
          </w:tcPr>
          <w:p w:rsidR="009558FC" w:rsidRDefault="009558FC" w:rsidP="0015192E">
            <w:r>
              <w:t>Капустяний і</w:t>
            </w:r>
          </w:p>
          <w:p w:rsidR="009558FC" w:rsidRDefault="009558FC" w:rsidP="0015192E">
            <w:r>
              <w:t>ріпний білани</w:t>
            </w:r>
          </w:p>
        </w:tc>
        <w:tc>
          <w:tcPr>
            <w:tcW w:w="3190" w:type="dxa"/>
          </w:tcPr>
          <w:p w:rsidR="009558FC" w:rsidRDefault="009558FC" w:rsidP="0015192E">
            <w:r>
              <w:t>Капуста (в період вегетації)</w:t>
            </w:r>
          </w:p>
          <w:p w:rsidR="009558FC" w:rsidRDefault="009558FC" w:rsidP="0015192E"/>
        </w:tc>
        <w:tc>
          <w:tcPr>
            <w:tcW w:w="3509" w:type="dxa"/>
          </w:tcPr>
          <w:p w:rsidR="009558FC" w:rsidRDefault="009558FC" w:rsidP="0015192E">
            <w:r>
              <w:t>2-5 гусениць на рослину</w:t>
            </w:r>
          </w:p>
          <w:p w:rsidR="009558FC" w:rsidRDefault="009558FC" w:rsidP="0015192E">
            <w:r>
              <w:t>за 10% заселених рослин</w:t>
            </w:r>
          </w:p>
        </w:tc>
      </w:tr>
      <w:tr w:rsidR="009558FC" w:rsidTr="0015192E">
        <w:tc>
          <w:tcPr>
            <w:tcW w:w="3082" w:type="dxa"/>
          </w:tcPr>
          <w:p w:rsidR="009558FC" w:rsidRDefault="009558FC" w:rsidP="0015192E">
            <w:r>
              <w:t>Капустяна муха</w:t>
            </w:r>
          </w:p>
          <w:p w:rsidR="009558FC" w:rsidRDefault="009558FC" w:rsidP="0015192E"/>
        </w:tc>
        <w:tc>
          <w:tcPr>
            <w:tcW w:w="3190" w:type="dxa"/>
          </w:tcPr>
          <w:p w:rsidR="009558FC" w:rsidRDefault="009558FC" w:rsidP="0015192E">
            <w:r>
              <w:t>Капуста (садіння розсади</w:t>
            </w:r>
            <w:r w:rsidR="00A90AF7">
              <w:t xml:space="preserve"> </w:t>
            </w:r>
            <w:r>
              <w:t>–</w:t>
            </w:r>
          </w:p>
          <w:p w:rsidR="009558FC" w:rsidRDefault="009558FC" w:rsidP="0015192E">
            <w:r>
              <w:t>розетка)</w:t>
            </w:r>
          </w:p>
          <w:p w:rsidR="009558FC" w:rsidRDefault="009558FC" w:rsidP="0015192E"/>
        </w:tc>
        <w:tc>
          <w:tcPr>
            <w:tcW w:w="3509" w:type="dxa"/>
          </w:tcPr>
          <w:p w:rsidR="009558FC" w:rsidRDefault="009558FC" w:rsidP="0015192E">
            <w:r>
              <w:t>6-10 яєць/рослину за 10%</w:t>
            </w:r>
          </w:p>
          <w:p w:rsidR="009558FC" w:rsidRDefault="009558FC" w:rsidP="0015192E">
            <w:r>
              <w:t>заселених рослин</w:t>
            </w:r>
          </w:p>
        </w:tc>
      </w:tr>
      <w:tr w:rsidR="009558FC" w:rsidTr="0015192E">
        <w:tc>
          <w:tcPr>
            <w:tcW w:w="3082" w:type="dxa"/>
          </w:tcPr>
          <w:p w:rsidR="009558FC" w:rsidRDefault="009558FC" w:rsidP="0015192E">
            <w:r>
              <w:t>Цибулева муха</w:t>
            </w:r>
          </w:p>
          <w:p w:rsidR="009558FC" w:rsidRDefault="009558FC" w:rsidP="0015192E"/>
        </w:tc>
        <w:tc>
          <w:tcPr>
            <w:tcW w:w="3190" w:type="dxa"/>
          </w:tcPr>
          <w:p w:rsidR="009558FC" w:rsidRDefault="009558FC" w:rsidP="0015192E">
            <w:r>
              <w:t>Цибуля (період росту</w:t>
            </w:r>
          </w:p>
          <w:p w:rsidR="009558FC" w:rsidRDefault="009558FC" w:rsidP="0015192E">
            <w:r>
              <w:t>цибулини)</w:t>
            </w:r>
          </w:p>
          <w:p w:rsidR="009558FC" w:rsidRDefault="009558FC" w:rsidP="0015192E"/>
        </w:tc>
        <w:tc>
          <w:tcPr>
            <w:tcW w:w="3509" w:type="dxa"/>
          </w:tcPr>
          <w:p w:rsidR="009558FC" w:rsidRDefault="009558FC" w:rsidP="0015192E">
            <w:r>
              <w:t>3-4 яйця на рослину</w:t>
            </w:r>
          </w:p>
          <w:p w:rsidR="009558FC" w:rsidRDefault="009558FC" w:rsidP="0015192E">
            <w:r>
              <w:t>за10% заселених рослин</w:t>
            </w:r>
          </w:p>
        </w:tc>
      </w:tr>
      <w:tr w:rsidR="009558FC" w:rsidTr="0015192E">
        <w:tc>
          <w:tcPr>
            <w:tcW w:w="9781" w:type="dxa"/>
            <w:gridSpan w:val="3"/>
          </w:tcPr>
          <w:p w:rsidR="009558FC" w:rsidRDefault="009558FC" w:rsidP="0015192E">
            <w:pPr>
              <w:jc w:val="center"/>
              <w:rPr>
                <w:b/>
              </w:rPr>
            </w:pPr>
          </w:p>
          <w:p w:rsidR="009558FC" w:rsidRPr="00423F48" w:rsidRDefault="009558FC" w:rsidP="0015192E">
            <w:pPr>
              <w:jc w:val="center"/>
              <w:rPr>
                <w:b/>
              </w:rPr>
            </w:pPr>
            <w:r w:rsidRPr="00423F48">
              <w:rPr>
                <w:b/>
              </w:rPr>
              <w:t>Шкідники плодових культур</w:t>
            </w:r>
          </w:p>
        </w:tc>
      </w:tr>
      <w:tr w:rsidR="009558FC" w:rsidTr="0015192E">
        <w:tc>
          <w:tcPr>
            <w:tcW w:w="3082" w:type="dxa"/>
          </w:tcPr>
          <w:p w:rsidR="009558FC" w:rsidRDefault="009558FC" w:rsidP="0015192E">
            <w:r>
              <w:t>Плодові кліщі</w:t>
            </w:r>
          </w:p>
          <w:p w:rsidR="009558FC" w:rsidRDefault="009558FC" w:rsidP="0015192E"/>
        </w:tc>
        <w:tc>
          <w:tcPr>
            <w:tcW w:w="3190" w:type="dxa"/>
          </w:tcPr>
          <w:p w:rsidR="009558FC" w:rsidRDefault="009558FC" w:rsidP="0015192E">
            <w:r>
              <w:t>Яблуня, груша, слива, вишня</w:t>
            </w:r>
          </w:p>
          <w:p w:rsidR="009558FC" w:rsidRDefault="009558FC" w:rsidP="0015192E">
            <w:r>
              <w:t>(до цвітіння)</w:t>
            </w:r>
          </w:p>
          <w:p w:rsidR="009558FC" w:rsidRDefault="009558FC" w:rsidP="0015192E">
            <w:r>
              <w:t>(літом)</w:t>
            </w:r>
          </w:p>
          <w:p w:rsidR="009558FC" w:rsidRDefault="009558FC" w:rsidP="0015192E"/>
        </w:tc>
        <w:tc>
          <w:tcPr>
            <w:tcW w:w="3509" w:type="dxa"/>
          </w:tcPr>
          <w:p w:rsidR="009558FC" w:rsidRDefault="009558FC" w:rsidP="0015192E">
            <w:r>
              <w:t>2–3 особини/листок</w:t>
            </w:r>
          </w:p>
          <w:p w:rsidR="009558FC" w:rsidRDefault="009558FC" w:rsidP="0015192E">
            <w:r>
              <w:t>понад 5 особин/листок</w:t>
            </w:r>
          </w:p>
          <w:p w:rsidR="009558FC" w:rsidRPr="00423F48" w:rsidRDefault="009558FC" w:rsidP="0015192E"/>
        </w:tc>
      </w:tr>
      <w:tr w:rsidR="009558FC" w:rsidTr="0015192E">
        <w:tc>
          <w:tcPr>
            <w:tcW w:w="3082" w:type="dxa"/>
          </w:tcPr>
          <w:p w:rsidR="009558FC" w:rsidRPr="00CF595F" w:rsidRDefault="009558FC" w:rsidP="0015192E">
            <w:r w:rsidRPr="00CF595F">
              <w:t>Зелена яблунева</w:t>
            </w:r>
          </w:p>
          <w:p w:rsidR="009558FC" w:rsidRPr="00CF595F" w:rsidRDefault="009558FC" w:rsidP="0015192E">
            <w:r w:rsidRPr="00CF595F">
              <w:t>попелиця</w:t>
            </w:r>
          </w:p>
          <w:p w:rsidR="009558FC" w:rsidRPr="00CF595F" w:rsidRDefault="009558FC" w:rsidP="0015192E"/>
        </w:tc>
        <w:tc>
          <w:tcPr>
            <w:tcW w:w="3190" w:type="dxa"/>
          </w:tcPr>
          <w:p w:rsidR="009558FC" w:rsidRPr="00CF595F" w:rsidRDefault="009558FC" w:rsidP="0015192E">
            <w:r w:rsidRPr="00CF595F">
              <w:t xml:space="preserve">Яблуня (протягом вегетації)  </w:t>
            </w:r>
          </w:p>
        </w:tc>
        <w:tc>
          <w:tcPr>
            <w:tcW w:w="3509" w:type="dxa"/>
          </w:tcPr>
          <w:p w:rsidR="009558FC" w:rsidRDefault="009558FC" w:rsidP="0015192E">
            <w:r w:rsidRPr="00CF595F">
              <w:t xml:space="preserve"> 10-15% заселених листків</w:t>
            </w:r>
          </w:p>
        </w:tc>
      </w:tr>
      <w:tr w:rsidR="009558FC" w:rsidTr="0015192E">
        <w:tc>
          <w:tcPr>
            <w:tcW w:w="3082" w:type="dxa"/>
          </w:tcPr>
          <w:p w:rsidR="009558FC" w:rsidRPr="00423F48" w:rsidRDefault="009558FC" w:rsidP="0015192E">
            <w:r w:rsidRPr="00423F48">
              <w:t>Сіра яблунева</w:t>
            </w:r>
          </w:p>
          <w:p w:rsidR="009558FC" w:rsidRDefault="009558FC" w:rsidP="0015192E">
            <w:r w:rsidRPr="00423F48">
              <w:t>попелиця</w:t>
            </w:r>
          </w:p>
          <w:p w:rsidR="009558FC" w:rsidRPr="00423F48" w:rsidRDefault="009558FC" w:rsidP="0015192E"/>
        </w:tc>
        <w:tc>
          <w:tcPr>
            <w:tcW w:w="3190" w:type="dxa"/>
          </w:tcPr>
          <w:p w:rsidR="009558FC" w:rsidRPr="00DF2C61" w:rsidRDefault="009558FC" w:rsidP="0015192E">
            <w:r w:rsidRPr="00DF2C61">
              <w:t>Яблуня (розпускання бруньок</w:t>
            </w:r>
            <w:r w:rsidR="00A90AF7">
              <w:t xml:space="preserve"> </w:t>
            </w:r>
            <w:r w:rsidRPr="00DF2C61">
              <w:t>-</w:t>
            </w:r>
          </w:p>
          <w:p w:rsidR="009558FC" w:rsidRPr="00DF2C61" w:rsidRDefault="009558FC" w:rsidP="0015192E">
            <w:r w:rsidRPr="00DF2C61">
              <w:t>цвітіння)</w:t>
            </w:r>
          </w:p>
          <w:p w:rsidR="009558FC" w:rsidRPr="00DF2C61" w:rsidRDefault="009558FC" w:rsidP="0015192E">
            <w:r w:rsidRPr="00DF2C61">
              <w:t xml:space="preserve">Яблуня (після цвітіння)  </w:t>
            </w:r>
          </w:p>
        </w:tc>
        <w:tc>
          <w:tcPr>
            <w:tcW w:w="3509" w:type="dxa"/>
          </w:tcPr>
          <w:p w:rsidR="009558FC" w:rsidRDefault="009558FC" w:rsidP="0015192E">
            <w:r>
              <w:t>5-10% заселених</w:t>
            </w:r>
          </w:p>
          <w:p w:rsidR="009558FC" w:rsidRDefault="009558FC" w:rsidP="0015192E">
            <w:r>
              <w:t>квіткових розеток</w:t>
            </w:r>
          </w:p>
          <w:p w:rsidR="009558FC" w:rsidRDefault="009558FC" w:rsidP="0015192E"/>
          <w:p w:rsidR="009558FC" w:rsidRDefault="009558FC" w:rsidP="0015192E">
            <w:r>
              <w:t>5 колоній/100 листків</w:t>
            </w:r>
          </w:p>
        </w:tc>
      </w:tr>
      <w:tr w:rsidR="009558FC" w:rsidTr="0015192E">
        <w:tc>
          <w:tcPr>
            <w:tcW w:w="3082" w:type="dxa"/>
          </w:tcPr>
          <w:p w:rsidR="009558FC" w:rsidRPr="00423F48" w:rsidRDefault="009558FC" w:rsidP="0015192E">
            <w:r w:rsidRPr="00423F48">
              <w:t>Каліфорнійська</w:t>
            </w:r>
          </w:p>
          <w:p w:rsidR="009558FC" w:rsidRPr="00423F48" w:rsidRDefault="009558FC" w:rsidP="0015192E">
            <w:r w:rsidRPr="00423F48">
              <w:t>щитівка</w:t>
            </w:r>
          </w:p>
          <w:p w:rsidR="009558FC" w:rsidRDefault="009558FC" w:rsidP="0015192E"/>
        </w:tc>
        <w:tc>
          <w:tcPr>
            <w:tcW w:w="3190" w:type="dxa"/>
          </w:tcPr>
          <w:p w:rsidR="009558FC" w:rsidRPr="00423F48" w:rsidRDefault="009558FC" w:rsidP="0015192E">
            <w:r w:rsidRPr="00423F48">
              <w:t>Яблуня (до розпускання</w:t>
            </w:r>
          </w:p>
          <w:p w:rsidR="009558FC" w:rsidRPr="00423F48" w:rsidRDefault="009558FC" w:rsidP="0015192E">
            <w:r w:rsidRPr="00423F48">
              <w:t>бруньок)</w:t>
            </w:r>
          </w:p>
          <w:p w:rsidR="009558FC" w:rsidRPr="00423F48" w:rsidRDefault="009558FC" w:rsidP="0015192E">
            <w:r w:rsidRPr="00423F48">
              <w:t>(достигання плодів)</w:t>
            </w:r>
          </w:p>
          <w:p w:rsidR="009558FC" w:rsidRDefault="009558FC" w:rsidP="0015192E"/>
        </w:tc>
        <w:tc>
          <w:tcPr>
            <w:tcW w:w="3509" w:type="dxa"/>
          </w:tcPr>
          <w:p w:rsidR="009558FC" w:rsidRPr="00423F48" w:rsidRDefault="009558FC" w:rsidP="0015192E">
            <w:r w:rsidRPr="00423F48">
              <w:t>одна личинка на 200 см 2</w:t>
            </w:r>
          </w:p>
          <w:p w:rsidR="009558FC" w:rsidRPr="00423F48" w:rsidRDefault="009558FC" w:rsidP="0015192E">
            <w:r w:rsidRPr="00423F48">
              <w:t>кори гілок</w:t>
            </w:r>
          </w:p>
          <w:p w:rsidR="009558FC" w:rsidRDefault="009558FC" w:rsidP="0015192E">
            <w:r w:rsidRPr="00423F48">
              <w:t>2–3% заселених плодів</w:t>
            </w:r>
          </w:p>
        </w:tc>
      </w:tr>
      <w:tr w:rsidR="009558FC" w:rsidTr="0015192E">
        <w:tc>
          <w:tcPr>
            <w:tcW w:w="3082" w:type="dxa"/>
          </w:tcPr>
          <w:p w:rsidR="009558FC" w:rsidRPr="00423F48" w:rsidRDefault="009558FC" w:rsidP="0015192E">
            <w:r w:rsidRPr="00423F48">
              <w:t>Яблунева міль</w:t>
            </w:r>
          </w:p>
          <w:p w:rsidR="009558FC" w:rsidRDefault="009558FC" w:rsidP="0015192E"/>
        </w:tc>
        <w:tc>
          <w:tcPr>
            <w:tcW w:w="3190" w:type="dxa"/>
          </w:tcPr>
          <w:p w:rsidR="009558FC" w:rsidRPr="00423F48" w:rsidRDefault="009558FC" w:rsidP="0015192E">
            <w:r w:rsidRPr="00423F48">
              <w:t>Яблуня (до розпускання</w:t>
            </w:r>
          </w:p>
          <w:p w:rsidR="009558FC" w:rsidRPr="00423F48" w:rsidRDefault="009558FC" w:rsidP="0015192E">
            <w:r w:rsidRPr="00423F48">
              <w:t>бруньок)</w:t>
            </w:r>
          </w:p>
          <w:p w:rsidR="009558FC" w:rsidRPr="00423F48" w:rsidRDefault="009558FC" w:rsidP="0015192E">
            <w:r w:rsidRPr="00423F48">
              <w:t>(після цвітіння)</w:t>
            </w:r>
          </w:p>
          <w:p w:rsidR="009558FC" w:rsidRDefault="009558FC" w:rsidP="0015192E"/>
        </w:tc>
        <w:tc>
          <w:tcPr>
            <w:tcW w:w="3509" w:type="dxa"/>
          </w:tcPr>
          <w:p w:rsidR="009558FC" w:rsidRPr="00423F48" w:rsidRDefault="009558FC" w:rsidP="0015192E">
            <w:r w:rsidRPr="00423F48">
              <w:t>4–5 щитків/дерево</w:t>
            </w:r>
          </w:p>
          <w:p w:rsidR="009558FC" w:rsidRDefault="009558FC" w:rsidP="0015192E"/>
          <w:p w:rsidR="009558FC" w:rsidRDefault="009558FC" w:rsidP="0015192E">
            <w:r w:rsidRPr="00423F48">
              <w:t>0,5–1 гніздо/дерево</w:t>
            </w:r>
          </w:p>
        </w:tc>
      </w:tr>
      <w:tr w:rsidR="009558FC" w:rsidTr="0015192E">
        <w:tc>
          <w:tcPr>
            <w:tcW w:w="3082" w:type="dxa"/>
          </w:tcPr>
          <w:p w:rsidR="009558FC" w:rsidRPr="00423F48" w:rsidRDefault="009558FC" w:rsidP="0015192E">
            <w:r w:rsidRPr="00423F48">
              <w:t>Листомінуючі</w:t>
            </w:r>
          </w:p>
          <w:p w:rsidR="009558FC" w:rsidRPr="00423F48" w:rsidRDefault="009558FC" w:rsidP="0015192E">
            <w:r w:rsidRPr="00423F48">
              <w:t>молі</w:t>
            </w:r>
          </w:p>
          <w:p w:rsidR="009558FC" w:rsidRDefault="009558FC" w:rsidP="0015192E"/>
        </w:tc>
        <w:tc>
          <w:tcPr>
            <w:tcW w:w="3190" w:type="dxa"/>
          </w:tcPr>
          <w:p w:rsidR="009558FC" w:rsidRDefault="009558FC" w:rsidP="0015192E">
            <w:r w:rsidRPr="00423F48">
              <w:t xml:space="preserve">Яблуня (після цвітіння)  </w:t>
            </w:r>
          </w:p>
        </w:tc>
        <w:tc>
          <w:tcPr>
            <w:tcW w:w="3509" w:type="dxa"/>
          </w:tcPr>
          <w:p w:rsidR="009558FC" w:rsidRDefault="009558FC" w:rsidP="0015192E">
            <w:r w:rsidRPr="00423F48">
              <w:t>1 міна/листок</w:t>
            </w:r>
          </w:p>
        </w:tc>
      </w:tr>
      <w:tr w:rsidR="009558FC" w:rsidTr="0015192E">
        <w:tc>
          <w:tcPr>
            <w:tcW w:w="3082" w:type="dxa"/>
          </w:tcPr>
          <w:p w:rsidR="009558FC" w:rsidRPr="00CF595F" w:rsidRDefault="009558FC" w:rsidP="0015192E">
            <w:r w:rsidRPr="00CF595F">
              <w:t>Яблунева</w:t>
            </w:r>
          </w:p>
          <w:p w:rsidR="009558FC" w:rsidRPr="00CF595F" w:rsidRDefault="009558FC" w:rsidP="0015192E">
            <w:r w:rsidRPr="00CF595F">
              <w:t>плодожерка</w:t>
            </w:r>
          </w:p>
          <w:p w:rsidR="009558FC" w:rsidRPr="00CF595F" w:rsidRDefault="009558FC" w:rsidP="0015192E"/>
        </w:tc>
        <w:tc>
          <w:tcPr>
            <w:tcW w:w="3190" w:type="dxa"/>
          </w:tcPr>
          <w:p w:rsidR="009558FC" w:rsidRPr="00CF595F" w:rsidRDefault="009558FC" w:rsidP="0015192E">
            <w:r w:rsidRPr="00CF595F">
              <w:t>Яблуня, груша</w:t>
            </w:r>
          </w:p>
          <w:p w:rsidR="009558FC" w:rsidRPr="00CF595F" w:rsidRDefault="009558FC" w:rsidP="0015192E">
            <w:r w:rsidRPr="00CF595F">
              <w:t>(утворення зав’язі)</w:t>
            </w:r>
          </w:p>
          <w:p w:rsidR="009558FC" w:rsidRPr="00CF595F" w:rsidRDefault="009558FC" w:rsidP="0015192E"/>
          <w:p w:rsidR="009558FC" w:rsidRPr="00CF595F" w:rsidRDefault="009558FC" w:rsidP="0015192E"/>
          <w:p w:rsidR="009558FC" w:rsidRPr="00CF595F" w:rsidRDefault="009558FC" w:rsidP="0015192E"/>
          <w:p w:rsidR="009558FC" w:rsidRPr="00CF595F" w:rsidRDefault="009558FC" w:rsidP="0015192E">
            <w:r w:rsidRPr="00CF595F">
              <w:t>(друге покоління)</w:t>
            </w:r>
          </w:p>
          <w:p w:rsidR="009558FC" w:rsidRPr="00CF595F" w:rsidRDefault="009558FC" w:rsidP="0015192E"/>
        </w:tc>
        <w:tc>
          <w:tcPr>
            <w:tcW w:w="3509" w:type="dxa"/>
          </w:tcPr>
          <w:p w:rsidR="009558FC" w:rsidRPr="00CF595F" w:rsidRDefault="009558FC" w:rsidP="0015192E">
            <w:r w:rsidRPr="00CF595F">
              <w:t>2–5 яєць на 100 зав’язей</w:t>
            </w:r>
          </w:p>
          <w:p w:rsidR="009558FC" w:rsidRPr="00CF595F" w:rsidRDefault="009558FC" w:rsidP="0015192E">
            <w:r w:rsidRPr="00CF595F">
              <w:t>або відловлювання більше</w:t>
            </w:r>
          </w:p>
          <w:p w:rsidR="009558FC" w:rsidRPr="00CF595F" w:rsidRDefault="009558FC" w:rsidP="0015192E">
            <w:r w:rsidRPr="00CF595F">
              <w:t>5 метеликів на одну</w:t>
            </w:r>
          </w:p>
          <w:p w:rsidR="009558FC" w:rsidRPr="00CF595F" w:rsidRDefault="009558FC" w:rsidP="0015192E">
            <w:r w:rsidRPr="00CF595F">
              <w:t>феромонну пастку за</w:t>
            </w:r>
          </w:p>
          <w:p w:rsidR="009558FC" w:rsidRPr="00CF595F" w:rsidRDefault="009558FC" w:rsidP="0015192E">
            <w:r w:rsidRPr="00CF595F">
              <w:t>тиждень;</w:t>
            </w:r>
          </w:p>
          <w:p w:rsidR="009558FC" w:rsidRPr="00CF595F" w:rsidRDefault="009558FC" w:rsidP="0015192E">
            <w:r w:rsidRPr="00CF595F">
              <w:t>відловлювання більше 3</w:t>
            </w:r>
          </w:p>
          <w:p w:rsidR="009558FC" w:rsidRPr="00CF595F" w:rsidRDefault="009558FC" w:rsidP="0015192E">
            <w:r w:rsidRPr="00CF595F">
              <w:t>метеликів на одну</w:t>
            </w:r>
          </w:p>
          <w:p w:rsidR="009558FC" w:rsidRPr="00CF595F" w:rsidRDefault="009558FC" w:rsidP="0015192E">
            <w:r w:rsidRPr="00CF595F">
              <w:t>феромонну пастку за</w:t>
            </w:r>
          </w:p>
          <w:p w:rsidR="009558FC" w:rsidRPr="00CF595F" w:rsidRDefault="009558FC" w:rsidP="0015192E">
            <w:r w:rsidRPr="00CF595F">
              <w:t>тиждень або</w:t>
            </w:r>
          </w:p>
          <w:p w:rsidR="009558FC" w:rsidRDefault="009558FC" w:rsidP="0015192E">
            <w:r w:rsidRPr="00CF595F">
              <w:t>пошкодження 2% плодів</w:t>
            </w:r>
          </w:p>
        </w:tc>
      </w:tr>
      <w:tr w:rsidR="009558FC" w:rsidTr="0015192E">
        <w:tc>
          <w:tcPr>
            <w:tcW w:w="3082" w:type="dxa"/>
          </w:tcPr>
          <w:p w:rsidR="009558FC" w:rsidRPr="00423F48" w:rsidRDefault="009558FC" w:rsidP="0015192E">
            <w:r w:rsidRPr="00423F48">
              <w:t>Сливова</w:t>
            </w:r>
          </w:p>
          <w:p w:rsidR="009558FC" w:rsidRPr="00423F48" w:rsidRDefault="009558FC" w:rsidP="0015192E">
            <w:r w:rsidRPr="00423F48">
              <w:t>плодожерка</w:t>
            </w:r>
          </w:p>
          <w:p w:rsidR="009558FC" w:rsidRDefault="009558FC" w:rsidP="0015192E"/>
        </w:tc>
        <w:tc>
          <w:tcPr>
            <w:tcW w:w="3190" w:type="dxa"/>
          </w:tcPr>
          <w:p w:rsidR="009558FC" w:rsidRDefault="009558FC" w:rsidP="0015192E">
            <w:r w:rsidRPr="00423F48">
              <w:t>Слива (утворення зав’язі)</w:t>
            </w:r>
          </w:p>
          <w:p w:rsidR="009558FC" w:rsidRPr="00423F48" w:rsidRDefault="009558FC" w:rsidP="0015192E"/>
          <w:p w:rsidR="009558FC" w:rsidRPr="00423F48" w:rsidRDefault="009558FC" w:rsidP="0015192E">
            <w:r w:rsidRPr="00423F48">
              <w:t>(друге покоління)</w:t>
            </w:r>
          </w:p>
          <w:p w:rsidR="009558FC" w:rsidRDefault="009558FC" w:rsidP="0015192E"/>
        </w:tc>
        <w:tc>
          <w:tcPr>
            <w:tcW w:w="3509" w:type="dxa"/>
          </w:tcPr>
          <w:p w:rsidR="009558FC" w:rsidRPr="00423F48" w:rsidRDefault="009558FC" w:rsidP="0015192E">
            <w:r w:rsidRPr="00423F48">
              <w:lastRenderedPageBreak/>
              <w:t>5% зав’язі з кладками</w:t>
            </w:r>
          </w:p>
          <w:p w:rsidR="009558FC" w:rsidRPr="00423F48" w:rsidRDefault="009558FC" w:rsidP="0015192E">
            <w:r w:rsidRPr="00423F48">
              <w:t>яєць;</w:t>
            </w:r>
          </w:p>
          <w:p w:rsidR="009558FC" w:rsidRPr="00423F48" w:rsidRDefault="009558FC" w:rsidP="0015192E">
            <w:r w:rsidRPr="00423F48">
              <w:t>2–3% пошкоджених</w:t>
            </w:r>
          </w:p>
          <w:p w:rsidR="009558FC" w:rsidRPr="00423F48" w:rsidRDefault="009558FC" w:rsidP="0015192E">
            <w:r w:rsidRPr="00423F48">
              <w:lastRenderedPageBreak/>
              <w:t>плодів на кроні дерева або</w:t>
            </w:r>
          </w:p>
          <w:p w:rsidR="009558FC" w:rsidRPr="00423F48" w:rsidRDefault="009558FC" w:rsidP="0015192E">
            <w:r w:rsidRPr="00423F48">
              <w:t>відловлювання ≥6</w:t>
            </w:r>
          </w:p>
          <w:p w:rsidR="009558FC" w:rsidRPr="00423F48" w:rsidRDefault="009558FC" w:rsidP="0015192E">
            <w:r w:rsidRPr="00423F48">
              <w:t>метеликів на одну</w:t>
            </w:r>
          </w:p>
          <w:p w:rsidR="009558FC" w:rsidRPr="00423F48" w:rsidRDefault="009558FC" w:rsidP="0015192E">
            <w:r w:rsidRPr="00423F48">
              <w:t>феромонну пастку за</w:t>
            </w:r>
          </w:p>
          <w:p w:rsidR="009558FC" w:rsidRPr="00423F48" w:rsidRDefault="009558FC" w:rsidP="0015192E">
            <w:r w:rsidRPr="00423F48">
              <w:t>тиждень</w:t>
            </w:r>
          </w:p>
        </w:tc>
      </w:tr>
      <w:tr w:rsidR="009558FC" w:rsidTr="0015192E">
        <w:tc>
          <w:tcPr>
            <w:tcW w:w="3082" w:type="dxa"/>
          </w:tcPr>
          <w:p w:rsidR="009558FC" w:rsidRPr="00CF595F" w:rsidRDefault="009558FC" w:rsidP="0015192E">
            <w:r w:rsidRPr="00CF595F">
              <w:lastRenderedPageBreak/>
              <w:t>Листокрутки:</w:t>
            </w:r>
          </w:p>
          <w:p w:rsidR="009558FC" w:rsidRPr="00CF595F" w:rsidRDefault="009558FC" w:rsidP="0015192E">
            <w:r w:rsidRPr="00CF595F">
              <w:t>розанова,</w:t>
            </w:r>
          </w:p>
          <w:p w:rsidR="009558FC" w:rsidRPr="00CF595F" w:rsidRDefault="009558FC" w:rsidP="0015192E">
            <w:r w:rsidRPr="00CF595F">
              <w:t>строкато</w:t>
            </w:r>
            <w:r w:rsidR="00A90AF7">
              <w:t xml:space="preserve"> </w:t>
            </w:r>
            <w:r w:rsidRPr="00CF595F">
              <w:t>–</w:t>
            </w:r>
          </w:p>
          <w:p w:rsidR="009558FC" w:rsidRPr="00CF595F" w:rsidRDefault="009558FC" w:rsidP="0015192E">
            <w:r w:rsidRPr="00CF595F">
              <w:t>золотиста,</w:t>
            </w:r>
          </w:p>
          <w:p w:rsidR="009558FC" w:rsidRPr="00CF595F" w:rsidRDefault="009558FC" w:rsidP="0015192E">
            <w:r w:rsidRPr="00CF595F">
              <w:t>товстушка</w:t>
            </w:r>
          </w:p>
          <w:p w:rsidR="009558FC" w:rsidRPr="00CF595F" w:rsidRDefault="009558FC" w:rsidP="0015192E">
            <w:r w:rsidRPr="00CF595F">
              <w:t>глодова</w:t>
            </w:r>
          </w:p>
          <w:p w:rsidR="009558FC" w:rsidRDefault="009558FC" w:rsidP="0015192E"/>
        </w:tc>
        <w:tc>
          <w:tcPr>
            <w:tcW w:w="3190" w:type="dxa"/>
          </w:tcPr>
          <w:p w:rsidR="009558FC" w:rsidRPr="00CF595F" w:rsidRDefault="009558FC" w:rsidP="0015192E">
            <w:r w:rsidRPr="00CF595F">
              <w:t>Яблуня (до розпускання</w:t>
            </w:r>
          </w:p>
          <w:p w:rsidR="009558FC" w:rsidRPr="00CF595F" w:rsidRDefault="009558FC" w:rsidP="0015192E">
            <w:r w:rsidRPr="00CF595F">
              <w:t>бруньок)</w:t>
            </w:r>
          </w:p>
          <w:p w:rsidR="009558FC" w:rsidRPr="00CF595F" w:rsidRDefault="009558FC" w:rsidP="0015192E">
            <w:r w:rsidRPr="00CF595F">
              <w:t>(після цвітіння)</w:t>
            </w:r>
          </w:p>
          <w:p w:rsidR="009558FC" w:rsidRDefault="009558FC" w:rsidP="0015192E"/>
        </w:tc>
        <w:tc>
          <w:tcPr>
            <w:tcW w:w="3509" w:type="dxa"/>
          </w:tcPr>
          <w:p w:rsidR="009558FC" w:rsidRPr="00CF595F" w:rsidRDefault="009558FC" w:rsidP="0015192E">
            <w:r w:rsidRPr="00CF595F">
              <w:t>3–5 яйцекладок на дерево;</w:t>
            </w:r>
          </w:p>
          <w:p w:rsidR="009558FC" w:rsidRDefault="009558FC" w:rsidP="0015192E"/>
          <w:p w:rsidR="009558FC" w:rsidRPr="00CF595F" w:rsidRDefault="009558FC" w:rsidP="0015192E">
            <w:r w:rsidRPr="00CF595F">
              <w:t>4–6% пошкоджених</w:t>
            </w:r>
          </w:p>
          <w:p w:rsidR="009558FC" w:rsidRDefault="009558FC" w:rsidP="0015192E">
            <w:r w:rsidRPr="00CF595F">
              <w:t>суцвіть і розеток листків</w:t>
            </w:r>
          </w:p>
        </w:tc>
      </w:tr>
      <w:tr w:rsidR="009558FC" w:rsidTr="0015192E">
        <w:tc>
          <w:tcPr>
            <w:tcW w:w="3082" w:type="dxa"/>
          </w:tcPr>
          <w:p w:rsidR="009558FC" w:rsidRPr="00CF595F" w:rsidRDefault="009558FC" w:rsidP="0015192E">
            <w:r w:rsidRPr="00CF595F">
              <w:t>Яблуневий</w:t>
            </w:r>
          </w:p>
          <w:p w:rsidR="009558FC" w:rsidRPr="00CF595F" w:rsidRDefault="009558FC" w:rsidP="0015192E">
            <w:r w:rsidRPr="00CF595F">
              <w:t>пильщик</w:t>
            </w:r>
          </w:p>
          <w:p w:rsidR="009558FC" w:rsidRPr="00CF595F" w:rsidRDefault="009558FC" w:rsidP="0015192E">
            <w:pPr>
              <w:rPr>
                <w:i/>
              </w:rPr>
            </w:pPr>
          </w:p>
        </w:tc>
        <w:tc>
          <w:tcPr>
            <w:tcW w:w="3190" w:type="dxa"/>
          </w:tcPr>
          <w:p w:rsidR="009558FC" w:rsidRPr="00CF595F" w:rsidRDefault="009558FC" w:rsidP="0015192E">
            <w:r w:rsidRPr="00CF595F">
              <w:t>Яблуня (після цвітіння</w:t>
            </w:r>
            <w:r w:rsidR="00A90AF7">
              <w:t xml:space="preserve"> </w:t>
            </w:r>
            <w:r w:rsidRPr="00CF595F">
              <w:t>–</w:t>
            </w:r>
          </w:p>
          <w:p w:rsidR="009558FC" w:rsidRPr="00CF595F" w:rsidRDefault="009558FC" w:rsidP="0015192E">
            <w:r w:rsidRPr="00CF595F">
              <w:t>обсипання надмірної зав’язі)</w:t>
            </w:r>
          </w:p>
          <w:p w:rsidR="009558FC" w:rsidRPr="00DF2C61" w:rsidRDefault="009558FC" w:rsidP="0015192E"/>
        </w:tc>
        <w:tc>
          <w:tcPr>
            <w:tcW w:w="3509" w:type="dxa"/>
          </w:tcPr>
          <w:p w:rsidR="009558FC" w:rsidRPr="00CF595F" w:rsidRDefault="009558FC" w:rsidP="0015192E">
            <w:r w:rsidRPr="00CF595F">
              <w:t>Понад 3% пошкодженої</w:t>
            </w:r>
          </w:p>
          <w:p w:rsidR="009558FC" w:rsidRDefault="009558FC" w:rsidP="0015192E">
            <w:r w:rsidRPr="00CF595F">
              <w:t>зав’язі</w:t>
            </w:r>
          </w:p>
        </w:tc>
      </w:tr>
    </w:tbl>
    <w:p w:rsidR="009558FC" w:rsidRDefault="009558FC" w:rsidP="009558FC">
      <w:pPr>
        <w:pStyle w:val="a5"/>
        <w:rPr>
          <w:i w:val="0"/>
          <w:iCs/>
          <w:caps/>
          <w:sz w:val="24"/>
          <w:szCs w:val="24"/>
        </w:rPr>
      </w:pPr>
    </w:p>
    <w:p w:rsidR="009558FC" w:rsidRPr="00470267" w:rsidRDefault="009558FC" w:rsidP="009558FC">
      <w:pPr>
        <w:pStyle w:val="a5"/>
        <w:rPr>
          <w:i w:val="0"/>
          <w:iCs/>
          <w:caps/>
          <w:sz w:val="24"/>
          <w:szCs w:val="24"/>
        </w:rPr>
      </w:pPr>
      <w:r w:rsidRPr="00470267">
        <w:rPr>
          <w:i w:val="0"/>
          <w:iCs/>
          <w:caps/>
          <w:sz w:val="24"/>
          <w:szCs w:val="24"/>
        </w:rPr>
        <w:t>Народні засоби для обмеження чисельності шкідників</w:t>
      </w:r>
    </w:p>
    <w:p w:rsidR="009558FC" w:rsidRPr="00470267" w:rsidRDefault="009558FC" w:rsidP="009558FC">
      <w:pPr>
        <w:pStyle w:val="a5"/>
        <w:rPr>
          <w:i w:val="0"/>
          <w:iCs/>
          <w:caps/>
          <w:sz w:val="24"/>
          <w:szCs w:val="24"/>
        </w:rPr>
      </w:pPr>
    </w:p>
    <w:tbl>
      <w:tblPr>
        <w:tblW w:w="9781" w:type="dxa"/>
        <w:tblInd w:w="28" w:type="dxa"/>
        <w:tblLayout w:type="fixed"/>
        <w:tblCellMar>
          <w:left w:w="28" w:type="dxa"/>
          <w:right w:w="28" w:type="dxa"/>
        </w:tblCellMar>
        <w:tblLook w:val="0000"/>
      </w:tblPr>
      <w:tblGrid>
        <w:gridCol w:w="1701"/>
        <w:gridCol w:w="2208"/>
        <w:gridCol w:w="5872"/>
      </w:tblGrid>
      <w:tr w:rsidR="009558FC" w:rsidRPr="00470267" w:rsidTr="0015192E">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pPr>
              <w:jc w:val="center"/>
              <w:rPr>
                <w:b/>
                <w:bCs/>
              </w:rPr>
            </w:pPr>
            <w:r w:rsidRPr="00470267">
              <w:rPr>
                <w:b/>
                <w:bCs/>
              </w:rPr>
              <w:t>Рослини,</w:t>
            </w:r>
          </w:p>
          <w:p w:rsidR="009558FC" w:rsidRPr="00470267" w:rsidRDefault="009558FC" w:rsidP="0015192E">
            <w:pPr>
              <w:jc w:val="center"/>
              <w:rPr>
                <w:b/>
                <w:bCs/>
              </w:rPr>
            </w:pPr>
            <w:r w:rsidRPr="00470267">
              <w:rPr>
                <w:b/>
                <w:bCs/>
              </w:rPr>
              <w:t>час заготівлі</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pPr>
              <w:jc w:val="center"/>
            </w:pPr>
            <w:r w:rsidRPr="00470267">
              <w:rPr>
                <w:b/>
                <w:bCs/>
              </w:rPr>
              <w:t>Шкідники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23419E" w:rsidRDefault="009558FC" w:rsidP="0015192E">
            <w:pPr>
              <w:pStyle w:val="7"/>
              <w:rPr>
                <w:sz w:val="24"/>
                <w:u w:val="none"/>
              </w:rPr>
            </w:pPr>
            <w:r w:rsidRPr="0023419E">
              <w:rPr>
                <w:sz w:val="24"/>
                <w:u w:val="none"/>
              </w:rPr>
              <w:t>Спосіб приготування</w:t>
            </w:r>
          </w:p>
        </w:tc>
      </w:tr>
      <w:tr w:rsidR="009558FC" w:rsidRPr="00470267" w:rsidTr="0015192E">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Пасинки помідор</w:t>
            </w:r>
            <w:r>
              <w:t>ів</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Листогризуча гусінь, пильщики, совки, молі, плодожерки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4 кг пасинків (зеленої маси) або 2 кг сухої настоянки у 10 л води 3-4 години кип’ятити на слабкому вогні 30 хв. Для обробки свіжий навар розбавляють тричі та додають 40 г мила на 10 л води. Зберігають до року в герметично закритій посудині</w:t>
            </w:r>
          </w:p>
        </w:tc>
      </w:tr>
      <w:tr w:rsidR="009558FC" w:rsidRPr="00470267" w:rsidTr="0015192E">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Полин</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Зелена яблунева попелиця, листогризуча гусінь, метелики, яблунева плодожерка</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1 кг прив’яленої надземної частини рослини кип’ятять 10-15 хв. у невеликій кількості води, додають проціджений настій курячого посліду (1 кг настоюють в невеликій кількості води 2 доби) і доводять до 10 л води. Обприскують 2 рази через 7 днів. Пижмо і полин, прив’язані до гілок яблуні, відлякують метеликів плодожерки</w:t>
            </w:r>
          </w:p>
        </w:tc>
      </w:tr>
      <w:tr w:rsidR="009558FC" w:rsidRPr="00470267" w:rsidTr="0015192E">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Цибуля, часник</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Листогризуча гусінь, попелиці</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0,2 кг лушпиння цибулі, 0,2 кг тютюнового пилу або махорки, 0,2 кг подрібненого часнику заливають 10 л води і кип’ятять 2 години</w:t>
            </w:r>
          </w:p>
        </w:tc>
      </w:tr>
      <w:tr w:rsidR="009558FC" w:rsidRPr="00470267" w:rsidTr="0015192E">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Гірчиця</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 xml:space="preserve"> попелиці, листо</w:t>
            </w:r>
            <w:r>
              <w:rPr>
                <w:lang w:val="uk-UA"/>
              </w:rPr>
              <w:t>-</w:t>
            </w:r>
            <w:r w:rsidRPr="00470267">
              <w:t>гризучі шкідники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 xml:space="preserve">100 г сухої гірчиці залити 10 л гарячої води і настоюють </w:t>
            </w:r>
          </w:p>
          <w:p w:rsidR="009558FC" w:rsidRPr="00470267" w:rsidRDefault="009558FC" w:rsidP="0015192E">
            <w:r w:rsidRPr="00470267">
              <w:t>2 доби, потім доводять до 20 л</w:t>
            </w:r>
          </w:p>
        </w:tc>
      </w:tr>
      <w:tr w:rsidR="009558FC" w:rsidRPr="00470267" w:rsidTr="0015192E">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Картоплиння</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Попелиці, кліщі, пильщики, білан жилкуватий, совки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1,2 кг зеленого або 0,8 кг сухого бадилля, не ураженого хворобами, заливають 10 л води і настоюють 3-4 години</w:t>
            </w:r>
          </w:p>
        </w:tc>
      </w:tr>
      <w:tr w:rsidR="009558FC" w:rsidRPr="00470267" w:rsidTr="0015192E">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Лопух – наземна частина під час цвітіння, корінь - навесні і восени</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Листогризучі шкід</w:t>
            </w:r>
            <w:r>
              <w:rPr>
                <w:lang w:val="uk-UA"/>
              </w:rPr>
              <w:t>-</w:t>
            </w:r>
            <w:r w:rsidRPr="00470267">
              <w:t>ники, попелиці, капустяна совка, міль, білан жилкув</w:t>
            </w:r>
            <w:r>
              <w:rPr>
                <w:lang w:val="uk-UA"/>
              </w:rPr>
              <w:t>.</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1/3 відра подрібнених листків настоюють у 2/3 відра води протягом 3 діб. Обприскують 3-4 рази через 7 днів</w:t>
            </w:r>
          </w:p>
        </w:tc>
      </w:tr>
      <w:tr w:rsidR="009558FC" w:rsidRPr="00470267" w:rsidTr="0015192E">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Кульбаба</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Попелиці, медяниці, кліщі</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0,6-0,8 кг зелених листків або викопаних восени коренів настоюють 8-10 годин у 10 л води. Обприскують у період розпускання бруньок та відразу після цвітіння</w:t>
            </w:r>
          </w:p>
        </w:tc>
      </w:tr>
      <w:tr w:rsidR="009558FC" w:rsidRPr="00470267" w:rsidTr="0015192E">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Тютюн</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 xml:space="preserve">Попелиці, медяниці, </w:t>
            </w:r>
            <w:r w:rsidRPr="00470267">
              <w:lastRenderedPageBreak/>
              <w:t>гусінь, листовійки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lastRenderedPageBreak/>
              <w:t xml:space="preserve">0,15-0,20 кг тютюну або тютюнового пилу заливають 10 </w:t>
            </w:r>
            <w:r w:rsidRPr="00470267">
              <w:lastRenderedPageBreak/>
              <w:t>л гарячої води (40-45°С) і настоюють 2 доби, додають 40 г мила</w:t>
            </w:r>
          </w:p>
        </w:tc>
      </w:tr>
      <w:tr w:rsidR="009558FC" w:rsidRPr="00470267" w:rsidTr="0015192E">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lastRenderedPageBreak/>
              <w:t>Щавель кінський</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Кліщі, попелиці</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0,3 кг подрібнених коренів або 0,4 кг листків настоюють у 10 л води 2-5 годин</w:t>
            </w:r>
          </w:p>
        </w:tc>
      </w:tr>
      <w:tr w:rsidR="009558FC" w:rsidRPr="00470267" w:rsidTr="0015192E">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Шкірка цитрусових плодів</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Кліщі, трипси, медяниці</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1,5 кг свіжої шкірки або 0,5-0,7 кг сухої настоюють у 10 л води у темному місці 3-5 днів. Відціджують і доводять до 10 л</w:t>
            </w:r>
          </w:p>
        </w:tc>
      </w:tr>
      <w:tr w:rsidR="009558FC" w:rsidRPr="00470267" w:rsidTr="0015192E">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Бузина під час цвітіння і плодоношення</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Попелиці</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0,8-1 кг листків і квіток на 10 л води, настоюють 3 доби</w:t>
            </w:r>
          </w:p>
        </w:tc>
      </w:tr>
      <w:tr w:rsidR="009558FC" w:rsidRPr="00470267" w:rsidTr="0015192E">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Вся надземна частина бузини</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Яблунева плодожерка, трипси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Подрібнюють 4-5 гілочок, заливають 10 л води, кип’ятять протягом 1-1,5 години</w:t>
            </w:r>
          </w:p>
        </w:tc>
      </w:tr>
      <w:tr w:rsidR="009558FC" w:rsidRPr="00470267" w:rsidTr="0015192E">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Цибуля</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Кліщі, жуки, слимаки, попелиці, плодожерки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0,2-0,3 кг цибулиння настоюють 4-5 діб у 10 л води</w:t>
            </w:r>
          </w:p>
        </w:tc>
      </w:tr>
      <w:tr w:rsidR="009558FC" w:rsidRPr="00470267" w:rsidTr="0015192E">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Деревій - початок цвітіння, вся рослина</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Павутинний кліщ, медяниці, трипси, гусінь, попелиці</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2,5 кг свіжих подрібнених стебел і листків або 0,8 кг сухої речовини кип’ятять у 10 л води 30 хв. Токсичність зберігається 5 діб</w:t>
            </w:r>
          </w:p>
        </w:tc>
      </w:tr>
      <w:tr w:rsidR="009558FC" w:rsidRPr="00470267" w:rsidTr="0015192E">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Ромашка аптечна, під час цвітіння</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Сисні комахи, гусінь, личинки трачів, сірий брунькоїд</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0,4 кг сухої або 1-1,5 кг зеленої з суцвіттям маси заливають 10 л гарячої (60-70°С) води і настоюють 12-14 годин</w:t>
            </w:r>
          </w:p>
        </w:tc>
      </w:tr>
      <w:tr w:rsidR="009558FC" w:rsidRPr="00470267" w:rsidTr="0015192E">
        <w:tc>
          <w:tcPr>
            <w:tcW w:w="1701" w:type="dxa"/>
            <w:tcBorders>
              <w:top w:val="single" w:sz="4" w:space="0" w:color="000000"/>
              <w:left w:val="single" w:sz="4" w:space="0" w:color="000000"/>
            </w:tcBorders>
            <w:shd w:val="clear" w:color="auto" w:fill="auto"/>
          </w:tcPr>
          <w:p w:rsidR="009558FC" w:rsidRPr="00470267" w:rsidRDefault="009558FC" w:rsidP="0015192E">
            <w:r w:rsidRPr="00470267">
              <w:t>Деревний попіл</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Гусінь вогнівок, пильщики, попелиці; борошниста роса</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3 кг деревного попелу заливають 10 л гарячої води і настоюють 2 доби, або 0,4 кг деревного попелу заливають гарячою водою і кип’ятять 30 хв.</w:t>
            </w:r>
          </w:p>
        </w:tc>
      </w:tr>
      <w:tr w:rsidR="009558FC" w:rsidRPr="00470267" w:rsidTr="0015192E">
        <w:tc>
          <w:tcPr>
            <w:tcW w:w="1701" w:type="dxa"/>
            <w:tcBorders>
              <w:left w:val="single" w:sz="4" w:space="0" w:color="000000"/>
              <w:bottom w:val="single" w:sz="4" w:space="0" w:color="000000"/>
            </w:tcBorders>
            <w:shd w:val="clear" w:color="auto" w:fill="auto"/>
          </w:tcPr>
          <w:p w:rsidR="009558FC" w:rsidRPr="00470267" w:rsidRDefault="009558FC" w:rsidP="0015192E">
            <w:pPr>
              <w:snapToGrid w:val="0"/>
            </w:pP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Мурахи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Посипають мурашник попелом: комахи залишають це місце (відлякує мурашок і петрушка)</w:t>
            </w:r>
          </w:p>
        </w:tc>
      </w:tr>
      <w:tr w:rsidR="009558FC" w:rsidRPr="00470267" w:rsidTr="0015192E">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Чорнобривці, під час цвітіння</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Попелиці, грибкові хвороби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Піввідра сухих рослин заливають 10 л води і настоюють 2 доби. В цьому розчині дезінфікують і бульби гладіолусів протягом 8-10 годин. Проти попелиць додають 40 г господарського мила</w:t>
            </w:r>
          </w:p>
        </w:tc>
      </w:tr>
      <w:tr w:rsidR="009558FC" w:rsidRPr="00470267" w:rsidTr="0015192E">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Паслін, дворічні рослини, під час цвітіння</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Травневі хрущі,</w:t>
            </w:r>
          </w:p>
          <w:p w:rsidR="009558FC" w:rsidRPr="00470267" w:rsidRDefault="009558FC" w:rsidP="0015192E">
            <w:r w:rsidRPr="00470267">
              <w:t>гусінь</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5-6 кг подрібненої маси надземної частини рослин настоюють 3-4 години у 10 л води, кип’ятять на слабкому вогні. При використанні 0,5 л розчину розбавляють 10 л води. і</w:t>
            </w:r>
          </w:p>
        </w:tc>
      </w:tr>
      <w:tr w:rsidR="009558FC" w:rsidRPr="00470267" w:rsidTr="0015192E">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Хвоя (ялина, сосна)</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Попелиці, медяниці, метелики</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2,5 кг однорічного приросту настоюють у 10 л води у затемненому місці протягом 3-х діб, щоденно перемішують. Для обприскування беруть 2 л настою і доводять до 10 л</w:t>
            </w:r>
          </w:p>
        </w:tc>
      </w:tr>
      <w:tr w:rsidR="009558FC" w:rsidRPr="00470267" w:rsidTr="0015192E">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Мильно-нафтова емульсія</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Щитівки на кімнатних рослинах</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В 10 л води розчиняють 40 г господарського мила, додають 10 крапель нафти і добре миють цим розчином гілки і стебла рослини. Повторюють 2 рази через 8-10 днів</w:t>
            </w:r>
          </w:p>
        </w:tc>
      </w:tr>
      <w:tr w:rsidR="009558FC" w:rsidRPr="00470267" w:rsidTr="0015192E">
        <w:tc>
          <w:tcPr>
            <w:tcW w:w="1701"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Часник</w:t>
            </w:r>
          </w:p>
        </w:tc>
        <w:tc>
          <w:tcPr>
            <w:tcW w:w="2208" w:type="dxa"/>
            <w:tcBorders>
              <w:top w:val="single" w:sz="4" w:space="0" w:color="000000"/>
              <w:left w:val="single" w:sz="4" w:space="0" w:color="000000"/>
              <w:bottom w:val="single" w:sz="4" w:space="0" w:color="000000"/>
            </w:tcBorders>
            <w:shd w:val="clear" w:color="auto" w:fill="auto"/>
          </w:tcPr>
          <w:p w:rsidR="009558FC" w:rsidRPr="00470267" w:rsidRDefault="009558FC" w:rsidP="0015192E">
            <w:r w:rsidRPr="00470267">
              <w:t>Бруньковий кліщ</w:t>
            </w:r>
          </w:p>
        </w:tc>
        <w:tc>
          <w:tcPr>
            <w:tcW w:w="5872" w:type="dxa"/>
            <w:tcBorders>
              <w:top w:val="single" w:sz="4" w:space="0" w:color="000000"/>
              <w:left w:val="single" w:sz="4" w:space="0" w:color="000000"/>
              <w:bottom w:val="single" w:sz="4" w:space="0" w:color="000000"/>
              <w:right w:val="single" w:sz="4" w:space="0" w:color="000000"/>
            </w:tcBorders>
            <w:shd w:val="clear" w:color="auto" w:fill="auto"/>
          </w:tcPr>
          <w:p w:rsidR="009558FC" w:rsidRPr="00470267" w:rsidRDefault="009558FC" w:rsidP="0015192E">
            <w:r w:rsidRPr="00470267">
              <w:t>0,3 кг подрібненого часнику розводять в 10 л води і відразу ж обприскують смородину (під час бутонізації та після цвітіння)</w:t>
            </w:r>
          </w:p>
        </w:tc>
      </w:tr>
    </w:tbl>
    <w:p w:rsidR="009558FC" w:rsidRDefault="009558FC" w:rsidP="009558FC">
      <w:pPr>
        <w:ind w:firstLine="708"/>
        <w:jc w:val="both"/>
        <w:rPr>
          <w:sz w:val="28"/>
          <w:szCs w:val="28"/>
          <w:lang w:val="uk-UA"/>
        </w:rPr>
      </w:pPr>
    </w:p>
    <w:p w:rsidR="008473B0" w:rsidRDefault="008473B0" w:rsidP="00A4274E">
      <w:pPr>
        <w:tabs>
          <w:tab w:val="left" w:pos="9498"/>
        </w:tabs>
        <w:jc w:val="center"/>
        <w:rPr>
          <w:b/>
          <w:lang w:val="uk-UA"/>
        </w:rPr>
      </w:pPr>
    </w:p>
    <w:p w:rsidR="00A90AF7" w:rsidRDefault="00A90AF7" w:rsidP="00A4274E">
      <w:pPr>
        <w:tabs>
          <w:tab w:val="left" w:pos="9498"/>
        </w:tabs>
        <w:jc w:val="center"/>
        <w:rPr>
          <w:b/>
          <w:lang w:val="uk-UA"/>
        </w:rPr>
      </w:pPr>
    </w:p>
    <w:p w:rsidR="00A4274E" w:rsidRPr="001D696E" w:rsidRDefault="00A4274E" w:rsidP="00A4274E">
      <w:pPr>
        <w:tabs>
          <w:tab w:val="left" w:pos="9498"/>
        </w:tabs>
        <w:jc w:val="center"/>
        <w:rPr>
          <w:b/>
          <w:lang w:val="uk-UA"/>
        </w:rPr>
      </w:pPr>
      <w:r w:rsidRPr="00425BFB">
        <w:rPr>
          <w:b/>
        </w:rPr>
        <w:lastRenderedPageBreak/>
        <w:t>ЗМІСТ</w:t>
      </w:r>
    </w:p>
    <w:p w:rsidR="00A4274E" w:rsidRDefault="00A4274E" w:rsidP="00A4274E">
      <w:pPr>
        <w:tabs>
          <w:tab w:val="left" w:pos="9498"/>
        </w:tabs>
        <w:jc w:val="center"/>
        <w:rPr>
          <w:b/>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6"/>
        <w:gridCol w:w="8240"/>
        <w:gridCol w:w="807"/>
      </w:tblGrid>
      <w:tr w:rsidR="00A4274E" w:rsidRPr="00306D03" w:rsidTr="000C78EB">
        <w:tc>
          <w:tcPr>
            <w:tcW w:w="675" w:type="dxa"/>
          </w:tcPr>
          <w:p w:rsidR="00A4274E" w:rsidRPr="00306D03" w:rsidRDefault="00A4274E" w:rsidP="0015192E">
            <w:pPr>
              <w:jc w:val="center"/>
            </w:pPr>
            <w:r w:rsidRPr="00306D03">
              <w:t>1</w:t>
            </w:r>
          </w:p>
        </w:tc>
        <w:tc>
          <w:tcPr>
            <w:tcW w:w="8503" w:type="dxa"/>
          </w:tcPr>
          <w:p w:rsidR="00A4274E" w:rsidRPr="00306D03" w:rsidRDefault="00A4274E" w:rsidP="0015192E">
            <w:r w:rsidRPr="00306D03">
              <w:rPr>
                <w:bCs/>
              </w:rPr>
              <w:t xml:space="preserve">Загальна характеристика агрометеорологічних і фітосанітарних умов </w:t>
            </w:r>
          </w:p>
        </w:tc>
        <w:tc>
          <w:tcPr>
            <w:tcW w:w="818" w:type="dxa"/>
          </w:tcPr>
          <w:p w:rsidR="00A4274E" w:rsidRPr="00306D03" w:rsidRDefault="00A4274E" w:rsidP="0015192E">
            <w:pPr>
              <w:jc w:val="center"/>
            </w:pPr>
            <w:r>
              <w:t>3</w:t>
            </w:r>
          </w:p>
        </w:tc>
      </w:tr>
      <w:tr w:rsidR="00A4274E" w:rsidRPr="00306D03" w:rsidTr="000C78EB">
        <w:tc>
          <w:tcPr>
            <w:tcW w:w="675" w:type="dxa"/>
          </w:tcPr>
          <w:p w:rsidR="00A4274E" w:rsidRPr="00306D03" w:rsidRDefault="00A4274E" w:rsidP="0015192E">
            <w:pPr>
              <w:jc w:val="center"/>
            </w:pPr>
            <w:r w:rsidRPr="00306D03">
              <w:t>2</w:t>
            </w:r>
          </w:p>
        </w:tc>
        <w:tc>
          <w:tcPr>
            <w:tcW w:w="8503" w:type="dxa"/>
          </w:tcPr>
          <w:p w:rsidR="00A4274E" w:rsidRPr="00306D03" w:rsidRDefault="00A4274E" w:rsidP="0015192E">
            <w:r w:rsidRPr="00306D03">
              <w:t xml:space="preserve">Багатоїдні шкідники  </w:t>
            </w:r>
          </w:p>
        </w:tc>
        <w:tc>
          <w:tcPr>
            <w:tcW w:w="818" w:type="dxa"/>
          </w:tcPr>
          <w:p w:rsidR="00A4274E" w:rsidRPr="00306D03" w:rsidRDefault="00A4274E" w:rsidP="0015192E">
            <w:pPr>
              <w:jc w:val="center"/>
            </w:pPr>
            <w:r>
              <w:t>5</w:t>
            </w:r>
          </w:p>
        </w:tc>
      </w:tr>
      <w:tr w:rsidR="00A4274E" w:rsidRPr="00306D03" w:rsidTr="000C78EB">
        <w:tc>
          <w:tcPr>
            <w:tcW w:w="675" w:type="dxa"/>
          </w:tcPr>
          <w:p w:rsidR="00A4274E" w:rsidRPr="00306D03" w:rsidRDefault="001715B5" w:rsidP="0015192E">
            <w:pPr>
              <w:jc w:val="center"/>
            </w:pPr>
            <w:r>
              <w:t>3</w:t>
            </w:r>
          </w:p>
        </w:tc>
        <w:tc>
          <w:tcPr>
            <w:tcW w:w="8503" w:type="dxa"/>
          </w:tcPr>
          <w:p w:rsidR="00A4274E" w:rsidRPr="00306D03" w:rsidRDefault="00A4274E" w:rsidP="0015192E">
            <w:r w:rsidRPr="00306D03">
              <w:t>Шкідники і хвороби зернових культур</w:t>
            </w:r>
          </w:p>
        </w:tc>
        <w:tc>
          <w:tcPr>
            <w:tcW w:w="818" w:type="dxa"/>
          </w:tcPr>
          <w:p w:rsidR="00A4274E" w:rsidRPr="00306D03" w:rsidRDefault="00A4274E" w:rsidP="001715B5">
            <w:pPr>
              <w:jc w:val="center"/>
            </w:pPr>
            <w:r>
              <w:t>1</w:t>
            </w:r>
            <w:r w:rsidR="001715B5">
              <w:t>5</w:t>
            </w:r>
          </w:p>
        </w:tc>
      </w:tr>
      <w:tr w:rsidR="00A4274E" w:rsidRPr="00306D03" w:rsidTr="000C78EB">
        <w:tc>
          <w:tcPr>
            <w:tcW w:w="675" w:type="dxa"/>
          </w:tcPr>
          <w:p w:rsidR="00A4274E" w:rsidRPr="00306D03" w:rsidRDefault="00A064EA" w:rsidP="001715B5">
            <w:pPr>
              <w:jc w:val="center"/>
            </w:pPr>
            <w:r>
              <w:t>4</w:t>
            </w:r>
          </w:p>
        </w:tc>
        <w:tc>
          <w:tcPr>
            <w:tcW w:w="8503" w:type="dxa"/>
          </w:tcPr>
          <w:p w:rsidR="00A4274E" w:rsidRPr="00306D03" w:rsidRDefault="00A4274E" w:rsidP="001715B5">
            <w:r w:rsidRPr="00306D03">
              <w:t>Шкідники і хвороби кукурудзи</w:t>
            </w:r>
          </w:p>
        </w:tc>
        <w:tc>
          <w:tcPr>
            <w:tcW w:w="818" w:type="dxa"/>
          </w:tcPr>
          <w:p w:rsidR="00A4274E" w:rsidRPr="00306D03" w:rsidRDefault="00132DD4" w:rsidP="0015192E">
            <w:pPr>
              <w:jc w:val="center"/>
            </w:pPr>
            <w:r>
              <w:t>30</w:t>
            </w:r>
          </w:p>
        </w:tc>
      </w:tr>
      <w:tr w:rsidR="00A4274E" w:rsidRPr="00306D03" w:rsidTr="000C78EB">
        <w:tc>
          <w:tcPr>
            <w:tcW w:w="675" w:type="dxa"/>
          </w:tcPr>
          <w:p w:rsidR="00A4274E" w:rsidRPr="00306D03" w:rsidRDefault="00A064EA" w:rsidP="0015192E">
            <w:pPr>
              <w:jc w:val="center"/>
            </w:pPr>
            <w:r>
              <w:t>5</w:t>
            </w:r>
          </w:p>
        </w:tc>
        <w:tc>
          <w:tcPr>
            <w:tcW w:w="8503" w:type="dxa"/>
          </w:tcPr>
          <w:p w:rsidR="00A4274E" w:rsidRPr="00306D03" w:rsidRDefault="00A4274E" w:rsidP="0015192E">
            <w:r w:rsidRPr="00306D03">
              <w:rPr>
                <w:bCs/>
              </w:rPr>
              <w:t>Система захисту посівів кукурудзи від шкідників і хвороб</w:t>
            </w:r>
          </w:p>
        </w:tc>
        <w:tc>
          <w:tcPr>
            <w:tcW w:w="818" w:type="dxa"/>
          </w:tcPr>
          <w:p w:rsidR="00A4274E" w:rsidRPr="00306D03" w:rsidRDefault="00132DD4" w:rsidP="00132DD4">
            <w:pPr>
              <w:jc w:val="center"/>
            </w:pPr>
            <w:r>
              <w:t>3</w:t>
            </w:r>
            <w:r w:rsidR="00A4274E">
              <w:t>2</w:t>
            </w:r>
          </w:p>
        </w:tc>
      </w:tr>
      <w:tr w:rsidR="00A4274E" w:rsidRPr="00306D03" w:rsidTr="000C78EB">
        <w:tc>
          <w:tcPr>
            <w:tcW w:w="675" w:type="dxa"/>
          </w:tcPr>
          <w:p w:rsidR="00A4274E" w:rsidRPr="00306D03" w:rsidRDefault="00A064EA" w:rsidP="0015192E">
            <w:pPr>
              <w:jc w:val="center"/>
            </w:pPr>
            <w:r>
              <w:t>6</w:t>
            </w:r>
          </w:p>
        </w:tc>
        <w:tc>
          <w:tcPr>
            <w:tcW w:w="8503" w:type="dxa"/>
          </w:tcPr>
          <w:p w:rsidR="00A4274E" w:rsidRPr="00306D03" w:rsidRDefault="00A4274E" w:rsidP="0015192E">
            <w:pPr>
              <w:rPr>
                <w:bCs/>
              </w:rPr>
            </w:pPr>
            <w:r w:rsidRPr="00306D03">
              <w:rPr>
                <w:color w:val="000000"/>
              </w:rPr>
              <w:t>Шкідники і хвороби гороху</w:t>
            </w:r>
          </w:p>
        </w:tc>
        <w:tc>
          <w:tcPr>
            <w:tcW w:w="818" w:type="dxa"/>
          </w:tcPr>
          <w:p w:rsidR="00A4274E" w:rsidRPr="00306D03" w:rsidRDefault="00A4274E" w:rsidP="0050203B">
            <w:pPr>
              <w:jc w:val="center"/>
            </w:pPr>
            <w:r>
              <w:t>3</w:t>
            </w:r>
            <w:r w:rsidR="0050203B">
              <w:t>6</w:t>
            </w:r>
          </w:p>
        </w:tc>
      </w:tr>
      <w:tr w:rsidR="00A4274E" w:rsidRPr="00306D03" w:rsidTr="000C78EB">
        <w:tc>
          <w:tcPr>
            <w:tcW w:w="675" w:type="dxa"/>
          </w:tcPr>
          <w:p w:rsidR="00A4274E" w:rsidRPr="00306D03" w:rsidRDefault="005F27BA" w:rsidP="0015192E">
            <w:pPr>
              <w:jc w:val="center"/>
            </w:pPr>
            <w:r>
              <w:t>7</w:t>
            </w:r>
          </w:p>
        </w:tc>
        <w:tc>
          <w:tcPr>
            <w:tcW w:w="8503" w:type="dxa"/>
          </w:tcPr>
          <w:p w:rsidR="00A4274E" w:rsidRPr="00306D03" w:rsidRDefault="00A4274E" w:rsidP="005F27BA">
            <w:pPr>
              <w:rPr>
                <w:bCs/>
              </w:rPr>
            </w:pPr>
            <w:r w:rsidRPr="00306D03">
              <w:rPr>
                <w:bCs/>
              </w:rPr>
              <w:t>Система захисту посівів гороху від шкідників</w:t>
            </w:r>
            <w:r w:rsidR="005F27BA">
              <w:rPr>
                <w:bCs/>
              </w:rPr>
              <w:t>,</w:t>
            </w:r>
            <w:r w:rsidRPr="00306D03">
              <w:rPr>
                <w:bCs/>
              </w:rPr>
              <w:t xml:space="preserve"> хвороб</w:t>
            </w:r>
            <w:r w:rsidR="005F27BA">
              <w:rPr>
                <w:bCs/>
              </w:rPr>
              <w:t xml:space="preserve"> і бур’янів</w:t>
            </w:r>
          </w:p>
        </w:tc>
        <w:tc>
          <w:tcPr>
            <w:tcW w:w="818" w:type="dxa"/>
          </w:tcPr>
          <w:p w:rsidR="00A4274E" w:rsidRPr="00306D03" w:rsidRDefault="00A4274E" w:rsidP="00132DD4">
            <w:pPr>
              <w:jc w:val="center"/>
            </w:pPr>
            <w:r>
              <w:t>3</w:t>
            </w:r>
            <w:r w:rsidR="0050203B">
              <w:t>8</w:t>
            </w:r>
          </w:p>
        </w:tc>
      </w:tr>
      <w:tr w:rsidR="00A4274E" w:rsidRPr="00306D03" w:rsidTr="000C78EB">
        <w:tc>
          <w:tcPr>
            <w:tcW w:w="675" w:type="dxa"/>
          </w:tcPr>
          <w:p w:rsidR="00A4274E" w:rsidRPr="00306D03" w:rsidRDefault="005F27BA" w:rsidP="0015192E">
            <w:pPr>
              <w:jc w:val="center"/>
            </w:pPr>
            <w:r>
              <w:t>8</w:t>
            </w:r>
          </w:p>
        </w:tc>
        <w:tc>
          <w:tcPr>
            <w:tcW w:w="8503" w:type="dxa"/>
          </w:tcPr>
          <w:p w:rsidR="00A4274E" w:rsidRPr="00306D03" w:rsidRDefault="00A4274E" w:rsidP="0015192E">
            <w:pPr>
              <w:rPr>
                <w:bCs/>
              </w:rPr>
            </w:pPr>
            <w:r w:rsidRPr="00306D03">
              <w:rPr>
                <w:color w:val="000000"/>
              </w:rPr>
              <w:t>Шкідники і хвороби багаторічних трав</w:t>
            </w:r>
          </w:p>
        </w:tc>
        <w:tc>
          <w:tcPr>
            <w:tcW w:w="818" w:type="dxa"/>
          </w:tcPr>
          <w:p w:rsidR="00A4274E" w:rsidRPr="00306D03" w:rsidRDefault="0050203B" w:rsidP="00132DD4">
            <w:pPr>
              <w:jc w:val="center"/>
            </w:pPr>
            <w:r>
              <w:t>40</w:t>
            </w:r>
          </w:p>
        </w:tc>
      </w:tr>
      <w:tr w:rsidR="00A4274E" w:rsidRPr="00306D03" w:rsidTr="000C78EB">
        <w:tc>
          <w:tcPr>
            <w:tcW w:w="675" w:type="dxa"/>
          </w:tcPr>
          <w:p w:rsidR="00A4274E" w:rsidRPr="00306D03" w:rsidRDefault="005F27BA" w:rsidP="0015192E">
            <w:pPr>
              <w:jc w:val="center"/>
            </w:pPr>
            <w:r>
              <w:t>9</w:t>
            </w:r>
          </w:p>
        </w:tc>
        <w:tc>
          <w:tcPr>
            <w:tcW w:w="8503" w:type="dxa"/>
          </w:tcPr>
          <w:p w:rsidR="00A4274E" w:rsidRPr="00306D03" w:rsidRDefault="00A4274E" w:rsidP="005F27BA">
            <w:pPr>
              <w:rPr>
                <w:bCs/>
              </w:rPr>
            </w:pPr>
            <w:r w:rsidRPr="00306D03">
              <w:t>Система захисту насіннєвої люцерни від шкідників</w:t>
            </w:r>
            <w:r w:rsidR="005F27BA">
              <w:t>,</w:t>
            </w:r>
            <w:r w:rsidRPr="00306D03">
              <w:t xml:space="preserve"> хвороб</w:t>
            </w:r>
            <w:r w:rsidR="005F27BA">
              <w:t xml:space="preserve"> </w:t>
            </w:r>
            <w:r w:rsidR="005F27BA">
              <w:rPr>
                <w:bCs/>
              </w:rPr>
              <w:t>і бур’янів</w:t>
            </w:r>
          </w:p>
        </w:tc>
        <w:tc>
          <w:tcPr>
            <w:tcW w:w="818" w:type="dxa"/>
          </w:tcPr>
          <w:p w:rsidR="00A4274E" w:rsidRPr="00306D03" w:rsidRDefault="00132DD4" w:rsidP="0050203B">
            <w:pPr>
              <w:jc w:val="center"/>
            </w:pPr>
            <w:r>
              <w:t>4</w:t>
            </w:r>
            <w:r w:rsidR="0050203B">
              <w:t>1</w:t>
            </w:r>
          </w:p>
        </w:tc>
      </w:tr>
      <w:tr w:rsidR="00A4274E" w:rsidRPr="00306D03" w:rsidTr="000C78EB">
        <w:tc>
          <w:tcPr>
            <w:tcW w:w="675" w:type="dxa"/>
          </w:tcPr>
          <w:p w:rsidR="00A4274E" w:rsidRPr="00306D03" w:rsidRDefault="00A4274E" w:rsidP="0015192E">
            <w:pPr>
              <w:jc w:val="center"/>
            </w:pPr>
            <w:r>
              <w:t>1</w:t>
            </w:r>
            <w:r w:rsidR="005F27BA">
              <w:t>0</w:t>
            </w:r>
          </w:p>
        </w:tc>
        <w:tc>
          <w:tcPr>
            <w:tcW w:w="8503" w:type="dxa"/>
          </w:tcPr>
          <w:p w:rsidR="00A4274E" w:rsidRPr="00306D03" w:rsidRDefault="00A4274E" w:rsidP="0015192E">
            <w:pPr>
              <w:rPr>
                <w:bCs/>
              </w:rPr>
            </w:pPr>
            <w:r w:rsidRPr="00306D03">
              <w:t>Шкідники і хвороби сої</w:t>
            </w:r>
          </w:p>
        </w:tc>
        <w:tc>
          <w:tcPr>
            <w:tcW w:w="818" w:type="dxa"/>
          </w:tcPr>
          <w:p w:rsidR="00A4274E" w:rsidRPr="00306D03" w:rsidRDefault="00132DD4" w:rsidP="0050203B">
            <w:pPr>
              <w:jc w:val="center"/>
            </w:pPr>
            <w:r>
              <w:t>4</w:t>
            </w:r>
            <w:r w:rsidR="0050203B">
              <w:t>3</w:t>
            </w:r>
          </w:p>
        </w:tc>
      </w:tr>
      <w:tr w:rsidR="00A4274E" w:rsidRPr="00306D03" w:rsidTr="000C78EB">
        <w:tc>
          <w:tcPr>
            <w:tcW w:w="675" w:type="dxa"/>
          </w:tcPr>
          <w:p w:rsidR="00A4274E" w:rsidRPr="00306D03" w:rsidRDefault="00A4274E" w:rsidP="005F27BA">
            <w:pPr>
              <w:jc w:val="center"/>
            </w:pPr>
            <w:r>
              <w:t>1</w:t>
            </w:r>
            <w:r w:rsidR="005F27BA">
              <w:t>1</w:t>
            </w:r>
          </w:p>
        </w:tc>
        <w:tc>
          <w:tcPr>
            <w:tcW w:w="8503" w:type="dxa"/>
          </w:tcPr>
          <w:p w:rsidR="00A4274E" w:rsidRPr="00306D03" w:rsidRDefault="00A4274E" w:rsidP="005F27BA">
            <w:pPr>
              <w:rPr>
                <w:bCs/>
              </w:rPr>
            </w:pPr>
            <w:r w:rsidRPr="00306D03">
              <w:rPr>
                <w:bCs/>
              </w:rPr>
              <w:t>Заходи захисту сої від шкідників</w:t>
            </w:r>
            <w:r w:rsidR="005F27BA">
              <w:rPr>
                <w:bCs/>
              </w:rPr>
              <w:t>,</w:t>
            </w:r>
            <w:r w:rsidRPr="00306D03">
              <w:rPr>
                <w:bCs/>
              </w:rPr>
              <w:t xml:space="preserve"> хвороб </w:t>
            </w:r>
            <w:r w:rsidR="005F27BA">
              <w:rPr>
                <w:bCs/>
              </w:rPr>
              <w:t>і бур’янів</w:t>
            </w:r>
            <w:r w:rsidRPr="00306D03">
              <w:rPr>
                <w:bCs/>
              </w:rPr>
              <w:t xml:space="preserve">  </w:t>
            </w:r>
          </w:p>
        </w:tc>
        <w:tc>
          <w:tcPr>
            <w:tcW w:w="818" w:type="dxa"/>
          </w:tcPr>
          <w:p w:rsidR="00A4274E" w:rsidRPr="00306D03" w:rsidRDefault="00A4274E" w:rsidP="0050203B">
            <w:pPr>
              <w:jc w:val="center"/>
            </w:pPr>
            <w:r>
              <w:t>4</w:t>
            </w:r>
            <w:r w:rsidR="0050203B">
              <w:t>5</w:t>
            </w:r>
          </w:p>
        </w:tc>
      </w:tr>
      <w:tr w:rsidR="00A4274E" w:rsidRPr="00306D03" w:rsidTr="000C78EB">
        <w:tc>
          <w:tcPr>
            <w:tcW w:w="675" w:type="dxa"/>
          </w:tcPr>
          <w:p w:rsidR="00A4274E" w:rsidRPr="00306D03" w:rsidRDefault="005F27BA" w:rsidP="0015192E">
            <w:pPr>
              <w:jc w:val="center"/>
            </w:pPr>
            <w:r>
              <w:t>12</w:t>
            </w:r>
          </w:p>
        </w:tc>
        <w:tc>
          <w:tcPr>
            <w:tcW w:w="8503" w:type="dxa"/>
          </w:tcPr>
          <w:p w:rsidR="00A4274E" w:rsidRPr="00306D03" w:rsidRDefault="00A4274E" w:rsidP="0015192E">
            <w:r w:rsidRPr="00306D03">
              <w:t>Шкідники і хвороби цукрових буряків</w:t>
            </w:r>
          </w:p>
        </w:tc>
        <w:tc>
          <w:tcPr>
            <w:tcW w:w="818" w:type="dxa"/>
          </w:tcPr>
          <w:p w:rsidR="00A4274E" w:rsidRPr="00306D03" w:rsidRDefault="00A4274E" w:rsidP="0050203B">
            <w:pPr>
              <w:jc w:val="center"/>
            </w:pPr>
            <w:r>
              <w:t>4</w:t>
            </w:r>
            <w:r w:rsidR="0050203B">
              <w:t>8</w:t>
            </w:r>
          </w:p>
        </w:tc>
      </w:tr>
      <w:tr w:rsidR="00A4274E" w:rsidRPr="00306D03" w:rsidTr="000C78EB">
        <w:tc>
          <w:tcPr>
            <w:tcW w:w="675" w:type="dxa"/>
          </w:tcPr>
          <w:p w:rsidR="00A4274E" w:rsidRPr="00306D03" w:rsidRDefault="005F27BA" w:rsidP="005F27BA">
            <w:pPr>
              <w:jc w:val="center"/>
            </w:pPr>
            <w:r>
              <w:t>13</w:t>
            </w:r>
          </w:p>
        </w:tc>
        <w:tc>
          <w:tcPr>
            <w:tcW w:w="8503" w:type="dxa"/>
          </w:tcPr>
          <w:p w:rsidR="00A4274E" w:rsidRPr="00306D03" w:rsidRDefault="00A4274E" w:rsidP="005F27BA">
            <w:r w:rsidRPr="00306D03">
              <w:rPr>
                <w:bCs/>
              </w:rPr>
              <w:t>Система захисту посівів цукрових буряків від шкідників</w:t>
            </w:r>
            <w:r w:rsidR="005F27BA">
              <w:rPr>
                <w:bCs/>
              </w:rPr>
              <w:t>,</w:t>
            </w:r>
            <w:r w:rsidRPr="00306D03">
              <w:rPr>
                <w:bCs/>
              </w:rPr>
              <w:t xml:space="preserve"> хвороб</w:t>
            </w:r>
            <w:r w:rsidR="005F27BA">
              <w:rPr>
                <w:bCs/>
              </w:rPr>
              <w:t xml:space="preserve"> і бур’янів</w:t>
            </w:r>
          </w:p>
        </w:tc>
        <w:tc>
          <w:tcPr>
            <w:tcW w:w="818" w:type="dxa"/>
          </w:tcPr>
          <w:p w:rsidR="00A4274E" w:rsidRPr="00306D03" w:rsidRDefault="0050203B" w:rsidP="0015192E">
            <w:pPr>
              <w:jc w:val="center"/>
            </w:pPr>
            <w:r>
              <w:t>50</w:t>
            </w:r>
          </w:p>
        </w:tc>
      </w:tr>
      <w:tr w:rsidR="00A4274E" w:rsidRPr="00306D03" w:rsidTr="000C78EB">
        <w:tc>
          <w:tcPr>
            <w:tcW w:w="675" w:type="dxa"/>
          </w:tcPr>
          <w:p w:rsidR="00A4274E" w:rsidRPr="00306D03" w:rsidRDefault="005F27BA" w:rsidP="005F27BA">
            <w:r>
              <w:t xml:space="preserve">  1</w:t>
            </w:r>
            <w:r w:rsidR="00A4274E">
              <w:t>4</w:t>
            </w:r>
          </w:p>
        </w:tc>
        <w:tc>
          <w:tcPr>
            <w:tcW w:w="8503" w:type="dxa"/>
          </w:tcPr>
          <w:p w:rsidR="00A4274E" w:rsidRPr="00306D03" w:rsidRDefault="00A4274E" w:rsidP="0015192E">
            <w:r w:rsidRPr="00306D03">
              <w:t>Шкідники і хвороби соняшнику</w:t>
            </w:r>
          </w:p>
        </w:tc>
        <w:tc>
          <w:tcPr>
            <w:tcW w:w="818" w:type="dxa"/>
          </w:tcPr>
          <w:p w:rsidR="00A4274E" w:rsidRPr="00306D03" w:rsidRDefault="00170BE9" w:rsidP="0050203B">
            <w:pPr>
              <w:jc w:val="center"/>
            </w:pPr>
            <w:r>
              <w:t>5</w:t>
            </w:r>
            <w:r w:rsidR="0050203B">
              <w:t>3</w:t>
            </w:r>
          </w:p>
        </w:tc>
      </w:tr>
      <w:tr w:rsidR="00A4274E" w:rsidRPr="00306D03" w:rsidTr="000C78EB">
        <w:tc>
          <w:tcPr>
            <w:tcW w:w="675" w:type="dxa"/>
          </w:tcPr>
          <w:p w:rsidR="00A4274E" w:rsidRPr="00306D03" w:rsidRDefault="005F27BA" w:rsidP="0015192E">
            <w:pPr>
              <w:jc w:val="center"/>
            </w:pPr>
            <w:r>
              <w:t>1</w:t>
            </w:r>
            <w:r w:rsidR="00A4274E">
              <w:t>5</w:t>
            </w:r>
          </w:p>
        </w:tc>
        <w:tc>
          <w:tcPr>
            <w:tcW w:w="8503" w:type="dxa"/>
          </w:tcPr>
          <w:p w:rsidR="00A4274E" w:rsidRPr="00306D03" w:rsidRDefault="00A4274E" w:rsidP="005F27BA">
            <w:r w:rsidRPr="00306D03">
              <w:rPr>
                <w:bCs/>
              </w:rPr>
              <w:t>Заходи захисту посівів соняшнику від шкідників</w:t>
            </w:r>
            <w:r w:rsidR="005F27BA">
              <w:rPr>
                <w:bCs/>
              </w:rPr>
              <w:t>,</w:t>
            </w:r>
            <w:r w:rsidRPr="00306D03">
              <w:rPr>
                <w:bCs/>
              </w:rPr>
              <w:t xml:space="preserve"> хвороб</w:t>
            </w:r>
            <w:r w:rsidR="005F27BA">
              <w:rPr>
                <w:bCs/>
              </w:rPr>
              <w:t xml:space="preserve"> і бур’янів</w:t>
            </w:r>
          </w:p>
        </w:tc>
        <w:tc>
          <w:tcPr>
            <w:tcW w:w="818" w:type="dxa"/>
          </w:tcPr>
          <w:p w:rsidR="00A4274E" w:rsidRPr="00306D03" w:rsidRDefault="00A4274E" w:rsidP="0050203B">
            <w:pPr>
              <w:jc w:val="center"/>
            </w:pPr>
            <w:r>
              <w:t>5</w:t>
            </w:r>
            <w:r w:rsidR="0050203B">
              <w:t>5</w:t>
            </w:r>
          </w:p>
        </w:tc>
      </w:tr>
      <w:tr w:rsidR="00A4274E" w:rsidRPr="00306D03" w:rsidTr="000C78EB">
        <w:tc>
          <w:tcPr>
            <w:tcW w:w="675" w:type="dxa"/>
          </w:tcPr>
          <w:p w:rsidR="00A4274E" w:rsidRPr="00306D03" w:rsidRDefault="005F27BA" w:rsidP="0015192E">
            <w:pPr>
              <w:jc w:val="center"/>
            </w:pPr>
            <w:r>
              <w:t>16</w:t>
            </w:r>
          </w:p>
        </w:tc>
        <w:tc>
          <w:tcPr>
            <w:tcW w:w="8503" w:type="dxa"/>
          </w:tcPr>
          <w:p w:rsidR="00A4274E" w:rsidRPr="00306D03" w:rsidRDefault="00A4274E" w:rsidP="0015192E">
            <w:pPr>
              <w:rPr>
                <w:bCs/>
              </w:rPr>
            </w:pPr>
            <w:r w:rsidRPr="00306D03">
              <w:t>Шкідники і хвороби ріпаку</w:t>
            </w:r>
          </w:p>
        </w:tc>
        <w:tc>
          <w:tcPr>
            <w:tcW w:w="818" w:type="dxa"/>
          </w:tcPr>
          <w:p w:rsidR="00A4274E" w:rsidRPr="00306D03" w:rsidRDefault="00A4274E" w:rsidP="0050203B">
            <w:pPr>
              <w:jc w:val="center"/>
            </w:pPr>
            <w:r>
              <w:t>5</w:t>
            </w:r>
            <w:r w:rsidR="0050203B">
              <w:t>8</w:t>
            </w:r>
          </w:p>
        </w:tc>
      </w:tr>
      <w:tr w:rsidR="00A4274E" w:rsidRPr="00306D03" w:rsidTr="000C78EB">
        <w:tc>
          <w:tcPr>
            <w:tcW w:w="675" w:type="dxa"/>
          </w:tcPr>
          <w:p w:rsidR="00A4274E" w:rsidRPr="00306D03" w:rsidRDefault="005F27BA" w:rsidP="0015192E">
            <w:pPr>
              <w:jc w:val="center"/>
            </w:pPr>
            <w:r>
              <w:t>17</w:t>
            </w:r>
          </w:p>
        </w:tc>
        <w:tc>
          <w:tcPr>
            <w:tcW w:w="8503" w:type="dxa"/>
          </w:tcPr>
          <w:p w:rsidR="00A4274E" w:rsidRPr="00306D03" w:rsidRDefault="00A4274E" w:rsidP="005F27BA">
            <w:pPr>
              <w:rPr>
                <w:bCs/>
              </w:rPr>
            </w:pPr>
            <w:r w:rsidRPr="00306D03">
              <w:rPr>
                <w:bCs/>
              </w:rPr>
              <w:t>Система заходів захисту ріпаку від шкідників</w:t>
            </w:r>
            <w:r w:rsidR="005F27BA">
              <w:rPr>
                <w:bCs/>
              </w:rPr>
              <w:t>,</w:t>
            </w:r>
            <w:r w:rsidRPr="00306D03">
              <w:rPr>
                <w:bCs/>
              </w:rPr>
              <w:t xml:space="preserve"> хвороб</w:t>
            </w:r>
            <w:r w:rsidR="005F27BA">
              <w:rPr>
                <w:bCs/>
              </w:rPr>
              <w:t xml:space="preserve"> і бур’янів</w:t>
            </w:r>
          </w:p>
        </w:tc>
        <w:tc>
          <w:tcPr>
            <w:tcW w:w="818" w:type="dxa"/>
          </w:tcPr>
          <w:p w:rsidR="00A4274E" w:rsidRPr="00306D03" w:rsidRDefault="00A4274E" w:rsidP="0050203B">
            <w:pPr>
              <w:jc w:val="center"/>
            </w:pPr>
            <w:r>
              <w:t>5</w:t>
            </w:r>
            <w:r w:rsidR="0050203B">
              <w:t>9</w:t>
            </w:r>
          </w:p>
        </w:tc>
      </w:tr>
      <w:tr w:rsidR="00A4274E" w:rsidRPr="00306D03" w:rsidTr="000C78EB">
        <w:tc>
          <w:tcPr>
            <w:tcW w:w="675" w:type="dxa"/>
          </w:tcPr>
          <w:p w:rsidR="00A4274E" w:rsidRPr="00306D03" w:rsidRDefault="005F27BA" w:rsidP="0015192E">
            <w:pPr>
              <w:jc w:val="center"/>
            </w:pPr>
            <w:r>
              <w:t>18</w:t>
            </w:r>
          </w:p>
        </w:tc>
        <w:tc>
          <w:tcPr>
            <w:tcW w:w="8503" w:type="dxa"/>
          </w:tcPr>
          <w:p w:rsidR="00A4274E" w:rsidRPr="00306D03" w:rsidRDefault="00A4274E" w:rsidP="0015192E">
            <w:pPr>
              <w:rPr>
                <w:bCs/>
              </w:rPr>
            </w:pPr>
            <w:r w:rsidRPr="00306D03">
              <w:t>Шкідники і хвороби картоплі</w:t>
            </w:r>
          </w:p>
        </w:tc>
        <w:tc>
          <w:tcPr>
            <w:tcW w:w="818" w:type="dxa"/>
          </w:tcPr>
          <w:p w:rsidR="00A4274E" w:rsidRPr="00306D03" w:rsidRDefault="00A4274E" w:rsidP="001F14BF">
            <w:pPr>
              <w:jc w:val="center"/>
            </w:pPr>
            <w:r>
              <w:t>6</w:t>
            </w:r>
            <w:r w:rsidR="001F14BF">
              <w:t>4</w:t>
            </w:r>
          </w:p>
        </w:tc>
      </w:tr>
      <w:tr w:rsidR="00A4274E" w:rsidRPr="00306D03" w:rsidTr="000C78EB">
        <w:tc>
          <w:tcPr>
            <w:tcW w:w="675" w:type="dxa"/>
          </w:tcPr>
          <w:p w:rsidR="00A4274E" w:rsidRPr="00306D03" w:rsidRDefault="005F27BA" w:rsidP="0015192E">
            <w:pPr>
              <w:jc w:val="center"/>
            </w:pPr>
            <w:r>
              <w:t>19</w:t>
            </w:r>
          </w:p>
        </w:tc>
        <w:tc>
          <w:tcPr>
            <w:tcW w:w="8503" w:type="dxa"/>
          </w:tcPr>
          <w:p w:rsidR="00A4274E" w:rsidRPr="00306D03" w:rsidRDefault="00A4274E" w:rsidP="005F27BA">
            <w:pPr>
              <w:rPr>
                <w:bCs/>
              </w:rPr>
            </w:pPr>
            <w:r w:rsidRPr="00306D03">
              <w:rPr>
                <w:bCs/>
              </w:rPr>
              <w:t>Система заходів</w:t>
            </w:r>
            <w:r w:rsidR="005F27BA">
              <w:rPr>
                <w:bCs/>
              </w:rPr>
              <w:t xml:space="preserve"> захисту картоплі від шкідників,</w:t>
            </w:r>
            <w:r w:rsidRPr="00306D03">
              <w:rPr>
                <w:bCs/>
              </w:rPr>
              <w:t xml:space="preserve"> хвороб</w:t>
            </w:r>
            <w:r w:rsidR="005F27BA">
              <w:rPr>
                <w:bCs/>
              </w:rPr>
              <w:t xml:space="preserve"> і бур’янів</w:t>
            </w:r>
          </w:p>
        </w:tc>
        <w:tc>
          <w:tcPr>
            <w:tcW w:w="818" w:type="dxa"/>
          </w:tcPr>
          <w:p w:rsidR="00A4274E" w:rsidRPr="00306D03" w:rsidRDefault="00A4274E" w:rsidP="00170BE9">
            <w:pPr>
              <w:jc w:val="center"/>
            </w:pPr>
            <w:r>
              <w:t>6</w:t>
            </w:r>
            <w:r w:rsidR="001F14BF">
              <w:t>5</w:t>
            </w:r>
          </w:p>
        </w:tc>
      </w:tr>
      <w:tr w:rsidR="00A4274E" w:rsidRPr="00306D03" w:rsidTr="000C78EB">
        <w:tc>
          <w:tcPr>
            <w:tcW w:w="675" w:type="dxa"/>
          </w:tcPr>
          <w:p w:rsidR="00A4274E" w:rsidRPr="00306D03" w:rsidRDefault="005F27BA" w:rsidP="0015192E">
            <w:pPr>
              <w:jc w:val="center"/>
            </w:pPr>
            <w:r>
              <w:t>20</w:t>
            </w:r>
          </w:p>
        </w:tc>
        <w:tc>
          <w:tcPr>
            <w:tcW w:w="8503" w:type="dxa"/>
          </w:tcPr>
          <w:p w:rsidR="00A4274E" w:rsidRPr="00306D03" w:rsidRDefault="00A4274E" w:rsidP="0015192E">
            <w:pPr>
              <w:rPr>
                <w:bCs/>
              </w:rPr>
            </w:pPr>
            <w:r w:rsidRPr="00306D03">
              <w:t>Шкідники і хвороби овочевих культур</w:t>
            </w:r>
          </w:p>
        </w:tc>
        <w:tc>
          <w:tcPr>
            <w:tcW w:w="818" w:type="dxa"/>
          </w:tcPr>
          <w:p w:rsidR="00A4274E" w:rsidRPr="00306D03" w:rsidRDefault="00A4274E" w:rsidP="0050203B">
            <w:pPr>
              <w:jc w:val="center"/>
            </w:pPr>
            <w:r>
              <w:t>6</w:t>
            </w:r>
            <w:r w:rsidR="0050203B">
              <w:t>8</w:t>
            </w:r>
          </w:p>
        </w:tc>
      </w:tr>
      <w:tr w:rsidR="00A4274E" w:rsidRPr="00306D03" w:rsidTr="000C78EB">
        <w:tc>
          <w:tcPr>
            <w:tcW w:w="675" w:type="dxa"/>
          </w:tcPr>
          <w:p w:rsidR="00A4274E" w:rsidRPr="00306D03" w:rsidRDefault="005F27BA" w:rsidP="0015192E">
            <w:pPr>
              <w:jc w:val="center"/>
            </w:pPr>
            <w:r>
              <w:t>21</w:t>
            </w:r>
          </w:p>
        </w:tc>
        <w:tc>
          <w:tcPr>
            <w:tcW w:w="8503" w:type="dxa"/>
          </w:tcPr>
          <w:p w:rsidR="00A4274E" w:rsidRPr="00306D03" w:rsidRDefault="00A4274E" w:rsidP="0015192E">
            <w:pPr>
              <w:rPr>
                <w:bCs/>
              </w:rPr>
            </w:pPr>
            <w:r w:rsidRPr="00306D03">
              <w:rPr>
                <w:bCs/>
              </w:rPr>
              <w:t>Заходи захисту овочевих культур від шкідників і хвороб</w:t>
            </w:r>
          </w:p>
        </w:tc>
        <w:tc>
          <w:tcPr>
            <w:tcW w:w="818" w:type="dxa"/>
          </w:tcPr>
          <w:p w:rsidR="00A4274E" w:rsidRPr="00306D03" w:rsidRDefault="00A4274E" w:rsidP="0050203B">
            <w:pPr>
              <w:jc w:val="center"/>
            </w:pPr>
            <w:r>
              <w:t>7</w:t>
            </w:r>
            <w:r w:rsidR="0050203B">
              <w:t>1</w:t>
            </w:r>
          </w:p>
        </w:tc>
      </w:tr>
      <w:tr w:rsidR="00A4274E" w:rsidRPr="00306D03" w:rsidTr="000C78EB">
        <w:tc>
          <w:tcPr>
            <w:tcW w:w="675" w:type="dxa"/>
          </w:tcPr>
          <w:p w:rsidR="00A4274E" w:rsidRPr="00306D03" w:rsidRDefault="006774DA" w:rsidP="0015192E">
            <w:pPr>
              <w:jc w:val="center"/>
            </w:pPr>
            <w:r>
              <w:t>22</w:t>
            </w:r>
          </w:p>
        </w:tc>
        <w:tc>
          <w:tcPr>
            <w:tcW w:w="8503" w:type="dxa"/>
          </w:tcPr>
          <w:p w:rsidR="00A4274E" w:rsidRPr="0048799A" w:rsidRDefault="0048799A" w:rsidP="0048799A">
            <w:pPr>
              <w:rPr>
                <w:bCs/>
              </w:rPr>
            </w:pPr>
            <w:r w:rsidRPr="0048799A">
              <w:rPr>
                <w:bCs/>
              </w:rPr>
              <w:t>Характеристика основних шкідників саду</w:t>
            </w:r>
            <w:r w:rsidRPr="0048799A">
              <w:t xml:space="preserve"> </w:t>
            </w:r>
          </w:p>
        </w:tc>
        <w:tc>
          <w:tcPr>
            <w:tcW w:w="818" w:type="dxa"/>
          </w:tcPr>
          <w:p w:rsidR="00A4274E" w:rsidRPr="00306D03" w:rsidRDefault="00170BE9" w:rsidP="0050203B">
            <w:pPr>
              <w:jc w:val="center"/>
            </w:pPr>
            <w:r>
              <w:t>8</w:t>
            </w:r>
            <w:r w:rsidR="0050203B">
              <w:t>1</w:t>
            </w:r>
          </w:p>
        </w:tc>
      </w:tr>
      <w:tr w:rsidR="00A4274E" w:rsidRPr="00306D03" w:rsidTr="000C78EB">
        <w:tc>
          <w:tcPr>
            <w:tcW w:w="675" w:type="dxa"/>
          </w:tcPr>
          <w:p w:rsidR="00A4274E" w:rsidRDefault="006774DA" w:rsidP="0015192E">
            <w:pPr>
              <w:jc w:val="center"/>
            </w:pPr>
            <w:r>
              <w:t>23</w:t>
            </w:r>
          </w:p>
          <w:p w:rsidR="00DD717E" w:rsidRPr="00DD717E" w:rsidRDefault="006774DA" w:rsidP="0015192E">
            <w:pPr>
              <w:jc w:val="center"/>
            </w:pPr>
            <w:r>
              <w:t>24</w:t>
            </w:r>
          </w:p>
        </w:tc>
        <w:tc>
          <w:tcPr>
            <w:tcW w:w="8503" w:type="dxa"/>
          </w:tcPr>
          <w:p w:rsidR="00A4274E" w:rsidRPr="00DD717E" w:rsidRDefault="00A4274E" w:rsidP="0015192E">
            <w:pPr>
              <w:rPr>
                <w:bCs/>
                <w:color w:val="000000"/>
              </w:rPr>
            </w:pPr>
            <w:r w:rsidRPr="00DD717E">
              <w:rPr>
                <w:bCs/>
                <w:color w:val="000000"/>
              </w:rPr>
              <w:t>Карантинні організми Полтавської області</w:t>
            </w:r>
          </w:p>
          <w:p w:rsidR="00A11498" w:rsidRPr="00DD717E" w:rsidRDefault="00A11498" w:rsidP="0015192E">
            <w:r w:rsidRPr="00DD717E">
              <w:t>Основні вимоги техніки безпеки при роботі з пестицидами і агрохімікатами</w:t>
            </w:r>
          </w:p>
        </w:tc>
        <w:tc>
          <w:tcPr>
            <w:tcW w:w="818" w:type="dxa"/>
          </w:tcPr>
          <w:p w:rsidR="00A4274E" w:rsidRDefault="00A4274E" w:rsidP="0015192E">
            <w:pPr>
              <w:jc w:val="center"/>
            </w:pPr>
            <w:r>
              <w:t>8</w:t>
            </w:r>
            <w:r w:rsidR="001F14BF">
              <w:t>7</w:t>
            </w:r>
          </w:p>
          <w:p w:rsidR="00A11498" w:rsidRPr="00306D03" w:rsidRDefault="0050203B" w:rsidP="0015192E">
            <w:pPr>
              <w:jc w:val="center"/>
            </w:pPr>
            <w:r>
              <w:t>98</w:t>
            </w:r>
          </w:p>
        </w:tc>
      </w:tr>
      <w:tr w:rsidR="00A4274E" w:rsidRPr="00306D03" w:rsidTr="000C78EB">
        <w:tc>
          <w:tcPr>
            <w:tcW w:w="675" w:type="dxa"/>
          </w:tcPr>
          <w:p w:rsidR="00A4274E" w:rsidRPr="00DD717E" w:rsidRDefault="00CA4AE8" w:rsidP="000C78EB">
            <w:pPr>
              <w:jc w:val="center"/>
            </w:pPr>
            <w:r>
              <w:t>25</w:t>
            </w:r>
          </w:p>
        </w:tc>
        <w:tc>
          <w:tcPr>
            <w:tcW w:w="8503" w:type="dxa"/>
          </w:tcPr>
          <w:p w:rsidR="00A4274E" w:rsidRPr="00DD717E" w:rsidRDefault="00CA4AE8" w:rsidP="0015192E">
            <w:pPr>
              <w:tabs>
                <w:tab w:val="left" w:pos="9498"/>
              </w:tabs>
              <w:rPr>
                <w:bCs/>
                <w:color w:val="000000"/>
              </w:rPr>
            </w:pPr>
            <w:r>
              <w:rPr>
                <w:bCs/>
                <w:color w:val="000000"/>
              </w:rPr>
              <w:t>Обсяги виконаних та передбачуваних робіт із захисту рослин у господарствах області</w:t>
            </w:r>
          </w:p>
        </w:tc>
        <w:tc>
          <w:tcPr>
            <w:tcW w:w="818" w:type="dxa"/>
          </w:tcPr>
          <w:p w:rsidR="00A4274E" w:rsidRPr="00306D03" w:rsidRDefault="00170BE9" w:rsidP="0015192E">
            <w:pPr>
              <w:jc w:val="center"/>
            </w:pPr>
            <w:r>
              <w:t>10</w:t>
            </w:r>
            <w:r w:rsidR="00861ABA">
              <w:t>3</w:t>
            </w:r>
          </w:p>
        </w:tc>
      </w:tr>
      <w:tr w:rsidR="006774DA" w:rsidRPr="00306D03" w:rsidTr="000C78EB">
        <w:tc>
          <w:tcPr>
            <w:tcW w:w="675" w:type="dxa"/>
          </w:tcPr>
          <w:p w:rsidR="006774DA" w:rsidRPr="00DD717E" w:rsidRDefault="00CA4AE8" w:rsidP="000C78EB">
            <w:pPr>
              <w:jc w:val="center"/>
            </w:pPr>
            <w:r>
              <w:t>26</w:t>
            </w:r>
          </w:p>
        </w:tc>
        <w:tc>
          <w:tcPr>
            <w:tcW w:w="8503" w:type="dxa"/>
          </w:tcPr>
          <w:p w:rsidR="006774DA" w:rsidRPr="00DD717E" w:rsidRDefault="006774DA" w:rsidP="00AF48D3">
            <w:pPr>
              <w:tabs>
                <w:tab w:val="left" w:pos="9498"/>
              </w:tabs>
              <w:rPr>
                <w:bCs/>
                <w:color w:val="000000"/>
              </w:rPr>
            </w:pPr>
            <w:r w:rsidRPr="00DD717E">
              <w:t>Економічні пороги шкідливості шкідників сільськогосподарських культур</w:t>
            </w:r>
          </w:p>
        </w:tc>
        <w:tc>
          <w:tcPr>
            <w:tcW w:w="818" w:type="dxa"/>
          </w:tcPr>
          <w:p w:rsidR="006774DA" w:rsidRDefault="00170BE9" w:rsidP="0015192E">
            <w:pPr>
              <w:jc w:val="center"/>
            </w:pPr>
            <w:r>
              <w:t>10</w:t>
            </w:r>
            <w:r w:rsidR="00861ABA">
              <w:t>4</w:t>
            </w:r>
          </w:p>
        </w:tc>
      </w:tr>
      <w:tr w:rsidR="006774DA" w:rsidRPr="00306D03" w:rsidTr="000C78EB">
        <w:tc>
          <w:tcPr>
            <w:tcW w:w="675" w:type="dxa"/>
          </w:tcPr>
          <w:p w:rsidR="006774DA" w:rsidRPr="00DD717E" w:rsidRDefault="006774DA" w:rsidP="0043638B">
            <w:pPr>
              <w:jc w:val="center"/>
            </w:pPr>
          </w:p>
        </w:tc>
        <w:tc>
          <w:tcPr>
            <w:tcW w:w="8503" w:type="dxa"/>
          </w:tcPr>
          <w:p w:rsidR="006774DA" w:rsidRPr="0043638B" w:rsidRDefault="006774DA" w:rsidP="0043638B"/>
        </w:tc>
        <w:tc>
          <w:tcPr>
            <w:tcW w:w="818" w:type="dxa"/>
          </w:tcPr>
          <w:p w:rsidR="006774DA" w:rsidRPr="00306D03" w:rsidRDefault="006774DA" w:rsidP="0015192E">
            <w:pPr>
              <w:jc w:val="center"/>
            </w:pPr>
          </w:p>
        </w:tc>
      </w:tr>
    </w:tbl>
    <w:p w:rsidR="00A4274E" w:rsidRDefault="00A4274E" w:rsidP="00A4274E">
      <w:pPr>
        <w:jc w:val="center"/>
        <w:rPr>
          <w:lang w:val="uk-UA"/>
        </w:rPr>
      </w:pPr>
    </w:p>
    <w:p w:rsidR="00CA4AE8" w:rsidRDefault="00CA4AE8" w:rsidP="00A4274E">
      <w:pPr>
        <w:jc w:val="center"/>
        <w:rPr>
          <w:lang w:val="uk-UA"/>
        </w:rPr>
      </w:pPr>
    </w:p>
    <w:p w:rsidR="00CA4AE8" w:rsidRDefault="00CA4AE8" w:rsidP="00A4274E">
      <w:pPr>
        <w:jc w:val="center"/>
        <w:rPr>
          <w:lang w:val="uk-UA"/>
        </w:rPr>
      </w:pPr>
    </w:p>
    <w:p w:rsidR="00CA4AE8" w:rsidRDefault="00CA4AE8" w:rsidP="00A4274E">
      <w:pPr>
        <w:jc w:val="center"/>
        <w:rPr>
          <w:lang w:val="uk-UA"/>
        </w:rPr>
      </w:pPr>
    </w:p>
    <w:p w:rsidR="00CA4AE8" w:rsidRDefault="00CA4AE8" w:rsidP="00A4274E">
      <w:pPr>
        <w:jc w:val="center"/>
        <w:rPr>
          <w:lang w:val="uk-UA"/>
        </w:rPr>
      </w:pPr>
    </w:p>
    <w:p w:rsidR="00CA4AE8" w:rsidRDefault="00CA4AE8" w:rsidP="00A4274E">
      <w:pPr>
        <w:jc w:val="center"/>
        <w:rPr>
          <w:lang w:val="uk-UA"/>
        </w:rPr>
      </w:pPr>
    </w:p>
    <w:p w:rsidR="00CA4AE8" w:rsidRDefault="00CA4AE8" w:rsidP="00A4274E">
      <w:pPr>
        <w:jc w:val="center"/>
        <w:rPr>
          <w:lang w:val="uk-UA"/>
        </w:rPr>
      </w:pPr>
    </w:p>
    <w:p w:rsidR="00CA4AE8" w:rsidRDefault="00CA4AE8" w:rsidP="00A4274E">
      <w:pPr>
        <w:jc w:val="center"/>
        <w:rPr>
          <w:lang w:val="uk-UA"/>
        </w:rPr>
      </w:pPr>
    </w:p>
    <w:p w:rsidR="00CA4AE8" w:rsidRDefault="00CA4AE8" w:rsidP="00A4274E">
      <w:pPr>
        <w:jc w:val="center"/>
        <w:rPr>
          <w:lang w:val="uk-UA"/>
        </w:rPr>
      </w:pPr>
    </w:p>
    <w:p w:rsidR="00CA4AE8" w:rsidRDefault="00CA4AE8" w:rsidP="00A4274E">
      <w:pPr>
        <w:jc w:val="center"/>
        <w:rPr>
          <w:lang w:val="uk-UA"/>
        </w:rPr>
      </w:pPr>
    </w:p>
    <w:p w:rsidR="00CA4AE8" w:rsidRDefault="00CA4AE8" w:rsidP="00A4274E">
      <w:pPr>
        <w:jc w:val="center"/>
        <w:rPr>
          <w:lang w:val="uk-UA"/>
        </w:rPr>
      </w:pPr>
    </w:p>
    <w:p w:rsidR="00CA4AE8" w:rsidRDefault="00CA4AE8" w:rsidP="00A4274E">
      <w:pPr>
        <w:jc w:val="center"/>
        <w:rPr>
          <w:lang w:val="uk-UA"/>
        </w:rPr>
      </w:pPr>
    </w:p>
    <w:p w:rsidR="00CA4AE8" w:rsidRDefault="00CA4AE8" w:rsidP="00A4274E">
      <w:pPr>
        <w:jc w:val="center"/>
        <w:rPr>
          <w:lang w:val="uk-UA"/>
        </w:rPr>
      </w:pPr>
    </w:p>
    <w:p w:rsidR="00CA4AE8" w:rsidRDefault="00CA4AE8" w:rsidP="00A4274E">
      <w:pPr>
        <w:jc w:val="center"/>
        <w:rPr>
          <w:lang w:val="uk-UA"/>
        </w:rPr>
      </w:pPr>
    </w:p>
    <w:p w:rsidR="00CA4AE8" w:rsidRDefault="00CA4AE8" w:rsidP="00A4274E">
      <w:pPr>
        <w:jc w:val="center"/>
        <w:rPr>
          <w:lang w:val="uk-UA"/>
        </w:rPr>
      </w:pPr>
    </w:p>
    <w:p w:rsidR="00CA4AE8" w:rsidRDefault="00CA4AE8" w:rsidP="00A4274E">
      <w:pPr>
        <w:jc w:val="center"/>
        <w:rPr>
          <w:lang w:val="uk-UA"/>
        </w:rPr>
      </w:pPr>
    </w:p>
    <w:p w:rsidR="00CA4AE8" w:rsidRDefault="00CA4AE8" w:rsidP="00A4274E">
      <w:pPr>
        <w:jc w:val="center"/>
        <w:rPr>
          <w:lang w:val="uk-UA"/>
        </w:rPr>
      </w:pPr>
    </w:p>
    <w:p w:rsidR="00CA4AE8" w:rsidRDefault="00CA4AE8" w:rsidP="00A4274E">
      <w:pPr>
        <w:jc w:val="center"/>
        <w:rPr>
          <w:lang w:val="uk-UA"/>
        </w:rPr>
      </w:pPr>
    </w:p>
    <w:p w:rsidR="00CA4AE8" w:rsidRDefault="00CA4AE8" w:rsidP="00A4274E">
      <w:pPr>
        <w:jc w:val="center"/>
        <w:rPr>
          <w:lang w:val="uk-UA"/>
        </w:rPr>
      </w:pPr>
    </w:p>
    <w:p w:rsidR="00CA4AE8" w:rsidRDefault="00CA4AE8" w:rsidP="00A4274E">
      <w:pPr>
        <w:jc w:val="center"/>
        <w:rPr>
          <w:lang w:val="uk-UA"/>
        </w:rPr>
      </w:pPr>
    </w:p>
    <w:p w:rsidR="00F80DD4" w:rsidRDefault="00F80DD4" w:rsidP="00A4274E">
      <w:pPr>
        <w:jc w:val="center"/>
        <w:rPr>
          <w:lang w:val="uk-UA"/>
        </w:rPr>
      </w:pPr>
    </w:p>
    <w:p w:rsidR="00A4274E" w:rsidRPr="00CA4AE8" w:rsidRDefault="00A4274E" w:rsidP="00A4274E">
      <w:pPr>
        <w:spacing w:after="120"/>
        <w:jc w:val="center"/>
        <w:rPr>
          <w:b/>
          <w:lang w:val="uk-UA"/>
        </w:rPr>
      </w:pPr>
      <w:r w:rsidRPr="00CA4AE8">
        <w:rPr>
          <w:b/>
          <w:lang w:val="uk-UA"/>
        </w:rPr>
        <w:lastRenderedPageBreak/>
        <w:t>Список використаної літератури</w:t>
      </w:r>
    </w:p>
    <w:p w:rsidR="00A4274E" w:rsidRPr="00CA4AE8" w:rsidRDefault="00A4274E" w:rsidP="00A4274E">
      <w:pPr>
        <w:spacing w:after="120"/>
        <w:jc w:val="center"/>
        <w:rPr>
          <w:b/>
          <w:lang w:val="uk-UA"/>
        </w:rPr>
      </w:pPr>
    </w:p>
    <w:p w:rsidR="00A4274E" w:rsidRPr="00CA4AE8" w:rsidRDefault="00A4274E" w:rsidP="00A4274E">
      <w:pPr>
        <w:spacing w:after="120"/>
        <w:jc w:val="both"/>
        <w:rPr>
          <w:lang w:val="uk-UA"/>
        </w:rPr>
      </w:pPr>
      <w:r w:rsidRPr="00CA4AE8">
        <w:rPr>
          <w:lang w:val="uk-UA"/>
        </w:rPr>
        <w:t xml:space="preserve">1. Базикіна Н.Г., Бакланова О.В., Баранець, Л.О., Баннікова К.В., Бахмут О.О., Башинська О.В., Білявський Ю.В. </w:t>
      </w:r>
      <w:r w:rsidR="00CA4AE8">
        <w:rPr>
          <w:lang w:val="uk-UA"/>
        </w:rPr>
        <w:t xml:space="preserve">та інші </w:t>
      </w:r>
      <w:r w:rsidRPr="00CA4AE8">
        <w:rPr>
          <w:lang w:val="uk-UA"/>
        </w:rPr>
        <w:t>Прогноз фітосанітарного стану агроценозів України та рекомендації щодо захисту рослин у 2015 році. – К.:2015.</w:t>
      </w:r>
    </w:p>
    <w:p w:rsidR="00A4274E" w:rsidRPr="006F7F76" w:rsidRDefault="00A4274E" w:rsidP="00A4274E">
      <w:pPr>
        <w:spacing w:after="120"/>
        <w:jc w:val="both"/>
        <w:rPr>
          <w:lang w:val="uk-UA"/>
        </w:rPr>
      </w:pPr>
      <w:r w:rsidRPr="006F7F76">
        <w:rPr>
          <w:lang w:val="uk-UA"/>
        </w:rPr>
        <w:t>2. Білик М.О., Євтушенко М.Д., Марютін Ф.М. та ін., Захист злакових і бобових</w:t>
      </w:r>
    </w:p>
    <w:p w:rsidR="00A4274E" w:rsidRPr="00CF5726" w:rsidRDefault="00A4274E" w:rsidP="00A4274E">
      <w:pPr>
        <w:spacing w:after="120"/>
        <w:jc w:val="both"/>
      </w:pPr>
      <w:r w:rsidRPr="00CF5726">
        <w:t>культур від шкідників, хвороб і бур'янів. – Х.: «Еспада», 2005.</w:t>
      </w:r>
    </w:p>
    <w:p w:rsidR="00A4274E" w:rsidRPr="00CF5726" w:rsidRDefault="00A4274E" w:rsidP="00A4274E">
      <w:pPr>
        <w:spacing w:after="120"/>
        <w:jc w:val="both"/>
      </w:pPr>
      <w:r w:rsidRPr="00CF5726">
        <w:t>3. Бублик Л.І., Васечко Г.І., Васильєв В.П. та ін., Довідник із захисту рослин. – К.:«Урожай», 1999.</w:t>
      </w:r>
    </w:p>
    <w:p w:rsidR="00A4274E" w:rsidRPr="00CF5726" w:rsidRDefault="00A4274E" w:rsidP="00A4274E">
      <w:pPr>
        <w:spacing w:after="120"/>
        <w:jc w:val="both"/>
      </w:pPr>
      <w:r w:rsidRPr="00CF5726">
        <w:t>4. Васильев  В.П.,  Вредители  сельскохозяйственных  культур  и  лесных насаждений, т. 1 и 2. – К.: «Урожай», 1987.</w:t>
      </w:r>
    </w:p>
    <w:p w:rsidR="00A4274E" w:rsidRPr="00CF5726" w:rsidRDefault="00A4274E" w:rsidP="00A4274E">
      <w:pPr>
        <w:spacing w:after="120"/>
        <w:jc w:val="both"/>
      </w:pPr>
      <w:r w:rsidRPr="00CF5726">
        <w:t>5. Довгань С.В., Моделі прогнозу розвитку та розмноження фітофагів. – Х.:Айлант, 2009.</w:t>
      </w:r>
    </w:p>
    <w:p w:rsidR="00A4274E" w:rsidRPr="00CF5726" w:rsidRDefault="00A4274E" w:rsidP="00A4274E">
      <w:pPr>
        <w:spacing w:after="120"/>
        <w:jc w:val="both"/>
      </w:pPr>
      <w:r w:rsidRPr="00CF5726">
        <w:t>6. Захарченко В.А., Ченкин А.Ф., Черкасов В.А., Справочник по защите растений, М.: агропромиздат, 1985</w:t>
      </w:r>
    </w:p>
    <w:p w:rsidR="00A4274E" w:rsidRPr="00CF5726" w:rsidRDefault="00A4274E" w:rsidP="00A4274E">
      <w:pPr>
        <w:spacing w:after="120"/>
        <w:jc w:val="both"/>
      </w:pPr>
      <w:r w:rsidRPr="00CF5726">
        <w:t>7. Кулєшов А.В., Білик М.О., Довгань С.В., Фітосанітарний моніторинг і прогноз.– Х.: «Еспада», 2011.</w:t>
      </w:r>
    </w:p>
    <w:p w:rsidR="00A4274E" w:rsidRPr="00CF5726" w:rsidRDefault="00A4274E" w:rsidP="00A4274E">
      <w:pPr>
        <w:spacing w:after="120"/>
        <w:jc w:val="both"/>
      </w:pPr>
      <w:r w:rsidRPr="00CF5726">
        <w:t>8. Справочник по карантинним и другим опасным вредителям, болезням и сорным растениям. – «Издательство Колос», М, 1970 г.</w:t>
      </w:r>
    </w:p>
    <w:p w:rsidR="0048799A" w:rsidRDefault="00A4274E" w:rsidP="00A4274E">
      <w:pPr>
        <w:spacing w:after="120"/>
        <w:jc w:val="both"/>
        <w:rPr>
          <w:lang w:val="uk-UA"/>
        </w:rPr>
      </w:pPr>
      <w:r w:rsidRPr="00CF5726">
        <w:t>9.</w:t>
      </w:r>
      <w:r w:rsidR="0048799A">
        <w:t xml:space="preserve"> А.В. Кулєшов, М.О. Білик, С.В. Станкевич, І.В. Забродіна</w:t>
      </w:r>
      <w:r w:rsidR="0048799A" w:rsidRPr="0048799A">
        <w:t xml:space="preserve"> </w:t>
      </w:r>
      <w:r w:rsidR="0048799A">
        <w:t xml:space="preserve">Практикум з моніторингу шкідників сільськогосподарських культур – Х.: ХНАУ, 2016 </w:t>
      </w:r>
    </w:p>
    <w:p w:rsidR="00A4274E" w:rsidRPr="0048799A" w:rsidRDefault="0048799A" w:rsidP="00A4274E">
      <w:pPr>
        <w:spacing w:after="120"/>
        <w:jc w:val="both"/>
        <w:rPr>
          <w:lang w:val="uk-UA"/>
        </w:rPr>
      </w:pPr>
      <w:r>
        <w:rPr>
          <w:lang w:val="uk-UA"/>
        </w:rPr>
        <w:t>10</w:t>
      </w:r>
      <w:r w:rsidR="00A4274E" w:rsidRPr="0048799A">
        <w:rPr>
          <w:lang w:val="uk-UA"/>
        </w:rPr>
        <w:t xml:space="preserve"> Ящук В.У., Іванов Д.В., Кривошея Р.М. та ін., Перелік пестицидів і агрохімікатів, дозволених до використання в Україні. – К.: Юнівест Медіа, 2016.</w:t>
      </w:r>
    </w:p>
    <w:p w:rsidR="00144FE1" w:rsidRDefault="00A4274E" w:rsidP="00A4274E">
      <w:pPr>
        <w:tabs>
          <w:tab w:val="center" w:pos="0"/>
        </w:tabs>
        <w:jc w:val="both"/>
        <w:rPr>
          <w:lang w:val="uk-UA"/>
        </w:rPr>
      </w:pPr>
      <w:r w:rsidRPr="00CF5726">
        <w:t>1</w:t>
      </w:r>
      <w:r w:rsidR="0048799A">
        <w:rPr>
          <w:lang w:val="uk-UA"/>
        </w:rPr>
        <w:t>1</w:t>
      </w:r>
      <w:r w:rsidR="00144FE1">
        <w:rPr>
          <w:lang w:val="uk-UA"/>
        </w:rPr>
        <w:t>.І</w:t>
      </w:r>
      <w:r w:rsidR="00144FE1">
        <w:t>нтегрован</w:t>
      </w:r>
      <w:r w:rsidR="00144FE1">
        <w:rPr>
          <w:lang w:val="uk-UA"/>
        </w:rPr>
        <w:t>ий</w:t>
      </w:r>
      <w:r w:rsidR="00144FE1">
        <w:t xml:space="preserve"> за</w:t>
      </w:r>
      <w:r w:rsidR="00144FE1">
        <w:rPr>
          <w:lang w:val="uk-UA"/>
        </w:rPr>
        <w:t>хист</w:t>
      </w:r>
      <w:r w:rsidR="00144FE1">
        <w:t xml:space="preserve"> р</w:t>
      </w:r>
      <w:r w:rsidR="00144FE1">
        <w:rPr>
          <w:lang w:val="uk-UA"/>
        </w:rPr>
        <w:t>ослин</w:t>
      </w:r>
      <w:r w:rsidR="00144FE1">
        <w:t xml:space="preserve"> </w:t>
      </w:r>
      <w:r w:rsidR="00144FE1">
        <w:rPr>
          <w:lang w:val="uk-UA"/>
        </w:rPr>
        <w:t>від</w:t>
      </w:r>
      <w:r w:rsidR="00144FE1">
        <w:t xml:space="preserve"> основн</w:t>
      </w:r>
      <w:r w:rsidR="00144FE1">
        <w:rPr>
          <w:lang w:val="uk-UA"/>
        </w:rPr>
        <w:t>и</w:t>
      </w:r>
      <w:r w:rsidR="00144FE1">
        <w:t xml:space="preserve">х </w:t>
      </w:r>
      <w:r w:rsidR="00144FE1">
        <w:rPr>
          <w:lang w:val="uk-UA"/>
        </w:rPr>
        <w:t>шкідників та хвороб у</w:t>
      </w:r>
      <w:r w:rsidR="00144FE1">
        <w:t xml:space="preserve"> </w:t>
      </w:r>
      <w:r w:rsidR="00144FE1">
        <w:rPr>
          <w:lang w:val="uk-UA"/>
        </w:rPr>
        <w:t xml:space="preserve">Східній </w:t>
      </w:r>
      <w:r w:rsidR="00144FE1">
        <w:t>Европ</w:t>
      </w:r>
      <w:r w:rsidR="00144FE1">
        <w:rPr>
          <w:lang w:val="uk-UA"/>
        </w:rPr>
        <w:t>і</w:t>
      </w:r>
      <w:r w:rsidR="00144FE1">
        <w:t xml:space="preserve"> </w:t>
      </w:r>
      <w:r w:rsidR="00144FE1">
        <w:rPr>
          <w:lang w:val="uk-UA"/>
        </w:rPr>
        <w:t>та</w:t>
      </w:r>
      <w:r w:rsidR="00144FE1">
        <w:t xml:space="preserve"> Кавказ</w:t>
      </w:r>
      <w:r w:rsidR="00144FE1">
        <w:rPr>
          <w:lang w:val="uk-UA"/>
        </w:rPr>
        <w:t>і</w:t>
      </w:r>
      <w:r w:rsidRPr="00CF5726">
        <w:t xml:space="preserve">. </w:t>
      </w:r>
      <w:r w:rsidR="00144FE1">
        <w:t>Продоволь</w:t>
      </w:r>
      <w:r w:rsidR="00144FE1">
        <w:rPr>
          <w:lang w:val="uk-UA"/>
        </w:rPr>
        <w:t>ча</w:t>
      </w:r>
      <w:r w:rsidR="00144FE1">
        <w:t xml:space="preserve"> </w:t>
      </w:r>
      <w:r w:rsidR="00144FE1">
        <w:rPr>
          <w:lang w:val="uk-UA"/>
        </w:rPr>
        <w:t>і</w:t>
      </w:r>
      <w:r w:rsidR="00144FE1">
        <w:t xml:space="preserve"> с</w:t>
      </w:r>
      <w:r w:rsidR="00144FE1">
        <w:rPr>
          <w:lang w:val="uk-UA"/>
        </w:rPr>
        <w:t>і</w:t>
      </w:r>
      <w:r w:rsidR="00144FE1">
        <w:t>льско</w:t>
      </w:r>
      <w:r w:rsidR="00144FE1">
        <w:rPr>
          <w:lang w:val="uk-UA"/>
        </w:rPr>
        <w:t>господарська</w:t>
      </w:r>
      <w:r w:rsidR="00144FE1">
        <w:t xml:space="preserve"> орган</w:t>
      </w:r>
      <w:r w:rsidR="00144FE1">
        <w:rPr>
          <w:lang w:val="uk-UA"/>
        </w:rPr>
        <w:t>і</w:t>
      </w:r>
      <w:r w:rsidR="00144FE1">
        <w:t>зац</w:t>
      </w:r>
      <w:r w:rsidR="00144FE1">
        <w:rPr>
          <w:lang w:val="uk-UA"/>
        </w:rPr>
        <w:t>і</w:t>
      </w:r>
      <w:r w:rsidR="00144FE1">
        <w:t>я ООН</w:t>
      </w:r>
      <w:r w:rsidR="00144FE1">
        <w:rPr>
          <w:lang w:val="uk-UA"/>
        </w:rPr>
        <w:t xml:space="preserve"> - </w:t>
      </w:r>
      <w:r w:rsidR="00144FE1">
        <w:t>Будапешт, 2017</w:t>
      </w:r>
    </w:p>
    <w:p w:rsidR="008473B0" w:rsidRDefault="008473B0" w:rsidP="00A4274E">
      <w:pPr>
        <w:tabs>
          <w:tab w:val="center" w:pos="0"/>
        </w:tabs>
        <w:jc w:val="both"/>
        <w:rPr>
          <w:lang w:val="uk-UA"/>
        </w:rPr>
      </w:pPr>
    </w:p>
    <w:p w:rsidR="00A4274E" w:rsidRPr="00CF5726" w:rsidRDefault="00144FE1" w:rsidP="00A4274E">
      <w:pPr>
        <w:tabs>
          <w:tab w:val="center" w:pos="0"/>
        </w:tabs>
        <w:jc w:val="both"/>
      </w:pPr>
      <w:r>
        <w:rPr>
          <w:lang w:val="uk-UA"/>
        </w:rPr>
        <w:t xml:space="preserve">12. </w:t>
      </w:r>
      <w:r w:rsidR="00A4274E" w:rsidRPr="00CF5726">
        <w:t>Правила охорони праці у сільськогосподарському виробництві.К.: Міністерство праці та соціальної політики України, Комітет по нагляду за охороною праці України,</w:t>
      </w:r>
      <w:r w:rsidR="00A4274E">
        <w:t xml:space="preserve"> </w:t>
      </w:r>
      <w:r w:rsidR="00A4274E" w:rsidRPr="00CF5726">
        <w:t>2000.</w:t>
      </w:r>
    </w:p>
    <w:p w:rsidR="00A4274E" w:rsidRDefault="00A4274E" w:rsidP="00A4274E">
      <w:pPr>
        <w:tabs>
          <w:tab w:val="center" w:pos="0"/>
        </w:tabs>
        <w:jc w:val="both"/>
        <w:rPr>
          <w:sz w:val="28"/>
          <w:szCs w:val="28"/>
        </w:rPr>
      </w:pPr>
    </w:p>
    <w:p w:rsidR="00A4274E" w:rsidRDefault="00A4274E" w:rsidP="00A4274E">
      <w:pPr>
        <w:tabs>
          <w:tab w:val="center" w:pos="0"/>
        </w:tabs>
        <w:jc w:val="both"/>
        <w:rPr>
          <w:sz w:val="28"/>
          <w:szCs w:val="28"/>
        </w:rPr>
      </w:pPr>
    </w:p>
    <w:p w:rsidR="00A4274E" w:rsidRDefault="00A4274E" w:rsidP="00A4274E">
      <w:pPr>
        <w:tabs>
          <w:tab w:val="center" w:pos="0"/>
        </w:tabs>
        <w:jc w:val="both"/>
        <w:rPr>
          <w:sz w:val="28"/>
          <w:szCs w:val="28"/>
        </w:rPr>
      </w:pPr>
    </w:p>
    <w:p w:rsidR="00A4274E" w:rsidRPr="0018070E" w:rsidRDefault="00A4274E" w:rsidP="00A4274E">
      <w:pPr>
        <w:jc w:val="both"/>
        <w:rPr>
          <w:b/>
        </w:rPr>
      </w:pPr>
    </w:p>
    <w:p w:rsidR="009558FC" w:rsidRDefault="009558FC" w:rsidP="009558FC">
      <w:pPr>
        <w:jc w:val="both"/>
        <w:rPr>
          <w:b/>
          <w:sz w:val="28"/>
          <w:szCs w:val="28"/>
          <w:lang w:val="uk-UA"/>
        </w:rPr>
      </w:pPr>
    </w:p>
    <w:p w:rsidR="009558FC" w:rsidRDefault="009558FC" w:rsidP="009558FC">
      <w:pPr>
        <w:jc w:val="both"/>
        <w:rPr>
          <w:b/>
          <w:sz w:val="28"/>
          <w:szCs w:val="28"/>
          <w:lang w:val="uk-UA"/>
        </w:rPr>
      </w:pPr>
    </w:p>
    <w:p w:rsidR="009558FC" w:rsidRDefault="009558FC" w:rsidP="009558FC">
      <w:pPr>
        <w:jc w:val="both"/>
        <w:rPr>
          <w:b/>
          <w:sz w:val="28"/>
          <w:szCs w:val="28"/>
          <w:lang w:val="uk-UA"/>
        </w:rPr>
      </w:pPr>
    </w:p>
    <w:p w:rsidR="009558FC" w:rsidRDefault="009558FC" w:rsidP="009558FC">
      <w:pPr>
        <w:jc w:val="both"/>
        <w:rPr>
          <w:b/>
          <w:sz w:val="28"/>
          <w:szCs w:val="28"/>
          <w:lang w:val="uk-UA"/>
        </w:rPr>
      </w:pPr>
    </w:p>
    <w:p w:rsidR="009558FC" w:rsidRDefault="009558FC" w:rsidP="009558FC">
      <w:pPr>
        <w:jc w:val="both"/>
        <w:rPr>
          <w:b/>
          <w:sz w:val="28"/>
          <w:szCs w:val="28"/>
          <w:lang w:val="uk-UA"/>
        </w:rPr>
      </w:pPr>
    </w:p>
    <w:p w:rsidR="009558FC" w:rsidRDefault="009558FC" w:rsidP="009558FC">
      <w:pPr>
        <w:jc w:val="both"/>
        <w:rPr>
          <w:b/>
          <w:sz w:val="28"/>
          <w:szCs w:val="28"/>
          <w:lang w:val="uk-UA"/>
        </w:rPr>
      </w:pPr>
    </w:p>
    <w:sectPr w:rsidR="009558FC" w:rsidSect="002D7970">
      <w:headerReference w:type="default" r:id="rId31"/>
      <w:pgSz w:w="11906" w:h="16838"/>
      <w:pgMar w:top="709" w:right="566" w:bottom="1276" w:left="1843"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4B3B" w:rsidRDefault="002A4B3B" w:rsidP="00E87FF8">
      <w:r>
        <w:separator/>
      </w:r>
    </w:p>
  </w:endnote>
  <w:endnote w:type="continuationSeparator" w:id="1">
    <w:p w:rsidR="002A4B3B" w:rsidRDefault="002A4B3B" w:rsidP="00E87F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Arial Meteo">
    <w:altName w:val="Arial"/>
    <w:charset w:val="CC"/>
    <w:family w:val="swiss"/>
    <w:pitch w:val="variable"/>
    <w:sig w:usb0="00000000" w:usb1="90000000" w:usb2="00000008" w:usb3="00000000" w:csb0="0000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mj-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4B3B" w:rsidRDefault="002A4B3B" w:rsidP="00E87FF8">
      <w:r>
        <w:separator/>
      </w:r>
    </w:p>
  </w:footnote>
  <w:footnote w:type="continuationSeparator" w:id="1">
    <w:p w:rsidR="002A4B3B" w:rsidRDefault="002A4B3B" w:rsidP="00E87F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10298"/>
      <w:docPartObj>
        <w:docPartGallery w:val="Page Numbers (Top of Page)"/>
        <w:docPartUnique/>
      </w:docPartObj>
    </w:sdtPr>
    <w:sdtContent>
      <w:p w:rsidR="008C715E" w:rsidRDefault="008C715E">
        <w:pPr>
          <w:pStyle w:val="af2"/>
          <w:jc w:val="center"/>
        </w:pPr>
        <w:fldSimple w:instr=" PAGE   \* MERGEFORMAT ">
          <w:r w:rsidR="0050203B">
            <w:rPr>
              <w:noProof/>
            </w:rPr>
            <w:t>114</w:t>
          </w:r>
        </w:fldSimple>
      </w:p>
    </w:sdtContent>
  </w:sdt>
  <w:p w:rsidR="008C715E" w:rsidRDefault="008C715E">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03094"/>
    <w:multiLevelType w:val="hybridMultilevel"/>
    <w:tmpl w:val="26A877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6133EFF"/>
    <w:multiLevelType w:val="multilevel"/>
    <w:tmpl w:val="03C4D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637744"/>
    <w:multiLevelType w:val="hybridMultilevel"/>
    <w:tmpl w:val="8C8E8B54"/>
    <w:lvl w:ilvl="0" w:tplc="0419000F">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540"/>
        </w:tabs>
        <w:ind w:left="540" w:hanging="360"/>
      </w:pPr>
      <w:rPr>
        <w:rFonts w:cs="Times New Roman"/>
      </w:rPr>
    </w:lvl>
    <w:lvl w:ilvl="2" w:tplc="0419001B">
      <w:start w:val="1"/>
      <w:numFmt w:val="decimal"/>
      <w:lvlText w:val="%3."/>
      <w:lvlJc w:val="left"/>
      <w:pPr>
        <w:tabs>
          <w:tab w:val="num" w:pos="1260"/>
        </w:tabs>
        <w:ind w:left="1260" w:hanging="360"/>
      </w:pPr>
      <w:rPr>
        <w:rFonts w:cs="Times New Roman"/>
      </w:rPr>
    </w:lvl>
    <w:lvl w:ilvl="3" w:tplc="0419000F">
      <w:start w:val="1"/>
      <w:numFmt w:val="decimal"/>
      <w:lvlText w:val="%4."/>
      <w:lvlJc w:val="left"/>
      <w:pPr>
        <w:tabs>
          <w:tab w:val="num" w:pos="1980"/>
        </w:tabs>
        <w:ind w:left="1980" w:hanging="360"/>
      </w:pPr>
      <w:rPr>
        <w:rFonts w:cs="Times New Roman"/>
      </w:rPr>
    </w:lvl>
    <w:lvl w:ilvl="4" w:tplc="04190019">
      <w:start w:val="1"/>
      <w:numFmt w:val="decimal"/>
      <w:lvlText w:val="%5."/>
      <w:lvlJc w:val="left"/>
      <w:pPr>
        <w:tabs>
          <w:tab w:val="num" w:pos="2700"/>
        </w:tabs>
        <w:ind w:left="2700" w:hanging="360"/>
      </w:pPr>
      <w:rPr>
        <w:rFonts w:cs="Times New Roman"/>
      </w:rPr>
    </w:lvl>
    <w:lvl w:ilvl="5" w:tplc="0419001B">
      <w:start w:val="1"/>
      <w:numFmt w:val="decimal"/>
      <w:lvlText w:val="%6."/>
      <w:lvlJc w:val="left"/>
      <w:pPr>
        <w:tabs>
          <w:tab w:val="num" w:pos="3420"/>
        </w:tabs>
        <w:ind w:left="3420" w:hanging="360"/>
      </w:pPr>
      <w:rPr>
        <w:rFonts w:cs="Times New Roman"/>
      </w:rPr>
    </w:lvl>
    <w:lvl w:ilvl="6" w:tplc="0419000F">
      <w:start w:val="1"/>
      <w:numFmt w:val="decimal"/>
      <w:lvlText w:val="%7."/>
      <w:lvlJc w:val="left"/>
      <w:pPr>
        <w:tabs>
          <w:tab w:val="num" w:pos="4140"/>
        </w:tabs>
        <w:ind w:left="4140" w:hanging="360"/>
      </w:pPr>
      <w:rPr>
        <w:rFonts w:cs="Times New Roman"/>
      </w:rPr>
    </w:lvl>
    <w:lvl w:ilvl="7" w:tplc="04190019">
      <w:start w:val="1"/>
      <w:numFmt w:val="decimal"/>
      <w:lvlText w:val="%8."/>
      <w:lvlJc w:val="left"/>
      <w:pPr>
        <w:tabs>
          <w:tab w:val="num" w:pos="4860"/>
        </w:tabs>
        <w:ind w:left="4860" w:hanging="360"/>
      </w:pPr>
      <w:rPr>
        <w:rFonts w:cs="Times New Roman"/>
      </w:rPr>
    </w:lvl>
    <w:lvl w:ilvl="8" w:tplc="0419001B">
      <w:start w:val="1"/>
      <w:numFmt w:val="decimal"/>
      <w:lvlText w:val="%9."/>
      <w:lvlJc w:val="left"/>
      <w:pPr>
        <w:tabs>
          <w:tab w:val="num" w:pos="5580"/>
        </w:tabs>
        <w:ind w:left="5580" w:hanging="360"/>
      </w:pPr>
      <w:rPr>
        <w:rFonts w:cs="Times New Roman"/>
      </w:rPr>
    </w:lvl>
  </w:abstractNum>
  <w:abstractNum w:abstractNumId="3">
    <w:nsid w:val="22B0633A"/>
    <w:multiLevelType w:val="hybridMultilevel"/>
    <w:tmpl w:val="6172D82C"/>
    <w:lvl w:ilvl="0" w:tplc="F54045D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30044408"/>
    <w:multiLevelType w:val="hybridMultilevel"/>
    <w:tmpl w:val="E6725EBA"/>
    <w:lvl w:ilvl="0" w:tplc="9A4C01BA">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decimal"/>
      <w:lvlText w:val="%2."/>
      <w:lvlJc w:val="left"/>
      <w:pPr>
        <w:tabs>
          <w:tab w:val="num" w:pos="372"/>
        </w:tabs>
        <w:ind w:left="372" w:hanging="360"/>
      </w:pPr>
      <w:rPr>
        <w:rFonts w:cs="Times New Roman"/>
      </w:rPr>
    </w:lvl>
    <w:lvl w:ilvl="2" w:tplc="0419001B">
      <w:start w:val="1"/>
      <w:numFmt w:val="decimal"/>
      <w:lvlText w:val="%3."/>
      <w:lvlJc w:val="left"/>
      <w:pPr>
        <w:tabs>
          <w:tab w:val="num" w:pos="1092"/>
        </w:tabs>
        <w:ind w:left="1092" w:hanging="360"/>
      </w:pPr>
      <w:rPr>
        <w:rFonts w:cs="Times New Roman"/>
      </w:rPr>
    </w:lvl>
    <w:lvl w:ilvl="3" w:tplc="0419000F">
      <w:start w:val="1"/>
      <w:numFmt w:val="decimal"/>
      <w:lvlText w:val="%4."/>
      <w:lvlJc w:val="left"/>
      <w:pPr>
        <w:tabs>
          <w:tab w:val="num" w:pos="1812"/>
        </w:tabs>
        <w:ind w:left="1812" w:hanging="360"/>
      </w:pPr>
      <w:rPr>
        <w:rFonts w:cs="Times New Roman"/>
      </w:rPr>
    </w:lvl>
    <w:lvl w:ilvl="4" w:tplc="04190019">
      <w:start w:val="1"/>
      <w:numFmt w:val="decimal"/>
      <w:lvlText w:val="%5."/>
      <w:lvlJc w:val="left"/>
      <w:pPr>
        <w:tabs>
          <w:tab w:val="num" w:pos="2532"/>
        </w:tabs>
        <w:ind w:left="2532" w:hanging="360"/>
      </w:pPr>
      <w:rPr>
        <w:rFonts w:cs="Times New Roman"/>
      </w:rPr>
    </w:lvl>
    <w:lvl w:ilvl="5" w:tplc="0419001B">
      <w:start w:val="1"/>
      <w:numFmt w:val="decimal"/>
      <w:lvlText w:val="%6."/>
      <w:lvlJc w:val="left"/>
      <w:pPr>
        <w:tabs>
          <w:tab w:val="num" w:pos="3252"/>
        </w:tabs>
        <w:ind w:left="3252" w:hanging="360"/>
      </w:pPr>
      <w:rPr>
        <w:rFonts w:cs="Times New Roman"/>
      </w:rPr>
    </w:lvl>
    <w:lvl w:ilvl="6" w:tplc="0419000F">
      <w:start w:val="1"/>
      <w:numFmt w:val="decimal"/>
      <w:lvlText w:val="%7."/>
      <w:lvlJc w:val="left"/>
      <w:pPr>
        <w:tabs>
          <w:tab w:val="num" w:pos="3972"/>
        </w:tabs>
        <w:ind w:left="3972" w:hanging="360"/>
      </w:pPr>
      <w:rPr>
        <w:rFonts w:cs="Times New Roman"/>
      </w:rPr>
    </w:lvl>
    <w:lvl w:ilvl="7" w:tplc="04190019">
      <w:start w:val="1"/>
      <w:numFmt w:val="decimal"/>
      <w:lvlText w:val="%8."/>
      <w:lvlJc w:val="left"/>
      <w:pPr>
        <w:tabs>
          <w:tab w:val="num" w:pos="4692"/>
        </w:tabs>
        <w:ind w:left="4692" w:hanging="360"/>
      </w:pPr>
      <w:rPr>
        <w:rFonts w:cs="Times New Roman"/>
      </w:rPr>
    </w:lvl>
    <w:lvl w:ilvl="8" w:tplc="0419001B">
      <w:start w:val="1"/>
      <w:numFmt w:val="decimal"/>
      <w:lvlText w:val="%9."/>
      <w:lvlJc w:val="left"/>
      <w:pPr>
        <w:tabs>
          <w:tab w:val="num" w:pos="5412"/>
        </w:tabs>
        <w:ind w:left="5412" w:hanging="360"/>
      </w:pPr>
      <w:rPr>
        <w:rFonts w:cs="Times New Roman"/>
      </w:rPr>
    </w:lvl>
  </w:abstractNum>
  <w:abstractNum w:abstractNumId="5">
    <w:nsid w:val="38722D25"/>
    <w:multiLevelType w:val="hybridMultilevel"/>
    <w:tmpl w:val="26A877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C7B0164"/>
    <w:multiLevelType w:val="hybridMultilevel"/>
    <w:tmpl w:val="983EEEB2"/>
    <w:lvl w:ilvl="0" w:tplc="12E09F16">
      <w:start w:val="5"/>
      <w:numFmt w:val="bullet"/>
      <w:lvlText w:val="-"/>
      <w:lvlJc w:val="left"/>
      <w:pPr>
        <w:ind w:left="720" w:hanging="360"/>
      </w:pPr>
      <w:rPr>
        <w:rFonts w:ascii="Times New Roman" w:eastAsia="SimSu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36C3EAD"/>
    <w:multiLevelType w:val="multilevel"/>
    <w:tmpl w:val="4F6EC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7"/>
  </w:num>
  <w:num w:numId="5">
    <w:abstractNumId w:val="3"/>
  </w:num>
  <w:num w:numId="6">
    <w:abstractNumId w:val="5"/>
  </w:num>
  <w:num w:numId="7">
    <w:abstractNumId w:val="2"/>
  </w:num>
  <w:num w:numId="8">
    <w:abstractNumId w:val="0"/>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23574B"/>
    <w:rsid w:val="000308B5"/>
    <w:rsid w:val="00033E52"/>
    <w:rsid w:val="00041101"/>
    <w:rsid w:val="0004384E"/>
    <w:rsid w:val="000478B0"/>
    <w:rsid w:val="00054A3E"/>
    <w:rsid w:val="00056960"/>
    <w:rsid w:val="000736F7"/>
    <w:rsid w:val="000772FF"/>
    <w:rsid w:val="00081DE9"/>
    <w:rsid w:val="00082818"/>
    <w:rsid w:val="0009174B"/>
    <w:rsid w:val="00093BA0"/>
    <w:rsid w:val="000943C2"/>
    <w:rsid w:val="000A3D39"/>
    <w:rsid w:val="000B06A8"/>
    <w:rsid w:val="000B11AE"/>
    <w:rsid w:val="000B3B68"/>
    <w:rsid w:val="000B4686"/>
    <w:rsid w:val="000C2D42"/>
    <w:rsid w:val="000C78EB"/>
    <w:rsid w:val="000D4724"/>
    <w:rsid w:val="000E310F"/>
    <w:rsid w:val="000E7222"/>
    <w:rsid w:val="00113EEA"/>
    <w:rsid w:val="00120390"/>
    <w:rsid w:val="00120DF2"/>
    <w:rsid w:val="00124F24"/>
    <w:rsid w:val="00132DD4"/>
    <w:rsid w:val="00144FE1"/>
    <w:rsid w:val="0015192E"/>
    <w:rsid w:val="00170BE9"/>
    <w:rsid w:val="001715B5"/>
    <w:rsid w:val="0018026E"/>
    <w:rsid w:val="001817A1"/>
    <w:rsid w:val="0018672D"/>
    <w:rsid w:val="001B3A3D"/>
    <w:rsid w:val="001B7B3C"/>
    <w:rsid w:val="001C5765"/>
    <w:rsid w:val="001D42C0"/>
    <w:rsid w:val="001E0E79"/>
    <w:rsid w:val="001F14BF"/>
    <w:rsid w:val="001F6AA8"/>
    <w:rsid w:val="00200781"/>
    <w:rsid w:val="00214196"/>
    <w:rsid w:val="002163E6"/>
    <w:rsid w:val="0022105A"/>
    <w:rsid w:val="002275B0"/>
    <w:rsid w:val="0023574B"/>
    <w:rsid w:val="00237630"/>
    <w:rsid w:val="00254853"/>
    <w:rsid w:val="00256720"/>
    <w:rsid w:val="002632F7"/>
    <w:rsid w:val="002755F3"/>
    <w:rsid w:val="00286BB0"/>
    <w:rsid w:val="00293967"/>
    <w:rsid w:val="002A4B3B"/>
    <w:rsid w:val="002C5FBE"/>
    <w:rsid w:val="002D350F"/>
    <w:rsid w:val="002D7970"/>
    <w:rsid w:val="002F5A5C"/>
    <w:rsid w:val="00302D53"/>
    <w:rsid w:val="00321F67"/>
    <w:rsid w:val="003246BE"/>
    <w:rsid w:val="003403ED"/>
    <w:rsid w:val="00343C88"/>
    <w:rsid w:val="003466DA"/>
    <w:rsid w:val="00351B09"/>
    <w:rsid w:val="00355915"/>
    <w:rsid w:val="00374159"/>
    <w:rsid w:val="00377A61"/>
    <w:rsid w:val="00385815"/>
    <w:rsid w:val="00391C82"/>
    <w:rsid w:val="003928E8"/>
    <w:rsid w:val="00394586"/>
    <w:rsid w:val="00396B6D"/>
    <w:rsid w:val="003C1DBB"/>
    <w:rsid w:val="003F1C01"/>
    <w:rsid w:val="003F5E43"/>
    <w:rsid w:val="00403062"/>
    <w:rsid w:val="004067E5"/>
    <w:rsid w:val="00425445"/>
    <w:rsid w:val="004264D8"/>
    <w:rsid w:val="00432753"/>
    <w:rsid w:val="0043638B"/>
    <w:rsid w:val="00443818"/>
    <w:rsid w:val="004524E1"/>
    <w:rsid w:val="0046055E"/>
    <w:rsid w:val="00465973"/>
    <w:rsid w:val="00467FC2"/>
    <w:rsid w:val="00471E10"/>
    <w:rsid w:val="00472B28"/>
    <w:rsid w:val="0047346A"/>
    <w:rsid w:val="0048799A"/>
    <w:rsid w:val="00490442"/>
    <w:rsid w:val="00490B35"/>
    <w:rsid w:val="004917A9"/>
    <w:rsid w:val="00495D17"/>
    <w:rsid w:val="004A4711"/>
    <w:rsid w:val="004A7059"/>
    <w:rsid w:val="004D1A00"/>
    <w:rsid w:val="004D799B"/>
    <w:rsid w:val="004E0429"/>
    <w:rsid w:val="004E6D0B"/>
    <w:rsid w:val="0050203B"/>
    <w:rsid w:val="005077B6"/>
    <w:rsid w:val="00531094"/>
    <w:rsid w:val="005317AA"/>
    <w:rsid w:val="0054176D"/>
    <w:rsid w:val="00554F3D"/>
    <w:rsid w:val="0056104E"/>
    <w:rsid w:val="00572E07"/>
    <w:rsid w:val="0057765C"/>
    <w:rsid w:val="00577B4F"/>
    <w:rsid w:val="005837F1"/>
    <w:rsid w:val="005839DB"/>
    <w:rsid w:val="005A2023"/>
    <w:rsid w:val="005B09C6"/>
    <w:rsid w:val="005B2C13"/>
    <w:rsid w:val="005C2FEB"/>
    <w:rsid w:val="005C410A"/>
    <w:rsid w:val="005F04C7"/>
    <w:rsid w:val="005F27BA"/>
    <w:rsid w:val="00601E1E"/>
    <w:rsid w:val="00604A2E"/>
    <w:rsid w:val="00612911"/>
    <w:rsid w:val="00615865"/>
    <w:rsid w:val="00617494"/>
    <w:rsid w:val="00622804"/>
    <w:rsid w:val="00634B24"/>
    <w:rsid w:val="006656FE"/>
    <w:rsid w:val="00673117"/>
    <w:rsid w:val="006774DA"/>
    <w:rsid w:val="0068442A"/>
    <w:rsid w:val="006850AB"/>
    <w:rsid w:val="006876B7"/>
    <w:rsid w:val="00693E90"/>
    <w:rsid w:val="0069742F"/>
    <w:rsid w:val="006A6646"/>
    <w:rsid w:val="006B6147"/>
    <w:rsid w:val="006B6848"/>
    <w:rsid w:val="006E5590"/>
    <w:rsid w:val="006E6DCB"/>
    <w:rsid w:val="006E707F"/>
    <w:rsid w:val="006F25FD"/>
    <w:rsid w:val="006F7F76"/>
    <w:rsid w:val="00751766"/>
    <w:rsid w:val="00754D96"/>
    <w:rsid w:val="0076038E"/>
    <w:rsid w:val="00764F82"/>
    <w:rsid w:val="007A2F76"/>
    <w:rsid w:val="007A47F6"/>
    <w:rsid w:val="007A6F0F"/>
    <w:rsid w:val="007A7B5F"/>
    <w:rsid w:val="007C40F0"/>
    <w:rsid w:val="007C64F8"/>
    <w:rsid w:val="007D21F0"/>
    <w:rsid w:val="007D6687"/>
    <w:rsid w:val="007E7F4B"/>
    <w:rsid w:val="007F6E34"/>
    <w:rsid w:val="007F6FAD"/>
    <w:rsid w:val="0080285C"/>
    <w:rsid w:val="008060ED"/>
    <w:rsid w:val="00807C7C"/>
    <w:rsid w:val="008240CC"/>
    <w:rsid w:val="00824A69"/>
    <w:rsid w:val="00826AA3"/>
    <w:rsid w:val="008473B0"/>
    <w:rsid w:val="00850E2A"/>
    <w:rsid w:val="00861ABA"/>
    <w:rsid w:val="00864425"/>
    <w:rsid w:val="008649C4"/>
    <w:rsid w:val="00891AFE"/>
    <w:rsid w:val="008955B9"/>
    <w:rsid w:val="0089749B"/>
    <w:rsid w:val="008B140E"/>
    <w:rsid w:val="008B6637"/>
    <w:rsid w:val="008C00FA"/>
    <w:rsid w:val="008C715E"/>
    <w:rsid w:val="008D322A"/>
    <w:rsid w:val="008E13BE"/>
    <w:rsid w:val="008E54C9"/>
    <w:rsid w:val="008F080B"/>
    <w:rsid w:val="008F125F"/>
    <w:rsid w:val="008F4F91"/>
    <w:rsid w:val="00906AEE"/>
    <w:rsid w:val="009105CF"/>
    <w:rsid w:val="00917D62"/>
    <w:rsid w:val="0093279D"/>
    <w:rsid w:val="00933FE6"/>
    <w:rsid w:val="009413AC"/>
    <w:rsid w:val="00947639"/>
    <w:rsid w:val="00955388"/>
    <w:rsid w:val="009558FC"/>
    <w:rsid w:val="0096216D"/>
    <w:rsid w:val="009642AC"/>
    <w:rsid w:val="00967345"/>
    <w:rsid w:val="00987C80"/>
    <w:rsid w:val="009A0DDF"/>
    <w:rsid w:val="009A5A64"/>
    <w:rsid w:val="009A7AA4"/>
    <w:rsid w:val="009E01CE"/>
    <w:rsid w:val="00A06427"/>
    <w:rsid w:val="00A064EA"/>
    <w:rsid w:val="00A11498"/>
    <w:rsid w:val="00A15C7C"/>
    <w:rsid w:val="00A3621A"/>
    <w:rsid w:val="00A37C4E"/>
    <w:rsid w:val="00A4274E"/>
    <w:rsid w:val="00A468FE"/>
    <w:rsid w:val="00A5410C"/>
    <w:rsid w:val="00A90AF7"/>
    <w:rsid w:val="00A91A42"/>
    <w:rsid w:val="00A9251A"/>
    <w:rsid w:val="00A96302"/>
    <w:rsid w:val="00AA05B2"/>
    <w:rsid w:val="00AA57F4"/>
    <w:rsid w:val="00AA7EAB"/>
    <w:rsid w:val="00AD5A59"/>
    <w:rsid w:val="00AD5B88"/>
    <w:rsid w:val="00AE4E6E"/>
    <w:rsid w:val="00AF4735"/>
    <w:rsid w:val="00AF48D3"/>
    <w:rsid w:val="00B30DE8"/>
    <w:rsid w:val="00B41B5B"/>
    <w:rsid w:val="00B424BC"/>
    <w:rsid w:val="00B51FCE"/>
    <w:rsid w:val="00B52A02"/>
    <w:rsid w:val="00B73915"/>
    <w:rsid w:val="00B946B7"/>
    <w:rsid w:val="00BA06B2"/>
    <w:rsid w:val="00BC1055"/>
    <w:rsid w:val="00BC387A"/>
    <w:rsid w:val="00BC4EF7"/>
    <w:rsid w:val="00BE3B18"/>
    <w:rsid w:val="00BF0DE9"/>
    <w:rsid w:val="00BF1C4D"/>
    <w:rsid w:val="00C1207D"/>
    <w:rsid w:val="00C17FB6"/>
    <w:rsid w:val="00C225D5"/>
    <w:rsid w:val="00C272DC"/>
    <w:rsid w:val="00C2788F"/>
    <w:rsid w:val="00C35379"/>
    <w:rsid w:val="00C451FA"/>
    <w:rsid w:val="00C47193"/>
    <w:rsid w:val="00C53099"/>
    <w:rsid w:val="00C62187"/>
    <w:rsid w:val="00C76BF0"/>
    <w:rsid w:val="00C8032C"/>
    <w:rsid w:val="00CA4AE8"/>
    <w:rsid w:val="00CB0721"/>
    <w:rsid w:val="00CB1428"/>
    <w:rsid w:val="00CB4956"/>
    <w:rsid w:val="00CD4105"/>
    <w:rsid w:val="00CD6B6B"/>
    <w:rsid w:val="00CE7830"/>
    <w:rsid w:val="00CF3E16"/>
    <w:rsid w:val="00D0135A"/>
    <w:rsid w:val="00D1229F"/>
    <w:rsid w:val="00D14E76"/>
    <w:rsid w:val="00D22299"/>
    <w:rsid w:val="00D23CE1"/>
    <w:rsid w:val="00D4702A"/>
    <w:rsid w:val="00D93C35"/>
    <w:rsid w:val="00DB0547"/>
    <w:rsid w:val="00DB5E3C"/>
    <w:rsid w:val="00DB7AC1"/>
    <w:rsid w:val="00DD24A0"/>
    <w:rsid w:val="00DD51B4"/>
    <w:rsid w:val="00DD717E"/>
    <w:rsid w:val="00DF14EB"/>
    <w:rsid w:val="00DF2C59"/>
    <w:rsid w:val="00DF322E"/>
    <w:rsid w:val="00DF4B74"/>
    <w:rsid w:val="00E00ABD"/>
    <w:rsid w:val="00E054F7"/>
    <w:rsid w:val="00E129A2"/>
    <w:rsid w:val="00E2040B"/>
    <w:rsid w:val="00E2135F"/>
    <w:rsid w:val="00E235F8"/>
    <w:rsid w:val="00E24227"/>
    <w:rsid w:val="00E262E2"/>
    <w:rsid w:val="00E37F6A"/>
    <w:rsid w:val="00E4030F"/>
    <w:rsid w:val="00E40421"/>
    <w:rsid w:val="00E426B1"/>
    <w:rsid w:val="00E45954"/>
    <w:rsid w:val="00E558C1"/>
    <w:rsid w:val="00E602D2"/>
    <w:rsid w:val="00E62C42"/>
    <w:rsid w:val="00E6444B"/>
    <w:rsid w:val="00E66400"/>
    <w:rsid w:val="00E76047"/>
    <w:rsid w:val="00E87FF8"/>
    <w:rsid w:val="00EA766A"/>
    <w:rsid w:val="00EB2319"/>
    <w:rsid w:val="00EB3BEC"/>
    <w:rsid w:val="00ED6067"/>
    <w:rsid w:val="00EF032A"/>
    <w:rsid w:val="00EF487E"/>
    <w:rsid w:val="00F032F3"/>
    <w:rsid w:val="00F319E5"/>
    <w:rsid w:val="00F320A4"/>
    <w:rsid w:val="00F34F73"/>
    <w:rsid w:val="00F43356"/>
    <w:rsid w:val="00F43FB1"/>
    <w:rsid w:val="00F4779E"/>
    <w:rsid w:val="00F510DC"/>
    <w:rsid w:val="00F5409E"/>
    <w:rsid w:val="00F6709C"/>
    <w:rsid w:val="00F7516A"/>
    <w:rsid w:val="00F80B4E"/>
    <w:rsid w:val="00F80DD4"/>
    <w:rsid w:val="00F814A7"/>
    <w:rsid w:val="00F90A90"/>
    <w:rsid w:val="00F94D66"/>
    <w:rsid w:val="00F95AF2"/>
    <w:rsid w:val="00F95C02"/>
    <w:rsid w:val="00FA0330"/>
    <w:rsid w:val="00FA58F7"/>
    <w:rsid w:val="00FA5CD8"/>
    <w:rsid w:val="00FB4823"/>
    <w:rsid w:val="00FC38D5"/>
    <w:rsid w:val="00FC6386"/>
    <w:rsid w:val="00FD13E6"/>
    <w:rsid w:val="00FD19B3"/>
    <w:rsid w:val="00FF51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1101"/>
    <w:rPr>
      <w:sz w:val="24"/>
      <w:szCs w:val="24"/>
    </w:rPr>
  </w:style>
  <w:style w:type="paragraph" w:styleId="1">
    <w:name w:val="heading 1"/>
    <w:basedOn w:val="a"/>
    <w:next w:val="a"/>
    <w:link w:val="10"/>
    <w:uiPriority w:val="9"/>
    <w:qFormat/>
    <w:rsid w:val="00AA57F4"/>
    <w:pPr>
      <w:keepNext/>
      <w:outlineLvl w:val="0"/>
    </w:pPr>
    <w:rPr>
      <w:sz w:val="30"/>
      <w:lang w:val="uk-UA"/>
    </w:rPr>
  </w:style>
  <w:style w:type="paragraph" w:styleId="2">
    <w:name w:val="heading 2"/>
    <w:basedOn w:val="a"/>
    <w:next w:val="a"/>
    <w:link w:val="20"/>
    <w:qFormat/>
    <w:rsid w:val="00AA57F4"/>
    <w:pPr>
      <w:keepNext/>
      <w:jc w:val="center"/>
      <w:outlineLvl w:val="1"/>
    </w:pPr>
    <w:rPr>
      <w:sz w:val="36"/>
      <w:lang w:val="uk-UA"/>
    </w:rPr>
  </w:style>
  <w:style w:type="paragraph" w:styleId="3">
    <w:name w:val="heading 3"/>
    <w:basedOn w:val="a"/>
    <w:next w:val="a"/>
    <w:link w:val="30"/>
    <w:uiPriority w:val="9"/>
    <w:qFormat/>
    <w:rsid w:val="00AA57F4"/>
    <w:pPr>
      <w:keepNext/>
      <w:jc w:val="center"/>
      <w:outlineLvl w:val="2"/>
    </w:pPr>
    <w:rPr>
      <w:sz w:val="28"/>
      <w:lang w:val="uk-UA"/>
    </w:rPr>
  </w:style>
  <w:style w:type="paragraph" w:styleId="4">
    <w:name w:val="heading 4"/>
    <w:basedOn w:val="a"/>
    <w:next w:val="a"/>
    <w:link w:val="40"/>
    <w:qFormat/>
    <w:rsid w:val="00AA57F4"/>
    <w:pPr>
      <w:keepNext/>
      <w:ind w:firstLine="561"/>
      <w:jc w:val="center"/>
      <w:outlineLvl w:val="3"/>
    </w:pPr>
    <w:rPr>
      <w:sz w:val="28"/>
      <w:lang w:val="uk-UA"/>
    </w:rPr>
  </w:style>
  <w:style w:type="paragraph" w:styleId="5">
    <w:name w:val="heading 5"/>
    <w:basedOn w:val="a"/>
    <w:next w:val="a"/>
    <w:link w:val="50"/>
    <w:qFormat/>
    <w:rsid w:val="00AA57F4"/>
    <w:pPr>
      <w:keepNext/>
      <w:ind w:firstLine="561"/>
      <w:outlineLvl w:val="4"/>
    </w:pPr>
    <w:rPr>
      <w:sz w:val="28"/>
      <w:lang w:val="uk-UA"/>
    </w:rPr>
  </w:style>
  <w:style w:type="paragraph" w:styleId="6">
    <w:name w:val="heading 6"/>
    <w:basedOn w:val="a"/>
    <w:next w:val="a"/>
    <w:link w:val="60"/>
    <w:uiPriority w:val="9"/>
    <w:qFormat/>
    <w:rsid w:val="00AA57F4"/>
    <w:pPr>
      <w:keepNext/>
      <w:outlineLvl w:val="5"/>
    </w:pPr>
    <w:rPr>
      <w:sz w:val="28"/>
      <w:lang w:val="uk-UA"/>
    </w:rPr>
  </w:style>
  <w:style w:type="paragraph" w:styleId="7">
    <w:name w:val="heading 7"/>
    <w:basedOn w:val="a"/>
    <w:next w:val="a"/>
    <w:link w:val="70"/>
    <w:qFormat/>
    <w:rsid w:val="00AA57F4"/>
    <w:pPr>
      <w:keepNext/>
      <w:ind w:firstLine="561"/>
      <w:jc w:val="center"/>
      <w:outlineLvl w:val="6"/>
    </w:pPr>
    <w:rPr>
      <w:sz w:val="28"/>
      <w:u w:val="single"/>
      <w:lang w:val="uk-UA"/>
    </w:rPr>
  </w:style>
  <w:style w:type="paragraph" w:styleId="8">
    <w:name w:val="heading 8"/>
    <w:basedOn w:val="a"/>
    <w:next w:val="a"/>
    <w:link w:val="80"/>
    <w:qFormat/>
    <w:rsid w:val="00AA57F4"/>
    <w:pPr>
      <w:keepNext/>
      <w:ind w:firstLine="561"/>
      <w:jc w:val="center"/>
      <w:outlineLvl w:val="7"/>
    </w:pPr>
    <w:rPr>
      <w:b/>
      <w:bCs/>
      <w:sz w:val="28"/>
      <w:u w:val="single"/>
      <w:lang w:val="uk-UA"/>
    </w:rPr>
  </w:style>
  <w:style w:type="paragraph" w:styleId="9">
    <w:name w:val="heading 9"/>
    <w:basedOn w:val="a"/>
    <w:next w:val="a"/>
    <w:link w:val="90"/>
    <w:qFormat/>
    <w:rsid w:val="00AA57F4"/>
    <w:pPr>
      <w:keepNext/>
      <w:jc w:val="center"/>
      <w:outlineLvl w:val="8"/>
    </w:pPr>
    <w:rPr>
      <w:sz w:val="28"/>
      <w:u w:val="single"/>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A57F4"/>
    <w:rPr>
      <w:sz w:val="30"/>
      <w:szCs w:val="24"/>
      <w:lang w:val="uk-UA"/>
    </w:rPr>
  </w:style>
  <w:style w:type="character" w:customStyle="1" w:styleId="20">
    <w:name w:val="Заголовок 2 Знак"/>
    <w:basedOn w:val="a0"/>
    <w:link w:val="2"/>
    <w:rsid w:val="00AA57F4"/>
    <w:rPr>
      <w:sz w:val="36"/>
      <w:szCs w:val="24"/>
      <w:lang w:val="uk-UA"/>
    </w:rPr>
  </w:style>
  <w:style w:type="character" w:customStyle="1" w:styleId="30">
    <w:name w:val="Заголовок 3 Знак"/>
    <w:basedOn w:val="a0"/>
    <w:link w:val="3"/>
    <w:uiPriority w:val="9"/>
    <w:rsid w:val="00AA57F4"/>
    <w:rPr>
      <w:sz w:val="28"/>
      <w:szCs w:val="24"/>
      <w:lang w:val="uk-UA"/>
    </w:rPr>
  </w:style>
  <w:style w:type="character" w:customStyle="1" w:styleId="40">
    <w:name w:val="Заголовок 4 Знак"/>
    <w:basedOn w:val="a0"/>
    <w:link w:val="4"/>
    <w:rsid w:val="00AA57F4"/>
    <w:rPr>
      <w:sz w:val="28"/>
      <w:szCs w:val="24"/>
      <w:lang w:val="uk-UA"/>
    </w:rPr>
  </w:style>
  <w:style w:type="character" w:customStyle="1" w:styleId="50">
    <w:name w:val="Заголовок 5 Знак"/>
    <w:basedOn w:val="a0"/>
    <w:link w:val="5"/>
    <w:rsid w:val="00AA57F4"/>
    <w:rPr>
      <w:sz w:val="28"/>
      <w:szCs w:val="24"/>
      <w:lang w:val="uk-UA"/>
    </w:rPr>
  </w:style>
  <w:style w:type="character" w:customStyle="1" w:styleId="60">
    <w:name w:val="Заголовок 6 Знак"/>
    <w:basedOn w:val="a0"/>
    <w:link w:val="6"/>
    <w:uiPriority w:val="9"/>
    <w:rsid w:val="00AA57F4"/>
    <w:rPr>
      <w:sz w:val="28"/>
      <w:szCs w:val="24"/>
      <w:lang w:val="uk-UA"/>
    </w:rPr>
  </w:style>
  <w:style w:type="character" w:customStyle="1" w:styleId="70">
    <w:name w:val="Заголовок 7 Знак"/>
    <w:link w:val="7"/>
    <w:rsid w:val="00AA57F4"/>
    <w:rPr>
      <w:sz w:val="28"/>
      <w:szCs w:val="24"/>
      <w:u w:val="single"/>
      <w:lang w:val="uk-UA"/>
    </w:rPr>
  </w:style>
  <w:style w:type="character" w:customStyle="1" w:styleId="80">
    <w:name w:val="Заголовок 8 Знак"/>
    <w:basedOn w:val="a0"/>
    <w:link w:val="8"/>
    <w:rsid w:val="00AA57F4"/>
    <w:rPr>
      <w:b/>
      <w:bCs/>
      <w:sz w:val="28"/>
      <w:szCs w:val="24"/>
      <w:u w:val="single"/>
      <w:lang w:val="uk-UA"/>
    </w:rPr>
  </w:style>
  <w:style w:type="character" w:customStyle="1" w:styleId="90">
    <w:name w:val="Заголовок 9 Знак"/>
    <w:basedOn w:val="a0"/>
    <w:link w:val="9"/>
    <w:rsid w:val="00AA57F4"/>
    <w:rPr>
      <w:sz w:val="28"/>
      <w:szCs w:val="24"/>
      <w:u w:val="single"/>
      <w:lang w:val="uk-UA"/>
    </w:rPr>
  </w:style>
  <w:style w:type="paragraph" w:styleId="a3">
    <w:name w:val="Title"/>
    <w:basedOn w:val="a"/>
    <w:link w:val="a4"/>
    <w:qFormat/>
    <w:rsid w:val="00AA57F4"/>
    <w:pPr>
      <w:jc w:val="center"/>
    </w:pPr>
    <w:rPr>
      <w:sz w:val="30"/>
      <w:lang w:val="uk-UA"/>
    </w:rPr>
  </w:style>
  <w:style w:type="character" w:customStyle="1" w:styleId="a4">
    <w:name w:val="Название Знак"/>
    <w:basedOn w:val="a0"/>
    <w:link w:val="a3"/>
    <w:rsid w:val="00AA57F4"/>
    <w:rPr>
      <w:sz w:val="30"/>
      <w:szCs w:val="24"/>
      <w:lang w:val="uk-UA"/>
    </w:rPr>
  </w:style>
  <w:style w:type="paragraph" w:styleId="a5">
    <w:name w:val="Subtitle"/>
    <w:basedOn w:val="a"/>
    <w:link w:val="a6"/>
    <w:qFormat/>
    <w:rsid w:val="00AA57F4"/>
    <w:pPr>
      <w:jc w:val="center"/>
    </w:pPr>
    <w:rPr>
      <w:b/>
      <w:i/>
      <w:sz w:val="32"/>
      <w:szCs w:val="20"/>
      <w:lang w:val="uk-UA"/>
    </w:rPr>
  </w:style>
  <w:style w:type="character" w:customStyle="1" w:styleId="a6">
    <w:name w:val="Подзаголовок Знак"/>
    <w:basedOn w:val="a0"/>
    <w:link w:val="a5"/>
    <w:rsid w:val="00AA57F4"/>
    <w:rPr>
      <w:b/>
      <w:i/>
      <w:sz w:val="32"/>
      <w:lang w:val="uk-UA"/>
    </w:rPr>
  </w:style>
  <w:style w:type="character" w:styleId="a7">
    <w:name w:val="Strong"/>
    <w:basedOn w:val="a0"/>
    <w:uiPriority w:val="22"/>
    <w:qFormat/>
    <w:rsid w:val="00AA57F4"/>
    <w:rPr>
      <w:b/>
      <w:bCs/>
    </w:rPr>
  </w:style>
  <w:style w:type="character" w:styleId="a8">
    <w:name w:val="Emphasis"/>
    <w:basedOn w:val="a0"/>
    <w:uiPriority w:val="20"/>
    <w:qFormat/>
    <w:rsid w:val="00AA57F4"/>
    <w:rPr>
      <w:i/>
      <w:iCs/>
    </w:rPr>
  </w:style>
  <w:style w:type="paragraph" w:styleId="a9">
    <w:name w:val="Balloon Text"/>
    <w:basedOn w:val="a"/>
    <w:link w:val="aa"/>
    <w:uiPriority w:val="99"/>
    <w:semiHidden/>
    <w:unhideWhenUsed/>
    <w:rsid w:val="0023574B"/>
    <w:rPr>
      <w:rFonts w:ascii="Tahoma" w:hAnsi="Tahoma" w:cs="Tahoma"/>
      <w:sz w:val="16"/>
      <w:szCs w:val="16"/>
    </w:rPr>
  </w:style>
  <w:style w:type="character" w:customStyle="1" w:styleId="aa">
    <w:name w:val="Текст выноски Знак"/>
    <w:basedOn w:val="a0"/>
    <w:link w:val="a9"/>
    <w:uiPriority w:val="99"/>
    <w:semiHidden/>
    <w:rsid w:val="0023574B"/>
    <w:rPr>
      <w:rFonts w:ascii="Tahoma" w:hAnsi="Tahoma" w:cs="Tahoma"/>
      <w:sz w:val="16"/>
      <w:szCs w:val="16"/>
    </w:rPr>
  </w:style>
  <w:style w:type="paragraph" w:styleId="ab">
    <w:name w:val="caption"/>
    <w:basedOn w:val="a"/>
    <w:next w:val="a"/>
    <w:unhideWhenUsed/>
    <w:qFormat/>
    <w:rsid w:val="00467FC2"/>
    <w:pPr>
      <w:spacing w:after="200"/>
    </w:pPr>
    <w:rPr>
      <w:b/>
      <w:bCs/>
      <w:color w:val="4F81BD" w:themeColor="accent1"/>
      <w:sz w:val="18"/>
      <w:szCs w:val="18"/>
    </w:rPr>
  </w:style>
  <w:style w:type="paragraph" w:styleId="ac">
    <w:name w:val="List Paragraph"/>
    <w:basedOn w:val="a"/>
    <w:uiPriority w:val="34"/>
    <w:qFormat/>
    <w:rsid w:val="00E262E2"/>
    <w:pPr>
      <w:spacing w:after="200" w:line="276" w:lineRule="auto"/>
      <w:ind w:left="720"/>
    </w:pPr>
    <w:rPr>
      <w:rFonts w:ascii="Calibri" w:hAnsi="Calibri" w:cs="Calibri"/>
      <w:sz w:val="22"/>
      <w:szCs w:val="22"/>
      <w:lang w:eastAsia="en-US"/>
    </w:rPr>
  </w:style>
  <w:style w:type="character" w:styleId="ad">
    <w:name w:val="Hyperlink"/>
    <w:basedOn w:val="a0"/>
    <w:uiPriority w:val="99"/>
    <w:unhideWhenUsed/>
    <w:rsid w:val="00E262E2"/>
    <w:rPr>
      <w:color w:val="0000FF" w:themeColor="hyperlink"/>
      <w:u w:val="single"/>
    </w:rPr>
  </w:style>
  <w:style w:type="character" w:customStyle="1" w:styleId="ae">
    <w:name w:val="Основной текст + Полужирный"/>
    <w:basedOn w:val="a0"/>
    <w:rsid w:val="008B6637"/>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uk-UA" w:eastAsia="uk-UA" w:bidi="uk-UA"/>
    </w:rPr>
  </w:style>
  <w:style w:type="character" w:customStyle="1" w:styleId="af">
    <w:name w:val="Основной текст_"/>
    <w:basedOn w:val="a0"/>
    <w:link w:val="21"/>
    <w:rsid w:val="008B6637"/>
    <w:rPr>
      <w:shd w:val="clear" w:color="auto" w:fill="FFFFFF"/>
    </w:rPr>
  </w:style>
  <w:style w:type="paragraph" w:customStyle="1" w:styleId="21">
    <w:name w:val="Основной текст2"/>
    <w:basedOn w:val="a"/>
    <w:link w:val="af"/>
    <w:rsid w:val="008B6637"/>
    <w:pPr>
      <w:widowControl w:val="0"/>
      <w:shd w:val="clear" w:color="auto" w:fill="FFFFFF"/>
      <w:spacing w:line="235" w:lineRule="exact"/>
      <w:jc w:val="both"/>
    </w:pPr>
    <w:rPr>
      <w:sz w:val="20"/>
      <w:szCs w:val="20"/>
    </w:rPr>
  </w:style>
  <w:style w:type="character" w:customStyle="1" w:styleId="95pt">
    <w:name w:val="Основной текст + 9;5 pt;Полужирный"/>
    <w:basedOn w:val="af"/>
    <w:rsid w:val="008B6637"/>
    <w:rPr>
      <w:rFonts w:ascii="Times New Roman" w:eastAsia="Times New Roman" w:hAnsi="Times New Roman" w:cs="Times New Roman"/>
      <w:b/>
      <w:bCs/>
      <w:color w:val="000000"/>
      <w:spacing w:val="0"/>
      <w:w w:val="100"/>
      <w:position w:val="0"/>
      <w:sz w:val="19"/>
      <w:szCs w:val="19"/>
      <w:lang w:val="uk-UA" w:eastAsia="uk-UA" w:bidi="uk-UA"/>
    </w:rPr>
  </w:style>
  <w:style w:type="table" w:styleId="af0">
    <w:name w:val="Table Grid"/>
    <w:basedOn w:val="a1"/>
    <w:uiPriority w:val="59"/>
    <w:rsid w:val="008B6637"/>
    <w:rPr>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pt">
    <w:name w:val="Основной текст + 8 pt"/>
    <w:basedOn w:val="a0"/>
    <w:rsid w:val="008B663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55pt">
    <w:name w:val="Основной текст + 5;5 pt"/>
    <w:basedOn w:val="a0"/>
    <w:rsid w:val="008B6637"/>
    <w:rPr>
      <w:rFonts w:ascii="Times New Roman" w:eastAsia="Times New Roman" w:hAnsi="Times New Roman" w:cs="Times New Roman"/>
      <w:b w:val="0"/>
      <w:bCs w:val="0"/>
      <w:i w:val="0"/>
      <w:iCs w:val="0"/>
      <w:smallCaps w:val="0"/>
      <w:strike w:val="0"/>
      <w:color w:val="000000"/>
      <w:spacing w:val="0"/>
      <w:w w:val="100"/>
      <w:position w:val="0"/>
      <w:sz w:val="11"/>
      <w:szCs w:val="11"/>
      <w:u w:val="none"/>
      <w:lang w:val="uk-UA" w:eastAsia="uk-UA" w:bidi="uk-UA"/>
    </w:rPr>
  </w:style>
  <w:style w:type="paragraph" w:styleId="22">
    <w:name w:val="Body Text Indent 2"/>
    <w:basedOn w:val="a"/>
    <w:link w:val="23"/>
    <w:rsid w:val="008B6637"/>
    <w:pPr>
      <w:ind w:firstLine="561"/>
      <w:jc w:val="center"/>
    </w:pPr>
    <w:rPr>
      <w:sz w:val="28"/>
      <w:lang w:val="uk-UA"/>
    </w:rPr>
  </w:style>
  <w:style w:type="character" w:customStyle="1" w:styleId="23">
    <w:name w:val="Основной текст с отступом 2 Знак"/>
    <w:basedOn w:val="a0"/>
    <w:link w:val="22"/>
    <w:rsid w:val="008B6637"/>
    <w:rPr>
      <w:sz w:val="28"/>
      <w:szCs w:val="24"/>
      <w:lang w:val="uk-UA"/>
    </w:rPr>
  </w:style>
  <w:style w:type="paragraph" w:styleId="31">
    <w:name w:val="Body Text 3"/>
    <w:basedOn w:val="a"/>
    <w:link w:val="32"/>
    <w:uiPriority w:val="99"/>
    <w:unhideWhenUsed/>
    <w:rsid w:val="008B6637"/>
    <w:pPr>
      <w:spacing w:after="120"/>
    </w:pPr>
    <w:rPr>
      <w:sz w:val="16"/>
      <w:szCs w:val="16"/>
    </w:rPr>
  </w:style>
  <w:style w:type="character" w:customStyle="1" w:styleId="32">
    <w:name w:val="Основной текст 3 Знак"/>
    <w:basedOn w:val="a0"/>
    <w:link w:val="31"/>
    <w:uiPriority w:val="99"/>
    <w:rsid w:val="008B6637"/>
    <w:rPr>
      <w:sz w:val="16"/>
      <w:szCs w:val="16"/>
    </w:rPr>
  </w:style>
  <w:style w:type="character" w:customStyle="1" w:styleId="62">
    <w:name w:val="Основной текст (6)2"/>
    <w:uiPriority w:val="99"/>
    <w:rsid w:val="008B6637"/>
    <w:rPr>
      <w:rFonts w:ascii="Times New Roman" w:hAnsi="Times New Roman"/>
      <w:spacing w:val="0"/>
      <w:sz w:val="14"/>
    </w:rPr>
  </w:style>
  <w:style w:type="character" w:customStyle="1" w:styleId="66pt1">
    <w:name w:val="Основной текст (6) + 6 pt1"/>
    <w:aliases w:val="Малые прописные1,Основной текст (6) + Arial Unicode MS,9 pt,Не полужирный2,Интервал 0 pt1"/>
    <w:uiPriority w:val="99"/>
    <w:rsid w:val="008B6637"/>
    <w:rPr>
      <w:rFonts w:ascii="Times New Roman" w:hAnsi="Times New Roman"/>
      <w:smallCaps/>
      <w:noProof/>
      <w:spacing w:val="0"/>
      <w:sz w:val="12"/>
    </w:rPr>
  </w:style>
  <w:style w:type="paragraph" w:styleId="af1">
    <w:name w:val="Normal (Web)"/>
    <w:basedOn w:val="a"/>
    <w:uiPriority w:val="99"/>
    <w:rsid w:val="008B6637"/>
    <w:pPr>
      <w:spacing w:before="100" w:beforeAutospacing="1" w:after="100" w:afterAutospacing="1"/>
    </w:pPr>
  </w:style>
  <w:style w:type="paragraph" w:styleId="af2">
    <w:name w:val="header"/>
    <w:basedOn w:val="a"/>
    <w:link w:val="af3"/>
    <w:uiPriority w:val="99"/>
    <w:unhideWhenUsed/>
    <w:rsid w:val="008B6637"/>
    <w:pPr>
      <w:tabs>
        <w:tab w:val="center" w:pos="4819"/>
        <w:tab w:val="right" w:pos="9639"/>
      </w:tabs>
    </w:pPr>
    <w:rPr>
      <w:rFonts w:eastAsia="SimSun"/>
      <w:lang w:val="uk-UA" w:eastAsia="uk-UA"/>
    </w:rPr>
  </w:style>
  <w:style w:type="character" w:customStyle="1" w:styleId="af3">
    <w:name w:val="Верхний колонтитул Знак"/>
    <w:basedOn w:val="a0"/>
    <w:link w:val="af2"/>
    <w:uiPriority w:val="99"/>
    <w:rsid w:val="008B6637"/>
    <w:rPr>
      <w:rFonts w:eastAsia="SimSun"/>
      <w:sz w:val="24"/>
      <w:szCs w:val="24"/>
      <w:lang w:val="uk-UA" w:eastAsia="uk-UA"/>
    </w:rPr>
  </w:style>
  <w:style w:type="paragraph" w:styleId="af4">
    <w:name w:val="footer"/>
    <w:basedOn w:val="a"/>
    <w:link w:val="af5"/>
    <w:uiPriority w:val="99"/>
    <w:unhideWhenUsed/>
    <w:rsid w:val="008B6637"/>
    <w:pPr>
      <w:tabs>
        <w:tab w:val="center" w:pos="4819"/>
        <w:tab w:val="right" w:pos="9639"/>
      </w:tabs>
    </w:pPr>
    <w:rPr>
      <w:rFonts w:eastAsia="SimSun"/>
      <w:lang w:val="uk-UA" w:eastAsia="uk-UA"/>
    </w:rPr>
  </w:style>
  <w:style w:type="character" w:customStyle="1" w:styleId="af5">
    <w:name w:val="Нижний колонтитул Знак"/>
    <w:basedOn w:val="a0"/>
    <w:link w:val="af4"/>
    <w:uiPriority w:val="99"/>
    <w:rsid w:val="008B6637"/>
    <w:rPr>
      <w:rFonts w:eastAsia="SimSun"/>
      <w:sz w:val="24"/>
      <w:szCs w:val="24"/>
      <w:lang w:val="uk-UA" w:eastAsia="uk-UA"/>
    </w:rPr>
  </w:style>
  <w:style w:type="character" w:customStyle="1" w:styleId="7pt">
    <w:name w:val="Основной текст + 7 pt;Полужирный"/>
    <w:rsid w:val="008B6637"/>
    <w:rPr>
      <w:b/>
      <w:bCs/>
      <w:color w:val="000000"/>
      <w:spacing w:val="0"/>
      <w:w w:val="100"/>
      <w:position w:val="0"/>
      <w:sz w:val="14"/>
      <w:szCs w:val="14"/>
      <w:shd w:val="clear" w:color="auto" w:fill="FFFFFF"/>
      <w:lang w:val="uk-UA" w:eastAsia="uk-UA" w:bidi="uk-UA"/>
    </w:rPr>
  </w:style>
  <w:style w:type="paragraph" w:styleId="af6">
    <w:name w:val="Body Text Indent"/>
    <w:basedOn w:val="a"/>
    <w:link w:val="af7"/>
    <w:uiPriority w:val="99"/>
    <w:semiHidden/>
    <w:unhideWhenUsed/>
    <w:rsid w:val="00D0135A"/>
    <w:pPr>
      <w:spacing w:after="120"/>
      <w:ind w:left="283"/>
    </w:pPr>
  </w:style>
  <w:style w:type="character" w:customStyle="1" w:styleId="af7">
    <w:name w:val="Основной текст с отступом Знак"/>
    <w:basedOn w:val="a0"/>
    <w:link w:val="af6"/>
    <w:uiPriority w:val="99"/>
    <w:semiHidden/>
    <w:rsid w:val="00D0135A"/>
    <w:rPr>
      <w:sz w:val="24"/>
      <w:szCs w:val="24"/>
    </w:rPr>
  </w:style>
</w:styles>
</file>

<file path=word/webSettings.xml><?xml version="1.0" encoding="utf-8"?>
<w:webSettings xmlns:r="http://schemas.openxmlformats.org/officeDocument/2006/relationships" xmlns:w="http://schemas.openxmlformats.org/wordprocessingml/2006/main">
  <w:divs>
    <w:div w:id="132480455">
      <w:bodyDiv w:val="1"/>
      <w:marLeft w:val="0"/>
      <w:marRight w:val="0"/>
      <w:marTop w:val="0"/>
      <w:marBottom w:val="0"/>
      <w:divBdr>
        <w:top w:val="none" w:sz="0" w:space="0" w:color="auto"/>
        <w:left w:val="none" w:sz="0" w:space="0" w:color="auto"/>
        <w:bottom w:val="none" w:sz="0" w:space="0" w:color="auto"/>
        <w:right w:val="none" w:sz="0" w:space="0" w:color="auto"/>
      </w:divBdr>
    </w:div>
    <w:div w:id="204947104">
      <w:bodyDiv w:val="1"/>
      <w:marLeft w:val="0"/>
      <w:marRight w:val="0"/>
      <w:marTop w:val="0"/>
      <w:marBottom w:val="0"/>
      <w:divBdr>
        <w:top w:val="none" w:sz="0" w:space="0" w:color="auto"/>
        <w:left w:val="none" w:sz="0" w:space="0" w:color="auto"/>
        <w:bottom w:val="none" w:sz="0" w:space="0" w:color="auto"/>
        <w:right w:val="none" w:sz="0" w:space="0" w:color="auto"/>
      </w:divBdr>
    </w:div>
    <w:div w:id="252324143">
      <w:bodyDiv w:val="1"/>
      <w:marLeft w:val="0"/>
      <w:marRight w:val="0"/>
      <w:marTop w:val="0"/>
      <w:marBottom w:val="0"/>
      <w:divBdr>
        <w:top w:val="none" w:sz="0" w:space="0" w:color="auto"/>
        <w:left w:val="none" w:sz="0" w:space="0" w:color="auto"/>
        <w:bottom w:val="none" w:sz="0" w:space="0" w:color="auto"/>
        <w:right w:val="none" w:sz="0" w:space="0" w:color="auto"/>
      </w:divBdr>
    </w:div>
    <w:div w:id="324749454">
      <w:bodyDiv w:val="1"/>
      <w:marLeft w:val="0"/>
      <w:marRight w:val="0"/>
      <w:marTop w:val="0"/>
      <w:marBottom w:val="0"/>
      <w:divBdr>
        <w:top w:val="none" w:sz="0" w:space="0" w:color="auto"/>
        <w:left w:val="none" w:sz="0" w:space="0" w:color="auto"/>
        <w:bottom w:val="none" w:sz="0" w:space="0" w:color="auto"/>
        <w:right w:val="none" w:sz="0" w:space="0" w:color="auto"/>
      </w:divBdr>
    </w:div>
    <w:div w:id="371079493">
      <w:bodyDiv w:val="1"/>
      <w:marLeft w:val="0"/>
      <w:marRight w:val="0"/>
      <w:marTop w:val="0"/>
      <w:marBottom w:val="0"/>
      <w:divBdr>
        <w:top w:val="none" w:sz="0" w:space="0" w:color="auto"/>
        <w:left w:val="none" w:sz="0" w:space="0" w:color="auto"/>
        <w:bottom w:val="none" w:sz="0" w:space="0" w:color="auto"/>
        <w:right w:val="none" w:sz="0" w:space="0" w:color="auto"/>
      </w:divBdr>
    </w:div>
    <w:div w:id="398870972">
      <w:bodyDiv w:val="1"/>
      <w:marLeft w:val="0"/>
      <w:marRight w:val="0"/>
      <w:marTop w:val="0"/>
      <w:marBottom w:val="0"/>
      <w:divBdr>
        <w:top w:val="none" w:sz="0" w:space="0" w:color="auto"/>
        <w:left w:val="none" w:sz="0" w:space="0" w:color="auto"/>
        <w:bottom w:val="none" w:sz="0" w:space="0" w:color="auto"/>
        <w:right w:val="none" w:sz="0" w:space="0" w:color="auto"/>
      </w:divBdr>
    </w:div>
    <w:div w:id="481429809">
      <w:bodyDiv w:val="1"/>
      <w:marLeft w:val="0"/>
      <w:marRight w:val="0"/>
      <w:marTop w:val="0"/>
      <w:marBottom w:val="0"/>
      <w:divBdr>
        <w:top w:val="none" w:sz="0" w:space="0" w:color="auto"/>
        <w:left w:val="none" w:sz="0" w:space="0" w:color="auto"/>
        <w:bottom w:val="none" w:sz="0" w:space="0" w:color="auto"/>
        <w:right w:val="none" w:sz="0" w:space="0" w:color="auto"/>
      </w:divBdr>
      <w:divsChild>
        <w:div w:id="399862172">
          <w:marLeft w:val="0"/>
          <w:marRight w:val="0"/>
          <w:marTop w:val="0"/>
          <w:marBottom w:val="0"/>
          <w:divBdr>
            <w:top w:val="none" w:sz="0" w:space="0" w:color="auto"/>
            <w:left w:val="none" w:sz="0" w:space="0" w:color="auto"/>
            <w:bottom w:val="none" w:sz="0" w:space="0" w:color="auto"/>
            <w:right w:val="none" w:sz="0" w:space="0" w:color="auto"/>
          </w:divBdr>
          <w:divsChild>
            <w:div w:id="18235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00961">
      <w:bodyDiv w:val="1"/>
      <w:marLeft w:val="0"/>
      <w:marRight w:val="0"/>
      <w:marTop w:val="0"/>
      <w:marBottom w:val="0"/>
      <w:divBdr>
        <w:top w:val="none" w:sz="0" w:space="0" w:color="auto"/>
        <w:left w:val="none" w:sz="0" w:space="0" w:color="auto"/>
        <w:bottom w:val="none" w:sz="0" w:space="0" w:color="auto"/>
        <w:right w:val="none" w:sz="0" w:space="0" w:color="auto"/>
      </w:divBdr>
    </w:div>
    <w:div w:id="700284228">
      <w:bodyDiv w:val="1"/>
      <w:marLeft w:val="0"/>
      <w:marRight w:val="0"/>
      <w:marTop w:val="0"/>
      <w:marBottom w:val="0"/>
      <w:divBdr>
        <w:top w:val="none" w:sz="0" w:space="0" w:color="auto"/>
        <w:left w:val="none" w:sz="0" w:space="0" w:color="auto"/>
        <w:bottom w:val="none" w:sz="0" w:space="0" w:color="auto"/>
        <w:right w:val="none" w:sz="0" w:space="0" w:color="auto"/>
      </w:divBdr>
    </w:div>
    <w:div w:id="701900612">
      <w:bodyDiv w:val="1"/>
      <w:marLeft w:val="0"/>
      <w:marRight w:val="0"/>
      <w:marTop w:val="0"/>
      <w:marBottom w:val="0"/>
      <w:divBdr>
        <w:top w:val="none" w:sz="0" w:space="0" w:color="auto"/>
        <w:left w:val="none" w:sz="0" w:space="0" w:color="auto"/>
        <w:bottom w:val="none" w:sz="0" w:space="0" w:color="auto"/>
        <w:right w:val="none" w:sz="0" w:space="0" w:color="auto"/>
      </w:divBdr>
    </w:div>
    <w:div w:id="899439844">
      <w:bodyDiv w:val="1"/>
      <w:marLeft w:val="0"/>
      <w:marRight w:val="0"/>
      <w:marTop w:val="0"/>
      <w:marBottom w:val="0"/>
      <w:divBdr>
        <w:top w:val="none" w:sz="0" w:space="0" w:color="auto"/>
        <w:left w:val="none" w:sz="0" w:space="0" w:color="auto"/>
        <w:bottom w:val="none" w:sz="0" w:space="0" w:color="auto"/>
        <w:right w:val="none" w:sz="0" w:space="0" w:color="auto"/>
      </w:divBdr>
    </w:div>
    <w:div w:id="934482842">
      <w:bodyDiv w:val="1"/>
      <w:marLeft w:val="0"/>
      <w:marRight w:val="0"/>
      <w:marTop w:val="0"/>
      <w:marBottom w:val="0"/>
      <w:divBdr>
        <w:top w:val="none" w:sz="0" w:space="0" w:color="auto"/>
        <w:left w:val="none" w:sz="0" w:space="0" w:color="auto"/>
        <w:bottom w:val="none" w:sz="0" w:space="0" w:color="auto"/>
        <w:right w:val="none" w:sz="0" w:space="0" w:color="auto"/>
      </w:divBdr>
    </w:div>
    <w:div w:id="995456756">
      <w:bodyDiv w:val="1"/>
      <w:marLeft w:val="0"/>
      <w:marRight w:val="0"/>
      <w:marTop w:val="0"/>
      <w:marBottom w:val="0"/>
      <w:divBdr>
        <w:top w:val="none" w:sz="0" w:space="0" w:color="auto"/>
        <w:left w:val="none" w:sz="0" w:space="0" w:color="auto"/>
        <w:bottom w:val="none" w:sz="0" w:space="0" w:color="auto"/>
        <w:right w:val="none" w:sz="0" w:space="0" w:color="auto"/>
      </w:divBdr>
    </w:div>
    <w:div w:id="1009410187">
      <w:bodyDiv w:val="1"/>
      <w:marLeft w:val="0"/>
      <w:marRight w:val="0"/>
      <w:marTop w:val="0"/>
      <w:marBottom w:val="0"/>
      <w:divBdr>
        <w:top w:val="none" w:sz="0" w:space="0" w:color="auto"/>
        <w:left w:val="none" w:sz="0" w:space="0" w:color="auto"/>
        <w:bottom w:val="none" w:sz="0" w:space="0" w:color="auto"/>
        <w:right w:val="none" w:sz="0" w:space="0" w:color="auto"/>
      </w:divBdr>
    </w:div>
    <w:div w:id="1281916746">
      <w:bodyDiv w:val="1"/>
      <w:marLeft w:val="0"/>
      <w:marRight w:val="0"/>
      <w:marTop w:val="0"/>
      <w:marBottom w:val="0"/>
      <w:divBdr>
        <w:top w:val="none" w:sz="0" w:space="0" w:color="auto"/>
        <w:left w:val="none" w:sz="0" w:space="0" w:color="auto"/>
        <w:bottom w:val="none" w:sz="0" w:space="0" w:color="auto"/>
        <w:right w:val="none" w:sz="0" w:space="0" w:color="auto"/>
      </w:divBdr>
      <w:divsChild>
        <w:div w:id="1428185795">
          <w:marLeft w:val="0"/>
          <w:marRight w:val="0"/>
          <w:marTop w:val="0"/>
          <w:marBottom w:val="0"/>
          <w:divBdr>
            <w:top w:val="none" w:sz="0" w:space="0" w:color="auto"/>
            <w:left w:val="none" w:sz="0" w:space="0" w:color="auto"/>
            <w:bottom w:val="none" w:sz="0" w:space="0" w:color="auto"/>
            <w:right w:val="none" w:sz="0" w:space="0" w:color="auto"/>
          </w:divBdr>
          <w:divsChild>
            <w:div w:id="784737461">
              <w:marLeft w:val="0"/>
              <w:marRight w:val="0"/>
              <w:marTop w:val="0"/>
              <w:marBottom w:val="0"/>
              <w:divBdr>
                <w:top w:val="none" w:sz="0" w:space="0" w:color="auto"/>
                <w:left w:val="none" w:sz="0" w:space="0" w:color="auto"/>
                <w:bottom w:val="none" w:sz="0" w:space="0" w:color="auto"/>
                <w:right w:val="none" w:sz="0" w:space="0" w:color="auto"/>
              </w:divBdr>
              <w:divsChild>
                <w:div w:id="45034837">
                  <w:marLeft w:val="0"/>
                  <w:marRight w:val="0"/>
                  <w:marTop w:val="0"/>
                  <w:marBottom w:val="0"/>
                  <w:divBdr>
                    <w:top w:val="none" w:sz="0" w:space="0" w:color="auto"/>
                    <w:left w:val="none" w:sz="0" w:space="0" w:color="auto"/>
                    <w:bottom w:val="none" w:sz="0" w:space="0" w:color="auto"/>
                    <w:right w:val="none" w:sz="0" w:space="0" w:color="auto"/>
                  </w:divBdr>
                  <w:divsChild>
                    <w:div w:id="190581789">
                      <w:marLeft w:val="0"/>
                      <w:marRight w:val="0"/>
                      <w:marTop w:val="240"/>
                      <w:marBottom w:val="240"/>
                      <w:divBdr>
                        <w:top w:val="single" w:sz="4" w:space="12" w:color="E5E5E5"/>
                        <w:left w:val="none" w:sz="0" w:space="0" w:color="auto"/>
                        <w:bottom w:val="none" w:sz="0" w:space="0" w:color="auto"/>
                        <w:right w:val="none" w:sz="0" w:space="0" w:color="auto"/>
                      </w:divBdr>
                      <w:divsChild>
                        <w:div w:id="758327396">
                          <w:marLeft w:val="0"/>
                          <w:marRight w:val="0"/>
                          <w:marTop w:val="0"/>
                          <w:marBottom w:val="0"/>
                          <w:divBdr>
                            <w:top w:val="none" w:sz="0" w:space="0" w:color="auto"/>
                            <w:left w:val="none" w:sz="0" w:space="0" w:color="auto"/>
                            <w:bottom w:val="none" w:sz="0" w:space="0" w:color="auto"/>
                            <w:right w:val="none" w:sz="0" w:space="0" w:color="auto"/>
                          </w:divBdr>
                        </w:div>
                      </w:divsChild>
                    </w:div>
                    <w:div w:id="361905234">
                      <w:marLeft w:val="0"/>
                      <w:marRight w:val="0"/>
                      <w:marTop w:val="240"/>
                      <w:marBottom w:val="240"/>
                      <w:divBdr>
                        <w:top w:val="none" w:sz="0" w:space="0" w:color="auto"/>
                        <w:left w:val="none" w:sz="0" w:space="0" w:color="auto"/>
                        <w:bottom w:val="none" w:sz="0" w:space="0" w:color="auto"/>
                        <w:right w:val="none" w:sz="0" w:space="0" w:color="auto"/>
                      </w:divBdr>
                      <w:divsChild>
                        <w:div w:id="27610868">
                          <w:marLeft w:val="-72"/>
                          <w:marRight w:val="-72"/>
                          <w:marTop w:val="0"/>
                          <w:marBottom w:val="0"/>
                          <w:divBdr>
                            <w:top w:val="none" w:sz="0" w:space="0" w:color="auto"/>
                            <w:left w:val="none" w:sz="0" w:space="0" w:color="auto"/>
                            <w:bottom w:val="none" w:sz="0" w:space="0" w:color="auto"/>
                            <w:right w:val="none" w:sz="0" w:space="0" w:color="auto"/>
                          </w:divBdr>
                          <w:divsChild>
                            <w:div w:id="1341858668">
                              <w:marLeft w:val="72"/>
                              <w:marRight w:val="72"/>
                              <w:marTop w:val="72"/>
                              <w:marBottom w:val="72"/>
                              <w:divBdr>
                                <w:top w:val="single" w:sz="4" w:space="0" w:color="CCCCCC"/>
                                <w:left w:val="single" w:sz="4" w:space="0" w:color="CCCCCC"/>
                                <w:bottom w:val="single" w:sz="4" w:space="0" w:color="CCCCCC"/>
                                <w:right w:val="single" w:sz="4" w:space="0" w:color="CCCCCC"/>
                              </w:divBdr>
                            </w:div>
                          </w:divsChild>
                        </w:div>
                      </w:divsChild>
                    </w:div>
                    <w:div w:id="1743143163">
                      <w:marLeft w:val="0"/>
                      <w:marRight w:val="0"/>
                      <w:marTop w:val="0"/>
                      <w:marBottom w:val="0"/>
                      <w:divBdr>
                        <w:top w:val="single" w:sz="4" w:space="9" w:color="CCCCCC"/>
                        <w:left w:val="none" w:sz="0" w:space="0" w:color="auto"/>
                        <w:bottom w:val="none" w:sz="0" w:space="0" w:color="auto"/>
                        <w:right w:val="none" w:sz="0" w:space="0" w:color="auto"/>
                      </w:divBdr>
                      <w:divsChild>
                        <w:div w:id="1860502978">
                          <w:marLeft w:val="0"/>
                          <w:marRight w:val="0"/>
                          <w:marTop w:val="0"/>
                          <w:marBottom w:val="0"/>
                          <w:divBdr>
                            <w:top w:val="none" w:sz="0" w:space="0" w:color="auto"/>
                            <w:left w:val="none" w:sz="0" w:space="0" w:color="auto"/>
                            <w:bottom w:val="none" w:sz="0" w:space="0" w:color="auto"/>
                            <w:right w:val="none" w:sz="0" w:space="0" w:color="auto"/>
                          </w:divBdr>
                          <w:divsChild>
                            <w:div w:id="1084761981">
                              <w:marLeft w:val="0"/>
                              <w:marRight w:val="0"/>
                              <w:marTop w:val="0"/>
                              <w:marBottom w:val="120"/>
                              <w:divBdr>
                                <w:top w:val="none" w:sz="0" w:space="0" w:color="auto"/>
                                <w:left w:val="none" w:sz="0" w:space="0" w:color="auto"/>
                                <w:bottom w:val="none" w:sz="0" w:space="0" w:color="auto"/>
                                <w:right w:val="none" w:sz="0" w:space="0" w:color="auto"/>
                              </w:divBdr>
                            </w:div>
                            <w:div w:id="186293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180272">
          <w:marLeft w:val="0"/>
          <w:marRight w:val="0"/>
          <w:marTop w:val="0"/>
          <w:marBottom w:val="0"/>
          <w:divBdr>
            <w:top w:val="none" w:sz="0" w:space="0" w:color="auto"/>
            <w:left w:val="none" w:sz="0" w:space="0" w:color="auto"/>
            <w:bottom w:val="none" w:sz="0" w:space="0" w:color="auto"/>
            <w:right w:val="none" w:sz="0" w:space="0" w:color="auto"/>
          </w:divBdr>
          <w:divsChild>
            <w:div w:id="1913588832">
              <w:marLeft w:val="0"/>
              <w:marRight w:val="0"/>
              <w:marTop w:val="0"/>
              <w:marBottom w:val="0"/>
              <w:divBdr>
                <w:top w:val="none" w:sz="0" w:space="0" w:color="auto"/>
                <w:left w:val="none" w:sz="0" w:space="0" w:color="auto"/>
                <w:bottom w:val="none" w:sz="0" w:space="0" w:color="auto"/>
                <w:right w:val="none" w:sz="0" w:space="0" w:color="auto"/>
              </w:divBdr>
            </w:div>
          </w:divsChild>
        </w:div>
        <w:div w:id="587349922">
          <w:marLeft w:val="0"/>
          <w:marRight w:val="0"/>
          <w:marTop w:val="0"/>
          <w:marBottom w:val="360"/>
          <w:divBdr>
            <w:top w:val="none" w:sz="0" w:space="0" w:color="auto"/>
            <w:left w:val="none" w:sz="0" w:space="0" w:color="auto"/>
            <w:bottom w:val="none" w:sz="0" w:space="0" w:color="auto"/>
            <w:right w:val="none" w:sz="0" w:space="0" w:color="auto"/>
          </w:divBdr>
          <w:divsChild>
            <w:div w:id="1507671756">
              <w:marLeft w:val="0"/>
              <w:marRight w:val="0"/>
              <w:marTop w:val="0"/>
              <w:marBottom w:val="0"/>
              <w:divBdr>
                <w:top w:val="none" w:sz="0" w:space="0" w:color="auto"/>
                <w:left w:val="none" w:sz="0" w:space="0" w:color="auto"/>
                <w:bottom w:val="none" w:sz="0" w:space="0" w:color="auto"/>
                <w:right w:val="none" w:sz="0" w:space="0" w:color="auto"/>
              </w:divBdr>
            </w:div>
          </w:divsChild>
        </w:div>
        <w:div w:id="1720670087">
          <w:marLeft w:val="0"/>
          <w:marRight w:val="0"/>
          <w:marTop w:val="0"/>
          <w:marBottom w:val="0"/>
          <w:divBdr>
            <w:top w:val="none" w:sz="0" w:space="0" w:color="auto"/>
            <w:left w:val="none" w:sz="0" w:space="0" w:color="auto"/>
            <w:bottom w:val="none" w:sz="0" w:space="0" w:color="auto"/>
            <w:right w:val="none" w:sz="0" w:space="0" w:color="auto"/>
          </w:divBdr>
          <w:divsChild>
            <w:div w:id="1156147776">
              <w:marLeft w:val="0"/>
              <w:marRight w:val="0"/>
              <w:marTop w:val="0"/>
              <w:marBottom w:val="240"/>
              <w:divBdr>
                <w:top w:val="none" w:sz="0" w:space="0" w:color="auto"/>
                <w:left w:val="none" w:sz="0" w:space="0" w:color="auto"/>
                <w:bottom w:val="none" w:sz="0" w:space="0" w:color="auto"/>
                <w:right w:val="none" w:sz="0" w:space="0" w:color="auto"/>
              </w:divBdr>
            </w:div>
            <w:div w:id="528681463">
              <w:marLeft w:val="0"/>
              <w:marRight w:val="0"/>
              <w:marTop w:val="0"/>
              <w:marBottom w:val="0"/>
              <w:divBdr>
                <w:top w:val="none" w:sz="0" w:space="0" w:color="auto"/>
                <w:left w:val="none" w:sz="0" w:space="0" w:color="auto"/>
                <w:bottom w:val="none" w:sz="0" w:space="0" w:color="auto"/>
                <w:right w:val="none" w:sz="0" w:space="0" w:color="auto"/>
              </w:divBdr>
              <w:divsChild>
                <w:div w:id="672876565">
                  <w:marLeft w:val="0"/>
                  <w:marRight w:val="240"/>
                  <w:marTop w:val="0"/>
                  <w:marBottom w:val="240"/>
                  <w:divBdr>
                    <w:top w:val="none" w:sz="0" w:space="0" w:color="auto"/>
                    <w:left w:val="none" w:sz="0" w:space="0" w:color="auto"/>
                    <w:bottom w:val="none" w:sz="0" w:space="0" w:color="auto"/>
                    <w:right w:val="none" w:sz="0" w:space="0" w:color="auto"/>
                  </w:divBdr>
                  <w:divsChild>
                    <w:div w:id="1264416767">
                      <w:marLeft w:val="0"/>
                      <w:marRight w:val="0"/>
                      <w:marTop w:val="0"/>
                      <w:marBottom w:val="60"/>
                      <w:divBdr>
                        <w:top w:val="none" w:sz="0" w:space="0" w:color="auto"/>
                        <w:left w:val="none" w:sz="0" w:space="0" w:color="auto"/>
                        <w:bottom w:val="none" w:sz="0" w:space="0" w:color="auto"/>
                        <w:right w:val="none" w:sz="0" w:space="0" w:color="auto"/>
                      </w:divBdr>
                    </w:div>
                    <w:div w:id="621306538">
                      <w:marLeft w:val="0"/>
                      <w:marRight w:val="0"/>
                      <w:marTop w:val="0"/>
                      <w:marBottom w:val="60"/>
                      <w:divBdr>
                        <w:top w:val="none" w:sz="0" w:space="0" w:color="auto"/>
                        <w:left w:val="none" w:sz="0" w:space="0" w:color="auto"/>
                        <w:bottom w:val="none" w:sz="0" w:space="0" w:color="auto"/>
                        <w:right w:val="none" w:sz="0" w:space="0" w:color="auto"/>
                      </w:divBdr>
                    </w:div>
                    <w:div w:id="1254510732">
                      <w:marLeft w:val="0"/>
                      <w:marRight w:val="0"/>
                      <w:marTop w:val="0"/>
                      <w:marBottom w:val="0"/>
                      <w:divBdr>
                        <w:top w:val="none" w:sz="0" w:space="0" w:color="auto"/>
                        <w:left w:val="none" w:sz="0" w:space="0" w:color="auto"/>
                        <w:bottom w:val="none" w:sz="0" w:space="0" w:color="auto"/>
                        <w:right w:val="none" w:sz="0" w:space="0" w:color="auto"/>
                      </w:divBdr>
                    </w:div>
                  </w:divsChild>
                </w:div>
                <w:div w:id="760377783">
                  <w:marLeft w:val="0"/>
                  <w:marRight w:val="240"/>
                  <w:marTop w:val="0"/>
                  <w:marBottom w:val="240"/>
                  <w:divBdr>
                    <w:top w:val="none" w:sz="0" w:space="0" w:color="auto"/>
                    <w:left w:val="none" w:sz="0" w:space="0" w:color="auto"/>
                    <w:bottom w:val="none" w:sz="0" w:space="0" w:color="auto"/>
                    <w:right w:val="none" w:sz="0" w:space="0" w:color="auto"/>
                  </w:divBdr>
                  <w:divsChild>
                    <w:div w:id="1655572179">
                      <w:marLeft w:val="0"/>
                      <w:marRight w:val="0"/>
                      <w:marTop w:val="0"/>
                      <w:marBottom w:val="60"/>
                      <w:divBdr>
                        <w:top w:val="none" w:sz="0" w:space="0" w:color="auto"/>
                        <w:left w:val="none" w:sz="0" w:space="0" w:color="auto"/>
                        <w:bottom w:val="none" w:sz="0" w:space="0" w:color="auto"/>
                        <w:right w:val="none" w:sz="0" w:space="0" w:color="auto"/>
                      </w:divBdr>
                    </w:div>
                    <w:div w:id="1773237663">
                      <w:marLeft w:val="0"/>
                      <w:marRight w:val="0"/>
                      <w:marTop w:val="0"/>
                      <w:marBottom w:val="60"/>
                      <w:divBdr>
                        <w:top w:val="none" w:sz="0" w:space="0" w:color="auto"/>
                        <w:left w:val="none" w:sz="0" w:space="0" w:color="auto"/>
                        <w:bottom w:val="none" w:sz="0" w:space="0" w:color="auto"/>
                        <w:right w:val="none" w:sz="0" w:space="0" w:color="auto"/>
                      </w:divBdr>
                    </w:div>
                    <w:div w:id="262230406">
                      <w:marLeft w:val="0"/>
                      <w:marRight w:val="0"/>
                      <w:marTop w:val="0"/>
                      <w:marBottom w:val="0"/>
                      <w:divBdr>
                        <w:top w:val="none" w:sz="0" w:space="0" w:color="auto"/>
                        <w:left w:val="none" w:sz="0" w:space="0" w:color="auto"/>
                        <w:bottom w:val="none" w:sz="0" w:space="0" w:color="auto"/>
                        <w:right w:val="none" w:sz="0" w:space="0" w:color="auto"/>
                      </w:divBdr>
                    </w:div>
                  </w:divsChild>
                </w:div>
                <w:div w:id="1217206945">
                  <w:marLeft w:val="0"/>
                  <w:marRight w:val="240"/>
                  <w:marTop w:val="0"/>
                  <w:marBottom w:val="240"/>
                  <w:divBdr>
                    <w:top w:val="none" w:sz="0" w:space="0" w:color="auto"/>
                    <w:left w:val="none" w:sz="0" w:space="0" w:color="auto"/>
                    <w:bottom w:val="none" w:sz="0" w:space="0" w:color="auto"/>
                    <w:right w:val="none" w:sz="0" w:space="0" w:color="auto"/>
                  </w:divBdr>
                  <w:divsChild>
                    <w:div w:id="410004926">
                      <w:marLeft w:val="0"/>
                      <w:marRight w:val="0"/>
                      <w:marTop w:val="0"/>
                      <w:marBottom w:val="60"/>
                      <w:divBdr>
                        <w:top w:val="none" w:sz="0" w:space="0" w:color="auto"/>
                        <w:left w:val="none" w:sz="0" w:space="0" w:color="auto"/>
                        <w:bottom w:val="none" w:sz="0" w:space="0" w:color="auto"/>
                        <w:right w:val="none" w:sz="0" w:space="0" w:color="auto"/>
                      </w:divBdr>
                    </w:div>
                    <w:div w:id="1625650293">
                      <w:marLeft w:val="0"/>
                      <w:marRight w:val="0"/>
                      <w:marTop w:val="0"/>
                      <w:marBottom w:val="60"/>
                      <w:divBdr>
                        <w:top w:val="none" w:sz="0" w:space="0" w:color="auto"/>
                        <w:left w:val="none" w:sz="0" w:space="0" w:color="auto"/>
                        <w:bottom w:val="none" w:sz="0" w:space="0" w:color="auto"/>
                        <w:right w:val="none" w:sz="0" w:space="0" w:color="auto"/>
                      </w:divBdr>
                    </w:div>
                    <w:div w:id="125320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845471">
          <w:marLeft w:val="0"/>
          <w:marRight w:val="0"/>
          <w:marTop w:val="0"/>
          <w:marBottom w:val="360"/>
          <w:divBdr>
            <w:top w:val="none" w:sz="0" w:space="0" w:color="auto"/>
            <w:left w:val="none" w:sz="0" w:space="0" w:color="auto"/>
            <w:bottom w:val="none" w:sz="0" w:space="0" w:color="auto"/>
            <w:right w:val="none" w:sz="0" w:space="0" w:color="auto"/>
          </w:divBdr>
          <w:divsChild>
            <w:div w:id="1995181024">
              <w:marLeft w:val="0"/>
              <w:marRight w:val="0"/>
              <w:marTop w:val="0"/>
              <w:marBottom w:val="0"/>
              <w:divBdr>
                <w:top w:val="none" w:sz="0" w:space="0" w:color="auto"/>
                <w:left w:val="none" w:sz="0" w:space="0" w:color="auto"/>
                <w:bottom w:val="none" w:sz="0" w:space="0" w:color="auto"/>
                <w:right w:val="none" w:sz="0" w:space="0" w:color="auto"/>
              </w:divBdr>
            </w:div>
            <w:div w:id="911817252">
              <w:marLeft w:val="0"/>
              <w:marRight w:val="0"/>
              <w:marTop w:val="0"/>
              <w:marBottom w:val="0"/>
              <w:divBdr>
                <w:top w:val="none" w:sz="0" w:space="0" w:color="auto"/>
                <w:left w:val="none" w:sz="0" w:space="0" w:color="auto"/>
                <w:bottom w:val="none" w:sz="0" w:space="0" w:color="auto"/>
                <w:right w:val="none" w:sz="0" w:space="0" w:color="auto"/>
              </w:divBdr>
              <w:divsChild>
                <w:div w:id="652484644">
                  <w:marLeft w:val="0"/>
                  <w:marRight w:val="0"/>
                  <w:marTop w:val="0"/>
                  <w:marBottom w:val="0"/>
                  <w:divBdr>
                    <w:top w:val="none" w:sz="0" w:space="0" w:color="auto"/>
                    <w:left w:val="none" w:sz="0" w:space="0" w:color="auto"/>
                    <w:bottom w:val="none" w:sz="0" w:space="0" w:color="auto"/>
                    <w:right w:val="none" w:sz="0" w:space="0" w:color="auto"/>
                  </w:divBdr>
                  <w:divsChild>
                    <w:div w:id="351617301">
                      <w:marLeft w:val="0"/>
                      <w:marRight w:val="0"/>
                      <w:marTop w:val="0"/>
                      <w:marBottom w:val="0"/>
                      <w:divBdr>
                        <w:top w:val="none" w:sz="0" w:space="0" w:color="auto"/>
                        <w:left w:val="none" w:sz="0" w:space="0" w:color="auto"/>
                        <w:bottom w:val="none" w:sz="0" w:space="0" w:color="auto"/>
                        <w:right w:val="none" w:sz="0" w:space="0" w:color="auto"/>
                      </w:divBdr>
                    </w:div>
                    <w:div w:id="1315601721">
                      <w:marLeft w:val="1524"/>
                      <w:marRight w:val="0"/>
                      <w:marTop w:val="0"/>
                      <w:marBottom w:val="120"/>
                      <w:divBdr>
                        <w:top w:val="none" w:sz="0" w:space="0" w:color="auto"/>
                        <w:left w:val="none" w:sz="0" w:space="0" w:color="auto"/>
                        <w:bottom w:val="none" w:sz="0" w:space="0" w:color="auto"/>
                        <w:right w:val="none" w:sz="0" w:space="0" w:color="auto"/>
                      </w:divBdr>
                    </w:div>
                    <w:div w:id="683937727">
                      <w:marLeft w:val="1524"/>
                      <w:marRight w:val="0"/>
                      <w:marTop w:val="0"/>
                      <w:marBottom w:val="0"/>
                      <w:divBdr>
                        <w:top w:val="none" w:sz="0" w:space="0" w:color="auto"/>
                        <w:left w:val="none" w:sz="0" w:space="0" w:color="auto"/>
                        <w:bottom w:val="none" w:sz="0" w:space="0" w:color="auto"/>
                        <w:right w:val="none" w:sz="0" w:space="0" w:color="auto"/>
                      </w:divBdr>
                    </w:div>
                  </w:divsChild>
                </w:div>
                <w:div w:id="1060979995">
                  <w:marLeft w:val="0"/>
                  <w:marRight w:val="0"/>
                  <w:marTop w:val="648"/>
                  <w:marBottom w:val="0"/>
                  <w:divBdr>
                    <w:top w:val="none" w:sz="0" w:space="0" w:color="auto"/>
                    <w:left w:val="none" w:sz="0" w:space="0" w:color="auto"/>
                    <w:bottom w:val="none" w:sz="0" w:space="0" w:color="auto"/>
                    <w:right w:val="none" w:sz="0" w:space="0" w:color="auto"/>
                  </w:divBdr>
                  <w:divsChild>
                    <w:div w:id="187911711">
                      <w:marLeft w:val="0"/>
                      <w:marRight w:val="0"/>
                      <w:marTop w:val="0"/>
                      <w:marBottom w:val="0"/>
                      <w:divBdr>
                        <w:top w:val="none" w:sz="0" w:space="0" w:color="auto"/>
                        <w:left w:val="none" w:sz="0" w:space="0" w:color="auto"/>
                        <w:bottom w:val="none" w:sz="0" w:space="0" w:color="auto"/>
                        <w:right w:val="none" w:sz="0" w:space="0" w:color="auto"/>
                      </w:divBdr>
                    </w:div>
                    <w:div w:id="484668674">
                      <w:marLeft w:val="1524"/>
                      <w:marRight w:val="0"/>
                      <w:marTop w:val="0"/>
                      <w:marBottom w:val="120"/>
                      <w:divBdr>
                        <w:top w:val="none" w:sz="0" w:space="0" w:color="auto"/>
                        <w:left w:val="none" w:sz="0" w:space="0" w:color="auto"/>
                        <w:bottom w:val="none" w:sz="0" w:space="0" w:color="auto"/>
                        <w:right w:val="none" w:sz="0" w:space="0" w:color="auto"/>
                      </w:divBdr>
                    </w:div>
                    <w:div w:id="1771315164">
                      <w:marLeft w:val="152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025727">
          <w:marLeft w:val="0"/>
          <w:marRight w:val="0"/>
          <w:marTop w:val="0"/>
          <w:marBottom w:val="360"/>
          <w:divBdr>
            <w:top w:val="none" w:sz="0" w:space="0" w:color="auto"/>
            <w:left w:val="none" w:sz="0" w:space="0" w:color="auto"/>
            <w:bottom w:val="none" w:sz="0" w:space="0" w:color="auto"/>
            <w:right w:val="none" w:sz="0" w:space="0" w:color="auto"/>
          </w:divBdr>
          <w:divsChild>
            <w:div w:id="351692279">
              <w:marLeft w:val="0"/>
              <w:marRight w:val="0"/>
              <w:marTop w:val="0"/>
              <w:marBottom w:val="0"/>
              <w:divBdr>
                <w:top w:val="none" w:sz="0" w:space="0" w:color="auto"/>
                <w:left w:val="none" w:sz="0" w:space="0" w:color="auto"/>
                <w:bottom w:val="none" w:sz="0" w:space="0" w:color="auto"/>
                <w:right w:val="none" w:sz="0" w:space="0" w:color="auto"/>
              </w:divBdr>
            </w:div>
            <w:div w:id="1923904677">
              <w:marLeft w:val="0"/>
              <w:marRight w:val="0"/>
              <w:marTop w:val="0"/>
              <w:marBottom w:val="0"/>
              <w:divBdr>
                <w:top w:val="none" w:sz="0" w:space="0" w:color="auto"/>
                <w:left w:val="none" w:sz="0" w:space="0" w:color="auto"/>
                <w:bottom w:val="none" w:sz="0" w:space="0" w:color="auto"/>
                <w:right w:val="none" w:sz="0" w:space="0" w:color="auto"/>
              </w:divBdr>
              <w:divsChild>
                <w:div w:id="787309695">
                  <w:marLeft w:val="0"/>
                  <w:marRight w:val="0"/>
                  <w:marTop w:val="0"/>
                  <w:marBottom w:val="0"/>
                  <w:divBdr>
                    <w:top w:val="none" w:sz="0" w:space="0" w:color="auto"/>
                    <w:left w:val="none" w:sz="0" w:space="0" w:color="auto"/>
                    <w:bottom w:val="none" w:sz="0" w:space="0" w:color="auto"/>
                    <w:right w:val="none" w:sz="0" w:space="0" w:color="auto"/>
                  </w:divBdr>
                  <w:divsChild>
                    <w:div w:id="1522668033">
                      <w:marLeft w:val="0"/>
                      <w:marRight w:val="0"/>
                      <w:marTop w:val="0"/>
                      <w:marBottom w:val="396"/>
                      <w:divBdr>
                        <w:top w:val="none" w:sz="0" w:space="0" w:color="auto"/>
                        <w:left w:val="none" w:sz="0" w:space="0" w:color="auto"/>
                        <w:bottom w:val="none" w:sz="0" w:space="0" w:color="auto"/>
                        <w:right w:val="none" w:sz="0" w:space="0" w:color="auto"/>
                      </w:divBdr>
                      <w:divsChild>
                        <w:div w:id="1465275944">
                          <w:marLeft w:val="0"/>
                          <w:marRight w:val="0"/>
                          <w:marTop w:val="0"/>
                          <w:marBottom w:val="96"/>
                          <w:divBdr>
                            <w:top w:val="none" w:sz="0" w:space="0" w:color="auto"/>
                            <w:left w:val="none" w:sz="0" w:space="0" w:color="auto"/>
                            <w:bottom w:val="none" w:sz="0" w:space="0" w:color="auto"/>
                            <w:right w:val="none" w:sz="0" w:space="0" w:color="auto"/>
                          </w:divBdr>
                        </w:div>
                        <w:div w:id="1742630172">
                          <w:marLeft w:val="0"/>
                          <w:marRight w:val="0"/>
                          <w:marTop w:val="0"/>
                          <w:marBottom w:val="60"/>
                          <w:divBdr>
                            <w:top w:val="none" w:sz="0" w:space="0" w:color="auto"/>
                            <w:left w:val="none" w:sz="0" w:space="0" w:color="auto"/>
                            <w:bottom w:val="none" w:sz="0" w:space="0" w:color="auto"/>
                            <w:right w:val="none" w:sz="0" w:space="0" w:color="auto"/>
                          </w:divBdr>
                        </w:div>
                        <w:div w:id="59985054">
                          <w:marLeft w:val="0"/>
                          <w:marRight w:val="0"/>
                          <w:marTop w:val="0"/>
                          <w:marBottom w:val="60"/>
                          <w:divBdr>
                            <w:top w:val="none" w:sz="0" w:space="0" w:color="auto"/>
                            <w:left w:val="none" w:sz="0" w:space="0" w:color="auto"/>
                            <w:bottom w:val="none" w:sz="0" w:space="0" w:color="auto"/>
                            <w:right w:val="none" w:sz="0" w:space="0" w:color="auto"/>
                          </w:divBdr>
                        </w:div>
                      </w:divsChild>
                    </w:div>
                    <w:div w:id="190188669">
                      <w:marLeft w:val="0"/>
                      <w:marRight w:val="0"/>
                      <w:marTop w:val="0"/>
                      <w:marBottom w:val="396"/>
                      <w:divBdr>
                        <w:top w:val="none" w:sz="0" w:space="0" w:color="auto"/>
                        <w:left w:val="none" w:sz="0" w:space="0" w:color="auto"/>
                        <w:bottom w:val="none" w:sz="0" w:space="0" w:color="auto"/>
                        <w:right w:val="none" w:sz="0" w:space="0" w:color="auto"/>
                      </w:divBdr>
                      <w:divsChild>
                        <w:div w:id="725489590">
                          <w:marLeft w:val="0"/>
                          <w:marRight w:val="0"/>
                          <w:marTop w:val="0"/>
                          <w:marBottom w:val="96"/>
                          <w:divBdr>
                            <w:top w:val="none" w:sz="0" w:space="0" w:color="auto"/>
                            <w:left w:val="none" w:sz="0" w:space="0" w:color="auto"/>
                            <w:bottom w:val="none" w:sz="0" w:space="0" w:color="auto"/>
                            <w:right w:val="none" w:sz="0" w:space="0" w:color="auto"/>
                          </w:divBdr>
                        </w:div>
                        <w:div w:id="638994050">
                          <w:marLeft w:val="0"/>
                          <w:marRight w:val="0"/>
                          <w:marTop w:val="0"/>
                          <w:marBottom w:val="60"/>
                          <w:divBdr>
                            <w:top w:val="none" w:sz="0" w:space="0" w:color="auto"/>
                            <w:left w:val="none" w:sz="0" w:space="0" w:color="auto"/>
                            <w:bottom w:val="none" w:sz="0" w:space="0" w:color="auto"/>
                            <w:right w:val="none" w:sz="0" w:space="0" w:color="auto"/>
                          </w:divBdr>
                        </w:div>
                        <w:div w:id="7406113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219173821">
                  <w:marLeft w:val="0"/>
                  <w:marRight w:val="0"/>
                  <w:marTop w:val="0"/>
                  <w:marBottom w:val="0"/>
                  <w:divBdr>
                    <w:top w:val="none" w:sz="0" w:space="0" w:color="auto"/>
                    <w:left w:val="none" w:sz="0" w:space="0" w:color="auto"/>
                    <w:bottom w:val="none" w:sz="0" w:space="0" w:color="auto"/>
                    <w:right w:val="none" w:sz="0" w:space="0" w:color="auto"/>
                  </w:divBdr>
                  <w:divsChild>
                    <w:div w:id="1236889829">
                      <w:marLeft w:val="0"/>
                      <w:marRight w:val="0"/>
                      <w:marTop w:val="0"/>
                      <w:marBottom w:val="396"/>
                      <w:divBdr>
                        <w:top w:val="none" w:sz="0" w:space="0" w:color="auto"/>
                        <w:left w:val="none" w:sz="0" w:space="0" w:color="auto"/>
                        <w:bottom w:val="none" w:sz="0" w:space="0" w:color="auto"/>
                        <w:right w:val="none" w:sz="0" w:space="0" w:color="auto"/>
                      </w:divBdr>
                      <w:divsChild>
                        <w:div w:id="60099269">
                          <w:marLeft w:val="0"/>
                          <w:marRight w:val="0"/>
                          <w:marTop w:val="0"/>
                          <w:marBottom w:val="96"/>
                          <w:divBdr>
                            <w:top w:val="none" w:sz="0" w:space="0" w:color="auto"/>
                            <w:left w:val="none" w:sz="0" w:space="0" w:color="auto"/>
                            <w:bottom w:val="none" w:sz="0" w:space="0" w:color="auto"/>
                            <w:right w:val="none" w:sz="0" w:space="0" w:color="auto"/>
                          </w:divBdr>
                        </w:div>
                        <w:div w:id="1084300893">
                          <w:marLeft w:val="0"/>
                          <w:marRight w:val="0"/>
                          <w:marTop w:val="0"/>
                          <w:marBottom w:val="60"/>
                          <w:divBdr>
                            <w:top w:val="none" w:sz="0" w:space="0" w:color="auto"/>
                            <w:left w:val="none" w:sz="0" w:space="0" w:color="auto"/>
                            <w:bottom w:val="none" w:sz="0" w:space="0" w:color="auto"/>
                            <w:right w:val="none" w:sz="0" w:space="0" w:color="auto"/>
                          </w:divBdr>
                        </w:div>
                        <w:div w:id="1540822113">
                          <w:marLeft w:val="0"/>
                          <w:marRight w:val="0"/>
                          <w:marTop w:val="0"/>
                          <w:marBottom w:val="60"/>
                          <w:divBdr>
                            <w:top w:val="none" w:sz="0" w:space="0" w:color="auto"/>
                            <w:left w:val="none" w:sz="0" w:space="0" w:color="auto"/>
                            <w:bottom w:val="none" w:sz="0" w:space="0" w:color="auto"/>
                            <w:right w:val="none" w:sz="0" w:space="0" w:color="auto"/>
                          </w:divBdr>
                        </w:div>
                      </w:divsChild>
                    </w:div>
                    <w:div w:id="2022854263">
                      <w:marLeft w:val="0"/>
                      <w:marRight w:val="0"/>
                      <w:marTop w:val="0"/>
                      <w:marBottom w:val="396"/>
                      <w:divBdr>
                        <w:top w:val="none" w:sz="0" w:space="0" w:color="auto"/>
                        <w:left w:val="none" w:sz="0" w:space="0" w:color="auto"/>
                        <w:bottom w:val="none" w:sz="0" w:space="0" w:color="auto"/>
                        <w:right w:val="none" w:sz="0" w:space="0" w:color="auto"/>
                      </w:divBdr>
                      <w:divsChild>
                        <w:div w:id="1012949915">
                          <w:marLeft w:val="0"/>
                          <w:marRight w:val="0"/>
                          <w:marTop w:val="0"/>
                          <w:marBottom w:val="96"/>
                          <w:divBdr>
                            <w:top w:val="none" w:sz="0" w:space="0" w:color="auto"/>
                            <w:left w:val="none" w:sz="0" w:space="0" w:color="auto"/>
                            <w:bottom w:val="none" w:sz="0" w:space="0" w:color="auto"/>
                            <w:right w:val="none" w:sz="0" w:space="0" w:color="auto"/>
                          </w:divBdr>
                        </w:div>
                        <w:div w:id="1632202263">
                          <w:marLeft w:val="0"/>
                          <w:marRight w:val="0"/>
                          <w:marTop w:val="0"/>
                          <w:marBottom w:val="60"/>
                          <w:divBdr>
                            <w:top w:val="none" w:sz="0" w:space="0" w:color="auto"/>
                            <w:left w:val="none" w:sz="0" w:space="0" w:color="auto"/>
                            <w:bottom w:val="none" w:sz="0" w:space="0" w:color="auto"/>
                            <w:right w:val="none" w:sz="0" w:space="0" w:color="auto"/>
                          </w:divBdr>
                        </w:div>
                        <w:div w:id="30998542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238662373">
          <w:marLeft w:val="0"/>
          <w:marRight w:val="0"/>
          <w:marTop w:val="0"/>
          <w:marBottom w:val="0"/>
          <w:divBdr>
            <w:top w:val="none" w:sz="0" w:space="0" w:color="auto"/>
            <w:left w:val="none" w:sz="0" w:space="0" w:color="auto"/>
            <w:bottom w:val="none" w:sz="0" w:space="0" w:color="auto"/>
            <w:right w:val="none" w:sz="0" w:space="0" w:color="auto"/>
          </w:divBdr>
          <w:divsChild>
            <w:div w:id="279535243">
              <w:marLeft w:val="0"/>
              <w:marRight w:val="0"/>
              <w:marTop w:val="0"/>
              <w:marBottom w:val="0"/>
              <w:divBdr>
                <w:top w:val="none" w:sz="0" w:space="0" w:color="auto"/>
                <w:left w:val="none" w:sz="0" w:space="0" w:color="auto"/>
                <w:bottom w:val="none" w:sz="0" w:space="0" w:color="auto"/>
                <w:right w:val="none" w:sz="0" w:space="0" w:color="auto"/>
              </w:divBdr>
            </w:div>
            <w:div w:id="1623611870">
              <w:marLeft w:val="0"/>
              <w:marRight w:val="0"/>
              <w:marTop w:val="0"/>
              <w:marBottom w:val="0"/>
              <w:divBdr>
                <w:top w:val="none" w:sz="0" w:space="0" w:color="auto"/>
                <w:left w:val="none" w:sz="0" w:space="0" w:color="auto"/>
                <w:bottom w:val="none" w:sz="0" w:space="0" w:color="auto"/>
                <w:right w:val="none" w:sz="0" w:space="0" w:color="auto"/>
              </w:divBdr>
              <w:divsChild>
                <w:div w:id="1685522422">
                  <w:marLeft w:val="0"/>
                  <w:marRight w:val="0"/>
                  <w:marTop w:val="0"/>
                  <w:marBottom w:val="0"/>
                  <w:divBdr>
                    <w:top w:val="none" w:sz="0" w:space="0" w:color="auto"/>
                    <w:left w:val="none" w:sz="0" w:space="0" w:color="auto"/>
                    <w:bottom w:val="none" w:sz="0" w:space="0" w:color="auto"/>
                    <w:right w:val="none" w:sz="0" w:space="0" w:color="auto"/>
                  </w:divBdr>
                  <w:divsChild>
                    <w:div w:id="462237989">
                      <w:marLeft w:val="0"/>
                      <w:marRight w:val="0"/>
                      <w:marTop w:val="0"/>
                      <w:marBottom w:val="0"/>
                      <w:divBdr>
                        <w:top w:val="none" w:sz="0" w:space="0" w:color="auto"/>
                        <w:left w:val="none" w:sz="0" w:space="0" w:color="auto"/>
                        <w:bottom w:val="none" w:sz="0" w:space="0" w:color="auto"/>
                        <w:right w:val="none" w:sz="0" w:space="0" w:color="auto"/>
                      </w:divBdr>
                      <w:divsChild>
                        <w:div w:id="133566463">
                          <w:marLeft w:val="0"/>
                          <w:marRight w:val="0"/>
                          <w:marTop w:val="0"/>
                          <w:marBottom w:val="300"/>
                          <w:divBdr>
                            <w:top w:val="none" w:sz="0" w:space="0" w:color="auto"/>
                            <w:left w:val="none" w:sz="0" w:space="0" w:color="auto"/>
                            <w:bottom w:val="none" w:sz="0" w:space="0" w:color="auto"/>
                            <w:right w:val="none" w:sz="0" w:space="0" w:color="auto"/>
                          </w:divBdr>
                          <w:divsChild>
                            <w:div w:id="1074864304">
                              <w:marLeft w:val="0"/>
                              <w:marRight w:val="0"/>
                              <w:marTop w:val="0"/>
                              <w:marBottom w:val="0"/>
                              <w:divBdr>
                                <w:top w:val="none" w:sz="0" w:space="0" w:color="auto"/>
                                <w:left w:val="none" w:sz="0" w:space="0" w:color="auto"/>
                                <w:bottom w:val="none" w:sz="0" w:space="0" w:color="auto"/>
                                <w:right w:val="none" w:sz="0" w:space="0" w:color="auto"/>
                              </w:divBdr>
                              <w:divsChild>
                                <w:div w:id="556552221">
                                  <w:marLeft w:val="0"/>
                                  <w:marRight w:val="0"/>
                                  <w:marTop w:val="0"/>
                                  <w:marBottom w:val="120"/>
                                  <w:divBdr>
                                    <w:top w:val="none" w:sz="0" w:space="0" w:color="auto"/>
                                    <w:left w:val="none" w:sz="0" w:space="0" w:color="auto"/>
                                    <w:bottom w:val="none" w:sz="0" w:space="0" w:color="auto"/>
                                    <w:right w:val="none" w:sz="0" w:space="0" w:color="auto"/>
                                  </w:divBdr>
                                </w:div>
                                <w:div w:id="370693260">
                                  <w:marLeft w:val="0"/>
                                  <w:marRight w:val="0"/>
                                  <w:marTop w:val="0"/>
                                  <w:marBottom w:val="60"/>
                                  <w:divBdr>
                                    <w:top w:val="none" w:sz="0" w:space="0" w:color="auto"/>
                                    <w:left w:val="none" w:sz="0" w:space="0" w:color="auto"/>
                                    <w:bottom w:val="none" w:sz="0" w:space="0" w:color="auto"/>
                                    <w:right w:val="none" w:sz="0" w:space="0" w:color="auto"/>
                                  </w:divBdr>
                                </w:div>
                                <w:div w:id="3750876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37301308">
                          <w:marLeft w:val="240"/>
                          <w:marRight w:val="0"/>
                          <w:marTop w:val="0"/>
                          <w:marBottom w:val="300"/>
                          <w:divBdr>
                            <w:top w:val="none" w:sz="0" w:space="0" w:color="auto"/>
                            <w:left w:val="none" w:sz="0" w:space="0" w:color="auto"/>
                            <w:bottom w:val="none" w:sz="0" w:space="0" w:color="auto"/>
                            <w:right w:val="none" w:sz="0" w:space="0" w:color="auto"/>
                          </w:divBdr>
                          <w:divsChild>
                            <w:div w:id="730615195">
                              <w:marLeft w:val="0"/>
                              <w:marRight w:val="0"/>
                              <w:marTop w:val="0"/>
                              <w:marBottom w:val="0"/>
                              <w:divBdr>
                                <w:top w:val="none" w:sz="0" w:space="0" w:color="auto"/>
                                <w:left w:val="none" w:sz="0" w:space="0" w:color="auto"/>
                                <w:bottom w:val="none" w:sz="0" w:space="0" w:color="auto"/>
                                <w:right w:val="none" w:sz="0" w:space="0" w:color="auto"/>
                              </w:divBdr>
                              <w:divsChild>
                                <w:div w:id="666597996">
                                  <w:marLeft w:val="0"/>
                                  <w:marRight w:val="0"/>
                                  <w:marTop w:val="0"/>
                                  <w:marBottom w:val="120"/>
                                  <w:divBdr>
                                    <w:top w:val="none" w:sz="0" w:space="0" w:color="auto"/>
                                    <w:left w:val="none" w:sz="0" w:space="0" w:color="auto"/>
                                    <w:bottom w:val="none" w:sz="0" w:space="0" w:color="auto"/>
                                    <w:right w:val="none" w:sz="0" w:space="0" w:color="auto"/>
                                  </w:divBdr>
                                </w:div>
                                <w:div w:id="1087074440">
                                  <w:marLeft w:val="0"/>
                                  <w:marRight w:val="0"/>
                                  <w:marTop w:val="0"/>
                                  <w:marBottom w:val="60"/>
                                  <w:divBdr>
                                    <w:top w:val="none" w:sz="0" w:space="0" w:color="auto"/>
                                    <w:left w:val="none" w:sz="0" w:space="0" w:color="auto"/>
                                    <w:bottom w:val="none" w:sz="0" w:space="0" w:color="auto"/>
                                    <w:right w:val="none" w:sz="0" w:space="0" w:color="auto"/>
                                  </w:divBdr>
                                </w:div>
                                <w:div w:id="7188204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86240468">
                          <w:marLeft w:val="0"/>
                          <w:marRight w:val="0"/>
                          <w:marTop w:val="0"/>
                          <w:marBottom w:val="300"/>
                          <w:divBdr>
                            <w:top w:val="none" w:sz="0" w:space="0" w:color="auto"/>
                            <w:left w:val="none" w:sz="0" w:space="0" w:color="auto"/>
                            <w:bottom w:val="none" w:sz="0" w:space="0" w:color="auto"/>
                            <w:right w:val="none" w:sz="0" w:space="0" w:color="auto"/>
                          </w:divBdr>
                          <w:divsChild>
                            <w:div w:id="794523784">
                              <w:marLeft w:val="0"/>
                              <w:marRight w:val="0"/>
                              <w:marTop w:val="0"/>
                              <w:marBottom w:val="0"/>
                              <w:divBdr>
                                <w:top w:val="none" w:sz="0" w:space="0" w:color="auto"/>
                                <w:left w:val="none" w:sz="0" w:space="0" w:color="auto"/>
                                <w:bottom w:val="none" w:sz="0" w:space="0" w:color="auto"/>
                                <w:right w:val="none" w:sz="0" w:space="0" w:color="auto"/>
                              </w:divBdr>
                              <w:divsChild>
                                <w:div w:id="1617131932">
                                  <w:marLeft w:val="0"/>
                                  <w:marRight w:val="0"/>
                                  <w:marTop w:val="0"/>
                                  <w:marBottom w:val="120"/>
                                  <w:divBdr>
                                    <w:top w:val="none" w:sz="0" w:space="0" w:color="auto"/>
                                    <w:left w:val="none" w:sz="0" w:space="0" w:color="auto"/>
                                    <w:bottom w:val="none" w:sz="0" w:space="0" w:color="auto"/>
                                    <w:right w:val="none" w:sz="0" w:space="0" w:color="auto"/>
                                  </w:divBdr>
                                </w:div>
                                <w:div w:id="1889951257">
                                  <w:marLeft w:val="0"/>
                                  <w:marRight w:val="0"/>
                                  <w:marTop w:val="0"/>
                                  <w:marBottom w:val="60"/>
                                  <w:divBdr>
                                    <w:top w:val="none" w:sz="0" w:space="0" w:color="auto"/>
                                    <w:left w:val="none" w:sz="0" w:space="0" w:color="auto"/>
                                    <w:bottom w:val="none" w:sz="0" w:space="0" w:color="auto"/>
                                    <w:right w:val="none" w:sz="0" w:space="0" w:color="auto"/>
                                  </w:divBdr>
                                </w:div>
                                <w:div w:id="14445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860024">
          <w:marLeft w:val="0"/>
          <w:marRight w:val="0"/>
          <w:marTop w:val="0"/>
          <w:marBottom w:val="360"/>
          <w:divBdr>
            <w:top w:val="none" w:sz="0" w:space="0" w:color="auto"/>
            <w:left w:val="none" w:sz="0" w:space="0" w:color="auto"/>
            <w:bottom w:val="none" w:sz="0" w:space="0" w:color="auto"/>
            <w:right w:val="none" w:sz="0" w:space="0" w:color="auto"/>
          </w:divBdr>
          <w:divsChild>
            <w:div w:id="2030636839">
              <w:marLeft w:val="0"/>
              <w:marRight w:val="0"/>
              <w:marTop w:val="0"/>
              <w:marBottom w:val="0"/>
              <w:divBdr>
                <w:top w:val="none" w:sz="0" w:space="0" w:color="auto"/>
                <w:left w:val="none" w:sz="0" w:space="0" w:color="auto"/>
                <w:bottom w:val="none" w:sz="0" w:space="0" w:color="auto"/>
                <w:right w:val="none" w:sz="0" w:space="0" w:color="auto"/>
              </w:divBdr>
              <w:divsChild>
                <w:div w:id="1146168182">
                  <w:marLeft w:val="0"/>
                  <w:marRight w:val="0"/>
                  <w:marTop w:val="0"/>
                  <w:marBottom w:val="0"/>
                  <w:divBdr>
                    <w:top w:val="none" w:sz="0" w:space="0" w:color="auto"/>
                    <w:left w:val="none" w:sz="0" w:space="0" w:color="auto"/>
                    <w:bottom w:val="none" w:sz="0" w:space="0" w:color="auto"/>
                    <w:right w:val="none" w:sz="0" w:space="0" w:color="auto"/>
                  </w:divBdr>
                  <w:divsChild>
                    <w:div w:id="37434854">
                      <w:marLeft w:val="0"/>
                      <w:marRight w:val="0"/>
                      <w:marTop w:val="0"/>
                      <w:marBottom w:val="0"/>
                      <w:divBdr>
                        <w:top w:val="none" w:sz="0" w:space="0" w:color="auto"/>
                        <w:left w:val="none" w:sz="0" w:space="0" w:color="auto"/>
                        <w:bottom w:val="none" w:sz="0" w:space="0" w:color="auto"/>
                        <w:right w:val="none" w:sz="0" w:space="0" w:color="auto"/>
                      </w:divBdr>
                      <w:divsChild>
                        <w:div w:id="588122169">
                          <w:marLeft w:val="0"/>
                          <w:marRight w:val="0"/>
                          <w:marTop w:val="0"/>
                          <w:marBottom w:val="0"/>
                          <w:divBdr>
                            <w:top w:val="none" w:sz="0" w:space="0" w:color="auto"/>
                            <w:left w:val="none" w:sz="0" w:space="0" w:color="auto"/>
                            <w:bottom w:val="none" w:sz="0" w:space="0" w:color="auto"/>
                            <w:right w:val="none" w:sz="0" w:space="0" w:color="auto"/>
                          </w:divBdr>
                          <w:divsChild>
                            <w:div w:id="1262756263">
                              <w:marLeft w:val="0"/>
                              <w:marRight w:val="0"/>
                              <w:marTop w:val="0"/>
                              <w:marBottom w:val="0"/>
                              <w:divBdr>
                                <w:top w:val="none" w:sz="0" w:space="0" w:color="auto"/>
                                <w:left w:val="none" w:sz="0" w:space="0" w:color="auto"/>
                                <w:bottom w:val="none" w:sz="0" w:space="0" w:color="auto"/>
                                <w:right w:val="none" w:sz="0" w:space="0" w:color="auto"/>
                              </w:divBdr>
                              <w:divsChild>
                                <w:div w:id="357051389">
                                  <w:marLeft w:val="0"/>
                                  <w:marRight w:val="0"/>
                                  <w:marTop w:val="0"/>
                                  <w:marBottom w:val="0"/>
                                  <w:divBdr>
                                    <w:top w:val="none" w:sz="0" w:space="0" w:color="auto"/>
                                    <w:left w:val="none" w:sz="0" w:space="0" w:color="auto"/>
                                    <w:bottom w:val="none" w:sz="0" w:space="0" w:color="auto"/>
                                    <w:right w:val="none" w:sz="0" w:space="0" w:color="auto"/>
                                  </w:divBdr>
                                </w:div>
                                <w:div w:id="435322124">
                                  <w:marLeft w:val="0"/>
                                  <w:marRight w:val="0"/>
                                  <w:marTop w:val="0"/>
                                  <w:marBottom w:val="0"/>
                                  <w:divBdr>
                                    <w:top w:val="none" w:sz="0" w:space="0" w:color="auto"/>
                                    <w:left w:val="none" w:sz="0" w:space="0" w:color="auto"/>
                                    <w:bottom w:val="none" w:sz="0" w:space="0" w:color="auto"/>
                                    <w:right w:val="none" w:sz="0" w:space="0" w:color="auto"/>
                                  </w:divBdr>
                                </w:div>
                                <w:div w:id="1530022967">
                                  <w:marLeft w:val="0"/>
                                  <w:marRight w:val="0"/>
                                  <w:marTop w:val="0"/>
                                  <w:marBottom w:val="0"/>
                                  <w:divBdr>
                                    <w:top w:val="none" w:sz="0" w:space="0" w:color="auto"/>
                                    <w:left w:val="none" w:sz="0" w:space="0" w:color="auto"/>
                                    <w:bottom w:val="none" w:sz="0" w:space="0" w:color="auto"/>
                                    <w:right w:val="none" w:sz="0" w:space="0" w:color="auto"/>
                                  </w:divBdr>
                                </w:div>
                                <w:div w:id="1895893188">
                                  <w:marLeft w:val="0"/>
                                  <w:marRight w:val="0"/>
                                  <w:marTop w:val="0"/>
                                  <w:marBottom w:val="0"/>
                                  <w:divBdr>
                                    <w:top w:val="none" w:sz="0" w:space="0" w:color="auto"/>
                                    <w:left w:val="none" w:sz="0" w:space="0" w:color="auto"/>
                                    <w:bottom w:val="none" w:sz="0" w:space="0" w:color="auto"/>
                                    <w:right w:val="none" w:sz="0" w:space="0" w:color="auto"/>
                                  </w:divBdr>
                                </w:div>
                                <w:div w:id="1399792180">
                                  <w:marLeft w:val="0"/>
                                  <w:marRight w:val="0"/>
                                  <w:marTop w:val="0"/>
                                  <w:marBottom w:val="0"/>
                                  <w:divBdr>
                                    <w:top w:val="none" w:sz="0" w:space="0" w:color="auto"/>
                                    <w:left w:val="none" w:sz="0" w:space="0" w:color="auto"/>
                                    <w:bottom w:val="none" w:sz="0" w:space="0" w:color="auto"/>
                                    <w:right w:val="none" w:sz="0" w:space="0" w:color="auto"/>
                                  </w:divBdr>
                                </w:div>
                                <w:div w:id="1077479706">
                                  <w:marLeft w:val="0"/>
                                  <w:marRight w:val="0"/>
                                  <w:marTop w:val="0"/>
                                  <w:marBottom w:val="0"/>
                                  <w:divBdr>
                                    <w:top w:val="none" w:sz="0" w:space="0" w:color="auto"/>
                                    <w:left w:val="none" w:sz="0" w:space="0" w:color="auto"/>
                                    <w:bottom w:val="none" w:sz="0" w:space="0" w:color="auto"/>
                                    <w:right w:val="none" w:sz="0" w:space="0" w:color="auto"/>
                                  </w:divBdr>
                                </w:div>
                                <w:div w:id="683946301">
                                  <w:marLeft w:val="0"/>
                                  <w:marRight w:val="0"/>
                                  <w:marTop w:val="0"/>
                                  <w:marBottom w:val="0"/>
                                  <w:divBdr>
                                    <w:top w:val="none" w:sz="0" w:space="0" w:color="auto"/>
                                    <w:left w:val="none" w:sz="0" w:space="0" w:color="auto"/>
                                    <w:bottom w:val="none" w:sz="0" w:space="0" w:color="auto"/>
                                    <w:right w:val="none" w:sz="0" w:space="0" w:color="auto"/>
                                  </w:divBdr>
                                </w:div>
                                <w:div w:id="1994867721">
                                  <w:marLeft w:val="0"/>
                                  <w:marRight w:val="0"/>
                                  <w:marTop w:val="0"/>
                                  <w:marBottom w:val="0"/>
                                  <w:divBdr>
                                    <w:top w:val="none" w:sz="0" w:space="0" w:color="auto"/>
                                    <w:left w:val="none" w:sz="0" w:space="0" w:color="auto"/>
                                    <w:bottom w:val="none" w:sz="0" w:space="0" w:color="auto"/>
                                    <w:right w:val="none" w:sz="0" w:space="0" w:color="auto"/>
                                  </w:divBdr>
                                </w:div>
                                <w:div w:id="605501752">
                                  <w:marLeft w:val="0"/>
                                  <w:marRight w:val="0"/>
                                  <w:marTop w:val="0"/>
                                  <w:marBottom w:val="0"/>
                                  <w:divBdr>
                                    <w:top w:val="none" w:sz="0" w:space="0" w:color="auto"/>
                                    <w:left w:val="none" w:sz="0" w:space="0" w:color="auto"/>
                                    <w:bottom w:val="none" w:sz="0" w:space="0" w:color="auto"/>
                                    <w:right w:val="none" w:sz="0" w:space="0" w:color="auto"/>
                                  </w:divBdr>
                                </w:div>
                                <w:div w:id="1068528527">
                                  <w:marLeft w:val="0"/>
                                  <w:marRight w:val="0"/>
                                  <w:marTop w:val="0"/>
                                  <w:marBottom w:val="0"/>
                                  <w:divBdr>
                                    <w:top w:val="none" w:sz="0" w:space="0" w:color="auto"/>
                                    <w:left w:val="none" w:sz="0" w:space="0" w:color="auto"/>
                                    <w:bottom w:val="none" w:sz="0" w:space="0" w:color="auto"/>
                                    <w:right w:val="none" w:sz="0" w:space="0" w:color="auto"/>
                                  </w:divBdr>
                                </w:div>
                                <w:div w:id="1367833496">
                                  <w:marLeft w:val="0"/>
                                  <w:marRight w:val="0"/>
                                  <w:marTop w:val="0"/>
                                  <w:marBottom w:val="0"/>
                                  <w:divBdr>
                                    <w:top w:val="none" w:sz="0" w:space="0" w:color="auto"/>
                                    <w:left w:val="none" w:sz="0" w:space="0" w:color="auto"/>
                                    <w:bottom w:val="none" w:sz="0" w:space="0" w:color="auto"/>
                                    <w:right w:val="none" w:sz="0" w:space="0" w:color="auto"/>
                                  </w:divBdr>
                                </w:div>
                                <w:div w:id="422921756">
                                  <w:marLeft w:val="0"/>
                                  <w:marRight w:val="0"/>
                                  <w:marTop w:val="0"/>
                                  <w:marBottom w:val="0"/>
                                  <w:divBdr>
                                    <w:top w:val="none" w:sz="0" w:space="0" w:color="auto"/>
                                    <w:left w:val="none" w:sz="0" w:space="0" w:color="auto"/>
                                    <w:bottom w:val="none" w:sz="0" w:space="0" w:color="auto"/>
                                    <w:right w:val="none" w:sz="0" w:space="0" w:color="auto"/>
                                  </w:divBdr>
                                </w:div>
                                <w:div w:id="903561678">
                                  <w:marLeft w:val="0"/>
                                  <w:marRight w:val="0"/>
                                  <w:marTop w:val="0"/>
                                  <w:marBottom w:val="0"/>
                                  <w:divBdr>
                                    <w:top w:val="none" w:sz="0" w:space="0" w:color="auto"/>
                                    <w:left w:val="none" w:sz="0" w:space="0" w:color="auto"/>
                                    <w:bottom w:val="none" w:sz="0" w:space="0" w:color="auto"/>
                                    <w:right w:val="none" w:sz="0" w:space="0" w:color="auto"/>
                                  </w:divBdr>
                                </w:div>
                                <w:div w:id="285426692">
                                  <w:marLeft w:val="0"/>
                                  <w:marRight w:val="0"/>
                                  <w:marTop w:val="0"/>
                                  <w:marBottom w:val="0"/>
                                  <w:divBdr>
                                    <w:top w:val="none" w:sz="0" w:space="0" w:color="auto"/>
                                    <w:left w:val="none" w:sz="0" w:space="0" w:color="auto"/>
                                    <w:bottom w:val="none" w:sz="0" w:space="0" w:color="auto"/>
                                    <w:right w:val="none" w:sz="0" w:space="0" w:color="auto"/>
                                  </w:divBdr>
                                </w:div>
                                <w:div w:id="2065642724">
                                  <w:marLeft w:val="0"/>
                                  <w:marRight w:val="0"/>
                                  <w:marTop w:val="0"/>
                                  <w:marBottom w:val="0"/>
                                  <w:divBdr>
                                    <w:top w:val="none" w:sz="0" w:space="0" w:color="auto"/>
                                    <w:left w:val="none" w:sz="0" w:space="0" w:color="auto"/>
                                    <w:bottom w:val="none" w:sz="0" w:space="0" w:color="auto"/>
                                    <w:right w:val="none" w:sz="0" w:space="0" w:color="auto"/>
                                  </w:divBdr>
                                </w:div>
                                <w:div w:id="38976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421752">
          <w:marLeft w:val="-7020"/>
          <w:marRight w:val="0"/>
          <w:marTop w:val="0"/>
          <w:marBottom w:val="0"/>
          <w:divBdr>
            <w:top w:val="none" w:sz="0" w:space="0" w:color="auto"/>
            <w:left w:val="none" w:sz="0" w:space="0" w:color="auto"/>
            <w:bottom w:val="none" w:sz="0" w:space="0" w:color="auto"/>
            <w:right w:val="none" w:sz="0" w:space="0" w:color="auto"/>
          </w:divBdr>
          <w:divsChild>
            <w:div w:id="511647023">
              <w:marLeft w:val="0"/>
              <w:marRight w:val="0"/>
              <w:marTop w:val="0"/>
              <w:marBottom w:val="0"/>
              <w:divBdr>
                <w:top w:val="none" w:sz="0" w:space="0" w:color="auto"/>
                <w:left w:val="none" w:sz="0" w:space="0" w:color="auto"/>
                <w:bottom w:val="none" w:sz="0" w:space="0" w:color="auto"/>
                <w:right w:val="none" w:sz="0" w:space="0" w:color="auto"/>
              </w:divBdr>
              <w:divsChild>
                <w:div w:id="100886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442450">
      <w:bodyDiv w:val="1"/>
      <w:marLeft w:val="0"/>
      <w:marRight w:val="0"/>
      <w:marTop w:val="0"/>
      <w:marBottom w:val="0"/>
      <w:divBdr>
        <w:top w:val="none" w:sz="0" w:space="0" w:color="auto"/>
        <w:left w:val="none" w:sz="0" w:space="0" w:color="auto"/>
        <w:bottom w:val="none" w:sz="0" w:space="0" w:color="auto"/>
        <w:right w:val="none" w:sz="0" w:space="0" w:color="auto"/>
      </w:divBdr>
    </w:div>
    <w:div w:id="1425761562">
      <w:bodyDiv w:val="1"/>
      <w:marLeft w:val="0"/>
      <w:marRight w:val="0"/>
      <w:marTop w:val="0"/>
      <w:marBottom w:val="0"/>
      <w:divBdr>
        <w:top w:val="none" w:sz="0" w:space="0" w:color="auto"/>
        <w:left w:val="none" w:sz="0" w:space="0" w:color="auto"/>
        <w:bottom w:val="none" w:sz="0" w:space="0" w:color="auto"/>
        <w:right w:val="none" w:sz="0" w:space="0" w:color="auto"/>
      </w:divBdr>
    </w:div>
    <w:div w:id="1485272133">
      <w:bodyDiv w:val="1"/>
      <w:marLeft w:val="0"/>
      <w:marRight w:val="0"/>
      <w:marTop w:val="0"/>
      <w:marBottom w:val="0"/>
      <w:divBdr>
        <w:top w:val="none" w:sz="0" w:space="0" w:color="auto"/>
        <w:left w:val="none" w:sz="0" w:space="0" w:color="auto"/>
        <w:bottom w:val="none" w:sz="0" w:space="0" w:color="auto"/>
        <w:right w:val="none" w:sz="0" w:space="0" w:color="auto"/>
      </w:divBdr>
    </w:div>
    <w:div w:id="1569997414">
      <w:bodyDiv w:val="1"/>
      <w:marLeft w:val="0"/>
      <w:marRight w:val="0"/>
      <w:marTop w:val="0"/>
      <w:marBottom w:val="0"/>
      <w:divBdr>
        <w:top w:val="none" w:sz="0" w:space="0" w:color="auto"/>
        <w:left w:val="none" w:sz="0" w:space="0" w:color="auto"/>
        <w:bottom w:val="none" w:sz="0" w:space="0" w:color="auto"/>
        <w:right w:val="none" w:sz="0" w:space="0" w:color="auto"/>
      </w:divBdr>
    </w:div>
    <w:div w:id="1950773923">
      <w:bodyDiv w:val="1"/>
      <w:marLeft w:val="0"/>
      <w:marRight w:val="0"/>
      <w:marTop w:val="0"/>
      <w:marBottom w:val="0"/>
      <w:divBdr>
        <w:top w:val="none" w:sz="0" w:space="0" w:color="auto"/>
        <w:left w:val="none" w:sz="0" w:space="0" w:color="auto"/>
        <w:bottom w:val="none" w:sz="0" w:space="0" w:color="auto"/>
        <w:right w:val="none" w:sz="0" w:space="0" w:color="auto"/>
      </w:divBdr>
    </w:div>
    <w:div w:id="1973555254">
      <w:bodyDiv w:val="1"/>
      <w:marLeft w:val="0"/>
      <w:marRight w:val="0"/>
      <w:marTop w:val="0"/>
      <w:marBottom w:val="0"/>
      <w:divBdr>
        <w:top w:val="none" w:sz="0" w:space="0" w:color="auto"/>
        <w:left w:val="none" w:sz="0" w:space="0" w:color="auto"/>
        <w:bottom w:val="none" w:sz="0" w:space="0" w:color="auto"/>
        <w:right w:val="none" w:sz="0" w:space="0" w:color="auto"/>
      </w:divBdr>
    </w:div>
    <w:div w:id="1992949948">
      <w:bodyDiv w:val="1"/>
      <w:marLeft w:val="0"/>
      <w:marRight w:val="0"/>
      <w:marTop w:val="0"/>
      <w:marBottom w:val="0"/>
      <w:divBdr>
        <w:top w:val="none" w:sz="0" w:space="0" w:color="auto"/>
        <w:left w:val="none" w:sz="0" w:space="0" w:color="auto"/>
        <w:bottom w:val="none" w:sz="0" w:space="0" w:color="auto"/>
        <w:right w:val="none" w:sz="0" w:space="0" w:color="auto"/>
      </w:divBdr>
    </w:div>
    <w:div w:id="2003582465">
      <w:bodyDiv w:val="1"/>
      <w:marLeft w:val="0"/>
      <w:marRight w:val="0"/>
      <w:marTop w:val="0"/>
      <w:marBottom w:val="0"/>
      <w:divBdr>
        <w:top w:val="none" w:sz="0" w:space="0" w:color="auto"/>
        <w:left w:val="none" w:sz="0" w:space="0" w:color="auto"/>
        <w:bottom w:val="none" w:sz="0" w:space="0" w:color="auto"/>
        <w:right w:val="none" w:sz="0" w:space="0" w:color="auto"/>
      </w:divBdr>
    </w:div>
    <w:div w:id="2041662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042;&#1072;&#1083;&#1077;&#1085;&#1090;&#1080;&#1085;&#1072;\Documents\&#1057;&#1055;&#1045;&#1062;&#1030;&#1040;&#1051;&#1030;&#1057;&#1058;\&#1079;&#1074;&#1110;&#1090;&#1080;,%20&#1076;&#1086;&#1074;&#1110;&#1076;&#1082;&#1080;,%20%20&#1088;&#1086;&#1079;&#1082;&#1086;&#1087;&#1082;&#1080;,%20&#1086;&#1073;&#1089;&#1090;&#1077;&#1078;&#1077;&#1085;&#1085;&#1103;\&#1079;&#1074;&#1110;&#1090;&#1080;\&#1075;&#1088;&#1072;&#1092;&#1110;&#1082;&#1080;.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3"/>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Середня чисельність жилих колоній мишоподібних гризунів на 1га</a:t>
            </a:r>
          </a:p>
        </c:rich>
      </c:tx>
      <c:layout>
        <c:manualLayout>
          <c:xMode val="edge"/>
          <c:yMode val="edge"/>
          <c:x val="0.11490266841644818"/>
          <c:y val="2.6041666666667029E-2"/>
        </c:manualLayout>
      </c:layout>
    </c:title>
    <c:view3D>
      <c:rAngAx val="1"/>
    </c:view3D>
    <c:floor>
      <c:spPr>
        <a:scene3d>
          <a:camera prst="orthographicFront"/>
          <a:lightRig rig="threePt" dir="t"/>
        </a:scene3d>
        <a:sp3d>
          <a:bevelT/>
          <a:contourClr>
            <a:srgbClr val="000000"/>
          </a:contourClr>
        </a:sp3d>
      </c:spPr>
    </c:floor>
    <c:plotArea>
      <c:layout/>
      <c:bar3DChart>
        <c:barDir val="col"/>
        <c:grouping val="clustered"/>
        <c:ser>
          <c:idx val="0"/>
          <c:order val="0"/>
          <c:tx>
            <c:strRef>
              <c:f>Лист31!$A$1</c:f>
              <c:strCache>
                <c:ptCount val="1"/>
                <c:pt idx="0">
                  <c:v>на орних</c:v>
                </c:pt>
              </c:strCache>
            </c:strRef>
          </c:tx>
          <c:cat>
            <c:numLit>
              <c:formatCode>General</c:formatCode>
              <c:ptCount val="7"/>
              <c:pt idx="0">
                <c:v>2013</c:v>
              </c:pt>
              <c:pt idx="1">
                <c:v>2014</c:v>
              </c:pt>
              <c:pt idx="2">
                <c:v>2015</c:v>
              </c:pt>
              <c:pt idx="3">
                <c:v>2016</c:v>
              </c:pt>
              <c:pt idx="4">
                <c:v>2017</c:v>
              </c:pt>
              <c:pt idx="5">
                <c:v>2018</c:v>
              </c:pt>
              <c:pt idx="6">
                <c:v>2019</c:v>
              </c:pt>
            </c:numLit>
          </c:cat>
          <c:val>
            <c:numRef>
              <c:f>Лист31!$A$2:$A$12</c:f>
              <c:numCache>
                <c:formatCode>General</c:formatCode>
                <c:ptCount val="11"/>
                <c:pt idx="0">
                  <c:v>2</c:v>
                </c:pt>
                <c:pt idx="1">
                  <c:v>1.2</c:v>
                </c:pt>
                <c:pt idx="2">
                  <c:v>1.2</c:v>
                </c:pt>
                <c:pt idx="3">
                  <c:v>1.2</c:v>
                </c:pt>
                <c:pt idx="4">
                  <c:v>0.9</c:v>
                </c:pt>
                <c:pt idx="5">
                  <c:v>1.1000000000000001</c:v>
                </c:pt>
                <c:pt idx="6">
                  <c:v>0.5</c:v>
                </c:pt>
              </c:numCache>
            </c:numRef>
          </c:val>
          <c:extLst xmlns:c16r2="http://schemas.microsoft.com/office/drawing/2015/06/chart">
            <c:ext xmlns:c16="http://schemas.microsoft.com/office/drawing/2014/chart" uri="{C3380CC4-5D6E-409C-BE32-E72D297353CC}">
              <c16:uniqueId val="{00000000-E39D-4B90-8907-C88FBF6DB528}"/>
            </c:ext>
          </c:extLst>
        </c:ser>
        <c:ser>
          <c:idx val="1"/>
          <c:order val="1"/>
          <c:tx>
            <c:strRef>
              <c:f>Лист31!$B$1</c:f>
              <c:strCache>
                <c:ptCount val="1"/>
                <c:pt idx="0">
                  <c:v>на нерних</c:v>
                </c:pt>
              </c:strCache>
            </c:strRef>
          </c:tx>
          <c:cat>
            <c:numLit>
              <c:formatCode>General</c:formatCode>
              <c:ptCount val="7"/>
              <c:pt idx="0">
                <c:v>2013</c:v>
              </c:pt>
              <c:pt idx="1">
                <c:v>2014</c:v>
              </c:pt>
              <c:pt idx="2">
                <c:v>2015</c:v>
              </c:pt>
              <c:pt idx="3">
                <c:v>2016</c:v>
              </c:pt>
              <c:pt idx="4">
                <c:v>2017</c:v>
              </c:pt>
              <c:pt idx="5">
                <c:v>2018</c:v>
              </c:pt>
              <c:pt idx="6">
                <c:v>2019</c:v>
              </c:pt>
            </c:numLit>
          </c:cat>
          <c:val>
            <c:numRef>
              <c:f>Лист31!$B$2:$B$12</c:f>
              <c:numCache>
                <c:formatCode>General</c:formatCode>
                <c:ptCount val="11"/>
                <c:pt idx="0">
                  <c:v>2.6</c:v>
                </c:pt>
                <c:pt idx="1">
                  <c:v>1.9000000000000001</c:v>
                </c:pt>
                <c:pt idx="2">
                  <c:v>1.8</c:v>
                </c:pt>
                <c:pt idx="3">
                  <c:v>2.1</c:v>
                </c:pt>
                <c:pt idx="4">
                  <c:v>2</c:v>
                </c:pt>
                <c:pt idx="5">
                  <c:v>3</c:v>
                </c:pt>
                <c:pt idx="6">
                  <c:v>3.4</c:v>
                </c:pt>
              </c:numCache>
            </c:numRef>
          </c:val>
          <c:extLst xmlns:c16r2="http://schemas.microsoft.com/office/drawing/2015/06/chart">
            <c:ext xmlns:c16="http://schemas.microsoft.com/office/drawing/2014/chart" uri="{C3380CC4-5D6E-409C-BE32-E72D297353CC}">
              <c16:uniqueId val="{00000001-E39D-4B90-8907-C88FBF6DB528}"/>
            </c:ext>
          </c:extLst>
        </c:ser>
        <c:shape val="cylinder"/>
        <c:axId val="91295104"/>
        <c:axId val="91298432"/>
        <c:axId val="0"/>
      </c:bar3DChart>
      <c:catAx>
        <c:axId val="91295104"/>
        <c:scaling>
          <c:orientation val="minMax"/>
        </c:scaling>
        <c:axPos val="b"/>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роки</a:t>
                </a:r>
              </a:p>
            </c:rich>
          </c:tx>
        </c:title>
        <c:numFmt formatCode="General" sourceLinked="1"/>
        <c:tickLblPos val="nextTo"/>
        <c:crossAx val="91298432"/>
        <c:crosses val="autoZero"/>
        <c:auto val="1"/>
        <c:lblAlgn val="ctr"/>
        <c:lblOffset val="100"/>
      </c:catAx>
      <c:valAx>
        <c:axId val="91298432"/>
        <c:scaling>
          <c:orientation val="minMax"/>
        </c:scaling>
        <c:axPos val="l"/>
        <c:majorGridlines/>
        <c:title>
          <c:tx>
            <c:rich>
              <a:bodyPr rot="-5400000" vert="horz"/>
              <a:lstStyle/>
              <a:p>
                <a:pPr>
                  <a:defRPr>
                    <a:latin typeface="Times New Roman" pitchFamily="18" charset="0"/>
                    <a:cs typeface="Times New Roman" pitchFamily="18" charset="0"/>
                  </a:defRPr>
                </a:pPr>
                <a:r>
                  <a:rPr lang="ru-RU">
                    <a:latin typeface="Times New Roman" pitchFamily="18" charset="0"/>
                    <a:cs typeface="Times New Roman" pitchFamily="18" charset="0"/>
                  </a:rPr>
                  <a:t>колоній/га</a:t>
                </a:r>
              </a:p>
            </c:rich>
          </c:tx>
        </c:title>
        <c:numFmt formatCode="General" sourceLinked="1"/>
        <c:tickLblPos val="nextTo"/>
        <c:crossAx val="91295104"/>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spPr>
    <a:solidFill>
      <a:schemeClr val="accent1">
        <a:lumMod val="20000"/>
        <a:lumOff val="80000"/>
      </a:schemeClr>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13EF4-766B-4607-BFBA-0D5B1841A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2811</TotalTime>
  <Pages>114</Pages>
  <Words>44076</Words>
  <Characters>251238</Characters>
  <Application>Microsoft Office Word</Application>
  <DocSecurity>0</DocSecurity>
  <Lines>2093</Lines>
  <Paragraphs>589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294725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Валентина</dc:creator>
  <cp:lastModifiedBy>Валентина</cp:lastModifiedBy>
  <cp:revision>155</cp:revision>
  <cp:lastPrinted>2020-01-22T05:39:00Z</cp:lastPrinted>
  <dcterms:created xsi:type="dcterms:W3CDTF">2019-12-23T11:56:00Z</dcterms:created>
  <dcterms:modified xsi:type="dcterms:W3CDTF">2020-02-24T07:23:00Z</dcterms:modified>
</cp:coreProperties>
</file>