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077D" w14:textId="77777777" w:rsidR="00EF7E2F" w:rsidRPr="002A53E5" w:rsidRDefault="00EF7E2F" w:rsidP="00EF7E2F">
      <w:pPr>
        <w:pStyle w:val="76Ch6"/>
        <w:ind w:left="4932"/>
        <w:rPr>
          <w:rFonts w:ascii="Times New Roman" w:hAnsi="Times New Roman" w:cs="Times New Roman"/>
          <w:w w:val="100"/>
          <w:sz w:val="24"/>
          <w:szCs w:val="24"/>
        </w:rPr>
      </w:pPr>
      <w:r w:rsidRPr="002B565B">
        <w:rPr>
          <w:rFonts w:asciiTheme="minorHAnsi" w:hAnsiTheme="minorHAnsi"/>
          <w:w w:val="100"/>
          <w:sz w:val="24"/>
          <w:szCs w:val="24"/>
        </w:rPr>
        <w:t>З</w:t>
      </w:r>
      <w:r w:rsidRPr="002B565B">
        <w:rPr>
          <w:w w:val="100"/>
          <w:sz w:val="24"/>
          <w:szCs w:val="24"/>
        </w:rPr>
        <w:t>АТВЕРДЖЕНО</w:t>
      </w:r>
      <w:r w:rsidRPr="002B565B">
        <w:rPr>
          <w:w w:val="100"/>
          <w:sz w:val="24"/>
          <w:szCs w:val="24"/>
        </w:rPr>
        <w:br/>
      </w:r>
      <w:r w:rsidRPr="002A53E5">
        <w:rPr>
          <w:rFonts w:ascii="Times New Roman" w:hAnsi="Times New Roman" w:cs="Times New Roman"/>
          <w:w w:val="100"/>
          <w:sz w:val="24"/>
          <w:szCs w:val="24"/>
        </w:rPr>
        <w:t xml:space="preserve">Наказ Міністерства аграрної політики </w:t>
      </w:r>
      <w:r w:rsidRPr="002A53E5">
        <w:rPr>
          <w:rFonts w:ascii="Times New Roman" w:hAnsi="Times New Roman" w:cs="Times New Roman"/>
          <w:w w:val="100"/>
          <w:sz w:val="24"/>
          <w:szCs w:val="24"/>
        </w:rPr>
        <w:br/>
        <w:t>та продовольства України</w:t>
      </w:r>
      <w:r w:rsidRPr="002A53E5">
        <w:rPr>
          <w:rFonts w:ascii="Times New Roman" w:hAnsi="Times New Roman" w:cs="Times New Roman"/>
          <w:w w:val="100"/>
          <w:sz w:val="24"/>
          <w:szCs w:val="24"/>
        </w:rPr>
        <w:br/>
        <w:t>08 серпня 2023 року № 1503</w:t>
      </w:r>
    </w:p>
    <w:p w14:paraId="7CEC1F6C" w14:textId="612ED9E8" w:rsidR="00EF7E2F" w:rsidRPr="002A53E5" w:rsidRDefault="000379EF" w:rsidP="000379EF">
      <w:pPr>
        <w:pStyle w:val="76Ch6"/>
        <w:ind w:left="0"/>
        <w:jc w:val="center"/>
        <w:rPr>
          <w:rFonts w:ascii="Times New Roman" w:hAnsi="Times New Roman" w:cs="Times New Roman"/>
          <w:w w:val="100"/>
          <w:sz w:val="24"/>
          <w:szCs w:val="24"/>
        </w:rPr>
      </w:pPr>
      <w:r w:rsidRPr="002A53E5">
        <w:rPr>
          <w:rFonts w:ascii="Times New Roman" w:hAnsi="Times New Roman" w:cs="Times New Roman"/>
          <w:noProof/>
          <w:w w:val="100"/>
          <w:sz w:val="24"/>
          <w:szCs w:val="24"/>
        </w:rPr>
        <w:drawing>
          <wp:inline distT="0" distB="0" distL="0" distR="0" wp14:anchorId="5D6A7B83" wp14:editId="59112F73">
            <wp:extent cx="708660" cy="76962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660" cy="769620"/>
                    </a:xfrm>
                    <a:prstGeom prst="rect">
                      <a:avLst/>
                    </a:prstGeom>
                    <a:noFill/>
                    <a:ln>
                      <a:noFill/>
                    </a:ln>
                  </pic:spPr>
                </pic:pic>
              </a:graphicData>
            </a:graphic>
          </wp:inline>
        </w:drawing>
      </w:r>
    </w:p>
    <w:p w14:paraId="50429239" w14:textId="77777777" w:rsidR="000379EF" w:rsidRPr="002A53E5" w:rsidRDefault="000379EF" w:rsidP="00EF7E2F">
      <w:pPr>
        <w:pStyle w:val="Ch69"/>
        <w:jc w:val="center"/>
        <w:rPr>
          <w:rFonts w:ascii="Times New Roman" w:hAnsi="Times New Roman" w:cs="Times New Roman"/>
          <w:w w:val="100"/>
          <w:sz w:val="24"/>
          <w:szCs w:val="24"/>
        </w:rPr>
      </w:pPr>
    </w:p>
    <w:p w14:paraId="097E6A59" w14:textId="7A4BFD55" w:rsidR="00EF7E2F" w:rsidRPr="002A53E5" w:rsidRDefault="00EF7E2F" w:rsidP="00EF7E2F">
      <w:pPr>
        <w:pStyle w:val="Ch69"/>
        <w:jc w:val="center"/>
        <w:rPr>
          <w:rFonts w:ascii="Times New Roman" w:hAnsi="Times New Roman" w:cs="Times New Roman"/>
          <w:w w:val="100"/>
          <w:sz w:val="24"/>
          <w:szCs w:val="24"/>
        </w:rPr>
      </w:pPr>
      <w:r w:rsidRPr="002A53E5">
        <w:rPr>
          <w:rFonts w:ascii="Times New Roman" w:hAnsi="Times New Roman" w:cs="Times New Roman"/>
          <w:w w:val="100"/>
          <w:sz w:val="24"/>
          <w:szCs w:val="24"/>
        </w:rPr>
        <w:t>УКРАЇНА</w:t>
      </w:r>
    </w:p>
    <w:p w14:paraId="51C29267" w14:textId="23E0C056" w:rsidR="00EF7E2F" w:rsidRPr="002A53E5" w:rsidRDefault="000379EF" w:rsidP="00EF7E2F">
      <w:pPr>
        <w:pStyle w:val="Ch69"/>
        <w:spacing w:before="227"/>
        <w:jc w:val="center"/>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w:t>
      </w:r>
    </w:p>
    <w:p w14:paraId="30774A7E" w14:textId="77777777" w:rsidR="00EF7E2F" w:rsidRPr="002A53E5" w:rsidRDefault="00EF7E2F" w:rsidP="000379E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 xml:space="preserve">(найменування органу державного контролю, його місцезнаходження, </w:t>
      </w:r>
    </w:p>
    <w:p w14:paraId="09490E60" w14:textId="77777777" w:rsidR="000379EF" w:rsidRPr="002A53E5" w:rsidRDefault="000379EF" w:rsidP="000379EF">
      <w:pPr>
        <w:pStyle w:val="Ch69"/>
        <w:spacing w:before="227"/>
        <w:jc w:val="center"/>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w:t>
      </w:r>
    </w:p>
    <w:p w14:paraId="7E0C407C"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номер телефону та адреса електронної пошти)</w:t>
      </w:r>
    </w:p>
    <w:p w14:paraId="24772F6A" w14:textId="77777777" w:rsidR="000379EF" w:rsidRPr="002A53E5" w:rsidRDefault="000379EF" w:rsidP="000379EF">
      <w:pPr>
        <w:pStyle w:val="Ch69"/>
        <w:spacing w:before="227"/>
        <w:jc w:val="center"/>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w:t>
      </w:r>
    </w:p>
    <w:p w14:paraId="65FC677B" w14:textId="77777777" w:rsidR="00EF7E2F" w:rsidRPr="002A53E5" w:rsidRDefault="00EF7E2F" w:rsidP="00EF7E2F">
      <w:pPr>
        <w:pStyle w:val="Ch66"/>
        <w:rPr>
          <w:rFonts w:ascii="Times New Roman" w:hAnsi="Times New Roman" w:cs="Times New Roman"/>
          <w:w w:val="100"/>
          <w:sz w:val="28"/>
          <w:szCs w:val="28"/>
        </w:rPr>
      </w:pPr>
      <w:r w:rsidRPr="002A53E5">
        <w:rPr>
          <w:rFonts w:ascii="Times New Roman" w:hAnsi="Times New Roman" w:cs="Times New Roman"/>
          <w:w w:val="100"/>
          <w:sz w:val="28"/>
          <w:szCs w:val="28"/>
        </w:rPr>
        <w:t>АКТ,</w:t>
      </w:r>
    </w:p>
    <w:p w14:paraId="1F1ACCED" w14:textId="4810B548" w:rsidR="00EF7E2F" w:rsidRPr="002A53E5" w:rsidRDefault="00EF7E2F" w:rsidP="00EF7E2F">
      <w:pPr>
        <w:pStyle w:val="StrokeCh6"/>
        <w:jc w:val="left"/>
        <w:rPr>
          <w:rFonts w:ascii="Times New Roman" w:hAnsi="Times New Roman" w:cs="Times New Roman"/>
          <w:w w:val="100"/>
          <w:sz w:val="24"/>
          <w:szCs w:val="24"/>
        </w:rPr>
      </w:pPr>
      <w:r w:rsidRPr="002B565B">
        <w:rPr>
          <w:w w:val="100"/>
          <w:sz w:val="24"/>
          <w:szCs w:val="24"/>
        </w:rPr>
        <w:t xml:space="preserve">від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000979EF" w:rsidRPr="002B565B">
        <w:rPr>
          <w:rFonts w:asciiTheme="minorHAnsi" w:hAnsiTheme="minorHAnsi"/>
          <w:w w:val="100"/>
          <w:sz w:val="24"/>
          <w:szCs w:val="24"/>
        </w:rPr>
        <w:t xml:space="preserve">                                                                                 </w:t>
      </w:r>
      <w:r w:rsidRPr="002B565B">
        <w:rPr>
          <w:w w:val="100"/>
          <w:sz w:val="24"/>
          <w:szCs w:val="24"/>
        </w:rPr>
        <w:t xml:space="preserve">№ </w:t>
      </w:r>
      <w:r w:rsidRPr="002B565B">
        <w:rPr>
          <w:rFonts w:ascii="Wingdings 2" w:hAnsi="Wingdings 2" w:cs="Wingdings 2"/>
          <w:w w:val="100"/>
          <w:sz w:val="24"/>
          <w:szCs w:val="24"/>
        </w:rPr>
        <w:t>ЈЈЈЈЈЈЈЈЈЈЈ</w:t>
      </w:r>
      <w:r w:rsidRPr="002B565B">
        <w:rPr>
          <w:w w:val="100"/>
          <w:sz w:val="24"/>
          <w:szCs w:val="24"/>
        </w:rPr>
        <w:br/>
      </w:r>
      <w:r w:rsidRPr="002A53E5">
        <w:rPr>
          <w:rFonts w:ascii="Times New Roman" w:hAnsi="Times New Roman" w:cs="Times New Roman"/>
          <w:w w:val="100"/>
          <w:sz w:val="20"/>
          <w:szCs w:val="20"/>
        </w:rPr>
        <w:t xml:space="preserve">  (дата складення </w:t>
      </w:r>
      <w:proofErr w:type="spellStart"/>
      <w:r w:rsidRPr="002A53E5">
        <w:rPr>
          <w:rFonts w:ascii="Times New Roman" w:hAnsi="Times New Roman" w:cs="Times New Roman"/>
          <w:w w:val="100"/>
          <w:sz w:val="20"/>
          <w:szCs w:val="20"/>
        </w:rPr>
        <w:t>акта</w:t>
      </w:r>
      <w:proofErr w:type="spellEnd"/>
      <w:r w:rsidRPr="002A53E5">
        <w:rPr>
          <w:rFonts w:ascii="Times New Roman" w:hAnsi="Times New Roman" w:cs="Times New Roman"/>
          <w:w w:val="100"/>
          <w:sz w:val="20"/>
          <w:szCs w:val="20"/>
        </w:rPr>
        <w:t>)</w:t>
      </w:r>
    </w:p>
    <w:p w14:paraId="62346182" w14:textId="27F52EE1" w:rsidR="00EF7E2F" w:rsidRPr="002A53E5" w:rsidRDefault="00EF7E2F" w:rsidP="00EF7E2F">
      <w:pPr>
        <w:pStyle w:val="Ch66"/>
        <w:spacing w:before="57"/>
        <w:rPr>
          <w:rFonts w:ascii="Times New Roman" w:hAnsi="Times New Roman" w:cs="Times New Roman"/>
          <w:w w:val="100"/>
          <w:sz w:val="28"/>
          <w:szCs w:val="28"/>
        </w:rPr>
      </w:pPr>
      <w:r w:rsidRPr="002A53E5">
        <w:rPr>
          <w:rFonts w:ascii="Times New Roman" w:hAnsi="Times New Roman" w:cs="Times New Roman"/>
          <w:w w:val="100"/>
          <w:sz w:val="28"/>
          <w:szCs w:val="28"/>
        </w:rPr>
        <w:t>складений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корми</w:t>
      </w:r>
    </w:p>
    <w:p w14:paraId="0E8DA806" w14:textId="3F84A85C" w:rsidR="00EF7E2F" w:rsidRPr="002A53E5" w:rsidRDefault="000379E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6B73A1F4"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юридичної особи (відокремленого підрозділу) або прізвище,</w:t>
      </w:r>
    </w:p>
    <w:p w14:paraId="54608099"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2F69297E"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власне ім’я та по батькові (за наявності) фізичної особи — підприємця)</w:t>
      </w:r>
    </w:p>
    <w:p w14:paraId="7069A46E" w14:textId="01F54E5A"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код згідно з ЄДРПОУ або реєстраційний номер облікової картки платника податків</w:t>
      </w:r>
      <w:r w:rsidRPr="002B565B">
        <w:rPr>
          <w:w w:val="100"/>
          <w:sz w:val="24"/>
          <w:szCs w:val="24"/>
        </w:rPr>
        <w:t xml:space="preserve"> </w:t>
      </w:r>
      <w:r w:rsidRPr="002B565B">
        <w:rPr>
          <w:rFonts w:ascii="Wingdings 2" w:hAnsi="Wingdings 2" w:cs="Wingdings 2"/>
          <w:w w:val="100"/>
          <w:sz w:val="24"/>
          <w:szCs w:val="24"/>
        </w:rPr>
        <w:t>ЈЈЈЈЈЈЈЈЈЈ</w:t>
      </w:r>
      <w:r w:rsidRPr="002B565B">
        <w:rPr>
          <w:w w:val="100"/>
          <w:sz w:val="24"/>
          <w:szCs w:val="24"/>
        </w:rPr>
        <w:t xml:space="preserve">, </w:t>
      </w:r>
      <w:r w:rsidRPr="002A53E5">
        <w:rPr>
          <w:rFonts w:ascii="Times New Roman" w:hAnsi="Times New Roman" w:cs="Times New Roman"/>
          <w:w w:val="100"/>
          <w:sz w:val="24"/>
          <w:szCs w:val="24"/>
        </w:rPr>
        <w:t>унікальний номер запису в Єдиному державному демографічному реєстрі (за наявності), серія (за наявності) та номер паспорта, дата видачі паспорта, уповноважений суб’єкт, що видав паспорт (код)</w:t>
      </w:r>
      <w:r w:rsidRPr="002A53E5">
        <w:rPr>
          <w:rFonts w:ascii="Times New Roman" w:hAnsi="Times New Roman" w:cs="Times New Roman"/>
          <w:color w:val="auto"/>
          <w:w w:val="100"/>
          <w:sz w:val="24"/>
          <w:szCs w:val="24"/>
          <w:vertAlign w:val="superscript"/>
        </w:rPr>
        <w:footnoteReference w:id="1"/>
      </w:r>
      <w:r w:rsidRPr="002A53E5">
        <w:rPr>
          <w:rFonts w:ascii="Times New Roman" w:hAnsi="Times New Roman" w:cs="Times New Roman"/>
          <w:w w:val="100"/>
          <w:sz w:val="24"/>
          <w:szCs w:val="24"/>
        </w:rPr>
        <w:t xml:space="preserve"> </w:t>
      </w:r>
      <w:r w:rsidR="000379EF" w:rsidRPr="002A53E5">
        <w:rPr>
          <w:rFonts w:ascii="Times New Roman" w:hAnsi="Times New Roman" w:cs="Times New Roman"/>
          <w:w w:val="100"/>
          <w:sz w:val="24"/>
          <w:szCs w:val="24"/>
        </w:rPr>
        <w:t>_________________________________</w:t>
      </w:r>
    </w:p>
    <w:p w14:paraId="487FC2A7"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7281A9A4"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 xml:space="preserve">(місцезнаходження / задеклароване/зареєстроване місце проживання (перебування) суб’єкта господарювання, </w:t>
      </w:r>
    </w:p>
    <w:p w14:paraId="1210F165"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40A0EB95"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номер його телефону та адреса електронної пошти)</w:t>
      </w:r>
    </w:p>
    <w:p w14:paraId="787A96DB" w14:textId="77777777"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За класифікацією суб’єктів</w:t>
      </w:r>
      <w:r w:rsidRPr="002B565B">
        <w:rPr>
          <w:w w:val="100"/>
          <w:sz w:val="24"/>
          <w:szCs w:val="24"/>
        </w:rPr>
        <w:t xml:space="preserve"> </w:t>
      </w:r>
      <w:r w:rsidRPr="002A53E5">
        <w:rPr>
          <w:rFonts w:ascii="Times New Roman" w:hAnsi="Times New Roman" w:cs="Times New Roman"/>
          <w:w w:val="100"/>
          <w:sz w:val="24"/>
          <w:szCs w:val="24"/>
        </w:rPr>
        <w:t>господарювання, передбаченою частиною третьою статті 55 Господарського кодексу України, суб’єкт господарювання відноситься до суб’єктів:</w:t>
      </w:r>
    </w:p>
    <w:p w14:paraId="11FA46B3" w14:textId="77777777" w:rsidR="00EF7E2F" w:rsidRPr="002B565B" w:rsidRDefault="00EF7E2F" w:rsidP="00EF7E2F">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w:t>
      </w:r>
      <w:proofErr w:type="spellStart"/>
      <w:r w:rsidRPr="002B565B">
        <w:rPr>
          <w:w w:val="100"/>
          <w:sz w:val="24"/>
          <w:szCs w:val="24"/>
        </w:rPr>
        <w:t>мікропідприємництва</w:t>
      </w:r>
      <w:proofErr w:type="spellEnd"/>
      <w:r w:rsidRPr="002B565B">
        <w:rPr>
          <w:w w:val="100"/>
          <w:sz w:val="24"/>
          <w:szCs w:val="24"/>
        </w:rPr>
        <w:t>;</w:t>
      </w:r>
    </w:p>
    <w:p w14:paraId="4976ED4F" w14:textId="77777777" w:rsidR="00EF7E2F" w:rsidRPr="002B565B" w:rsidRDefault="00EF7E2F" w:rsidP="00EF7E2F">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малого підприємництва;</w:t>
      </w:r>
    </w:p>
    <w:p w14:paraId="727AD6F3" w14:textId="77777777" w:rsidR="00EF7E2F" w:rsidRPr="002B565B" w:rsidRDefault="00EF7E2F" w:rsidP="00EF7E2F">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середнього підприємництва;</w:t>
      </w:r>
    </w:p>
    <w:p w14:paraId="6D950DA7" w14:textId="77777777" w:rsidR="00EF7E2F" w:rsidRPr="002B565B" w:rsidRDefault="00EF7E2F" w:rsidP="00EF7E2F">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великого підприємництва</w:t>
      </w:r>
    </w:p>
    <w:p w14:paraId="0A39B6BC" w14:textId="77777777" w:rsidR="00EF7E2F" w:rsidRPr="002B565B" w:rsidRDefault="00EF7E2F" w:rsidP="00EF7E2F">
      <w:pPr>
        <w:pStyle w:val="Ch69"/>
        <w:rPr>
          <w:w w:val="100"/>
          <w:sz w:val="24"/>
          <w:szCs w:val="24"/>
        </w:rPr>
      </w:pPr>
      <w:r w:rsidRPr="002B565B">
        <w:rPr>
          <w:w w:val="100"/>
          <w:sz w:val="24"/>
          <w:szCs w:val="24"/>
        </w:rPr>
        <w:t>Ступінь ризику суб’єкта господарювання (станом на 01 листопада минулого року):</w:t>
      </w:r>
    </w:p>
    <w:p w14:paraId="6323EF89" w14:textId="77777777" w:rsidR="00EF7E2F" w:rsidRPr="002B565B" w:rsidRDefault="00EF7E2F" w:rsidP="00EF7E2F">
      <w:pPr>
        <w:pStyle w:val="Ch69"/>
        <w:rPr>
          <w:w w:val="100"/>
          <w:sz w:val="24"/>
          <w:szCs w:val="24"/>
        </w:rPr>
      </w:pPr>
      <w:r w:rsidRPr="002B565B">
        <w:rPr>
          <w:rFonts w:ascii="Wingdings 2" w:hAnsi="Wingdings 2" w:cs="Wingdings 2"/>
          <w:w w:val="100"/>
          <w:sz w:val="24"/>
          <w:szCs w:val="24"/>
        </w:rPr>
        <w:lastRenderedPageBreak/>
        <w:t>Ј</w:t>
      </w:r>
      <w:r w:rsidRPr="002B565B">
        <w:rPr>
          <w:w w:val="100"/>
          <w:sz w:val="24"/>
          <w:szCs w:val="24"/>
        </w:rPr>
        <w:t xml:space="preserve">  дуже високий;    </w:t>
      </w:r>
      <w:r w:rsidRPr="002B565B">
        <w:rPr>
          <w:rFonts w:ascii="Wingdings 2" w:hAnsi="Wingdings 2" w:cs="Wingdings 2"/>
          <w:w w:val="100"/>
          <w:sz w:val="24"/>
          <w:szCs w:val="24"/>
        </w:rPr>
        <w:t>Ј</w:t>
      </w:r>
      <w:r w:rsidRPr="002B565B">
        <w:rPr>
          <w:w w:val="100"/>
          <w:sz w:val="24"/>
          <w:szCs w:val="24"/>
        </w:rPr>
        <w:t xml:space="preserve">  високий;    </w:t>
      </w:r>
      <w:r w:rsidRPr="002B565B">
        <w:rPr>
          <w:rFonts w:ascii="Wingdings 2" w:hAnsi="Wingdings 2" w:cs="Wingdings 2"/>
          <w:w w:val="100"/>
          <w:sz w:val="24"/>
          <w:szCs w:val="24"/>
        </w:rPr>
        <w:t>Ј</w:t>
      </w:r>
      <w:r w:rsidRPr="002B565B">
        <w:rPr>
          <w:w w:val="100"/>
          <w:sz w:val="24"/>
          <w:szCs w:val="24"/>
        </w:rPr>
        <w:t xml:space="preserve">  середній;    </w:t>
      </w:r>
      <w:r w:rsidRPr="002B565B">
        <w:rPr>
          <w:rFonts w:ascii="Wingdings 2" w:hAnsi="Wingdings 2" w:cs="Wingdings 2"/>
          <w:w w:val="100"/>
          <w:sz w:val="24"/>
          <w:szCs w:val="24"/>
        </w:rPr>
        <w:t>Ј</w:t>
      </w:r>
      <w:r w:rsidRPr="002B565B">
        <w:rPr>
          <w:w w:val="100"/>
          <w:sz w:val="24"/>
          <w:szCs w:val="24"/>
        </w:rPr>
        <w:t xml:space="preserve">  низький;    </w:t>
      </w:r>
      <w:r w:rsidRPr="002B565B">
        <w:rPr>
          <w:rFonts w:ascii="Wingdings 2" w:hAnsi="Wingdings 2" w:cs="Wingdings 2"/>
          <w:w w:val="100"/>
          <w:sz w:val="24"/>
          <w:szCs w:val="24"/>
        </w:rPr>
        <w:t>Ј</w:t>
      </w:r>
      <w:r w:rsidRPr="002B565B">
        <w:rPr>
          <w:w w:val="100"/>
          <w:sz w:val="24"/>
          <w:szCs w:val="24"/>
        </w:rPr>
        <w:t xml:space="preserve">  незначний.</w:t>
      </w:r>
    </w:p>
    <w:p w14:paraId="74A93F2C" w14:textId="00D1C5C8"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 xml:space="preserve">Види об’єктів та/або види господарської діяльності (із зазначенням коду згідно з КВЕД), щодо яких проводиться захід: </w:t>
      </w:r>
      <w:r w:rsidR="000379EF" w:rsidRPr="002A53E5">
        <w:rPr>
          <w:rFonts w:ascii="Times New Roman" w:hAnsi="Times New Roman" w:cs="Times New Roman"/>
          <w:w w:val="100"/>
          <w:sz w:val="24"/>
          <w:szCs w:val="24"/>
        </w:rPr>
        <w:t>___________________________________________________</w:t>
      </w:r>
    </w:p>
    <w:p w14:paraId="1BE9641C" w14:textId="77777777"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 xml:space="preserve">Дата і номер експлуатаційного дозволу або дата і номер державної реєстрації потужності </w:t>
      </w:r>
    </w:p>
    <w:p w14:paraId="63B25A04" w14:textId="77777777" w:rsidR="00EF7E2F" w:rsidRPr="002B565B" w:rsidRDefault="00EF7E2F" w:rsidP="00EF7E2F">
      <w:pPr>
        <w:pStyle w:val="Ch69"/>
        <w:rPr>
          <w:w w:val="100"/>
          <w:sz w:val="24"/>
          <w:szCs w:val="24"/>
        </w:rPr>
      </w:pPr>
      <w:r w:rsidRPr="002A53E5">
        <w:rPr>
          <w:rFonts w:ascii="Times New Roman" w:hAnsi="Times New Roman" w:cs="Times New Roman"/>
          <w:w w:val="100"/>
          <w:sz w:val="24"/>
          <w:szCs w:val="24"/>
        </w:rPr>
        <w:t>ві</w:t>
      </w:r>
      <w:r w:rsidRPr="002B565B">
        <w:rPr>
          <w:w w:val="100"/>
          <w:sz w:val="24"/>
          <w:szCs w:val="24"/>
        </w:rPr>
        <w:t xml:space="preserve">д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p>
    <w:p w14:paraId="4C342F1B" w14:textId="77777777" w:rsidR="00EF7E2F" w:rsidRPr="002B565B" w:rsidRDefault="00EF7E2F" w:rsidP="00EF7E2F">
      <w:pPr>
        <w:pStyle w:val="Ch69"/>
        <w:rPr>
          <w:w w:val="100"/>
          <w:sz w:val="24"/>
          <w:szCs w:val="24"/>
        </w:rPr>
      </w:pPr>
      <w:r w:rsidRPr="002A53E5">
        <w:rPr>
          <w:rFonts w:ascii="Times New Roman" w:hAnsi="Times New Roman" w:cs="Times New Roman"/>
          <w:w w:val="100"/>
          <w:sz w:val="24"/>
          <w:szCs w:val="24"/>
        </w:rPr>
        <w:t>№</w:t>
      </w:r>
      <w:r w:rsidRPr="002B565B">
        <w:rPr>
          <w:w w:val="100"/>
          <w:sz w:val="24"/>
          <w:szCs w:val="24"/>
        </w:rPr>
        <w:t xml:space="preserve"> </w:t>
      </w:r>
      <w:r w:rsidRPr="002B565B">
        <w:rPr>
          <w:rFonts w:ascii="Wingdings 2" w:hAnsi="Wingdings 2" w:cs="Wingdings 2"/>
          <w:w w:val="100"/>
          <w:sz w:val="24"/>
          <w:szCs w:val="24"/>
        </w:rPr>
        <w:t>ЈЈЈЈЈЈЈЈЈЈЈЈЈЈЈЈЈЈЈЈЈЈЈЈЈЈЈЈЈЈ</w:t>
      </w:r>
    </w:p>
    <w:p w14:paraId="09000EFB" w14:textId="4A52C8ED"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 xml:space="preserve">Потужність оператора ринку </w:t>
      </w:r>
      <w:r w:rsidR="000379EF" w:rsidRPr="002A53E5">
        <w:rPr>
          <w:rFonts w:ascii="Times New Roman" w:hAnsi="Times New Roman" w:cs="Times New Roman"/>
          <w:w w:val="100"/>
          <w:sz w:val="24"/>
          <w:szCs w:val="24"/>
        </w:rPr>
        <w:t>____________________________________________________</w:t>
      </w:r>
    </w:p>
    <w:p w14:paraId="624B6370" w14:textId="77777777" w:rsidR="00EF7E2F" w:rsidRPr="002A53E5" w:rsidRDefault="00EF7E2F" w:rsidP="00EF7E2F">
      <w:pPr>
        <w:pStyle w:val="StrokeCh6"/>
        <w:ind w:left="2240"/>
        <w:rPr>
          <w:rFonts w:ascii="Times New Roman" w:hAnsi="Times New Roman" w:cs="Times New Roman"/>
          <w:w w:val="100"/>
          <w:sz w:val="20"/>
          <w:szCs w:val="20"/>
        </w:rPr>
      </w:pPr>
      <w:r w:rsidRPr="002A53E5">
        <w:rPr>
          <w:rFonts w:ascii="Times New Roman" w:hAnsi="Times New Roman" w:cs="Times New Roman"/>
          <w:w w:val="100"/>
          <w:sz w:val="20"/>
          <w:szCs w:val="20"/>
        </w:rPr>
        <w:t>(назва та місце розташування)</w:t>
      </w:r>
    </w:p>
    <w:p w14:paraId="30215167" w14:textId="756B9EB6"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_____________________________________________________________________________</w:t>
      </w:r>
    </w:p>
    <w:p w14:paraId="093C9D4F" w14:textId="3CB4A31B"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_____________________________________________________________________________</w:t>
      </w:r>
    </w:p>
    <w:p w14:paraId="2553CC2F" w14:textId="77777777" w:rsidR="00EF7E2F" w:rsidRPr="002A53E5" w:rsidRDefault="00EF7E2F" w:rsidP="00EF7E2F">
      <w:pPr>
        <w:pStyle w:val="Ch6b"/>
        <w:spacing w:before="170"/>
        <w:rPr>
          <w:rFonts w:ascii="Times New Roman" w:hAnsi="Times New Roman" w:cs="Times New Roman"/>
          <w:w w:val="100"/>
          <w:sz w:val="24"/>
          <w:szCs w:val="24"/>
        </w:rPr>
      </w:pPr>
      <w:r w:rsidRPr="002A53E5">
        <w:rPr>
          <w:rFonts w:ascii="Times New Roman" w:hAnsi="Times New Roman" w:cs="Times New Roman"/>
          <w:w w:val="100"/>
          <w:sz w:val="24"/>
          <w:szCs w:val="24"/>
        </w:rPr>
        <w:t>Загальна інформація про проведення заходу державного контролю (інспектування):</w:t>
      </w:r>
    </w:p>
    <w:tbl>
      <w:tblPr>
        <w:tblW w:w="0" w:type="auto"/>
        <w:tblInd w:w="68" w:type="dxa"/>
        <w:tblLayout w:type="fixed"/>
        <w:tblCellMar>
          <w:left w:w="0" w:type="dxa"/>
          <w:right w:w="0" w:type="dxa"/>
        </w:tblCellMar>
        <w:tblLook w:val="0000" w:firstRow="0" w:lastRow="0" w:firstColumn="0" w:lastColumn="0" w:noHBand="0" w:noVBand="0"/>
      </w:tblPr>
      <w:tblGrid>
        <w:gridCol w:w="5456"/>
        <w:gridCol w:w="3685"/>
      </w:tblGrid>
      <w:tr w:rsidR="00EF7E2F" w:rsidRPr="002B565B" w14:paraId="73750025" w14:textId="77777777" w:rsidTr="000379EF">
        <w:trPr>
          <w:trHeight w:val="972"/>
        </w:trPr>
        <w:tc>
          <w:tcPr>
            <w:tcW w:w="54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CFC4F" w14:textId="77777777" w:rsidR="00EF7E2F" w:rsidRPr="002A53E5" w:rsidRDefault="00EF7E2F" w:rsidP="00F658AE">
            <w:pPr>
              <w:pStyle w:val="Ch69"/>
              <w:jc w:val="left"/>
              <w:rPr>
                <w:rFonts w:ascii="Times New Roman" w:hAnsi="Times New Roman" w:cs="Times New Roman"/>
                <w:w w:val="100"/>
                <w:sz w:val="24"/>
                <w:szCs w:val="24"/>
              </w:rPr>
            </w:pPr>
            <w:r w:rsidRPr="002A53E5">
              <w:rPr>
                <w:rFonts w:ascii="Times New Roman" w:hAnsi="Times New Roman" w:cs="Times New Roman"/>
                <w:w w:val="100"/>
                <w:sz w:val="24"/>
                <w:szCs w:val="24"/>
              </w:rPr>
              <w:t>Розпорядчий документ, на виконання якого проводиться захід державного контролю (інспектування),</w:t>
            </w:r>
          </w:p>
          <w:p w14:paraId="44F81AA2" w14:textId="77777777" w:rsidR="00EF7E2F" w:rsidRPr="002B565B" w:rsidRDefault="00EF7E2F" w:rsidP="00F658AE">
            <w:pPr>
              <w:pStyle w:val="Ch69"/>
              <w:jc w:val="left"/>
              <w:rPr>
                <w:w w:val="100"/>
                <w:sz w:val="24"/>
                <w:szCs w:val="24"/>
              </w:rPr>
            </w:pPr>
            <w:r w:rsidRPr="002B565B">
              <w:rPr>
                <w:w w:val="100"/>
                <w:sz w:val="24"/>
                <w:szCs w:val="24"/>
              </w:rPr>
              <w:t>від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 xml:space="preserve"> № </w:t>
            </w:r>
            <w:r w:rsidRPr="002B565B">
              <w:rPr>
                <w:rFonts w:ascii="Wingdings 2" w:hAnsi="Wingdings 2" w:cs="Wingdings 2"/>
                <w:w w:val="100"/>
                <w:sz w:val="24"/>
                <w:szCs w:val="24"/>
              </w:rPr>
              <w:t>ЈЈЈЈЈ</w:t>
            </w:r>
          </w:p>
          <w:p w14:paraId="7D229652" w14:textId="77777777" w:rsidR="00EF7E2F" w:rsidRPr="002A53E5" w:rsidRDefault="00EF7E2F" w:rsidP="00F658AE">
            <w:pPr>
              <w:pStyle w:val="Ch69"/>
              <w:jc w:val="left"/>
              <w:rPr>
                <w:rFonts w:ascii="Times New Roman" w:hAnsi="Times New Roman" w:cs="Times New Roman"/>
                <w:w w:val="100"/>
                <w:sz w:val="24"/>
                <w:szCs w:val="24"/>
              </w:rPr>
            </w:pPr>
            <w:r w:rsidRPr="002A53E5">
              <w:rPr>
                <w:rFonts w:ascii="Times New Roman" w:hAnsi="Times New Roman" w:cs="Times New Roman"/>
                <w:w w:val="100"/>
                <w:sz w:val="24"/>
                <w:szCs w:val="24"/>
              </w:rPr>
              <w:t xml:space="preserve">Посвідчення </w:t>
            </w:r>
          </w:p>
          <w:p w14:paraId="32EDCBAA" w14:textId="77777777" w:rsidR="00EF7E2F" w:rsidRPr="002B565B" w:rsidRDefault="00EF7E2F" w:rsidP="00F658AE">
            <w:pPr>
              <w:pStyle w:val="Ch69"/>
              <w:jc w:val="left"/>
              <w:rPr>
                <w:w w:val="100"/>
                <w:sz w:val="24"/>
                <w:szCs w:val="24"/>
              </w:rPr>
            </w:pPr>
            <w:r w:rsidRPr="002B565B">
              <w:rPr>
                <w:w w:val="100"/>
                <w:sz w:val="24"/>
                <w:szCs w:val="24"/>
              </w:rPr>
              <w:t>від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 xml:space="preserve"> № </w:t>
            </w:r>
            <w:r w:rsidRPr="002B565B">
              <w:rPr>
                <w:rFonts w:ascii="Wingdings 2" w:hAnsi="Wingdings 2" w:cs="Wingdings 2"/>
                <w:w w:val="100"/>
                <w:sz w:val="24"/>
                <w:szCs w:val="24"/>
              </w:rPr>
              <w:t>ЈЈЈЈЈ</w:t>
            </w:r>
          </w:p>
        </w:tc>
        <w:tc>
          <w:tcPr>
            <w:tcW w:w="36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B069B" w14:textId="77777777" w:rsidR="00EF7E2F" w:rsidRPr="002A53E5" w:rsidRDefault="00EF7E2F" w:rsidP="00F658AE">
            <w:pPr>
              <w:pStyle w:val="Ch69"/>
              <w:jc w:val="left"/>
              <w:rPr>
                <w:rFonts w:ascii="Times New Roman" w:hAnsi="Times New Roman" w:cs="Times New Roman"/>
                <w:w w:val="100"/>
                <w:sz w:val="24"/>
                <w:szCs w:val="24"/>
              </w:rPr>
            </w:pPr>
            <w:r w:rsidRPr="002A53E5">
              <w:rPr>
                <w:rFonts w:ascii="Times New Roman" w:hAnsi="Times New Roman" w:cs="Times New Roman"/>
                <w:w w:val="100"/>
                <w:sz w:val="24"/>
                <w:szCs w:val="24"/>
              </w:rPr>
              <w:t>Тип</w:t>
            </w:r>
            <w:r w:rsidRPr="002B565B">
              <w:rPr>
                <w:w w:val="100"/>
                <w:sz w:val="24"/>
                <w:szCs w:val="24"/>
              </w:rPr>
              <w:t xml:space="preserve"> з</w:t>
            </w:r>
            <w:r w:rsidRPr="002A53E5">
              <w:rPr>
                <w:rFonts w:ascii="Times New Roman" w:hAnsi="Times New Roman" w:cs="Times New Roman"/>
                <w:w w:val="100"/>
                <w:sz w:val="24"/>
                <w:szCs w:val="24"/>
              </w:rPr>
              <w:t>аходу державного контролю (інспектування):</w:t>
            </w:r>
          </w:p>
          <w:p w14:paraId="27295DF3"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w:t>
            </w:r>
            <w:r w:rsidRPr="002A53E5">
              <w:rPr>
                <w:rFonts w:ascii="Times New Roman" w:hAnsi="Times New Roman" w:cs="Times New Roman"/>
                <w:w w:val="100"/>
                <w:sz w:val="24"/>
                <w:szCs w:val="24"/>
              </w:rPr>
              <w:t>плановий</w:t>
            </w:r>
          </w:p>
          <w:p w14:paraId="7905ED7E"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w:t>
            </w:r>
            <w:r w:rsidRPr="002A53E5">
              <w:rPr>
                <w:rFonts w:ascii="Times New Roman" w:hAnsi="Times New Roman" w:cs="Times New Roman"/>
                <w:w w:val="100"/>
                <w:sz w:val="24"/>
                <w:szCs w:val="24"/>
              </w:rPr>
              <w:t>позаплановий</w:t>
            </w:r>
          </w:p>
        </w:tc>
      </w:tr>
    </w:tbl>
    <w:p w14:paraId="6A937191" w14:textId="77777777" w:rsidR="00EF7E2F" w:rsidRPr="002B565B" w:rsidRDefault="00EF7E2F" w:rsidP="00EF7E2F">
      <w:pPr>
        <w:pStyle w:val="Ch63"/>
        <w:rPr>
          <w:w w:val="100"/>
          <w:sz w:val="24"/>
          <w:szCs w:val="24"/>
        </w:rPr>
      </w:pPr>
    </w:p>
    <w:p w14:paraId="3578B7B2" w14:textId="77777777"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Інформація про відмову в допуску посадової особи компетентного органу та/або його територіального органу до здійснення державного контролю з підстав, не передбачених законом, або інше перешкоджання її законній діяльності</w:t>
      </w:r>
      <w:r w:rsidRPr="002A53E5">
        <w:rPr>
          <w:rFonts w:ascii="Times New Roman" w:hAnsi="Times New Roman" w:cs="Times New Roman"/>
          <w:color w:val="auto"/>
          <w:w w:val="100"/>
          <w:sz w:val="24"/>
          <w:szCs w:val="24"/>
          <w:vertAlign w:val="superscript"/>
        </w:rPr>
        <w:footnoteReference w:id="2"/>
      </w:r>
      <w:r w:rsidRPr="002A53E5">
        <w:rPr>
          <w:rFonts w:ascii="Times New Roman" w:hAnsi="Times New Roman" w:cs="Times New Roman"/>
          <w:w w:val="100"/>
          <w:sz w:val="24"/>
          <w:szCs w:val="24"/>
          <w:vertAlign w:val="superscript"/>
        </w:rPr>
        <w:t>:</w:t>
      </w:r>
    </w:p>
    <w:p w14:paraId="52C2B6DE"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12EE354C"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577F657F"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4D482CA2" w14:textId="77777777" w:rsidR="00EF7E2F" w:rsidRPr="002A53E5" w:rsidRDefault="00EF7E2F" w:rsidP="00EF7E2F">
      <w:pPr>
        <w:pStyle w:val="Ch69"/>
        <w:spacing w:before="170"/>
        <w:rPr>
          <w:rFonts w:ascii="Times New Roman" w:hAnsi="Times New Roman" w:cs="Times New Roman"/>
          <w:w w:val="100"/>
          <w:sz w:val="24"/>
          <w:szCs w:val="24"/>
        </w:rPr>
      </w:pPr>
      <w:r w:rsidRPr="002A53E5">
        <w:rPr>
          <w:rFonts w:ascii="Times New Roman" w:hAnsi="Times New Roman" w:cs="Times New Roman"/>
          <w:w w:val="100"/>
          <w:sz w:val="24"/>
          <w:szCs w:val="24"/>
        </w:rPr>
        <w:t>Акт, складений стосовно неможливості здійснення заходу державного контролю, додається</w:t>
      </w:r>
    </w:p>
    <w:p w14:paraId="4E7EFE93"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78F93852"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30BA420C"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 xml:space="preserve">(дата складання та номер </w:t>
      </w:r>
      <w:proofErr w:type="spellStart"/>
      <w:r w:rsidRPr="002A53E5">
        <w:rPr>
          <w:rFonts w:ascii="Times New Roman" w:hAnsi="Times New Roman" w:cs="Times New Roman"/>
          <w:w w:val="100"/>
          <w:sz w:val="20"/>
          <w:szCs w:val="20"/>
        </w:rPr>
        <w:t>акта</w:t>
      </w:r>
      <w:proofErr w:type="spellEnd"/>
      <w:r w:rsidRPr="002A53E5">
        <w:rPr>
          <w:rFonts w:ascii="Times New Roman" w:hAnsi="Times New Roman" w:cs="Times New Roman"/>
          <w:w w:val="100"/>
          <w:sz w:val="20"/>
          <w:szCs w:val="20"/>
        </w:rPr>
        <w:t>)</w:t>
      </w:r>
    </w:p>
    <w:p w14:paraId="748486DF" w14:textId="77777777" w:rsidR="00EF7E2F" w:rsidRPr="002A53E5" w:rsidRDefault="00EF7E2F" w:rsidP="00EF7E2F">
      <w:pPr>
        <w:pStyle w:val="Ch6b"/>
        <w:spacing w:before="170"/>
        <w:rPr>
          <w:rFonts w:ascii="Times New Roman" w:hAnsi="Times New Roman" w:cs="Times New Roman"/>
          <w:w w:val="100"/>
          <w:sz w:val="20"/>
          <w:szCs w:val="20"/>
        </w:rPr>
      </w:pPr>
      <w:r w:rsidRPr="002A53E5">
        <w:rPr>
          <w:rFonts w:ascii="Times New Roman" w:hAnsi="Times New Roman" w:cs="Times New Roman"/>
          <w:w w:val="100"/>
          <w:sz w:val="24"/>
          <w:szCs w:val="24"/>
        </w:rPr>
        <w:t>Строк проведення заходу державного контролю (інспектування</w:t>
      </w:r>
      <w:r w:rsidRPr="002A53E5">
        <w:rPr>
          <w:rFonts w:ascii="Times New Roman" w:hAnsi="Times New Roman" w:cs="Times New Roman"/>
          <w:w w:val="100"/>
          <w:sz w:val="20"/>
          <w:szCs w:val="20"/>
        </w:rPr>
        <w:t>)</w:t>
      </w:r>
      <w:r w:rsidRPr="002A53E5">
        <w:rPr>
          <w:rFonts w:ascii="Times New Roman" w:hAnsi="Times New Roman" w:cs="Times New Roman"/>
          <w:b w:val="0"/>
          <w:bCs w:val="0"/>
          <w:color w:val="auto"/>
          <w:w w:val="100"/>
          <w:sz w:val="20"/>
          <w:szCs w:val="20"/>
          <w:vertAlign w:val="superscript"/>
        </w:rPr>
        <w:footnoteReference w:id="3"/>
      </w:r>
      <w:r w:rsidRPr="002A53E5">
        <w:rPr>
          <w:rFonts w:ascii="Times New Roman" w:hAnsi="Times New Roman" w:cs="Times New Roman"/>
          <w:w w:val="100"/>
          <w:sz w:val="20"/>
          <w:szCs w:val="20"/>
        </w:rPr>
        <w:t>:</w:t>
      </w:r>
    </w:p>
    <w:tbl>
      <w:tblPr>
        <w:tblW w:w="9294" w:type="dxa"/>
        <w:tblInd w:w="57" w:type="dxa"/>
        <w:tblLayout w:type="fixed"/>
        <w:tblCellMar>
          <w:left w:w="0" w:type="dxa"/>
          <w:right w:w="0" w:type="dxa"/>
        </w:tblCellMar>
        <w:tblLook w:val="0000" w:firstRow="0" w:lastRow="0" w:firstColumn="0" w:lastColumn="0" w:noHBand="0" w:noVBand="0"/>
      </w:tblPr>
      <w:tblGrid>
        <w:gridCol w:w="931"/>
        <w:gridCol w:w="850"/>
        <w:gridCol w:w="992"/>
        <w:gridCol w:w="851"/>
        <w:gridCol w:w="992"/>
        <w:gridCol w:w="851"/>
        <w:gridCol w:w="850"/>
        <w:gridCol w:w="992"/>
        <w:gridCol w:w="993"/>
        <w:gridCol w:w="992"/>
      </w:tblGrid>
      <w:tr w:rsidR="00EF7E2F" w:rsidRPr="002B565B" w14:paraId="4D335010" w14:textId="77777777" w:rsidTr="000379EF">
        <w:trPr>
          <w:trHeight w:val="113"/>
        </w:trPr>
        <w:tc>
          <w:tcPr>
            <w:tcW w:w="4616"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3701EA" w14:textId="77777777" w:rsidR="00EF7E2F" w:rsidRPr="002B565B" w:rsidRDefault="00EF7E2F" w:rsidP="00F658AE">
            <w:pPr>
              <w:pStyle w:val="TableshapkaTABL"/>
              <w:rPr>
                <w:w w:val="100"/>
                <w:sz w:val="20"/>
                <w:szCs w:val="20"/>
              </w:rPr>
            </w:pPr>
            <w:r w:rsidRPr="002B565B">
              <w:rPr>
                <w:rStyle w:val="Bold"/>
                <w:w w:val="100"/>
                <w:sz w:val="20"/>
                <w:szCs w:val="20"/>
              </w:rPr>
              <w:t>Початок</w:t>
            </w:r>
          </w:p>
        </w:tc>
        <w:tc>
          <w:tcPr>
            <w:tcW w:w="4678"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12CE0" w14:textId="77777777" w:rsidR="00EF7E2F" w:rsidRPr="002B565B" w:rsidRDefault="00EF7E2F" w:rsidP="00F658AE">
            <w:pPr>
              <w:pStyle w:val="TableshapkaTABL"/>
              <w:rPr>
                <w:w w:val="100"/>
                <w:sz w:val="20"/>
                <w:szCs w:val="20"/>
              </w:rPr>
            </w:pPr>
            <w:r w:rsidRPr="002B565B">
              <w:rPr>
                <w:rStyle w:val="Bold"/>
                <w:w w:val="100"/>
                <w:sz w:val="20"/>
                <w:szCs w:val="20"/>
              </w:rPr>
              <w:t>Завершення</w:t>
            </w:r>
          </w:p>
        </w:tc>
      </w:tr>
      <w:tr w:rsidR="00EF7E2F" w:rsidRPr="002B565B" w14:paraId="0F47F94C" w14:textId="77777777" w:rsidTr="000379EF">
        <w:trPr>
          <w:trHeight w:val="113"/>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3429D"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F61D7"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96905"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ЈЈЈЈ</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EBE96"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224D5"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BDCE4"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5F250"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DDEF2"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ЈЈЈЈ</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EDBBC"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06B79" w14:textId="77777777" w:rsidR="00EF7E2F" w:rsidRPr="002B565B" w:rsidRDefault="00EF7E2F" w:rsidP="00F658AE">
            <w:pPr>
              <w:pStyle w:val="Ch69"/>
              <w:jc w:val="center"/>
              <w:rPr>
                <w:w w:val="100"/>
                <w:sz w:val="20"/>
                <w:szCs w:val="20"/>
              </w:rPr>
            </w:pPr>
            <w:r w:rsidRPr="002B565B">
              <w:rPr>
                <w:rFonts w:ascii="Wingdings 2" w:hAnsi="Wingdings 2" w:cs="Wingdings 2"/>
                <w:w w:val="100"/>
                <w:sz w:val="20"/>
                <w:szCs w:val="20"/>
              </w:rPr>
              <w:t>ЈЈ</w:t>
            </w:r>
          </w:p>
        </w:tc>
      </w:tr>
      <w:tr w:rsidR="00EF7E2F" w:rsidRPr="002B565B" w14:paraId="3DEB6579" w14:textId="77777777" w:rsidTr="000379EF">
        <w:trPr>
          <w:trHeight w:val="113"/>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3814B" w14:textId="77777777" w:rsidR="00EF7E2F" w:rsidRPr="002B565B" w:rsidRDefault="00EF7E2F" w:rsidP="00F658AE">
            <w:pPr>
              <w:pStyle w:val="Ch69"/>
              <w:jc w:val="center"/>
              <w:rPr>
                <w:w w:val="100"/>
                <w:sz w:val="20"/>
                <w:szCs w:val="20"/>
              </w:rPr>
            </w:pPr>
            <w:r w:rsidRPr="002B565B">
              <w:rPr>
                <w:w w:val="100"/>
                <w:sz w:val="20"/>
                <w:szCs w:val="20"/>
              </w:rPr>
              <w:t>число</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40C49" w14:textId="77777777" w:rsidR="00EF7E2F" w:rsidRPr="002B565B" w:rsidRDefault="00EF7E2F" w:rsidP="00F658AE">
            <w:pPr>
              <w:pStyle w:val="Ch69"/>
              <w:jc w:val="center"/>
              <w:rPr>
                <w:w w:val="100"/>
                <w:sz w:val="20"/>
                <w:szCs w:val="20"/>
              </w:rPr>
            </w:pPr>
            <w:r w:rsidRPr="002B565B">
              <w:rPr>
                <w:w w:val="100"/>
                <w:sz w:val="20"/>
                <w:szCs w:val="20"/>
              </w:rPr>
              <w:t>місяць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837E4" w14:textId="77777777" w:rsidR="00EF7E2F" w:rsidRPr="002B565B" w:rsidRDefault="00EF7E2F" w:rsidP="00F658AE">
            <w:pPr>
              <w:pStyle w:val="Ch69"/>
              <w:jc w:val="center"/>
              <w:rPr>
                <w:w w:val="100"/>
                <w:sz w:val="20"/>
                <w:szCs w:val="20"/>
              </w:rPr>
            </w:pPr>
            <w:r w:rsidRPr="002B565B">
              <w:rPr>
                <w:w w:val="100"/>
                <w:sz w:val="20"/>
                <w:szCs w:val="20"/>
              </w:rPr>
              <w:t>рік</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50AE7" w14:textId="77777777" w:rsidR="00EF7E2F" w:rsidRPr="002B565B" w:rsidRDefault="00EF7E2F" w:rsidP="00F658AE">
            <w:pPr>
              <w:pStyle w:val="Ch69"/>
              <w:jc w:val="center"/>
              <w:rPr>
                <w:w w:val="100"/>
                <w:sz w:val="20"/>
                <w:szCs w:val="20"/>
              </w:rPr>
            </w:pPr>
            <w:r w:rsidRPr="002B565B">
              <w:rPr>
                <w:w w:val="100"/>
                <w:sz w:val="20"/>
                <w:szCs w:val="20"/>
              </w:rPr>
              <w:t>години</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04164" w14:textId="77777777" w:rsidR="00EF7E2F" w:rsidRPr="002B565B" w:rsidRDefault="00EF7E2F" w:rsidP="00F658AE">
            <w:pPr>
              <w:pStyle w:val="Ch69"/>
              <w:jc w:val="center"/>
              <w:rPr>
                <w:w w:val="100"/>
                <w:sz w:val="20"/>
                <w:szCs w:val="20"/>
              </w:rPr>
            </w:pPr>
            <w:r w:rsidRPr="002B565B">
              <w:rPr>
                <w:w w:val="100"/>
                <w:sz w:val="20"/>
                <w:szCs w:val="20"/>
              </w:rPr>
              <w:t>хвилини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994BB" w14:textId="77777777" w:rsidR="00EF7E2F" w:rsidRPr="002B565B" w:rsidRDefault="00EF7E2F" w:rsidP="00F658AE">
            <w:pPr>
              <w:pStyle w:val="Ch69"/>
              <w:jc w:val="center"/>
              <w:rPr>
                <w:w w:val="100"/>
                <w:sz w:val="20"/>
                <w:szCs w:val="20"/>
              </w:rPr>
            </w:pPr>
            <w:r w:rsidRPr="002B565B">
              <w:rPr>
                <w:w w:val="100"/>
                <w:sz w:val="20"/>
                <w:szCs w:val="20"/>
              </w:rPr>
              <w:t>число</w:t>
            </w: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BD06E" w14:textId="77777777" w:rsidR="00EF7E2F" w:rsidRPr="002B565B" w:rsidRDefault="00EF7E2F" w:rsidP="00F658AE">
            <w:pPr>
              <w:pStyle w:val="Ch69"/>
              <w:jc w:val="center"/>
              <w:rPr>
                <w:w w:val="100"/>
                <w:sz w:val="20"/>
                <w:szCs w:val="20"/>
              </w:rPr>
            </w:pPr>
            <w:r w:rsidRPr="002B565B">
              <w:rPr>
                <w:w w:val="100"/>
                <w:sz w:val="20"/>
                <w:szCs w:val="20"/>
              </w:rPr>
              <w:t>місяць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7E799" w14:textId="09CA9DC9" w:rsidR="00EF7E2F" w:rsidRPr="002B565B" w:rsidRDefault="000379EF" w:rsidP="00F658AE">
            <w:pPr>
              <w:pStyle w:val="Ch69"/>
              <w:jc w:val="center"/>
              <w:rPr>
                <w:w w:val="100"/>
                <w:sz w:val="20"/>
                <w:szCs w:val="20"/>
              </w:rPr>
            </w:pPr>
            <w:r w:rsidRPr="002B565B">
              <w:rPr>
                <w:w w:val="100"/>
                <w:sz w:val="20"/>
                <w:szCs w:val="20"/>
              </w:rPr>
              <w:t>Р</w:t>
            </w:r>
            <w:r w:rsidR="00EF7E2F" w:rsidRPr="002B565B">
              <w:rPr>
                <w:w w:val="100"/>
                <w:sz w:val="20"/>
                <w:szCs w:val="20"/>
              </w:rPr>
              <w:t>ік</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CB80B" w14:textId="77777777" w:rsidR="00EF7E2F" w:rsidRPr="002B565B" w:rsidRDefault="00EF7E2F" w:rsidP="00F658AE">
            <w:pPr>
              <w:pStyle w:val="Ch69"/>
              <w:jc w:val="center"/>
              <w:rPr>
                <w:w w:val="100"/>
                <w:sz w:val="20"/>
                <w:szCs w:val="20"/>
              </w:rPr>
            </w:pPr>
            <w:r w:rsidRPr="002B565B">
              <w:rPr>
                <w:w w:val="100"/>
                <w:sz w:val="20"/>
                <w:szCs w:val="20"/>
              </w:rPr>
              <w:t>години</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D4136" w14:textId="77777777" w:rsidR="00EF7E2F" w:rsidRPr="002B565B" w:rsidRDefault="00EF7E2F" w:rsidP="00F658AE">
            <w:pPr>
              <w:pStyle w:val="Ch69"/>
              <w:jc w:val="center"/>
              <w:rPr>
                <w:w w:val="100"/>
                <w:sz w:val="20"/>
                <w:szCs w:val="20"/>
              </w:rPr>
            </w:pPr>
            <w:r w:rsidRPr="002B565B">
              <w:rPr>
                <w:w w:val="100"/>
                <w:sz w:val="20"/>
                <w:szCs w:val="20"/>
              </w:rPr>
              <w:t>хвилини</w:t>
            </w:r>
          </w:p>
        </w:tc>
      </w:tr>
      <w:tr w:rsidR="00EF7E2F" w:rsidRPr="002B565B" w14:paraId="67A276F6" w14:textId="77777777" w:rsidTr="000379EF">
        <w:trPr>
          <w:trHeight w:val="60"/>
        </w:trPr>
        <w:tc>
          <w:tcPr>
            <w:tcW w:w="9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096EC"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A858B"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20CF8"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88060"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1CD81"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56D2F"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A7B12"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02799"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BEC0E"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B95E7" w14:textId="77777777" w:rsidR="00EF7E2F" w:rsidRPr="002B565B" w:rsidRDefault="00EF7E2F" w:rsidP="00F658AE">
            <w:pPr>
              <w:pStyle w:val="aff7"/>
              <w:spacing w:line="240" w:lineRule="auto"/>
              <w:textAlignment w:val="auto"/>
              <w:rPr>
                <w:rFonts w:ascii="Pragmatica Book" w:hAnsi="Pragmatica Book"/>
                <w:color w:val="auto"/>
                <w:sz w:val="20"/>
                <w:szCs w:val="20"/>
                <w:lang w:val="uk-UA"/>
              </w:rPr>
            </w:pPr>
          </w:p>
        </w:tc>
      </w:tr>
    </w:tbl>
    <w:p w14:paraId="3BF72A81" w14:textId="77777777" w:rsidR="00EF7E2F" w:rsidRPr="002B565B" w:rsidRDefault="00EF7E2F" w:rsidP="00EF7E2F">
      <w:pPr>
        <w:pStyle w:val="Ch6b"/>
        <w:rPr>
          <w:w w:val="100"/>
          <w:sz w:val="24"/>
          <w:szCs w:val="24"/>
        </w:rPr>
      </w:pPr>
      <w:r w:rsidRPr="002B565B">
        <w:rPr>
          <w:w w:val="100"/>
          <w:sz w:val="24"/>
          <w:szCs w:val="24"/>
        </w:rPr>
        <w:t>Дані про останній проведений захід державного контролю (інспектування):</w:t>
      </w:r>
    </w:p>
    <w:tbl>
      <w:tblPr>
        <w:tblW w:w="9294" w:type="dxa"/>
        <w:tblInd w:w="57" w:type="dxa"/>
        <w:tblLayout w:type="fixed"/>
        <w:tblCellMar>
          <w:left w:w="0" w:type="dxa"/>
          <w:right w:w="0" w:type="dxa"/>
        </w:tblCellMar>
        <w:tblLook w:val="0000" w:firstRow="0" w:lastRow="0" w:firstColumn="0" w:lastColumn="0" w:noHBand="0" w:noVBand="0"/>
      </w:tblPr>
      <w:tblGrid>
        <w:gridCol w:w="4474"/>
        <w:gridCol w:w="4820"/>
      </w:tblGrid>
      <w:tr w:rsidR="00EF7E2F" w:rsidRPr="002B565B" w14:paraId="40C5F9CD" w14:textId="77777777" w:rsidTr="000379EF">
        <w:trPr>
          <w:trHeight w:val="60"/>
        </w:trPr>
        <w:tc>
          <w:tcPr>
            <w:tcW w:w="4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267BF2" w14:textId="77777777" w:rsidR="00EF7E2F" w:rsidRPr="002B565B" w:rsidRDefault="00EF7E2F" w:rsidP="00F658AE">
            <w:pPr>
              <w:pStyle w:val="TableshapkaTABL"/>
              <w:rPr>
                <w:w w:val="100"/>
                <w:sz w:val="24"/>
                <w:szCs w:val="24"/>
              </w:rPr>
            </w:pPr>
            <w:r w:rsidRPr="002B565B">
              <w:rPr>
                <w:rStyle w:val="Bold"/>
                <w:w w:val="100"/>
                <w:sz w:val="24"/>
                <w:szCs w:val="24"/>
              </w:rPr>
              <w:t>Плановий</w:t>
            </w:r>
          </w:p>
        </w:tc>
        <w:tc>
          <w:tcPr>
            <w:tcW w:w="4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6DA7AA" w14:textId="77777777" w:rsidR="00EF7E2F" w:rsidRPr="002B565B" w:rsidRDefault="00EF7E2F" w:rsidP="00F658AE">
            <w:pPr>
              <w:pStyle w:val="TableshapkaTABL"/>
              <w:rPr>
                <w:w w:val="100"/>
                <w:sz w:val="24"/>
                <w:szCs w:val="24"/>
              </w:rPr>
            </w:pPr>
            <w:r w:rsidRPr="002B565B">
              <w:rPr>
                <w:rStyle w:val="Bold"/>
                <w:w w:val="100"/>
                <w:sz w:val="24"/>
                <w:szCs w:val="24"/>
              </w:rPr>
              <w:t>Позаплановий</w:t>
            </w:r>
          </w:p>
        </w:tc>
      </w:tr>
      <w:tr w:rsidR="00EF7E2F" w:rsidRPr="002B565B" w14:paraId="79F9AF9C" w14:textId="77777777" w:rsidTr="000379EF">
        <w:trPr>
          <w:trHeight w:val="60"/>
        </w:trPr>
        <w:tc>
          <w:tcPr>
            <w:tcW w:w="4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D0D89"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не було;</w:t>
            </w:r>
          </w:p>
        </w:tc>
        <w:tc>
          <w:tcPr>
            <w:tcW w:w="48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CEF00"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не було;</w:t>
            </w:r>
          </w:p>
        </w:tc>
      </w:tr>
      <w:tr w:rsidR="00EF7E2F" w:rsidRPr="002B565B" w14:paraId="0D540671" w14:textId="77777777" w:rsidTr="000379EF">
        <w:trPr>
          <w:trHeight w:val="60"/>
        </w:trPr>
        <w:tc>
          <w:tcPr>
            <w:tcW w:w="4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2E0FD"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був з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 xml:space="preserve"> по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w:t>
            </w:r>
          </w:p>
          <w:p w14:paraId="070E4AB7" w14:textId="44D5631E" w:rsidR="00EF7E2F" w:rsidRPr="002B565B" w:rsidRDefault="00EF7E2F" w:rsidP="00F658AE">
            <w:pPr>
              <w:pStyle w:val="Ch69"/>
              <w:jc w:val="left"/>
              <w:rPr>
                <w:w w:val="100"/>
                <w:sz w:val="24"/>
                <w:szCs w:val="24"/>
              </w:rPr>
            </w:pPr>
            <w:r w:rsidRPr="002B565B">
              <w:rPr>
                <w:w w:val="100"/>
                <w:sz w:val="24"/>
                <w:szCs w:val="24"/>
              </w:rPr>
              <w:t>Акт перевірки від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 xml:space="preserve"> </w:t>
            </w:r>
            <w:r w:rsidR="000379EF" w:rsidRPr="002B565B">
              <w:rPr>
                <w:rFonts w:asciiTheme="minorHAnsi" w:hAnsiTheme="minorHAnsi"/>
                <w:w w:val="100"/>
                <w:sz w:val="24"/>
                <w:szCs w:val="24"/>
              </w:rPr>
              <w:br/>
            </w:r>
            <w:r w:rsidRPr="002B565B">
              <w:rPr>
                <w:w w:val="100"/>
                <w:sz w:val="24"/>
                <w:szCs w:val="24"/>
              </w:rPr>
              <w:t xml:space="preserve">№ </w:t>
            </w:r>
            <w:r w:rsidRPr="002B565B">
              <w:rPr>
                <w:rFonts w:ascii="Wingdings 2" w:hAnsi="Wingdings 2" w:cs="Wingdings 2"/>
                <w:w w:val="100"/>
                <w:sz w:val="24"/>
                <w:szCs w:val="24"/>
              </w:rPr>
              <w:t>ЈЈЈЈЈЈЈЈЈЈЈ</w:t>
            </w:r>
            <w:r w:rsidRPr="002B565B">
              <w:rPr>
                <w:w w:val="100"/>
                <w:sz w:val="24"/>
                <w:szCs w:val="24"/>
              </w:rPr>
              <w:t>.</w:t>
            </w:r>
          </w:p>
          <w:p w14:paraId="4A550B3F" w14:textId="77777777" w:rsidR="00EF7E2F" w:rsidRPr="002B565B" w:rsidRDefault="00EF7E2F" w:rsidP="00F658AE">
            <w:pPr>
              <w:pStyle w:val="Ch69"/>
              <w:jc w:val="left"/>
              <w:rPr>
                <w:w w:val="100"/>
                <w:sz w:val="24"/>
                <w:szCs w:val="24"/>
              </w:rPr>
            </w:pPr>
            <w:r w:rsidRPr="002B565B">
              <w:rPr>
                <w:w w:val="100"/>
                <w:sz w:val="24"/>
                <w:szCs w:val="24"/>
              </w:rPr>
              <w:t>Припис щодо усунення порушень:</w:t>
            </w:r>
          </w:p>
          <w:p w14:paraId="3B9D55A4"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не видавався; </w:t>
            </w:r>
            <w:r w:rsidRPr="002B565B">
              <w:rPr>
                <w:rFonts w:ascii="Wingdings 2" w:hAnsi="Wingdings 2" w:cs="Wingdings 2"/>
                <w:w w:val="100"/>
                <w:sz w:val="24"/>
                <w:szCs w:val="24"/>
              </w:rPr>
              <w:t>Ј</w:t>
            </w:r>
            <w:r w:rsidRPr="002B565B">
              <w:rPr>
                <w:w w:val="100"/>
                <w:sz w:val="24"/>
                <w:szCs w:val="24"/>
              </w:rPr>
              <w:t xml:space="preserve"> видавався та його вимоги:</w:t>
            </w:r>
          </w:p>
          <w:p w14:paraId="1DEB41AF"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виконано; </w:t>
            </w:r>
            <w:r w:rsidRPr="002B565B">
              <w:rPr>
                <w:rFonts w:ascii="Wingdings 2" w:hAnsi="Wingdings 2" w:cs="Wingdings 2"/>
                <w:w w:val="100"/>
                <w:sz w:val="24"/>
                <w:szCs w:val="24"/>
              </w:rPr>
              <w:t>Ј</w:t>
            </w:r>
            <w:r w:rsidRPr="002B565B">
              <w:rPr>
                <w:w w:val="100"/>
                <w:sz w:val="24"/>
                <w:szCs w:val="24"/>
              </w:rPr>
              <w:t xml:space="preserve"> не виконано.</w:t>
            </w:r>
          </w:p>
        </w:tc>
        <w:tc>
          <w:tcPr>
            <w:tcW w:w="48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438687"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був з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 xml:space="preserve"> по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w:t>
            </w:r>
          </w:p>
          <w:p w14:paraId="6A8CCC78" w14:textId="293CD6A0" w:rsidR="00EF7E2F" w:rsidRPr="002B565B" w:rsidRDefault="00EF7E2F" w:rsidP="00F658AE">
            <w:pPr>
              <w:pStyle w:val="Ch69"/>
              <w:jc w:val="left"/>
              <w:rPr>
                <w:w w:val="100"/>
                <w:sz w:val="24"/>
                <w:szCs w:val="24"/>
              </w:rPr>
            </w:pPr>
            <w:r w:rsidRPr="002B565B">
              <w:rPr>
                <w:w w:val="100"/>
                <w:sz w:val="24"/>
                <w:szCs w:val="24"/>
              </w:rPr>
              <w:t>Акт перевірки від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 xml:space="preserve"> </w:t>
            </w:r>
            <w:r w:rsidR="000379EF" w:rsidRPr="002B565B">
              <w:rPr>
                <w:rFonts w:asciiTheme="minorHAnsi" w:hAnsiTheme="minorHAnsi"/>
                <w:w w:val="100"/>
                <w:sz w:val="24"/>
                <w:szCs w:val="24"/>
              </w:rPr>
              <w:br/>
            </w:r>
            <w:r w:rsidRPr="002B565B">
              <w:rPr>
                <w:w w:val="100"/>
                <w:sz w:val="24"/>
                <w:szCs w:val="24"/>
              </w:rPr>
              <w:t xml:space="preserve">№ </w:t>
            </w:r>
            <w:r w:rsidRPr="002B565B">
              <w:rPr>
                <w:rFonts w:ascii="Wingdings 2" w:hAnsi="Wingdings 2" w:cs="Wingdings 2"/>
                <w:w w:val="100"/>
                <w:sz w:val="24"/>
                <w:szCs w:val="24"/>
              </w:rPr>
              <w:t>ЈЈЈЈЈЈЈЈЈЈЈ</w:t>
            </w:r>
            <w:r w:rsidRPr="002B565B">
              <w:rPr>
                <w:w w:val="100"/>
                <w:sz w:val="24"/>
                <w:szCs w:val="24"/>
              </w:rPr>
              <w:t>.</w:t>
            </w:r>
          </w:p>
          <w:p w14:paraId="368D1938" w14:textId="77777777" w:rsidR="00EF7E2F" w:rsidRPr="002B565B" w:rsidRDefault="00EF7E2F" w:rsidP="00F658AE">
            <w:pPr>
              <w:pStyle w:val="Ch69"/>
              <w:jc w:val="left"/>
              <w:rPr>
                <w:w w:val="100"/>
                <w:sz w:val="24"/>
                <w:szCs w:val="24"/>
              </w:rPr>
            </w:pPr>
            <w:r w:rsidRPr="002B565B">
              <w:rPr>
                <w:w w:val="100"/>
                <w:sz w:val="24"/>
                <w:szCs w:val="24"/>
              </w:rPr>
              <w:t>Припис щодо усунення порушень:</w:t>
            </w:r>
          </w:p>
          <w:p w14:paraId="5E0D5C53"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не видавався; </w:t>
            </w:r>
            <w:r w:rsidRPr="002B565B">
              <w:rPr>
                <w:rFonts w:ascii="Wingdings 2" w:hAnsi="Wingdings 2" w:cs="Wingdings 2"/>
                <w:w w:val="100"/>
                <w:sz w:val="24"/>
                <w:szCs w:val="24"/>
              </w:rPr>
              <w:t>Ј</w:t>
            </w:r>
            <w:r w:rsidRPr="002B565B">
              <w:rPr>
                <w:w w:val="100"/>
                <w:sz w:val="24"/>
                <w:szCs w:val="24"/>
              </w:rPr>
              <w:t xml:space="preserve"> видавався та його вимоги:</w:t>
            </w:r>
          </w:p>
          <w:p w14:paraId="419BB3F8"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виконано; </w:t>
            </w:r>
            <w:r w:rsidRPr="002B565B">
              <w:rPr>
                <w:rFonts w:ascii="Wingdings 2" w:hAnsi="Wingdings 2" w:cs="Wingdings 2"/>
                <w:w w:val="100"/>
                <w:sz w:val="24"/>
                <w:szCs w:val="24"/>
              </w:rPr>
              <w:t>Ј</w:t>
            </w:r>
            <w:r w:rsidRPr="002B565B">
              <w:rPr>
                <w:w w:val="100"/>
                <w:sz w:val="24"/>
                <w:szCs w:val="24"/>
              </w:rPr>
              <w:t xml:space="preserve"> не виконано.</w:t>
            </w:r>
          </w:p>
        </w:tc>
      </w:tr>
    </w:tbl>
    <w:p w14:paraId="6B87CC41" w14:textId="77777777" w:rsidR="00EF7E2F" w:rsidRPr="002B565B" w:rsidRDefault="00EF7E2F" w:rsidP="00EF7E2F">
      <w:pPr>
        <w:pStyle w:val="Ch63"/>
        <w:rPr>
          <w:w w:val="100"/>
          <w:sz w:val="24"/>
          <w:szCs w:val="24"/>
        </w:rPr>
      </w:pPr>
    </w:p>
    <w:p w14:paraId="53B3C416" w14:textId="77777777" w:rsidR="00EF7E2F" w:rsidRPr="002B565B" w:rsidRDefault="00EF7E2F" w:rsidP="00EF7E2F">
      <w:pPr>
        <w:pStyle w:val="Ch63"/>
        <w:spacing w:before="113"/>
        <w:rPr>
          <w:w w:val="100"/>
          <w:sz w:val="24"/>
          <w:szCs w:val="24"/>
        </w:rPr>
      </w:pPr>
      <w:r w:rsidRPr="002A53E5">
        <w:rPr>
          <w:w w:val="100"/>
          <w:sz w:val="20"/>
          <w:szCs w:val="20"/>
        </w:rPr>
        <w:t>План коригувальних дій розроблено та впроваджено оператором ринку за результатами попередніх заходів державного контролю</w:t>
      </w:r>
      <w:r w:rsidRPr="002B565B">
        <w:rPr>
          <w:w w:val="100"/>
          <w:sz w:val="24"/>
          <w:szCs w:val="24"/>
        </w:rPr>
        <w:t xml:space="preserve">:  </w:t>
      </w:r>
      <w:r w:rsidRPr="002B565B">
        <w:rPr>
          <w:rFonts w:ascii="Wingdings 2" w:hAnsi="Wingdings 2" w:cs="Wingdings 2"/>
          <w:w w:val="100"/>
          <w:sz w:val="24"/>
          <w:szCs w:val="24"/>
        </w:rPr>
        <w:t>Ј</w:t>
      </w:r>
      <w:r w:rsidRPr="002B565B">
        <w:rPr>
          <w:w w:val="100"/>
          <w:sz w:val="24"/>
          <w:szCs w:val="24"/>
        </w:rPr>
        <w:t xml:space="preserve">   так;    </w:t>
      </w:r>
      <w:r w:rsidRPr="002B565B">
        <w:rPr>
          <w:rFonts w:ascii="Wingdings 2" w:hAnsi="Wingdings 2" w:cs="Wingdings 2"/>
          <w:w w:val="100"/>
          <w:sz w:val="24"/>
          <w:szCs w:val="24"/>
        </w:rPr>
        <w:t>Ј</w:t>
      </w:r>
      <w:r w:rsidRPr="002B565B">
        <w:rPr>
          <w:w w:val="100"/>
          <w:sz w:val="24"/>
          <w:szCs w:val="24"/>
        </w:rPr>
        <w:t xml:space="preserve">  ні.</w:t>
      </w:r>
    </w:p>
    <w:p w14:paraId="32765E2E" w14:textId="77777777" w:rsidR="00EF7E2F" w:rsidRPr="002A53E5" w:rsidRDefault="00EF7E2F" w:rsidP="00EF7E2F">
      <w:pPr>
        <w:pStyle w:val="Ch69"/>
        <w:keepNext/>
        <w:rPr>
          <w:rStyle w:val="Bold"/>
          <w:rFonts w:ascii="Times New Roman" w:hAnsi="Times New Roman" w:cs="Times New Roman"/>
          <w:w w:val="100"/>
          <w:sz w:val="24"/>
          <w:szCs w:val="24"/>
        </w:rPr>
      </w:pPr>
      <w:r w:rsidRPr="002A53E5">
        <w:rPr>
          <w:rStyle w:val="Bold"/>
          <w:rFonts w:ascii="Times New Roman" w:hAnsi="Times New Roman" w:cs="Times New Roman"/>
          <w:w w:val="100"/>
          <w:sz w:val="24"/>
          <w:szCs w:val="24"/>
        </w:rPr>
        <w:t>Особи, що беруть участь у проведенні заходу державного контролю (інспектування):</w:t>
      </w:r>
    </w:p>
    <w:p w14:paraId="0207CA8E" w14:textId="77777777"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 xml:space="preserve">посадові особи </w:t>
      </w:r>
      <w:proofErr w:type="spellStart"/>
      <w:r w:rsidRPr="002A53E5">
        <w:rPr>
          <w:rFonts w:ascii="Times New Roman" w:hAnsi="Times New Roman" w:cs="Times New Roman"/>
          <w:w w:val="100"/>
          <w:sz w:val="24"/>
          <w:szCs w:val="24"/>
        </w:rPr>
        <w:t>Держпродспоживслужби</w:t>
      </w:r>
      <w:proofErr w:type="spellEnd"/>
      <w:r w:rsidRPr="002A53E5">
        <w:rPr>
          <w:rFonts w:ascii="Times New Roman" w:hAnsi="Times New Roman" w:cs="Times New Roman"/>
          <w:w w:val="100"/>
          <w:sz w:val="24"/>
          <w:szCs w:val="24"/>
        </w:rPr>
        <w:t xml:space="preserve"> </w:t>
      </w:r>
    </w:p>
    <w:p w14:paraId="5E5C9F50"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0E849087"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посади, прізвище, власне ім’я та по батькові (за наявності))</w:t>
      </w:r>
    </w:p>
    <w:p w14:paraId="3F707DEC"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0D4C0BF1"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посади, прізвище, власне ім’я та по батькові (за наявності))</w:t>
      </w:r>
    </w:p>
    <w:p w14:paraId="41AB61BD"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043BF2E0"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посади, прізвище, власне ім’я та по батькові (за наявності))</w:t>
      </w:r>
    </w:p>
    <w:p w14:paraId="0AE1294F" w14:textId="77777777" w:rsidR="00EF7E2F" w:rsidRPr="002A53E5" w:rsidRDefault="00EF7E2F" w:rsidP="00EF7E2F">
      <w:pPr>
        <w:pStyle w:val="Ch69"/>
        <w:spacing w:before="113"/>
        <w:rPr>
          <w:rFonts w:ascii="Times New Roman" w:hAnsi="Times New Roman" w:cs="Times New Roman"/>
          <w:w w:val="100"/>
          <w:sz w:val="24"/>
          <w:szCs w:val="24"/>
        </w:rPr>
      </w:pPr>
      <w:r w:rsidRPr="002A53E5">
        <w:rPr>
          <w:rFonts w:ascii="Times New Roman" w:hAnsi="Times New Roman" w:cs="Times New Roman"/>
          <w:w w:val="100"/>
          <w:sz w:val="24"/>
          <w:szCs w:val="24"/>
        </w:rPr>
        <w:t>Оператор ринку (керівник суб’єкта господарювання) або уповноважена ним особа:</w:t>
      </w:r>
    </w:p>
    <w:p w14:paraId="0BDA38E4"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7684AC20"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 xml:space="preserve"> (найменування посади, прізвище, власне ім’я та по батькові (за наявності))</w:t>
      </w:r>
    </w:p>
    <w:p w14:paraId="20820E5D"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69C9E350"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посади, прізвище, власне ім’я та по батькові (за наявності))</w:t>
      </w:r>
    </w:p>
    <w:p w14:paraId="69A7749D"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1EB6EA33" w14:textId="77777777" w:rsidR="00EF7E2F" w:rsidRPr="002A53E5" w:rsidRDefault="00EF7E2F" w:rsidP="00EF7E2F">
      <w:pPr>
        <w:pStyle w:val="Ch69"/>
        <w:spacing w:before="113"/>
        <w:rPr>
          <w:rFonts w:ascii="Times New Roman" w:hAnsi="Times New Roman" w:cs="Times New Roman"/>
          <w:w w:val="100"/>
          <w:sz w:val="24"/>
          <w:szCs w:val="24"/>
        </w:rPr>
      </w:pPr>
      <w:r w:rsidRPr="002A53E5">
        <w:rPr>
          <w:rFonts w:ascii="Times New Roman" w:hAnsi="Times New Roman" w:cs="Times New Roman"/>
          <w:w w:val="100"/>
          <w:sz w:val="24"/>
          <w:szCs w:val="24"/>
        </w:rPr>
        <w:t>треті особи:</w:t>
      </w:r>
    </w:p>
    <w:p w14:paraId="037D809B"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3927E444"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посади, прізвище, власне ім’я та по батькові (за наявності))</w:t>
      </w:r>
    </w:p>
    <w:p w14:paraId="3013B957" w14:textId="77777777" w:rsidR="000379EF" w:rsidRPr="002A53E5" w:rsidRDefault="000379EF" w:rsidP="0003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4A6F1107"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посади, прізвище, власне ім’я та по батькові (за наявності))</w:t>
      </w:r>
    </w:p>
    <w:p w14:paraId="21ED042C" w14:textId="77777777" w:rsidR="00EF7E2F" w:rsidRPr="002A53E5" w:rsidRDefault="00EF7E2F" w:rsidP="00EF7E2F">
      <w:pPr>
        <w:pStyle w:val="Ch69"/>
        <w:spacing w:before="113" w:after="57"/>
        <w:rPr>
          <w:rStyle w:val="Bold"/>
          <w:w w:val="100"/>
          <w:sz w:val="20"/>
          <w:szCs w:val="20"/>
        </w:rPr>
      </w:pPr>
      <w:r w:rsidRPr="002A53E5">
        <w:rPr>
          <w:rStyle w:val="Bold"/>
          <w:w w:val="100"/>
          <w:sz w:val="20"/>
          <w:szCs w:val="20"/>
        </w:rPr>
        <w:t>Процес проведення заходу (його окремої дії) фіксувався:</w:t>
      </w:r>
    </w:p>
    <w:tbl>
      <w:tblPr>
        <w:tblW w:w="0" w:type="auto"/>
        <w:tblInd w:w="68" w:type="dxa"/>
        <w:tblLayout w:type="fixed"/>
        <w:tblCellMar>
          <w:left w:w="0" w:type="dxa"/>
          <w:right w:w="0" w:type="dxa"/>
        </w:tblCellMar>
        <w:tblLook w:val="0000" w:firstRow="0" w:lastRow="0" w:firstColumn="0" w:lastColumn="0" w:noHBand="0" w:noVBand="0"/>
      </w:tblPr>
      <w:tblGrid>
        <w:gridCol w:w="5172"/>
        <w:gridCol w:w="3827"/>
      </w:tblGrid>
      <w:tr w:rsidR="00EF7E2F" w:rsidRPr="002B565B" w14:paraId="2B35935B" w14:textId="77777777" w:rsidTr="000379EF">
        <w:trPr>
          <w:trHeight w:val="60"/>
        </w:trPr>
        <w:tc>
          <w:tcPr>
            <w:tcW w:w="517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5E287" w14:textId="77777777" w:rsidR="00EF7E2F" w:rsidRPr="002B565B" w:rsidRDefault="00EF7E2F" w:rsidP="00F658AE">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суб’єктом господарювання</w:t>
            </w:r>
          </w:p>
        </w:tc>
        <w:tc>
          <w:tcPr>
            <w:tcW w:w="38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02703" w14:textId="77777777" w:rsidR="00EF7E2F" w:rsidRPr="002B565B" w:rsidRDefault="00EF7E2F" w:rsidP="00F658AE">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засобами аудіотехніки</w:t>
            </w:r>
          </w:p>
        </w:tc>
      </w:tr>
      <w:tr w:rsidR="00EF7E2F" w:rsidRPr="002B565B" w14:paraId="1A75975B" w14:textId="77777777" w:rsidTr="000379EF">
        <w:trPr>
          <w:trHeight w:val="259"/>
        </w:trPr>
        <w:tc>
          <w:tcPr>
            <w:tcW w:w="5172" w:type="dxa"/>
            <w:vMerge/>
            <w:tcBorders>
              <w:top w:val="single" w:sz="4" w:space="0" w:color="000000"/>
              <w:left w:val="single" w:sz="4" w:space="0" w:color="000000"/>
              <w:bottom w:val="single" w:sz="4" w:space="0" w:color="000000"/>
              <w:right w:val="single" w:sz="4" w:space="0" w:color="000000"/>
            </w:tcBorders>
          </w:tcPr>
          <w:p w14:paraId="4162C7E0" w14:textId="77777777" w:rsidR="00EF7E2F" w:rsidRPr="002B565B" w:rsidRDefault="00EF7E2F" w:rsidP="00F658AE">
            <w:pPr>
              <w:pStyle w:val="aff7"/>
              <w:spacing w:line="240" w:lineRule="auto"/>
              <w:textAlignment w:val="auto"/>
              <w:rPr>
                <w:rFonts w:ascii="Pragmatica Book" w:hAnsi="Pragmatica Book"/>
                <w:color w:val="auto"/>
                <w:lang w:val="uk-UA"/>
              </w:rPr>
            </w:pPr>
          </w:p>
        </w:tc>
        <w:tc>
          <w:tcPr>
            <w:tcW w:w="38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AB099" w14:textId="77777777" w:rsidR="00EF7E2F" w:rsidRPr="002B565B" w:rsidRDefault="00EF7E2F" w:rsidP="00F658AE">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засобами відеотехніки</w:t>
            </w:r>
          </w:p>
        </w:tc>
      </w:tr>
      <w:tr w:rsidR="00EF7E2F" w:rsidRPr="002B565B" w14:paraId="0C3419EE" w14:textId="77777777" w:rsidTr="000379EF">
        <w:trPr>
          <w:trHeight w:val="60"/>
        </w:trPr>
        <w:tc>
          <w:tcPr>
            <w:tcW w:w="5172"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C3342" w14:textId="77777777" w:rsidR="00EF7E2F" w:rsidRPr="002B565B" w:rsidRDefault="00EF7E2F" w:rsidP="00F658AE">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посадовою особою </w:t>
            </w:r>
            <w:proofErr w:type="spellStart"/>
            <w:r w:rsidRPr="002B565B">
              <w:rPr>
                <w:w w:val="100"/>
                <w:sz w:val="24"/>
                <w:szCs w:val="24"/>
              </w:rPr>
              <w:t>Держпродспоживслужби</w:t>
            </w:r>
            <w:proofErr w:type="spellEnd"/>
          </w:p>
        </w:tc>
        <w:tc>
          <w:tcPr>
            <w:tcW w:w="38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74378" w14:textId="77777777" w:rsidR="00EF7E2F" w:rsidRPr="002B565B" w:rsidRDefault="00EF7E2F" w:rsidP="00F658AE">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засобами аудіотехніки</w:t>
            </w:r>
          </w:p>
        </w:tc>
      </w:tr>
      <w:tr w:rsidR="00EF7E2F" w:rsidRPr="002B565B" w14:paraId="7AC46FAE" w14:textId="77777777" w:rsidTr="000379EF">
        <w:trPr>
          <w:trHeight w:val="60"/>
        </w:trPr>
        <w:tc>
          <w:tcPr>
            <w:tcW w:w="5172" w:type="dxa"/>
            <w:vMerge/>
            <w:tcBorders>
              <w:top w:val="single" w:sz="4" w:space="0" w:color="000000"/>
              <w:left w:val="single" w:sz="4" w:space="0" w:color="000000"/>
              <w:bottom w:val="single" w:sz="4" w:space="0" w:color="000000"/>
              <w:right w:val="single" w:sz="4" w:space="0" w:color="000000"/>
            </w:tcBorders>
          </w:tcPr>
          <w:p w14:paraId="45D36FF1" w14:textId="77777777" w:rsidR="00EF7E2F" w:rsidRPr="002B565B" w:rsidRDefault="00EF7E2F" w:rsidP="00F658AE">
            <w:pPr>
              <w:pStyle w:val="aff7"/>
              <w:spacing w:line="240" w:lineRule="auto"/>
              <w:textAlignment w:val="auto"/>
              <w:rPr>
                <w:rFonts w:ascii="Pragmatica Book" w:hAnsi="Pragmatica Book"/>
                <w:color w:val="auto"/>
                <w:lang w:val="uk-UA"/>
              </w:rPr>
            </w:pPr>
          </w:p>
        </w:tc>
        <w:tc>
          <w:tcPr>
            <w:tcW w:w="38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A3808" w14:textId="77777777" w:rsidR="00EF7E2F" w:rsidRPr="002B565B" w:rsidRDefault="00EF7E2F" w:rsidP="00F658AE">
            <w:pPr>
              <w:pStyle w:val="Ch69"/>
              <w:rPr>
                <w:w w:val="100"/>
                <w:sz w:val="24"/>
                <w:szCs w:val="24"/>
              </w:rPr>
            </w:pPr>
            <w:r w:rsidRPr="002B565B">
              <w:rPr>
                <w:rFonts w:ascii="Wingdings 2" w:hAnsi="Wingdings 2" w:cs="Wingdings 2"/>
                <w:w w:val="100"/>
                <w:sz w:val="24"/>
                <w:szCs w:val="24"/>
              </w:rPr>
              <w:t>Ј</w:t>
            </w:r>
            <w:r w:rsidRPr="002B565B">
              <w:rPr>
                <w:w w:val="100"/>
                <w:sz w:val="24"/>
                <w:szCs w:val="24"/>
              </w:rPr>
              <w:t xml:space="preserve">  засобами відеотехніки</w:t>
            </w:r>
          </w:p>
        </w:tc>
      </w:tr>
    </w:tbl>
    <w:p w14:paraId="5CFD722D" w14:textId="77777777" w:rsidR="00EF7E2F" w:rsidRPr="002B565B" w:rsidRDefault="00EF7E2F" w:rsidP="00EF7E2F">
      <w:pPr>
        <w:pStyle w:val="Ch63"/>
        <w:rPr>
          <w:w w:val="100"/>
          <w:sz w:val="24"/>
          <w:szCs w:val="24"/>
        </w:rPr>
      </w:pPr>
    </w:p>
    <w:p w14:paraId="02120DE1" w14:textId="77777777" w:rsidR="00EF7E2F" w:rsidRPr="002A53E5" w:rsidRDefault="00EF7E2F" w:rsidP="00EF7E2F">
      <w:pPr>
        <w:pStyle w:val="Ch69"/>
        <w:spacing w:before="113" w:after="57"/>
        <w:jc w:val="left"/>
        <w:rPr>
          <w:rFonts w:ascii="Times New Roman" w:hAnsi="Times New Roman" w:cs="Times New Roman"/>
          <w:w w:val="100"/>
          <w:sz w:val="24"/>
          <w:szCs w:val="24"/>
        </w:rPr>
      </w:pPr>
      <w:r w:rsidRPr="002A53E5">
        <w:rPr>
          <w:rStyle w:val="Bold"/>
          <w:rFonts w:ascii="Times New Roman" w:hAnsi="Times New Roman" w:cs="Times New Roman"/>
          <w:w w:val="100"/>
          <w:sz w:val="24"/>
          <w:szCs w:val="24"/>
        </w:rPr>
        <w:t xml:space="preserve">Інформація про відбір зразків для проведення простих або лабораторних досліджень </w:t>
      </w:r>
      <w:r w:rsidRPr="002A53E5">
        <w:rPr>
          <w:rStyle w:val="Bold"/>
          <w:rFonts w:ascii="Times New Roman" w:hAnsi="Times New Roman" w:cs="Times New Roman"/>
          <w:w w:val="100"/>
          <w:sz w:val="24"/>
          <w:szCs w:val="24"/>
        </w:rPr>
        <w:br/>
        <w:t>(випробувань):</w:t>
      </w:r>
    </w:p>
    <w:tbl>
      <w:tblPr>
        <w:tblW w:w="0" w:type="auto"/>
        <w:tblInd w:w="68" w:type="dxa"/>
        <w:tblLayout w:type="fixed"/>
        <w:tblCellMar>
          <w:left w:w="0" w:type="dxa"/>
          <w:right w:w="0" w:type="dxa"/>
        </w:tblCellMar>
        <w:tblLook w:val="0000" w:firstRow="0" w:lastRow="0" w:firstColumn="0" w:lastColumn="0" w:noHBand="0" w:noVBand="0"/>
      </w:tblPr>
      <w:tblGrid>
        <w:gridCol w:w="5030"/>
        <w:gridCol w:w="3969"/>
      </w:tblGrid>
      <w:tr w:rsidR="00EF7E2F" w:rsidRPr="002B565B" w14:paraId="024DBD2B" w14:textId="77777777" w:rsidTr="000379EF">
        <w:trPr>
          <w:trHeight w:val="60"/>
        </w:trPr>
        <w:tc>
          <w:tcPr>
            <w:tcW w:w="50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B28F0" w14:textId="77777777" w:rsidR="00EF7E2F" w:rsidRPr="002B565B" w:rsidRDefault="00EF7E2F" w:rsidP="00F658AE">
            <w:pPr>
              <w:pStyle w:val="Ch69"/>
              <w:jc w:val="left"/>
              <w:rPr>
                <w:w w:val="100"/>
                <w:sz w:val="24"/>
                <w:szCs w:val="24"/>
              </w:rPr>
            </w:pPr>
            <w:r w:rsidRPr="002B565B">
              <w:rPr>
                <w:w w:val="100"/>
                <w:sz w:val="24"/>
                <w:szCs w:val="24"/>
              </w:rPr>
              <w:t>Проводився відбір зразків</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E3B83"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ні    </w:t>
            </w:r>
            <w:r w:rsidRPr="002B565B">
              <w:rPr>
                <w:rFonts w:ascii="Wingdings 2" w:hAnsi="Wingdings 2" w:cs="Wingdings 2"/>
                <w:w w:val="100"/>
                <w:sz w:val="24"/>
                <w:szCs w:val="24"/>
              </w:rPr>
              <w:t>Ј</w:t>
            </w:r>
            <w:r w:rsidRPr="002B565B">
              <w:rPr>
                <w:w w:val="100"/>
                <w:sz w:val="24"/>
                <w:szCs w:val="24"/>
              </w:rPr>
              <w:t xml:space="preserve">  так</w:t>
            </w:r>
          </w:p>
        </w:tc>
      </w:tr>
      <w:tr w:rsidR="00EF7E2F" w:rsidRPr="002B565B" w14:paraId="090C124E" w14:textId="77777777" w:rsidTr="000379EF">
        <w:trPr>
          <w:trHeight w:val="60"/>
        </w:trPr>
        <w:tc>
          <w:tcPr>
            <w:tcW w:w="50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EC1C2" w14:textId="77777777" w:rsidR="00EF7E2F" w:rsidRPr="002B565B" w:rsidRDefault="00EF7E2F" w:rsidP="00F658AE">
            <w:pPr>
              <w:pStyle w:val="Ch69"/>
              <w:jc w:val="left"/>
              <w:rPr>
                <w:w w:val="100"/>
                <w:sz w:val="24"/>
                <w:szCs w:val="24"/>
              </w:rPr>
            </w:pPr>
            <w:r w:rsidRPr="002B565B">
              <w:rPr>
                <w:w w:val="100"/>
                <w:sz w:val="24"/>
                <w:szCs w:val="24"/>
              </w:rPr>
              <w:t>Проводилися прості або лабораторні дослідження (випробування)</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C300B" w14:textId="77777777" w:rsidR="00EF7E2F" w:rsidRPr="002B565B" w:rsidRDefault="00EF7E2F" w:rsidP="00F658AE">
            <w:pPr>
              <w:pStyle w:val="Ch69"/>
              <w:jc w:val="left"/>
              <w:rPr>
                <w:w w:val="100"/>
                <w:sz w:val="24"/>
                <w:szCs w:val="24"/>
              </w:rPr>
            </w:pPr>
            <w:r w:rsidRPr="002B565B">
              <w:rPr>
                <w:rFonts w:ascii="Wingdings 2" w:hAnsi="Wingdings 2" w:cs="Wingdings 2"/>
                <w:w w:val="100"/>
                <w:sz w:val="24"/>
                <w:szCs w:val="24"/>
              </w:rPr>
              <w:t>Ј</w:t>
            </w:r>
            <w:r w:rsidRPr="002B565B">
              <w:rPr>
                <w:w w:val="100"/>
                <w:sz w:val="24"/>
                <w:szCs w:val="24"/>
              </w:rPr>
              <w:t xml:space="preserve">  ні    </w:t>
            </w:r>
            <w:r w:rsidRPr="002B565B">
              <w:rPr>
                <w:rFonts w:ascii="Wingdings 2" w:hAnsi="Wingdings 2" w:cs="Wingdings 2"/>
                <w:w w:val="100"/>
                <w:sz w:val="24"/>
                <w:szCs w:val="24"/>
              </w:rPr>
              <w:t>Ј</w:t>
            </w:r>
            <w:r w:rsidRPr="002B565B">
              <w:rPr>
                <w:w w:val="100"/>
                <w:sz w:val="24"/>
                <w:szCs w:val="24"/>
              </w:rPr>
              <w:t xml:space="preserve">  так</w:t>
            </w:r>
          </w:p>
        </w:tc>
      </w:tr>
    </w:tbl>
    <w:p w14:paraId="2F26FB00" w14:textId="77777777" w:rsidR="00EF7E2F" w:rsidRPr="002B565B" w:rsidRDefault="00EF7E2F" w:rsidP="00EF7E2F">
      <w:pPr>
        <w:pStyle w:val="Ch63"/>
        <w:rPr>
          <w:w w:val="100"/>
          <w:sz w:val="24"/>
          <w:szCs w:val="24"/>
        </w:rPr>
      </w:pPr>
    </w:p>
    <w:p w14:paraId="0577FF7A" w14:textId="05674BC1" w:rsidR="00EF7E2F" w:rsidRPr="002B565B" w:rsidRDefault="00EF7E2F" w:rsidP="00EF7E2F">
      <w:pPr>
        <w:pStyle w:val="Ch69"/>
        <w:rPr>
          <w:rFonts w:asciiTheme="minorHAnsi" w:hAnsiTheme="minorHAnsi"/>
          <w:w w:val="100"/>
          <w:sz w:val="24"/>
          <w:szCs w:val="24"/>
        </w:rPr>
      </w:pPr>
      <w:r w:rsidRPr="002B565B">
        <w:rPr>
          <w:w w:val="100"/>
          <w:sz w:val="24"/>
          <w:szCs w:val="24"/>
        </w:rPr>
        <w:t xml:space="preserve">Додаткові пояснення </w:t>
      </w:r>
      <w:r w:rsidR="000379EF" w:rsidRPr="002B565B">
        <w:rPr>
          <w:rFonts w:asciiTheme="minorHAnsi" w:hAnsiTheme="minorHAnsi"/>
          <w:w w:val="100"/>
          <w:sz w:val="24"/>
          <w:szCs w:val="24"/>
        </w:rPr>
        <w:t>_________________________________________________________</w:t>
      </w:r>
    </w:p>
    <w:p w14:paraId="6790A1F1" w14:textId="77777777" w:rsidR="00EF7E2F" w:rsidRPr="002B565B" w:rsidRDefault="00EF7E2F" w:rsidP="00EF7E2F">
      <w:pPr>
        <w:pStyle w:val="StrokeCh6"/>
        <w:ind w:left="1720"/>
        <w:rPr>
          <w:w w:val="100"/>
          <w:sz w:val="20"/>
          <w:szCs w:val="20"/>
        </w:rPr>
      </w:pPr>
      <w:r w:rsidRPr="002B565B">
        <w:rPr>
          <w:w w:val="100"/>
          <w:sz w:val="20"/>
          <w:szCs w:val="20"/>
        </w:rPr>
        <w:t xml:space="preserve">(пояснення щодо відбору зразків із зазначенням мети, дати та номера </w:t>
      </w:r>
      <w:proofErr w:type="spellStart"/>
      <w:r w:rsidRPr="002B565B">
        <w:rPr>
          <w:w w:val="100"/>
          <w:sz w:val="20"/>
          <w:szCs w:val="20"/>
        </w:rPr>
        <w:t>акта</w:t>
      </w:r>
      <w:proofErr w:type="spellEnd"/>
      <w:r w:rsidRPr="002B565B">
        <w:rPr>
          <w:w w:val="100"/>
          <w:sz w:val="20"/>
          <w:szCs w:val="20"/>
        </w:rPr>
        <w:t xml:space="preserve"> відбору;</w:t>
      </w:r>
    </w:p>
    <w:p w14:paraId="1ED05BF3" w14:textId="0DDB702F" w:rsidR="000379EF" w:rsidRPr="002B565B" w:rsidRDefault="000379EF" w:rsidP="000379EF">
      <w:pPr>
        <w:pStyle w:val="Ch69"/>
        <w:rPr>
          <w:rFonts w:asciiTheme="minorHAnsi" w:hAnsiTheme="minorHAnsi"/>
          <w:w w:val="100"/>
          <w:sz w:val="24"/>
          <w:szCs w:val="24"/>
        </w:rPr>
      </w:pPr>
      <w:r w:rsidRPr="002B565B">
        <w:rPr>
          <w:rFonts w:asciiTheme="minorHAnsi" w:hAnsiTheme="minorHAnsi"/>
          <w:w w:val="100"/>
          <w:sz w:val="24"/>
          <w:szCs w:val="24"/>
        </w:rPr>
        <w:t>___________________________________________________________________________</w:t>
      </w:r>
    </w:p>
    <w:p w14:paraId="795F3673" w14:textId="77777777" w:rsidR="00EF7E2F" w:rsidRPr="002B565B" w:rsidRDefault="00EF7E2F" w:rsidP="00EF7E2F">
      <w:pPr>
        <w:pStyle w:val="StrokeCh6"/>
        <w:rPr>
          <w:w w:val="100"/>
          <w:sz w:val="20"/>
          <w:szCs w:val="20"/>
        </w:rPr>
      </w:pPr>
      <w:r w:rsidRPr="002B565B">
        <w:rPr>
          <w:w w:val="100"/>
          <w:sz w:val="20"/>
          <w:szCs w:val="20"/>
        </w:rPr>
        <w:t>виду та результатів простих або лабораторних досліджень (випробувань)</w:t>
      </w:r>
    </w:p>
    <w:p w14:paraId="14B51F96" w14:textId="77777777" w:rsidR="002A53E5" w:rsidRDefault="002A53E5" w:rsidP="00EF7E2F">
      <w:pPr>
        <w:pStyle w:val="Ch6b"/>
        <w:spacing w:before="227"/>
        <w:rPr>
          <w:rStyle w:val="Bold"/>
          <w:rFonts w:asciiTheme="minorHAnsi" w:hAnsiTheme="minorHAnsi"/>
          <w:b/>
          <w:bCs w:val="0"/>
          <w:w w:val="100"/>
          <w:sz w:val="24"/>
          <w:szCs w:val="24"/>
        </w:rPr>
      </w:pPr>
    </w:p>
    <w:p w14:paraId="54B8DE1A" w14:textId="1C37689D" w:rsidR="00EF7E2F" w:rsidRPr="002B565B" w:rsidRDefault="00EF7E2F" w:rsidP="00EF7E2F">
      <w:pPr>
        <w:pStyle w:val="Ch6b"/>
        <w:spacing w:before="227"/>
        <w:rPr>
          <w:rStyle w:val="Bold"/>
          <w:b/>
          <w:bCs w:val="0"/>
          <w:w w:val="100"/>
          <w:sz w:val="24"/>
          <w:szCs w:val="24"/>
        </w:rPr>
      </w:pPr>
      <w:r w:rsidRPr="002B565B">
        <w:rPr>
          <w:rStyle w:val="Bold"/>
          <w:b/>
          <w:bCs w:val="0"/>
          <w:w w:val="100"/>
          <w:sz w:val="24"/>
          <w:szCs w:val="24"/>
        </w:rPr>
        <w:t xml:space="preserve">Перелік </w:t>
      </w:r>
      <w:r w:rsidRPr="002B565B">
        <w:rPr>
          <w:rStyle w:val="Bold"/>
          <w:b/>
          <w:bCs w:val="0"/>
          <w:w w:val="100"/>
          <w:sz w:val="24"/>
          <w:szCs w:val="24"/>
        </w:rPr>
        <w:br/>
        <w:t>питань щодо проведення заходу державного контролю (інспектування)</w:t>
      </w:r>
    </w:p>
    <w:tbl>
      <w:tblPr>
        <w:tblW w:w="0" w:type="auto"/>
        <w:tblInd w:w="57" w:type="dxa"/>
        <w:tblLayout w:type="fixed"/>
        <w:tblCellMar>
          <w:left w:w="0" w:type="dxa"/>
          <w:right w:w="0" w:type="dxa"/>
        </w:tblCellMar>
        <w:tblLook w:val="0000" w:firstRow="0" w:lastRow="0" w:firstColumn="0" w:lastColumn="0" w:noHBand="0" w:noVBand="0"/>
      </w:tblPr>
      <w:tblGrid>
        <w:gridCol w:w="647"/>
        <w:gridCol w:w="4390"/>
        <w:gridCol w:w="567"/>
        <w:gridCol w:w="567"/>
        <w:gridCol w:w="567"/>
        <w:gridCol w:w="567"/>
        <w:gridCol w:w="1844"/>
      </w:tblGrid>
      <w:tr w:rsidR="00EF7E2F" w:rsidRPr="002A53E5" w14:paraId="0B6624F9" w14:textId="77777777" w:rsidTr="000979EF">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2D5CE4"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 xml:space="preserve">№ </w:t>
            </w:r>
            <w:r w:rsidRPr="002A53E5">
              <w:rPr>
                <w:rFonts w:ascii="Times New Roman" w:hAnsi="Times New Roman" w:cs="Times New Roman"/>
                <w:w w:val="100"/>
                <w:sz w:val="24"/>
                <w:szCs w:val="24"/>
              </w:rPr>
              <w:br/>
              <w:t>з/п</w:t>
            </w:r>
          </w:p>
        </w:tc>
        <w:tc>
          <w:tcPr>
            <w:tcW w:w="439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5181AE" w14:textId="57A2A6E3"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Питання щодо дотримання операторами ринку вимог законодавства</w:t>
            </w:r>
          </w:p>
        </w:tc>
        <w:tc>
          <w:tcPr>
            <w:tcW w:w="2268"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E8A46F"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Відповіді на питання</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F92750"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Нормативне обґрунтування</w:t>
            </w:r>
          </w:p>
        </w:tc>
      </w:tr>
      <w:tr w:rsidR="00EF7E2F" w:rsidRPr="002A53E5" w14:paraId="337CCBDE" w14:textId="77777777" w:rsidTr="000979EF">
        <w:trPr>
          <w:trHeight w:val="60"/>
        </w:trPr>
        <w:tc>
          <w:tcPr>
            <w:tcW w:w="647" w:type="dxa"/>
            <w:vMerge/>
            <w:tcBorders>
              <w:top w:val="single" w:sz="4" w:space="0" w:color="000000"/>
              <w:left w:val="single" w:sz="4" w:space="0" w:color="000000"/>
              <w:bottom w:val="single" w:sz="6" w:space="0" w:color="000000"/>
              <w:right w:val="single" w:sz="4" w:space="0" w:color="000000"/>
            </w:tcBorders>
          </w:tcPr>
          <w:p w14:paraId="68A51010" w14:textId="77777777" w:rsidR="00EF7E2F" w:rsidRPr="002A53E5" w:rsidRDefault="00EF7E2F" w:rsidP="00F658AE">
            <w:pPr>
              <w:pStyle w:val="aff7"/>
              <w:spacing w:line="240" w:lineRule="auto"/>
              <w:textAlignment w:val="auto"/>
              <w:rPr>
                <w:color w:val="auto"/>
                <w:lang w:val="uk-UA"/>
              </w:rPr>
            </w:pPr>
          </w:p>
        </w:tc>
        <w:tc>
          <w:tcPr>
            <w:tcW w:w="4390" w:type="dxa"/>
            <w:vMerge/>
            <w:tcBorders>
              <w:top w:val="single" w:sz="4" w:space="0" w:color="000000"/>
              <w:left w:val="single" w:sz="4" w:space="0" w:color="000000"/>
              <w:bottom w:val="single" w:sz="6" w:space="0" w:color="000000"/>
              <w:right w:val="single" w:sz="4" w:space="0" w:color="000000"/>
            </w:tcBorders>
          </w:tcPr>
          <w:p w14:paraId="1F662B1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D8F5C02"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Так</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FC985FA"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Ні</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125AC14"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НВ</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3D47303E"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НП</w:t>
            </w:r>
          </w:p>
        </w:tc>
        <w:tc>
          <w:tcPr>
            <w:tcW w:w="1842" w:type="dxa"/>
            <w:tcBorders>
              <w:top w:val="single" w:sz="4" w:space="0" w:color="000000"/>
              <w:left w:val="single" w:sz="4" w:space="0" w:color="000000"/>
              <w:bottom w:val="single" w:sz="6" w:space="0" w:color="000000"/>
              <w:right w:val="single" w:sz="4" w:space="0" w:color="000000"/>
            </w:tcBorders>
          </w:tcPr>
          <w:p w14:paraId="6F127E1B" w14:textId="77777777" w:rsidR="00EF7E2F" w:rsidRPr="002A53E5" w:rsidRDefault="00EF7E2F" w:rsidP="00F658AE">
            <w:pPr>
              <w:pStyle w:val="aff7"/>
              <w:spacing w:line="240" w:lineRule="auto"/>
              <w:textAlignment w:val="auto"/>
              <w:rPr>
                <w:color w:val="auto"/>
                <w:lang w:val="uk-UA"/>
              </w:rPr>
            </w:pPr>
          </w:p>
        </w:tc>
      </w:tr>
      <w:tr w:rsidR="00EF7E2F" w:rsidRPr="002A53E5" w14:paraId="4B5D9D90" w14:textId="77777777" w:rsidTr="000979EF">
        <w:trPr>
          <w:trHeight w:val="60"/>
          <w:tblHeader/>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939D11" w14:textId="77777777" w:rsidR="00EF7E2F" w:rsidRPr="002A53E5" w:rsidRDefault="00EF7E2F" w:rsidP="000379EF">
            <w:pPr>
              <w:pStyle w:val="TableshapkaTABL"/>
              <w:tabs>
                <w:tab w:val="clear" w:pos="6350"/>
                <w:tab w:val="right" w:pos="396"/>
              </w:tabs>
              <w:rPr>
                <w:rFonts w:ascii="Times New Roman" w:hAnsi="Times New Roman" w:cs="Times New Roman"/>
                <w:w w:val="100"/>
                <w:sz w:val="24"/>
                <w:szCs w:val="24"/>
              </w:rPr>
            </w:pPr>
            <w:r w:rsidRPr="002A53E5">
              <w:rPr>
                <w:rFonts w:ascii="Times New Roman" w:hAnsi="Times New Roman" w:cs="Times New Roman"/>
                <w:w w:val="100"/>
                <w:sz w:val="24"/>
                <w:szCs w:val="24"/>
              </w:rPr>
              <w:t>1</w:t>
            </w:r>
          </w:p>
        </w:tc>
        <w:tc>
          <w:tcPr>
            <w:tcW w:w="43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FD66EB"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624C17"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0DFEFA"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FB7085"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5</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1884E4"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6</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AF124C"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7</w:t>
            </w:r>
          </w:p>
        </w:tc>
      </w:tr>
      <w:tr w:rsidR="00EF7E2F" w:rsidRPr="002A53E5" w14:paraId="00C1D44A" w14:textId="77777777" w:rsidTr="000979EF">
        <w:trPr>
          <w:trHeight w:val="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280BE"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1. </w:t>
            </w:r>
            <w:r w:rsidRPr="002A53E5">
              <w:rPr>
                <w:rFonts w:ascii="Times New Roman" w:hAnsi="Times New Roman" w:cs="Times New Roman"/>
                <w:b/>
                <w:bCs/>
                <w:spacing w:val="0"/>
                <w:sz w:val="24"/>
                <w:szCs w:val="24"/>
              </w:rPr>
              <w:t>Загальні вимоги до операторів ринку</w:t>
            </w:r>
          </w:p>
        </w:tc>
      </w:tr>
      <w:tr w:rsidR="00EF7E2F" w:rsidRPr="002A53E5" w14:paraId="26ABE8A7"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9D78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D215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Оператором ринку отримано експлуатаційний дозвіл на кожну окрему потужність, зазначену у частині першій статті 14 ЗУ № 2264, до початку її експлуатації</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4014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1985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D5CF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BED4"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9CD5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14</w:t>
            </w:r>
          </w:p>
          <w:p w14:paraId="3F36717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410B6589"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9234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A9DF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Потужність має державну реєстрацію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A609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8A80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2AAD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20BF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1222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15</w:t>
            </w:r>
          </w:p>
          <w:p w14:paraId="3A17E07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16A1DD3F" w14:textId="77777777" w:rsidTr="000979EF">
        <w:trPr>
          <w:trHeight w:val="976"/>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321F7"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B01D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Повідомлення про зміни у своїй діяльності, що зумовлюють необхідність внесення змін до відомостей державного реєстру </w:t>
            </w:r>
            <w:proofErr w:type="spellStart"/>
            <w:r w:rsidRPr="002A53E5">
              <w:rPr>
                <w:rFonts w:ascii="Times New Roman" w:hAnsi="Times New Roman" w:cs="Times New Roman"/>
                <w:spacing w:val="0"/>
                <w:sz w:val="24"/>
                <w:szCs w:val="24"/>
              </w:rPr>
              <w:t>потужностей</w:t>
            </w:r>
            <w:proofErr w:type="spellEnd"/>
            <w:r w:rsidRPr="002A53E5">
              <w:rPr>
                <w:rFonts w:ascii="Times New Roman" w:hAnsi="Times New Roman" w:cs="Times New Roman"/>
                <w:spacing w:val="0"/>
                <w:sz w:val="24"/>
                <w:szCs w:val="24"/>
              </w:rPr>
              <w:t xml:space="preserve"> операторів ринку, а також про припинення використання потужності надсилались територіальному органу протягом 10 робочих днів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2210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9921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6249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6A374"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9508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четверта статті 15</w:t>
            </w:r>
          </w:p>
          <w:p w14:paraId="3122945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25644AF" w14:textId="77777777" w:rsidTr="000979EF">
        <w:trPr>
          <w:trHeight w:val="61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1753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B2CE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Попередньо виявлені невідповідності усунуто шляхом здійснення корекцій та коригувальних дій</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5826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8EBB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7585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5F14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6168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першої статті 16</w:t>
            </w:r>
          </w:p>
          <w:p w14:paraId="682BC5F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2042</w:t>
            </w:r>
          </w:p>
        </w:tc>
      </w:tr>
      <w:tr w:rsidR="00EF7E2F" w:rsidRPr="002A53E5" w14:paraId="2461C1C6" w14:textId="77777777" w:rsidTr="000979EF">
        <w:trPr>
          <w:trHeight w:val="79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5D10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FEEB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Систему </w:t>
            </w:r>
            <w:proofErr w:type="spellStart"/>
            <w:r w:rsidRPr="002A53E5">
              <w:rPr>
                <w:rFonts w:ascii="Times New Roman" w:hAnsi="Times New Roman" w:cs="Times New Roman"/>
                <w:spacing w:val="0"/>
                <w:sz w:val="24"/>
                <w:szCs w:val="24"/>
              </w:rPr>
              <w:t>простежуваності</w:t>
            </w:r>
            <w:proofErr w:type="spellEnd"/>
            <w:r w:rsidRPr="002A53E5">
              <w:rPr>
                <w:rFonts w:ascii="Times New Roman" w:hAnsi="Times New Roman" w:cs="Times New Roman"/>
                <w:spacing w:val="0"/>
                <w:sz w:val="24"/>
                <w:szCs w:val="24"/>
              </w:rPr>
              <w:t xml:space="preserve"> забезпечено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5330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4547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90B6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86FC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4DF9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12,</w:t>
            </w:r>
          </w:p>
          <w:p w14:paraId="5642637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6 частини першої статті 38</w:t>
            </w:r>
          </w:p>
          <w:p w14:paraId="4BEED4A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0906C2B1" w14:textId="77777777" w:rsidTr="000979EF">
        <w:trPr>
          <w:trHeight w:val="1334"/>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3830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56812" w14:textId="366B8029"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Оператор ринку використовує лише корми, отримані із зареєстрованих </w:t>
            </w:r>
            <w:proofErr w:type="spellStart"/>
            <w:r w:rsidRPr="002A53E5">
              <w:rPr>
                <w:rFonts w:ascii="Times New Roman" w:hAnsi="Times New Roman" w:cs="Times New Roman"/>
                <w:spacing w:val="0"/>
                <w:sz w:val="24"/>
                <w:szCs w:val="24"/>
              </w:rPr>
              <w:t>потужностей</w:t>
            </w:r>
            <w:proofErr w:type="spellEnd"/>
            <w:r w:rsidRPr="002A53E5">
              <w:rPr>
                <w:rFonts w:ascii="Times New Roman" w:hAnsi="Times New Roman" w:cs="Times New Roman"/>
                <w:spacing w:val="0"/>
                <w:sz w:val="24"/>
                <w:szCs w:val="24"/>
              </w:rPr>
              <w:t xml:space="preserve"> та/або </w:t>
            </w:r>
            <w:proofErr w:type="spellStart"/>
            <w:r w:rsidRPr="002A53E5">
              <w:rPr>
                <w:rFonts w:ascii="Times New Roman" w:hAnsi="Times New Roman" w:cs="Times New Roman"/>
                <w:spacing w:val="0"/>
                <w:sz w:val="24"/>
                <w:szCs w:val="24"/>
              </w:rPr>
              <w:t>потужностей</w:t>
            </w:r>
            <w:proofErr w:type="spellEnd"/>
            <w:r w:rsidRPr="002A53E5">
              <w:rPr>
                <w:rFonts w:ascii="Times New Roman" w:hAnsi="Times New Roman" w:cs="Times New Roman"/>
                <w:spacing w:val="0"/>
                <w:sz w:val="24"/>
                <w:szCs w:val="24"/>
              </w:rPr>
              <w:t xml:space="preserve">, на які отримано експлуатаційний дозвіл, крім випадків, передбачених у частині другій статті 3 ЗУ № 2264, </w:t>
            </w:r>
            <w:r w:rsidRPr="002A53E5">
              <w:rPr>
                <w:rFonts w:ascii="Times New Roman" w:hAnsi="Times New Roman" w:cs="Times New Roman"/>
                <w:spacing w:val="0"/>
                <w:sz w:val="24"/>
                <w:szCs w:val="24"/>
              </w:rPr>
              <w:br/>
              <w:t xml:space="preserve">та/або </w:t>
            </w:r>
            <w:proofErr w:type="spellStart"/>
            <w:r w:rsidRPr="002A53E5">
              <w:rPr>
                <w:rFonts w:ascii="Times New Roman" w:hAnsi="Times New Roman" w:cs="Times New Roman"/>
                <w:spacing w:val="0"/>
                <w:sz w:val="24"/>
                <w:szCs w:val="24"/>
              </w:rPr>
              <w:t>потужностей</w:t>
            </w:r>
            <w:proofErr w:type="spellEnd"/>
            <w:r w:rsidRPr="002A53E5">
              <w:rPr>
                <w:rFonts w:ascii="Times New Roman" w:hAnsi="Times New Roman" w:cs="Times New Roman"/>
                <w:spacing w:val="0"/>
                <w:sz w:val="24"/>
                <w:szCs w:val="24"/>
              </w:rPr>
              <w:t xml:space="preserve">, що відповідають вимогам щодо ввезення (пересилання) кормів на митну територію України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668E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37B8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79FF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FEAF1"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50C3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13 частини першої статті 9</w:t>
            </w:r>
          </w:p>
          <w:p w14:paraId="4D31C2B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51B1CAE" w14:textId="77777777" w:rsidTr="000979EF">
        <w:trPr>
          <w:trHeight w:val="115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7B13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6EF5D" w14:textId="55206A80"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Корми тваринного походження ввезено (переслано) на митну територію України, за умови, що вони походять з країни (її окремої території) та вироблені на потужності, які внесені до реєстру країн та </w:t>
            </w:r>
            <w:proofErr w:type="spellStart"/>
            <w:r w:rsidRPr="002A53E5">
              <w:rPr>
                <w:rFonts w:ascii="Times New Roman" w:hAnsi="Times New Roman" w:cs="Times New Roman"/>
                <w:spacing w:val="0"/>
                <w:sz w:val="24"/>
                <w:szCs w:val="24"/>
              </w:rPr>
              <w:t>потужностей</w:t>
            </w:r>
            <w:proofErr w:type="spellEnd"/>
            <w:r w:rsidRPr="002A53E5">
              <w:rPr>
                <w:rFonts w:ascii="Times New Roman" w:hAnsi="Times New Roman" w:cs="Times New Roman"/>
                <w:spacing w:val="0"/>
                <w:sz w:val="24"/>
                <w:szCs w:val="24"/>
              </w:rPr>
              <w:t>, з яких дозволяється ввезення (пересилання) продуктів на митну територію України</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98ED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98F9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68A9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0A56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6C16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четверта</w:t>
            </w:r>
          </w:p>
          <w:p w14:paraId="4C575E5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48</w:t>
            </w:r>
          </w:p>
          <w:p w14:paraId="4ECB377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5FCBBAC7" w14:textId="77777777" w:rsidTr="000979EF">
        <w:trPr>
          <w:trHeight w:val="115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81A3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1.8</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3D75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Оператор ринку використовує лише кормові добавки, зареєстровані відповідно до законодавства про корми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86F5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3E41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2733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AE09D"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7ECD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Пункт 14 </w:t>
            </w:r>
            <w:r w:rsidRPr="002A53E5">
              <w:rPr>
                <w:rFonts w:ascii="Times New Roman" w:hAnsi="Times New Roman" w:cs="Times New Roman"/>
                <w:spacing w:val="0"/>
                <w:sz w:val="24"/>
                <w:szCs w:val="24"/>
              </w:rPr>
              <w:br/>
              <w:t>частини першої статті 9, частини перша та друга</w:t>
            </w:r>
          </w:p>
          <w:p w14:paraId="03B6774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17</w:t>
            </w:r>
          </w:p>
          <w:p w14:paraId="0A0AEA5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1C764E5B" w14:textId="77777777" w:rsidTr="000979EF">
        <w:trPr>
          <w:trHeight w:val="61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95B9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1.9</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B1D3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Оператором ринку вжито заходів щодо вилучення </w:t>
            </w:r>
            <w:r w:rsidRPr="002A53E5">
              <w:rPr>
                <w:rFonts w:ascii="Times New Roman" w:hAnsi="Times New Roman" w:cs="Times New Roman"/>
                <w:spacing w:val="0"/>
                <w:sz w:val="24"/>
                <w:szCs w:val="24"/>
              </w:rPr>
              <w:br/>
              <w:t xml:space="preserve">та/або відкликання кормів у випадках, </w:t>
            </w:r>
            <w:r w:rsidRPr="002A53E5">
              <w:rPr>
                <w:rFonts w:ascii="Times New Roman" w:hAnsi="Times New Roman" w:cs="Times New Roman"/>
                <w:spacing w:val="0"/>
                <w:sz w:val="24"/>
                <w:szCs w:val="24"/>
              </w:rPr>
              <w:br/>
              <w:t xml:space="preserve">встановлених законом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BFE9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321F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A567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428B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AB64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11 частини першої статті 9</w:t>
            </w:r>
          </w:p>
          <w:p w14:paraId="4BAF3AF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93ACAEF" w14:textId="77777777" w:rsidTr="000979EF">
        <w:trPr>
          <w:trHeight w:val="61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8C21E"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1.10</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BB032" w14:textId="15E92C02"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Система реєстрації та обробки скарг, а також інформування про результати їх розгляду заінтересованих осіб, впроваджена та функціонує</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349F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8E82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E600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6DA2A"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C4D3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15 частини першої статті 9</w:t>
            </w:r>
          </w:p>
          <w:p w14:paraId="274ABCD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E3BC716" w14:textId="77777777" w:rsidTr="000979EF">
        <w:trPr>
          <w:trHeight w:val="1513"/>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81C5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1.11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36C6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Оператор ринку, який здійснює реалізацію кормів, проводить їх періодичні дослідження (випробування) в акредитованих лабораторіях на предмет вмісту речовин, наявність яких у кормах є обмеженою або забороненою, в порядку, затвердженому центральним органом виконавчої влади, що забезпечує формування та реалізацію державної політики у сфері ветеринарної медицини</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2738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5C54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EDF9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525D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9452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9</w:t>
            </w:r>
          </w:p>
          <w:p w14:paraId="02CDDA4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52D3F0CF" w14:textId="77777777" w:rsidTr="000979EF">
        <w:trPr>
          <w:trHeight w:val="115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1630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1.12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19BD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Оператор ринку, який здійснює роздрібну торгівлю або розповсюдження кормів і не здійснює при цьому пакування або маркування, або іншим чином не впливає на безпечність та цілісність кормів, ініціює процедури вилучення з обігу кормів, що не відповідають вимогам безпечності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4C18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12EE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081F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605B1"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53CF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п’ята статті 9</w:t>
            </w:r>
          </w:p>
          <w:p w14:paraId="6E912F6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0F816F5B" w14:textId="77777777" w:rsidTr="000979EF">
        <w:trPr>
          <w:trHeight w:val="259"/>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A1B2E"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2. </w:t>
            </w:r>
            <w:r w:rsidRPr="002A53E5">
              <w:rPr>
                <w:rFonts w:ascii="Times New Roman" w:hAnsi="Times New Roman" w:cs="Times New Roman"/>
                <w:b/>
                <w:bCs/>
                <w:spacing w:val="0"/>
                <w:sz w:val="24"/>
                <w:szCs w:val="24"/>
              </w:rPr>
              <w:t>Вимоги до маркування, представлення та пакування (фасування) кормів</w:t>
            </w:r>
          </w:p>
        </w:tc>
      </w:tr>
      <w:tr w:rsidR="00EF7E2F" w:rsidRPr="002A53E5" w14:paraId="6C6817A4" w14:textId="77777777" w:rsidTr="000979EF">
        <w:trPr>
          <w:trHeight w:val="259"/>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9C00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2.1. Загальні вимоги до маркування кормів</w:t>
            </w:r>
          </w:p>
        </w:tc>
      </w:tr>
      <w:tr w:rsidR="00EF7E2F" w:rsidRPr="002A53E5" w14:paraId="21F9658C" w14:textId="77777777" w:rsidTr="000979EF">
        <w:trPr>
          <w:trHeight w:val="79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FE5C9"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2.1.1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F4FE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Маркування, реклама та представлення кормів не вводять в оману щодо передбачуваного використання чи характеристик кормів, а саме характеру, способу виготовлення або виробництва, властивостей, складу,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9ECF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4D6F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67DC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4AEF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8E18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першої статті 22</w:t>
            </w:r>
          </w:p>
          <w:p w14:paraId="2CA0701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269EA86" w14:textId="77777777" w:rsidTr="000979EF">
        <w:trPr>
          <w:trHeight w:val="44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7B96600" w14:textId="77777777" w:rsidR="00EF7E2F" w:rsidRPr="002A53E5" w:rsidRDefault="00EF7E2F" w:rsidP="00F658AE">
            <w:pPr>
              <w:pStyle w:val="aff7"/>
              <w:spacing w:line="240" w:lineRule="auto"/>
              <w:textAlignment w:val="auto"/>
              <w:rPr>
                <w:color w:val="auto"/>
                <w:lang w:val="uk-UA"/>
              </w:rPr>
            </w:pP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E8B0C6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кількості, мінімального строку зберігання, видів або категорій тварин, для яких призначені корми</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767B5B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0B40A3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5F807A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749F28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AE8DCC2" w14:textId="77777777" w:rsidR="00EF7E2F" w:rsidRPr="002A53E5" w:rsidRDefault="00EF7E2F" w:rsidP="00F658AE">
            <w:pPr>
              <w:pStyle w:val="aff7"/>
              <w:spacing w:line="240" w:lineRule="auto"/>
              <w:textAlignment w:val="auto"/>
              <w:rPr>
                <w:color w:val="auto"/>
                <w:lang w:val="uk-UA"/>
              </w:rPr>
            </w:pPr>
          </w:p>
        </w:tc>
      </w:tr>
      <w:tr w:rsidR="00EF7E2F" w:rsidRPr="002A53E5" w14:paraId="426773F4" w14:textId="77777777" w:rsidTr="000979EF">
        <w:trPr>
          <w:trHeight w:val="1163"/>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456EDA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2.1.2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35E8B4E7" w14:textId="0D70C851"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Маркування, реклама та представлення кормів не вводять в оману шляхом приписування кормам характеристик, яких вони не мають, або шляхом створення враження, що їм притаманні особливі характеристики, коли насправді такі самі характеристики притаманні всім аналогічним кормам</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3B70DE7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412EE7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554364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AB25DC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7C3EF3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першої статті 22</w:t>
            </w:r>
          </w:p>
          <w:p w14:paraId="02BDB22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2F0A24B3" w14:textId="77777777" w:rsidTr="000979EF">
        <w:trPr>
          <w:trHeight w:val="62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5D83AE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2.1.3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359541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Маркування, реклама та представлення кормів не вводять в оману щодо відповідності маркування Державному каталогу кормових матеріалів або методичним настановам</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34FACBF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46FC0F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E4B5FD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CA94C5E"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5E39D0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першої статті 22</w:t>
            </w:r>
          </w:p>
          <w:p w14:paraId="580ABD3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CF0B4B8" w14:textId="77777777" w:rsidTr="000979EF">
        <w:trPr>
          <w:trHeight w:val="1523"/>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332EBD9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2.1.4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32B5C0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Якщо корми марковані як такі, що призначені для особливих поживних цілей, то твердження про можливе використання таких кормів включено до Державного реєстру тверджень про властивості кормів для особливих поживних цілей та відповідності властивостей таких кормів основним поживним характеристикам, встановленим щодо таких тверджень у цьому Державному реєстрі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175ADF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AA0A70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03411B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8980AA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BDD374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22</w:t>
            </w:r>
          </w:p>
          <w:p w14:paraId="109E88B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47A0B57" w14:textId="77777777" w:rsidTr="000979EF">
        <w:trPr>
          <w:trHeight w:val="804"/>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951CC9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2.1.5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221825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Маркування кормів здійснене повністю на видному місці упаковки, контейнера або на прикріпленій до них етикетці, або у супровідних документах, є чітким, стійким, нерозтертим та виконаним державною мовою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A92D94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EA6CBD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FE7D14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B544B29"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BD450D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Абзаци перший та другий частини першої статті 23</w:t>
            </w:r>
          </w:p>
          <w:p w14:paraId="3B2E262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0C3125C" w14:textId="77777777" w:rsidTr="000979EF">
        <w:trPr>
          <w:trHeight w:val="804"/>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91207C3" w14:textId="77777777" w:rsidR="00EF7E2F" w:rsidRPr="002A53E5" w:rsidRDefault="00EF7E2F" w:rsidP="00F658AE">
            <w:pPr>
              <w:pStyle w:val="aff7"/>
              <w:spacing w:line="240" w:lineRule="auto"/>
              <w:textAlignment w:val="auto"/>
              <w:rPr>
                <w:color w:val="auto"/>
                <w:lang w:val="uk-UA"/>
              </w:rPr>
            </w:pP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3C080C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Маркування на упаковці легко розпізнається, не приховується та/або не спотворюється </w:t>
            </w:r>
            <w:r w:rsidRPr="002A53E5">
              <w:rPr>
                <w:rFonts w:ascii="Times New Roman" w:hAnsi="Times New Roman" w:cs="Times New Roman"/>
                <w:spacing w:val="0"/>
                <w:sz w:val="24"/>
                <w:szCs w:val="24"/>
              </w:rPr>
              <w:br/>
              <w:t>іншою інформацією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B185FC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12026B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97951B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E414F5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A8CD53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Абзац перший частини другої статті 23</w:t>
            </w:r>
          </w:p>
          <w:p w14:paraId="17DC129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29CB89AF" w14:textId="77777777" w:rsidTr="000979EF">
        <w:trPr>
          <w:trHeight w:val="62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6A440E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2.1.6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65A533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Маркування кормового матеріалу або кормової суміші містить інформацію, передбачену пунктами 1–7 </w:t>
            </w:r>
            <w:r w:rsidRPr="002A53E5">
              <w:rPr>
                <w:rFonts w:ascii="Times New Roman" w:hAnsi="Times New Roman" w:cs="Times New Roman"/>
                <w:spacing w:val="0"/>
                <w:sz w:val="24"/>
                <w:szCs w:val="24"/>
              </w:rPr>
              <w:br/>
              <w:t>частини третьої статті 23 ЗУ № 2264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3236CCB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B57F4E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85BF24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A6A6109"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E198EF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23</w:t>
            </w:r>
          </w:p>
          <w:p w14:paraId="158EFEA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6D304510" w14:textId="77777777" w:rsidTr="000979EF">
        <w:trPr>
          <w:trHeight w:val="1163"/>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06DC99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2.1.7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EDB05C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Зазначені у маркуванні інструкції щодо належного використання додаткових кормів та кормових матеріалів, які містять кормові добавки в обсягах, що перевищують максимальні рівні, встановлені для повнораціонних кормів, визначають максимальну кількість таких додаткових кормів та кормових матеріалів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379D3C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3BD490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3FA74C5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027E5F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5AF12F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четверта</w:t>
            </w:r>
          </w:p>
          <w:p w14:paraId="0876A74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23</w:t>
            </w:r>
          </w:p>
          <w:p w14:paraId="4AFD299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0F8CDE34" w14:textId="77777777" w:rsidTr="000979EF">
        <w:trPr>
          <w:trHeight w:val="266"/>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FD6692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2.2. Спеціальні вимоги до маркування кормів</w:t>
            </w:r>
          </w:p>
        </w:tc>
      </w:tr>
      <w:tr w:rsidR="00EF7E2F" w:rsidRPr="002A53E5" w14:paraId="645E8C62" w14:textId="77777777" w:rsidTr="000979EF">
        <w:trPr>
          <w:trHeight w:val="44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A352D0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50E6CD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Вимоги до маркування кормових матеріалів виконуються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5717BF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DAEB8F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2FA683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B7DF92D"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ACD075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24</w:t>
            </w:r>
          </w:p>
          <w:p w14:paraId="769F9D3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2264 </w:t>
            </w:r>
          </w:p>
        </w:tc>
      </w:tr>
      <w:tr w:rsidR="00EF7E2F" w:rsidRPr="002A53E5" w14:paraId="29708D06" w14:textId="77777777" w:rsidTr="000979EF">
        <w:trPr>
          <w:trHeight w:val="44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A3C8A4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F92B21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Вимоги до маркування кормових сумішей виконуються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9C721C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768A29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431808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A1B709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9BB0C4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26</w:t>
            </w:r>
          </w:p>
          <w:p w14:paraId="37D2B4D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2264 </w:t>
            </w:r>
          </w:p>
        </w:tc>
      </w:tr>
      <w:tr w:rsidR="00EF7E2F" w:rsidRPr="002A53E5" w14:paraId="3D679E57" w14:textId="77777777" w:rsidTr="000979EF">
        <w:trPr>
          <w:trHeight w:val="44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DDEEEC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C7A383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Вимоги до маркування кормів, призначених для особливих поживних цілей, виконуються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7CB17C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55C14E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89B5D3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B545C7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E6B949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27</w:t>
            </w:r>
          </w:p>
          <w:p w14:paraId="002F9B5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2264</w:t>
            </w:r>
          </w:p>
        </w:tc>
      </w:tr>
      <w:tr w:rsidR="00EF7E2F" w:rsidRPr="002A53E5" w14:paraId="46DA8E76" w14:textId="77777777" w:rsidTr="000979EF">
        <w:trPr>
          <w:trHeight w:val="44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B3256D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53B035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Вимоги до маркування кормів для домашніх тварин виконуються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3FB52F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BAB3A2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2E1E0B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E77FAC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3BDD1DE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29</w:t>
            </w:r>
          </w:p>
          <w:p w14:paraId="2CD01C4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2264 </w:t>
            </w:r>
          </w:p>
        </w:tc>
      </w:tr>
      <w:tr w:rsidR="00EF7E2F" w:rsidRPr="002A53E5" w14:paraId="408FE5CA" w14:textId="77777777" w:rsidTr="000979EF">
        <w:trPr>
          <w:trHeight w:val="984"/>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998329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ED8952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Вимоги до маркування кормових добавок та </w:t>
            </w:r>
            <w:proofErr w:type="spellStart"/>
            <w:r w:rsidRPr="002A53E5">
              <w:rPr>
                <w:rFonts w:ascii="Times New Roman" w:hAnsi="Times New Roman" w:cs="Times New Roman"/>
                <w:spacing w:val="0"/>
                <w:sz w:val="24"/>
                <w:szCs w:val="24"/>
              </w:rPr>
              <w:t>преміксів</w:t>
            </w:r>
            <w:proofErr w:type="spellEnd"/>
            <w:r w:rsidRPr="002A53E5">
              <w:rPr>
                <w:rFonts w:ascii="Times New Roman" w:hAnsi="Times New Roman" w:cs="Times New Roman"/>
                <w:spacing w:val="0"/>
                <w:sz w:val="24"/>
                <w:szCs w:val="24"/>
              </w:rPr>
              <w:t xml:space="preserve"> виконуються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5DEE70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351430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F84E3F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582B648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3BDA15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30</w:t>
            </w:r>
          </w:p>
          <w:p w14:paraId="6CE31C7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2264,</w:t>
            </w:r>
          </w:p>
          <w:p w14:paraId="5FC89C6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пункти 3 та 4</w:t>
            </w:r>
          </w:p>
          <w:p w14:paraId="2E2445A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Додаткових вимог щодо маркування</w:t>
            </w:r>
          </w:p>
        </w:tc>
      </w:tr>
      <w:tr w:rsidR="00EF7E2F" w:rsidRPr="002A53E5" w14:paraId="4AE7211E" w14:textId="77777777" w:rsidTr="000979EF">
        <w:trPr>
          <w:trHeight w:val="62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B6F47F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7293A9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Вимоги до маркування генетично модифікованих кормів та генетично модифікованих організмів, що використовуються в кормах, виконуються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3BA1EA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636DE6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41FF31C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62615CE"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2E1F709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31</w:t>
            </w:r>
          </w:p>
          <w:p w14:paraId="072FAC0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2264 </w:t>
            </w:r>
          </w:p>
        </w:tc>
      </w:tr>
      <w:tr w:rsidR="00EF7E2F" w:rsidRPr="002A53E5" w14:paraId="7BB6EC63" w14:textId="77777777" w:rsidTr="000979EF">
        <w:trPr>
          <w:trHeight w:val="44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FEE6BE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18AEDF0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Вимоги до маркування забруднених кормів виконуються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7AFD6E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7FD44C4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0E805E3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DAB7D5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74" w:type="dxa"/>
              <w:right w:w="68" w:type="dxa"/>
            </w:tcMar>
          </w:tcPr>
          <w:p w14:paraId="66F5054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32</w:t>
            </w:r>
          </w:p>
          <w:p w14:paraId="60D8E43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2264 </w:t>
            </w:r>
          </w:p>
        </w:tc>
      </w:tr>
      <w:tr w:rsidR="00EF7E2F" w:rsidRPr="002A53E5" w14:paraId="43DF605B" w14:textId="77777777" w:rsidTr="000979EF">
        <w:trPr>
          <w:trHeight w:val="614"/>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39781D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2.2.8</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65CA98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Добровільне маркування кормів не суперечить принципам маркування, реклами та представлення кормів, встановленим законодавством про корми</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BE1C35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F0FCC2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C16DA9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3CBB895"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974DFC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Стаття 33</w:t>
            </w:r>
          </w:p>
          <w:p w14:paraId="63B8CEB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2264 </w:t>
            </w:r>
          </w:p>
        </w:tc>
      </w:tr>
      <w:tr w:rsidR="00EF7E2F" w:rsidRPr="002A53E5" w14:paraId="2C93D88B" w14:textId="77777777" w:rsidTr="000979EF">
        <w:trPr>
          <w:trHeight w:val="968"/>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B80520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2.2.9</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4D7E7F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Кормові суміші, кормові добавки та </w:t>
            </w:r>
            <w:proofErr w:type="spellStart"/>
            <w:r w:rsidRPr="002A53E5">
              <w:rPr>
                <w:rFonts w:ascii="Times New Roman" w:hAnsi="Times New Roman" w:cs="Times New Roman"/>
                <w:spacing w:val="0"/>
                <w:sz w:val="24"/>
                <w:szCs w:val="24"/>
              </w:rPr>
              <w:t>премікси</w:t>
            </w:r>
            <w:proofErr w:type="spellEnd"/>
            <w:r w:rsidRPr="002A53E5">
              <w:rPr>
                <w:rFonts w:ascii="Times New Roman" w:hAnsi="Times New Roman" w:cs="Times New Roman"/>
                <w:spacing w:val="0"/>
                <w:sz w:val="24"/>
                <w:szCs w:val="24"/>
              </w:rPr>
              <w:t>, а також лікувальні корми вводяться в обіг тільки в закритих упаковках або контейнерах, які закриті таким чином, щоб під час відкриття вони не пошкоджувалися та не могли бути повторно використані</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9EB516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39E2E9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66D1DD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31F48B4"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234FBA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34</w:t>
            </w:r>
          </w:p>
          <w:p w14:paraId="55A8175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E4C3BDB" w14:textId="77777777" w:rsidTr="000979EF">
        <w:trPr>
          <w:trHeight w:val="791"/>
        </w:trPr>
        <w:tc>
          <w:tcPr>
            <w:tcW w:w="647" w:type="dxa"/>
            <w:tcBorders>
              <w:top w:val="single" w:sz="4" w:space="0" w:color="000000"/>
              <w:left w:val="single" w:sz="4" w:space="0" w:color="000000"/>
              <w:bottom w:val="single" w:sz="4" w:space="0" w:color="000000"/>
              <w:right w:val="single" w:sz="4" w:space="0" w:color="000000"/>
            </w:tcBorders>
            <w:tcMar>
              <w:top w:w="74" w:type="dxa"/>
              <w:left w:w="0" w:type="dxa"/>
              <w:bottom w:w="79" w:type="dxa"/>
              <w:right w:w="0" w:type="dxa"/>
            </w:tcMar>
          </w:tcPr>
          <w:p w14:paraId="3EE71CF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2.2.10</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34F331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Оператор ринку здійснює обіг кормових сумішей, солі у блоках або сольових лизунців розсипом або у незакритих упаковках чи контейнерах лише за умови, що вони відповідають вимогам частини другої статті 34 ЗУ № 2264 </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067701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B4301F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4AE0BC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406EF51"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917D35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34</w:t>
            </w:r>
          </w:p>
          <w:p w14:paraId="22136D1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AABFF67" w14:textId="77777777" w:rsidTr="000979EF">
        <w:trPr>
          <w:trHeight w:val="968"/>
        </w:trPr>
        <w:tc>
          <w:tcPr>
            <w:tcW w:w="647" w:type="dxa"/>
            <w:tcBorders>
              <w:top w:val="single" w:sz="4" w:space="0" w:color="000000"/>
              <w:left w:val="single" w:sz="4" w:space="0" w:color="000000"/>
              <w:bottom w:val="single" w:sz="4" w:space="0" w:color="000000"/>
              <w:right w:val="single" w:sz="4" w:space="0" w:color="000000"/>
            </w:tcBorders>
            <w:tcMar>
              <w:top w:w="74" w:type="dxa"/>
              <w:left w:w="0" w:type="dxa"/>
              <w:bottom w:w="79" w:type="dxa"/>
              <w:right w:w="0" w:type="dxa"/>
            </w:tcMar>
          </w:tcPr>
          <w:p w14:paraId="2DA1251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2.2.11</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A199A3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Твердження щодо властивості кормового матеріалу або кормової суміші є об’єктивним і доступним для перевірки компетентним органом, наукове обґрунтування твердження наявне в оператора ринку, відповідального за маркування </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33EBB5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8A53C9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61233B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357AD35"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59C921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Частини перша та друга</w:t>
            </w:r>
          </w:p>
          <w:p w14:paraId="229E1D6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35</w:t>
            </w:r>
          </w:p>
          <w:p w14:paraId="26DBD5F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053A59EF" w14:textId="77777777" w:rsidTr="000979EF">
        <w:trPr>
          <w:trHeight w:val="1146"/>
        </w:trPr>
        <w:tc>
          <w:tcPr>
            <w:tcW w:w="647" w:type="dxa"/>
            <w:tcBorders>
              <w:top w:val="single" w:sz="4" w:space="0" w:color="000000"/>
              <w:left w:val="single" w:sz="4" w:space="0" w:color="000000"/>
              <w:bottom w:val="single" w:sz="4" w:space="0" w:color="000000"/>
              <w:right w:val="single" w:sz="4" w:space="0" w:color="000000"/>
            </w:tcBorders>
            <w:tcMar>
              <w:top w:w="74" w:type="dxa"/>
              <w:left w:w="0" w:type="dxa"/>
              <w:bottom w:w="79" w:type="dxa"/>
              <w:right w:w="0" w:type="dxa"/>
            </w:tcMar>
          </w:tcPr>
          <w:p w14:paraId="137205B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2.2.12</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852C5A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Сертифікат (копія), виданий оператору, що засвідчує відповідність процесу виробництва продукції або її обігу вимогам законодавства у сфері органічного виробництва, обігу та маркування органічної продукції у осіб, які здійснюють реалізацію продукції, маркованої як органічна</w:t>
            </w:r>
            <w:r w:rsidRPr="002A53E5">
              <w:rPr>
                <w:rFonts w:ascii="Times New Roman" w:hAnsi="Times New Roman" w:cs="Times New Roman"/>
                <w:spacing w:val="0"/>
                <w:sz w:val="24"/>
                <w:szCs w:val="24"/>
                <w:vertAlign w:val="superscript"/>
              </w:rPr>
              <w:t>4</w:t>
            </w:r>
            <w:r w:rsidRPr="002A53E5">
              <w:rPr>
                <w:rFonts w:ascii="Times New Roman" w:hAnsi="Times New Roman" w:cs="Times New Roman"/>
                <w:spacing w:val="0"/>
                <w:sz w:val="24"/>
                <w:szCs w:val="24"/>
              </w:rPr>
              <w:t>, наявний</w:t>
            </w:r>
            <w:r w:rsidRPr="002A53E5">
              <w:rPr>
                <w:rFonts w:ascii="Times New Roman" w:hAnsi="Times New Roman" w:cs="Times New Roman"/>
                <w:spacing w:val="0"/>
                <w:sz w:val="24"/>
                <w:szCs w:val="24"/>
                <w:vertAlign w:val="superscript"/>
              </w:rPr>
              <w:t>5</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A76698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BBAEDD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D42C80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601026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FC4CF2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Частини перша та друга </w:t>
            </w:r>
          </w:p>
          <w:p w14:paraId="6C4BE06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35</w:t>
            </w:r>
          </w:p>
          <w:p w14:paraId="35EDF77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2496</w:t>
            </w:r>
          </w:p>
        </w:tc>
      </w:tr>
      <w:tr w:rsidR="00EF7E2F" w:rsidRPr="002A53E5" w14:paraId="4539CC1E" w14:textId="77777777" w:rsidTr="000979EF">
        <w:trPr>
          <w:trHeight w:val="259"/>
        </w:trPr>
        <w:tc>
          <w:tcPr>
            <w:tcW w:w="9149" w:type="dxa"/>
            <w:gridSpan w:val="7"/>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A98DBE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3. </w:t>
            </w:r>
            <w:r w:rsidRPr="002A53E5">
              <w:rPr>
                <w:rFonts w:ascii="Times New Roman" w:hAnsi="Times New Roman" w:cs="Times New Roman"/>
                <w:b/>
                <w:bCs/>
                <w:spacing w:val="0"/>
                <w:sz w:val="24"/>
                <w:szCs w:val="24"/>
              </w:rPr>
              <w:t>Вимоги до операторів ринку, що здійснюють первинне виробництво кормів</w:t>
            </w:r>
          </w:p>
        </w:tc>
      </w:tr>
      <w:tr w:rsidR="00EF7E2F" w:rsidRPr="002A53E5" w14:paraId="3ED39934" w14:textId="77777777" w:rsidTr="000979EF">
        <w:trPr>
          <w:trHeight w:val="437"/>
        </w:trPr>
        <w:tc>
          <w:tcPr>
            <w:tcW w:w="9149" w:type="dxa"/>
            <w:gridSpan w:val="7"/>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5587D81" w14:textId="3AC17EE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3.1. Заходи з запобігання, зменшення або усунення небезпечних факторів, захист від забруднення та псування первинної продукції</w:t>
            </w:r>
          </w:p>
        </w:tc>
      </w:tr>
      <w:tr w:rsidR="00EF7E2F" w:rsidRPr="002A53E5" w14:paraId="2A6A4114" w14:textId="77777777" w:rsidTr="000979EF">
        <w:trPr>
          <w:trHeight w:val="968"/>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6A9237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3.1.1</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1C2D304" w14:textId="2C2E359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Заходи щодо контролю небезпечного забруднення, яке походить з повітря, ґрунту, води, добрив, засобів захисту рослин, біоцидів, ветеринарних препаратів або виникає внаслідок поводження та знищення відходів, здійснюються</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A26162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22D680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2FCD0C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7E21BEA"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855ADA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третьої статті 36</w:t>
            </w:r>
          </w:p>
          <w:p w14:paraId="69F3009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403642C" w14:textId="77777777" w:rsidTr="000979EF">
        <w:trPr>
          <w:trHeight w:val="968"/>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94F53C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3.1.2</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34E36B7" w14:textId="03CABB40"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Заходи щодо забезпечення здоров’я рослин і тварин, а також захисту навколишнього природного середовища, які можуть вплинути на безпечність кормів, включаючи програми з моніторингу та контролю зоонозів та зоонозних агентів, здійснюються</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A95C52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EB9254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FD75FB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480E52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FE3B6A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третьої статті 36</w:t>
            </w:r>
          </w:p>
          <w:p w14:paraId="6DE2E1F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101BFB5" w14:textId="77777777" w:rsidTr="000979EF">
        <w:trPr>
          <w:trHeight w:val="968"/>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126C2AE"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3.1.3</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70746C1" w14:textId="137E2E1D"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Приміщення, обладнання, контейнери, тара та транспортні засоби, що використовуються для виробництва, приготування, сортування, пакування, зберігання та транспортування кормів утримуються в чистому стані та, у разі необхідності, дезінфікуються</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D32472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CDFD3A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1C82BC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7433C6A"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9719C4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четвертої</w:t>
            </w:r>
          </w:p>
          <w:p w14:paraId="4685449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36</w:t>
            </w:r>
          </w:p>
          <w:p w14:paraId="01A5CEF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1520E906" w14:textId="77777777" w:rsidTr="000979EF">
        <w:trPr>
          <w:trHeight w:val="791"/>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B2464C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3.1.4</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E3A624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Гігієнічні умови виробництва, транспортування та зберігання кормів та їх чистоту забезпечено</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0D85A8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71539F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45CB10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300820E"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58A407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четвертої</w:t>
            </w:r>
          </w:p>
          <w:p w14:paraId="53D8900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36</w:t>
            </w:r>
          </w:p>
          <w:p w14:paraId="3619C17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15DE4E94" w14:textId="77777777" w:rsidTr="000979EF">
        <w:trPr>
          <w:trHeight w:val="791"/>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A98546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3.1.5</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0EA1F3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Для запобігання небезпечному забрудненню використовується (у разі необхідності) чиста вода</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0BBBB1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D048FA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30906D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C59216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263537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четвертої</w:t>
            </w:r>
          </w:p>
          <w:p w14:paraId="17850CE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36</w:t>
            </w:r>
          </w:p>
          <w:p w14:paraId="664C3D7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07C401F4" w14:textId="77777777" w:rsidTr="000979EF">
        <w:trPr>
          <w:trHeight w:val="791"/>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94987"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677A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Заходи з недопущення поширення небезпечного забруднення кормів тваринами та шкідниками здійснюються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89FE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A314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1A05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1669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8F2F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4 частини четвертої</w:t>
            </w:r>
          </w:p>
          <w:p w14:paraId="5FDEA8B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36</w:t>
            </w:r>
          </w:p>
          <w:p w14:paraId="7BFBD91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0D3A0609" w14:textId="77777777" w:rsidTr="000979EF">
        <w:trPr>
          <w:trHeight w:val="791"/>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BA2E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5CA7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Зберігання та поводження з відходами та небезпечними речовинами здійснюється у безпечний спосіб та окремо від кормів для запобігання їх забрудненню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520C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8560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A1B0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C6B88"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6280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5 частини четвертої</w:t>
            </w:r>
          </w:p>
          <w:p w14:paraId="4B9A9CD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36</w:t>
            </w:r>
          </w:p>
          <w:p w14:paraId="057FA71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477DB82" w14:textId="77777777" w:rsidTr="000979EF">
        <w:trPr>
          <w:trHeight w:val="78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6313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3.1.8</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B737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Забруднення кормів від пакувальних матеріалів відсутнє</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A27B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2CF9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245C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B6AB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9A14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6 частини четвертої</w:t>
            </w:r>
          </w:p>
          <w:p w14:paraId="7E4D26D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36</w:t>
            </w:r>
          </w:p>
          <w:p w14:paraId="70D7DE4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0707AC44" w14:textId="77777777" w:rsidTr="000979EF">
        <w:trPr>
          <w:trHeight w:val="78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CD23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3.1.9</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A10A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Результати будь-яких досліджень (випробувань) зразків первинної продукції або інших зразків, пов’язаних із безпечністю кормів, враховано у діяльності оператора ринку</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CB93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B67A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51DC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E3610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D792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7 частини четвертої</w:t>
            </w:r>
          </w:p>
          <w:p w14:paraId="39ED751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36</w:t>
            </w:r>
          </w:p>
          <w:p w14:paraId="65B25F8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5C5B2994" w14:textId="77777777" w:rsidTr="000979EF">
        <w:trPr>
          <w:trHeight w:val="258"/>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8679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3.2 Ведення записів операторами ринку</w:t>
            </w:r>
          </w:p>
        </w:tc>
      </w:tr>
      <w:tr w:rsidR="00EF7E2F" w:rsidRPr="002A53E5" w14:paraId="738AAAAE" w14:textId="77777777" w:rsidTr="000979EF">
        <w:trPr>
          <w:trHeight w:val="60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6FA2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3.2.1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8109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про використання засобів захисту рослин та біоцидів наявні та ведуться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09FC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EA75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61C1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1027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7593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п’ятої статті 36</w:t>
            </w:r>
          </w:p>
          <w:p w14:paraId="59F6FE6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D69CDE6" w14:textId="77777777" w:rsidTr="000979EF">
        <w:trPr>
          <w:trHeight w:val="60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2B95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3.2.2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C25A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про використання генетично модифікованого насіння наявні та ведуться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E421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ABAA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6B4D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55E3A"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C85A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п’ятої статті 36</w:t>
            </w:r>
          </w:p>
          <w:p w14:paraId="21D116F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93CCAB2" w14:textId="77777777" w:rsidTr="000979EF">
        <w:trPr>
          <w:trHeight w:val="60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CF32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3.2.3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9101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про випадки появи шкідників або </w:t>
            </w:r>
            <w:proofErr w:type="spellStart"/>
            <w:r w:rsidRPr="002A53E5">
              <w:rPr>
                <w:rFonts w:ascii="Times New Roman" w:hAnsi="Times New Roman" w:cs="Times New Roman"/>
                <w:spacing w:val="0"/>
                <w:sz w:val="24"/>
                <w:szCs w:val="24"/>
              </w:rPr>
              <w:t>хвороб</w:t>
            </w:r>
            <w:proofErr w:type="spellEnd"/>
            <w:r w:rsidRPr="002A53E5">
              <w:rPr>
                <w:rFonts w:ascii="Times New Roman" w:hAnsi="Times New Roman" w:cs="Times New Roman"/>
                <w:spacing w:val="0"/>
                <w:sz w:val="24"/>
                <w:szCs w:val="24"/>
              </w:rPr>
              <w:t>, які можуть вплинути на безпечність первинної продукції, наявні та ведуться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AEB9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BEFE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FE6D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758C4"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5137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п’ятої статті 36</w:t>
            </w:r>
          </w:p>
          <w:p w14:paraId="7197D7C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02A17E17" w14:textId="77777777" w:rsidTr="000979EF">
        <w:trPr>
          <w:trHeight w:val="78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908D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3.2.4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636A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про результати досліджень (випробувань) зразків, відібраних з первинної продукції, або інших зразків, відібраних для діагностики з метою забезпечення безпечності кормів, наявні та ведуться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C07E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8E5B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1766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08D802"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3CF9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4 частини п’ятої статті 36</w:t>
            </w:r>
          </w:p>
          <w:p w14:paraId="0E4EDDD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6B73BE2" w14:textId="77777777" w:rsidTr="000979EF">
        <w:trPr>
          <w:trHeight w:val="60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EEAF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3.2.5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79D9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про походження та кількість кожної партії вхідних кормів, а також місце призначення та кількість кожної партії вихідних кормів, наявні та ведуться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6186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398A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3FD4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993D8"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99EA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5 частини п’ятої статті 36</w:t>
            </w:r>
          </w:p>
          <w:p w14:paraId="11578C8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F4094DF" w14:textId="77777777" w:rsidTr="000979EF">
        <w:trPr>
          <w:trHeight w:val="258"/>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13E5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4. </w:t>
            </w:r>
            <w:r w:rsidRPr="002A53E5">
              <w:rPr>
                <w:rFonts w:ascii="Times New Roman" w:hAnsi="Times New Roman" w:cs="Times New Roman"/>
                <w:b/>
                <w:bCs/>
                <w:spacing w:val="0"/>
                <w:sz w:val="24"/>
                <w:szCs w:val="24"/>
              </w:rPr>
              <w:t>Вимоги до операторів ринку крім тих, які здійснюють первинне виробництво кормів</w:t>
            </w:r>
          </w:p>
        </w:tc>
      </w:tr>
      <w:tr w:rsidR="00EF7E2F" w:rsidRPr="002A53E5" w14:paraId="3EC40592" w14:textId="77777777" w:rsidTr="000979EF">
        <w:trPr>
          <w:trHeight w:val="258"/>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C1AF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4.1. Гігієнічні вимоги до </w:t>
            </w:r>
            <w:proofErr w:type="spellStart"/>
            <w:r w:rsidRPr="002A53E5">
              <w:rPr>
                <w:rFonts w:ascii="Times New Roman" w:hAnsi="Times New Roman" w:cs="Times New Roman"/>
                <w:b/>
                <w:bCs/>
                <w:spacing w:val="0"/>
                <w:sz w:val="24"/>
                <w:szCs w:val="24"/>
              </w:rPr>
              <w:t>потужностей</w:t>
            </w:r>
            <w:proofErr w:type="spellEnd"/>
          </w:p>
        </w:tc>
      </w:tr>
      <w:tr w:rsidR="00EF7E2F" w:rsidRPr="002A53E5" w14:paraId="6A9472B8" w14:textId="77777777" w:rsidTr="000979EF">
        <w:trPr>
          <w:trHeight w:val="60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68B9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588E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Потужності, що використовуються для переробки, зберігання і транспортування кормів, утримуються у чистому стані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2D5F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789A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8772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EEDF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B6FA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37</w:t>
            </w:r>
          </w:p>
          <w:p w14:paraId="295630A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0C7D94F1" w14:textId="77777777" w:rsidTr="000979EF">
        <w:trPr>
          <w:trHeight w:val="60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1DBB4"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66095" w14:textId="5478DF5B"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Планування, конструкція, розміщення та розмір </w:t>
            </w:r>
            <w:proofErr w:type="spellStart"/>
            <w:r w:rsidRPr="002A53E5">
              <w:rPr>
                <w:rFonts w:ascii="Times New Roman" w:hAnsi="Times New Roman" w:cs="Times New Roman"/>
                <w:spacing w:val="0"/>
                <w:sz w:val="24"/>
                <w:szCs w:val="24"/>
              </w:rPr>
              <w:t>потужностей</w:t>
            </w:r>
            <w:proofErr w:type="spellEnd"/>
            <w:r w:rsidRPr="002A53E5">
              <w:rPr>
                <w:rFonts w:ascii="Times New Roman" w:hAnsi="Times New Roman" w:cs="Times New Roman"/>
                <w:spacing w:val="0"/>
                <w:sz w:val="24"/>
                <w:szCs w:val="24"/>
              </w:rPr>
              <w:t xml:space="preserve"> дають змогу проводити чищення та/або дезінфекцію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405F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5229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D5A4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DBBC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879A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другої статті 37</w:t>
            </w:r>
          </w:p>
          <w:p w14:paraId="7AF10C9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1D648020" w14:textId="77777777" w:rsidTr="000979EF">
        <w:trPr>
          <w:trHeight w:val="1312"/>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7942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80C5" w14:textId="21D71CCE"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Планування, конструкція, розміщення та розмір </w:t>
            </w:r>
            <w:proofErr w:type="spellStart"/>
            <w:r w:rsidRPr="002A53E5">
              <w:rPr>
                <w:rFonts w:ascii="Times New Roman" w:hAnsi="Times New Roman" w:cs="Times New Roman"/>
                <w:spacing w:val="0"/>
                <w:sz w:val="24"/>
                <w:szCs w:val="24"/>
              </w:rPr>
              <w:t>потужностей</w:t>
            </w:r>
            <w:proofErr w:type="spellEnd"/>
            <w:r w:rsidRPr="002A53E5">
              <w:rPr>
                <w:rFonts w:ascii="Times New Roman" w:hAnsi="Times New Roman" w:cs="Times New Roman"/>
                <w:spacing w:val="0"/>
                <w:sz w:val="24"/>
                <w:szCs w:val="24"/>
              </w:rPr>
              <w:t xml:space="preserve"> дають змогу мінімізувати ризик виникнення помилок та уникати забруднення, перехресного забруднення та будь-якого несприятливого впливу на безпечність та якість кормів. Обладнання, яке контактує з кормами, висушується після будь-якого мокрого процесу чищення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AC3A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1DA4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0B1F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8ED9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0441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другої статті 37</w:t>
            </w:r>
          </w:p>
          <w:p w14:paraId="071074F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ECFE36E" w14:textId="77777777" w:rsidTr="000979EF">
        <w:trPr>
          <w:trHeight w:val="78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4154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133D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Усі ваги та вимірювальні пристрої, що використовуються у виробництві кормів, відповідають діапазонам ваги або об’ємів, що вимірюються. Проводиться регулярне тестування їх точності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E79E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8432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40E2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F946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C3F8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третьої статті 37</w:t>
            </w:r>
          </w:p>
          <w:p w14:paraId="41ED11C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337AE7E" w14:textId="77777777" w:rsidTr="000979EF">
        <w:trPr>
          <w:trHeight w:val="78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4CF46"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081E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Усі мішалки, що використовуються у виробництві кормів, відповідають діапазонам ваги або об’ємів змішуваних сумішей та розчинів, та здатні забезпечувати однорідність таких сумішей та розчинів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3593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2BA7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77FF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58E7D"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7FDC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третьої статті 37</w:t>
            </w:r>
          </w:p>
          <w:p w14:paraId="69DF366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1177B022"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DE8C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7B4F8" w14:textId="43B214DC"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Приміщення, що використовуються для переробки та зберігання кормів, мають належне природне та/або штучне освітлення, якість якого відповідає потребам відповідних технологічних операцій</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65B0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FA3B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9755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71864"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F9E5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четверта</w:t>
            </w:r>
          </w:p>
          <w:p w14:paraId="678ABD6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37</w:t>
            </w:r>
          </w:p>
          <w:p w14:paraId="509223E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5CFDB24"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CB4B6"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D71F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Дренажні споруди є придатними для використання за призначенням, та сконструйовані і побудовані у спосіб, що дозволяє запобігти ризику забруднення кормів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A3EB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4C3A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1C68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A67D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D5B9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п’ята статті 37</w:t>
            </w:r>
          </w:p>
          <w:p w14:paraId="4CCED50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F31B550"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6CD3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4.1.8</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CA33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Вода, що використовується у виробництві кормів, є придатною для споживання тваринами. </w:t>
            </w:r>
            <w:r w:rsidRPr="002A53E5">
              <w:rPr>
                <w:rFonts w:ascii="Times New Roman" w:hAnsi="Times New Roman" w:cs="Times New Roman"/>
                <w:spacing w:val="0"/>
                <w:sz w:val="24"/>
                <w:szCs w:val="24"/>
              </w:rPr>
              <w:br/>
              <w:t>Труби для подачі води мають інертну природу</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E006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11E5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6DE8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3CDD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C810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шоста статті 37</w:t>
            </w:r>
          </w:p>
          <w:p w14:paraId="772FC8A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893CD0E"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5A7A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4.1.9</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CEF8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Стічні води, відходи та дощова вода утилізуються (відводяться) у спосіб, що виключає можливість шкідливого пливу на обладнання, безпечність та якість кормів. Зіпсовані продукти та пил контролюються для запобігання поширенню шкідників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D192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ADF9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03EF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CF395"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9713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сьома статті 37</w:t>
            </w:r>
          </w:p>
          <w:p w14:paraId="19B9663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DDDF85B"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tcPr>
          <w:p w14:paraId="592E9A4E"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4.1.10</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284D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Вікна та інші отвори є захищеними від проникнення шкідників. Двері щільно змонтовані та у зачиненому стані захищені від проникнення шкідників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00D0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040A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DE7D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314E5"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5521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восьма статті 37</w:t>
            </w:r>
          </w:p>
          <w:p w14:paraId="6F2BC97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F69C105"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tcPr>
          <w:p w14:paraId="478DB89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4.1.11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EE4FB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Стеля та верхні кріплення сконструйовані, змонтовані та оброблені у спосіб, що дозволяє запобігти накопиченню бруду, зменшити конденсат, ріст небажаної плісняви і відпадання частинок конструкції, які можуть вплинути на безпечність та якість кормів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6074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25E7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02C5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0F4C5"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AFF3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дев’ята</w:t>
            </w:r>
          </w:p>
          <w:p w14:paraId="3EBD85B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37</w:t>
            </w:r>
          </w:p>
          <w:p w14:paraId="07BED7C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8E165A4"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0" w:type="dxa"/>
              <w:bottom w:w="68" w:type="dxa"/>
              <w:right w:w="0" w:type="dxa"/>
            </w:tcMar>
          </w:tcPr>
          <w:p w14:paraId="571EA5B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4.1.12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879E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На </w:t>
            </w:r>
            <w:proofErr w:type="spellStart"/>
            <w:r w:rsidRPr="002A53E5">
              <w:rPr>
                <w:rFonts w:ascii="Times New Roman" w:hAnsi="Times New Roman" w:cs="Times New Roman"/>
                <w:spacing w:val="0"/>
                <w:sz w:val="24"/>
                <w:szCs w:val="24"/>
              </w:rPr>
              <w:t>потужностях</w:t>
            </w:r>
            <w:proofErr w:type="spellEnd"/>
            <w:r w:rsidRPr="002A53E5">
              <w:rPr>
                <w:rFonts w:ascii="Times New Roman" w:hAnsi="Times New Roman" w:cs="Times New Roman"/>
                <w:spacing w:val="0"/>
                <w:sz w:val="24"/>
                <w:szCs w:val="24"/>
              </w:rPr>
              <w:t>, що використовуються для переробки, зберігання і транспортування кормів, запроваджені ефективні програми боротьби з шкідниками</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A837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33F0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6E47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75DAD"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1BBB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десята статті 37</w:t>
            </w:r>
          </w:p>
          <w:p w14:paraId="71FC58A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35B2A60" w14:textId="77777777" w:rsidTr="000979EF">
        <w:trPr>
          <w:trHeight w:val="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52B4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4.2. Гігієнічні вимоги до виробництва кормів</w:t>
            </w:r>
          </w:p>
        </w:tc>
      </w:tr>
      <w:tr w:rsidR="00EF7E2F" w:rsidRPr="002A53E5" w14:paraId="2C4317F6"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57306"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4.2.1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A985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Усі етапи виробництва виконуються відповідно до заздалегідь встановлених письмових процедур та інструкцій, призначених для визначення, перевірки та контролю критичних точок у процесі виробництва</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29E9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BCD9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C056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84CE8"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B503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першої статті 38</w:t>
            </w:r>
          </w:p>
          <w:p w14:paraId="404182C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8590B6D"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B0206"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4.2.2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968D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Технічні або організаційні заходи для недопущення або зменшення перехресного забруднення здійснюються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8A11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952D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BC74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84848"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9BE1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першої статті 38</w:t>
            </w:r>
          </w:p>
          <w:p w14:paraId="1F6D1F5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CD45799"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829DE"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4.2.3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AF83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Моніторинг кормів на наявність заборонених небажаних речовин та інших забруднюючих речовин, які можуть негативно вплинути на здоров’я людей або тварин проводиться. Відповідні заходи контролю для зменшення ризику від таких речовин вживаються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2777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E876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DF6A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B418C"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E878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першої статті 38</w:t>
            </w:r>
          </w:p>
          <w:p w14:paraId="1B112C1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5FBDAEF"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17719"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4.2.4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2F74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Відокремлення та ідентифікація відходів та матеріалів, непридатних для використання як корми, забезпечується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5997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C498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CE8A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716C8"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1B9A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4 частини першої статті 38</w:t>
            </w:r>
          </w:p>
          <w:p w14:paraId="1DEBB14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78F83AC"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AF83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4.2.5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207E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Матеріали, що містять небезпечні рівні ветеринарних препаратів, забруднюючих речовин або інших небезпечних факторів, знищуються та не використовуються як корми</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667F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00F9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2833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0EF1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1D10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5 частини першої статті 38</w:t>
            </w:r>
          </w:p>
          <w:p w14:paraId="14CBBFF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9484325" w14:textId="77777777" w:rsidTr="000979EF">
        <w:trPr>
          <w:trHeight w:val="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B58B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4.3. Гігієнічні вимоги до зберігання та перевезення кормів</w:t>
            </w:r>
          </w:p>
        </w:tc>
      </w:tr>
      <w:tr w:rsidR="00EF7E2F" w:rsidRPr="002A53E5" w14:paraId="1E0096F3"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4BF4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4.3.1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AE2A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Перероблені корми зберігаються окремо від неперероблених кормових матеріалів та добавок для запобігання перехресному забрудненню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6150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1B13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7841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401C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641A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w:t>
            </w:r>
          </w:p>
          <w:p w14:paraId="76C1B39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частини першої статті 39</w:t>
            </w:r>
          </w:p>
          <w:p w14:paraId="0014189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160A2103"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BBB4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4.3.2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D43F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Використовуються належні пакувальні матеріали, які відповідають вимогам законодавства</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5A0D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83BD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C519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2E751"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109F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першої статті 39</w:t>
            </w:r>
          </w:p>
          <w:p w14:paraId="7E68D04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F473BD7"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12A0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4.3.3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5783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Корми зберігаються в призначених для цього місцях з належними умовами зберігання, доступ до яких мають лише особи, уповноважені операторами ринку</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2195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226E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A08F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697E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FB27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першої статті 39</w:t>
            </w:r>
          </w:p>
          <w:p w14:paraId="417E8F2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40FC36F"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F6B1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4.3.4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B3B5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Корми зберігаються та перевозяться в належних контейнерах або інших </w:t>
            </w:r>
            <w:proofErr w:type="spellStart"/>
            <w:r w:rsidRPr="002A53E5">
              <w:rPr>
                <w:rFonts w:ascii="Times New Roman" w:hAnsi="Times New Roman" w:cs="Times New Roman"/>
                <w:spacing w:val="0"/>
                <w:sz w:val="24"/>
                <w:szCs w:val="24"/>
              </w:rPr>
              <w:t>ємностях</w:t>
            </w:r>
            <w:proofErr w:type="spellEnd"/>
            <w:r w:rsidRPr="002A53E5">
              <w:rPr>
                <w:rFonts w:ascii="Times New Roman" w:hAnsi="Times New Roman" w:cs="Times New Roman"/>
                <w:spacing w:val="0"/>
                <w:sz w:val="24"/>
                <w:szCs w:val="24"/>
              </w:rPr>
              <w:t xml:space="preserve"> у спосіб, що дозволяє легко їх ідентифікувати, а також запобігти їх перехресному забрудненню та/або псуванню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0ACC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2551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84A8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FBC5D"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A12E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4 частини першої статті 39</w:t>
            </w:r>
          </w:p>
          <w:p w14:paraId="72E4F17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E6B8CC2"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C9607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4.3.5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7ECE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Контейнери, інші ємності та обладнання, яке використовується для транспортування, зберігання, конвеєрного транспортування, оброблення та зважування кормів, утримуються у чистому стані. Здійснюється їх належне чищення після використання з мінімізацією залишків миючих та дезінфікуючих засобів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87B6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26F9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FB98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DBA2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A330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5 частини першої статті 39</w:t>
            </w:r>
          </w:p>
          <w:p w14:paraId="28A5098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475A6D92"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3CCF6"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4.3.6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AD51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Заходи з </w:t>
            </w:r>
            <w:proofErr w:type="spellStart"/>
            <w:r w:rsidRPr="002A53E5">
              <w:rPr>
                <w:rFonts w:ascii="Times New Roman" w:hAnsi="Times New Roman" w:cs="Times New Roman"/>
                <w:spacing w:val="0"/>
                <w:sz w:val="24"/>
                <w:szCs w:val="24"/>
              </w:rPr>
              <w:t>мінімізування</w:t>
            </w:r>
            <w:proofErr w:type="spellEnd"/>
            <w:r w:rsidRPr="002A53E5">
              <w:rPr>
                <w:rFonts w:ascii="Times New Roman" w:hAnsi="Times New Roman" w:cs="Times New Roman"/>
                <w:spacing w:val="0"/>
                <w:sz w:val="24"/>
                <w:szCs w:val="24"/>
              </w:rPr>
              <w:t xml:space="preserve"> псування кормів та недопущення появи шкідників здійснюються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D46B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DD9C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798D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FD7E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BC58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6 частини першої статті 39</w:t>
            </w:r>
          </w:p>
          <w:p w14:paraId="25F51CB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41DD0071"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A478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4.3.7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665C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Умови зберігання кормів дотримано, зокрема, у разі необхідності підтримується максимально низька температура зберігання для запобігання появі конденсату та псуванню кормів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A45A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ED56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DEA6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608F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2071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7 частини першої статті 39</w:t>
            </w:r>
          </w:p>
          <w:p w14:paraId="3D174C7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F7ACCE8" w14:textId="77777777" w:rsidTr="000979EF">
        <w:trPr>
          <w:trHeight w:val="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6C40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 xml:space="preserve">4.4. Вимоги до персоналу </w:t>
            </w:r>
            <w:proofErr w:type="spellStart"/>
            <w:r w:rsidRPr="002A53E5">
              <w:rPr>
                <w:rFonts w:ascii="Times New Roman" w:hAnsi="Times New Roman" w:cs="Times New Roman"/>
                <w:b/>
                <w:bCs/>
                <w:spacing w:val="0"/>
                <w:sz w:val="24"/>
                <w:szCs w:val="24"/>
              </w:rPr>
              <w:t>потужностей</w:t>
            </w:r>
            <w:proofErr w:type="spellEnd"/>
          </w:p>
        </w:tc>
      </w:tr>
      <w:tr w:rsidR="00EF7E2F" w:rsidRPr="002A53E5" w14:paraId="1B18ECD9"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3B8F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4.4.1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CEAE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Оператором ринку призначено відповідальними за управління виробництвом працівників, які мають необхідну для цього кваліфікацію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B5DD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C632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51C7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21C1C"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D230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першої статті 40</w:t>
            </w:r>
          </w:p>
          <w:p w14:paraId="5B95C0F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45486122"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2F2E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4.4.2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CAED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Оператор ринку має достатню кількість працівників, які володіють практичними навичками та кваліфікацією, необхідними для виробництва кормів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BD5F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CC57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F4FF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CE293"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CDB5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першої статті 40</w:t>
            </w:r>
          </w:p>
          <w:p w14:paraId="73B6C24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7089505"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3347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4.4.3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F736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Посадові інструкції із зазначенням кваліфікаційних вимог до працівників, їхніх прав, обов’язків та відповідальності щодо виробництва кормів, наявні. Такі інструкції надаються на запит компетентного органу під час здійснення державного контролю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BBBB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C5DC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570A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0AC8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8E9B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першої статті 40</w:t>
            </w:r>
          </w:p>
          <w:p w14:paraId="7B5A6CB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36E4023"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9CF0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4.4.4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86D8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Письмове інформування працівників про їхні права, обов’язки та відповідальність щодо виробництва кормів, у тому числі у разі внесення змін до відповідних інструкцій, забезпечено</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EA53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417C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0F22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6993C"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16F3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4 частини першої статті 40</w:t>
            </w:r>
          </w:p>
          <w:p w14:paraId="1FA3367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47402F51" w14:textId="77777777" w:rsidTr="000979EF">
        <w:trPr>
          <w:trHeight w:val="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F59A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4.5. Вимоги до контролю якості</w:t>
            </w:r>
          </w:p>
        </w:tc>
      </w:tr>
      <w:tr w:rsidR="00EF7E2F" w:rsidRPr="002A53E5" w14:paraId="63D21677"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41EB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4.5.1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B996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Оператор ринку має доступ до акредитованих лабораторій для проведення відповідних досліджень (випробувань)</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95B2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B241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3506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164E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8BCB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першої статті 41</w:t>
            </w:r>
          </w:p>
          <w:p w14:paraId="33FBF42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C643081"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4CA1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4.5.2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8CB2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План контролю якості кормів виконується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6CDB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DEB6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D6C3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C8B7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F0AC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першої статті 41</w:t>
            </w:r>
          </w:p>
          <w:p w14:paraId="1EDD572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6160442"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5A274"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4.5.3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5EA9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Відповідальні за контроль якості працівники (якщо є необхідність у їх призначенні) мають необхідну для цього кваліфікацію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15BAB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99F4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F5C4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2E2B5"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0235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першої статті 41</w:t>
            </w:r>
          </w:p>
          <w:p w14:paraId="032824B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B92549D"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E282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4.5.4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7384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План контролю якості кормів складений в письмовій формі та передбачає, зокрема, процедури відбору зразків, методи досліджень (випробувань) та періодичність їх проведення, процедури перевірки відповідності кормів специфікаціям, а на випадок їх невідповідності — порядок подальшого використання таких кормів (кормових інгредієнтів). План контролю якості кормів передбачає проведення перевірок критичних точок під час виробництва</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7136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F0EF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DB8F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E1EE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4FDE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41</w:t>
            </w:r>
          </w:p>
          <w:p w14:paraId="295C78C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D044309"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5019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4.5.5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A258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Зразки кормових інгредієнтів та кожної партії вироблених і введених в обіг кормів або кожної конкретної частини виробленої продукції (у разі безперервного виробництва) відбираються та зберігаються у достатній кількості із дотриманням заздалегідь встановленої ним процедури для забезпечення </w:t>
            </w:r>
            <w:proofErr w:type="spellStart"/>
            <w:r w:rsidRPr="002A53E5">
              <w:rPr>
                <w:rFonts w:ascii="Times New Roman" w:hAnsi="Times New Roman" w:cs="Times New Roman"/>
                <w:spacing w:val="0"/>
                <w:sz w:val="24"/>
                <w:szCs w:val="24"/>
              </w:rPr>
              <w:t>простежуваності</w:t>
            </w:r>
            <w:proofErr w:type="spellEnd"/>
            <w:r w:rsidRPr="002A53E5">
              <w:rPr>
                <w:rFonts w:ascii="Times New Roman" w:hAnsi="Times New Roman" w:cs="Times New Roman"/>
                <w:spacing w:val="0"/>
                <w:sz w:val="24"/>
                <w:szCs w:val="24"/>
              </w:rPr>
              <w:t>.</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E0CD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0B1A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B7FF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9516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5472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четверта</w:t>
            </w:r>
          </w:p>
          <w:p w14:paraId="2F78198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41</w:t>
            </w:r>
          </w:p>
          <w:p w14:paraId="2D78593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44976483" w14:textId="77777777" w:rsidTr="000979EF">
        <w:trPr>
          <w:trHeight w:val="638"/>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78CB438" w14:textId="77777777" w:rsidR="00EF7E2F" w:rsidRPr="002A53E5" w:rsidRDefault="00EF7E2F" w:rsidP="00F658AE">
            <w:pPr>
              <w:pStyle w:val="aff7"/>
              <w:spacing w:line="240" w:lineRule="auto"/>
              <w:textAlignment w:val="auto"/>
              <w:rPr>
                <w:color w:val="auto"/>
                <w:lang w:val="uk-UA"/>
              </w:rPr>
            </w:pP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BEA9D3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Якщо оператор ринку виробляє корми виключно для власних потреб, відбір зразків здійснюється на регулярній основі для забезпечення </w:t>
            </w:r>
            <w:proofErr w:type="spellStart"/>
            <w:r w:rsidRPr="002A53E5">
              <w:rPr>
                <w:rFonts w:ascii="Times New Roman" w:hAnsi="Times New Roman" w:cs="Times New Roman"/>
                <w:spacing w:val="0"/>
                <w:sz w:val="24"/>
                <w:szCs w:val="24"/>
              </w:rPr>
              <w:t>простежуваності</w:t>
            </w:r>
            <w:proofErr w:type="spellEnd"/>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29EFF4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8B449F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787712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20C19B8"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5435EC4" w14:textId="77777777" w:rsidR="00EF7E2F" w:rsidRPr="002A53E5" w:rsidRDefault="00EF7E2F" w:rsidP="00F658AE">
            <w:pPr>
              <w:pStyle w:val="aff7"/>
              <w:spacing w:line="240" w:lineRule="auto"/>
              <w:textAlignment w:val="auto"/>
              <w:rPr>
                <w:color w:val="auto"/>
                <w:lang w:val="uk-UA"/>
              </w:rPr>
            </w:pPr>
          </w:p>
        </w:tc>
      </w:tr>
      <w:tr w:rsidR="00EF7E2F" w:rsidRPr="002A53E5" w14:paraId="3D423262" w14:textId="77777777" w:rsidTr="000979EF">
        <w:trPr>
          <w:trHeight w:val="2267"/>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EF7D139"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4.5.6</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4227D8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Зразки, відібрані відповідно до вимог частини четвертої статті 41 ЗУ № 2264, опечатані і марковані. </w:t>
            </w:r>
            <w:r w:rsidRPr="002A53E5">
              <w:rPr>
                <w:rFonts w:ascii="Times New Roman" w:hAnsi="Times New Roman" w:cs="Times New Roman"/>
                <w:spacing w:val="0"/>
                <w:sz w:val="24"/>
                <w:szCs w:val="24"/>
              </w:rPr>
              <w:br/>
              <w:t xml:space="preserve">Зберігання зразків здійснюється у спосіб, що запобігає зміні складу відповідних зразків та їх підробці. </w:t>
            </w:r>
            <w:r w:rsidRPr="002A53E5">
              <w:rPr>
                <w:rFonts w:ascii="Times New Roman" w:hAnsi="Times New Roman" w:cs="Times New Roman"/>
                <w:spacing w:val="0"/>
                <w:sz w:val="24"/>
                <w:szCs w:val="24"/>
              </w:rPr>
              <w:br/>
              <w:t xml:space="preserve">Зразки зберігаються протягом шести місяців після закінчення мінімального строку зберігання відповідних кормів (кормових інгредієнтів) та надаються </w:t>
            </w:r>
            <w:r w:rsidRPr="002A53E5">
              <w:rPr>
                <w:rFonts w:ascii="Times New Roman" w:hAnsi="Times New Roman" w:cs="Times New Roman"/>
                <w:spacing w:val="0"/>
                <w:sz w:val="24"/>
                <w:szCs w:val="24"/>
              </w:rPr>
              <w:br/>
              <w:t>на запит компетентного органу під час здійснення державного контролю.</w:t>
            </w:r>
          </w:p>
          <w:p w14:paraId="3A368DC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У разі виробництва кормів для непродуктивних тварин відбираються та зберігаються зразки тільки кінцевого продукту</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9E97D5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D7AEE2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00EAC0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DE95C6E"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C8BDF6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п’ята статті 41</w:t>
            </w:r>
          </w:p>
          <w:p w14:paraId="0D06143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24BF138" w14:textId="77777777" w:rsidTr="000979EF">
        <w:trPr>
          <w:trHeight w:val="276"/>
        </w:trPr>
        <w:tc>
          <w:tcPr>
            <w:tcW w:w="9149" w:type="dxa"/>
            <w:gridSpan w:val="7"/>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F93C07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4.6. Вимоги до ведення записів</w:t>
            </w:r>
          </w:p>
        </w:tc>
      </w:tr>
      <w:tr w:rsidR="00EF7E2F" w:rsidRPr="002A53E5" w14:paraId="0418DAF7" w14:textId="77777777" w:rsidTr="000979EF">
        <w:trPr>
          <w:trHeight w:val="1181"/>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671D69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4.6.1</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841881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Оператором ринку в межах своєї діяльності ведуться записи (у вигляді друкованих або електронних документів та/або баз даних), що містять відомості про закупівлю, виробництво та продаж кормів. Такі відомості надаються на запит компетентного органу під час здійснення державного контролю</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50EA72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E2F8A5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0DAF92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B954D4C"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9C3275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Частина перша </w:t>
            </w:r>
          </w:p>
          <w:p w14:paraId="6EC8059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42</w:t>
            </w:r>
          </w:p>
          <w:p w14:paraId="0A8AA64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66B805E" w14:textId="77777777" w:rsidTr="000979EF">
        <w:trPr>
          <w:trHeight w:val="1181"/>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894F6E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4.6.2</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15D1704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Оператором ринку (крім операторів, які діють виключно як продавці без зберігання кормів на належних їм </w:t>
            </w:r>
            <w:proofErr w:type="spellStart"/>
            <w:r w:rsidRPr="002A53E5">
              <w:rPr>
                <w:rFonts w:ascii="Times New Roman" w:hAnsi="Times New Roman" w:cs="Times New Roman"/>
                <w:spacing w:val="0"/>
                <w:sz w:val="24"/>
                <w:szCs w:val="24"/>
              </w:rPr>
              <w:t>потужностях</w:t>
            </w:r>
            <w:proofErr w:type="spellEnd"/>
            <w:r w:rsidRPr="002A53E5">
              <w:rPr>
                <w:rFonts w:ascii="Times New Roman" w:hAnsi="Times New Roman" w:cs="Times New Roman"/>
                <w:spacing w:val="0"/>
                <w:sz w:val="24"/>
                <w:szCs w:val="24"/>
              </w:rPr>
              <w:t>) у межах своєї діяльності ведуться записи, що містять відомості щодо:</w:t>
            </w:r>
          </w:p>
          <w:p w14:paraId="1ECC7A7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процесу виробництва та заходів контролю;</w:t>
            </w:r>
          </w:p>
          <w:p w14:paraId="258386BE" w14:textId="77777777" w:rsidR="00EF7E2F" w:rsidRPr="002A53E5" w:rsidRDefault="00EF7E2F" w:rsidP="00F658AE">
            <w:pPr>
              <w:pStyle w:val="TableTABL"/>
              <w:rPr>
                <w:rFonts w:ascii="Times New Roman" w:hAnsi="Times New Roman" w:cs="Times New Roman"/>
                <w:spacing w:val="0"/>
                <w:sz w:val="24"/>
                <w:szCs w:val="24"/>
              </w:rPr>
            </w:pPr>
            <w:proofErr w:type="spellStart"/>
            <w:r w:rsidRPr="002A53E5">
              <w:rPr>
                <w:rFonts w:ascii="Times New Roman" w:hAnsi="Times New Roman" w:cs="Times New Roman"/>
                <w:spacing w:val="0"/>
                <w:sz w:val="24"/>
                <w:szCs w:val="24"/>
              </w:rPr>
              <w:t>простежуваності</w:t>
            </w:r>
            <w:proofErr w:type="spellEnd"/>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1D4FA7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29A9AF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0373AB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1D346A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14B6BC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w:t>
            </w:r>
          </w:p>
          <w:p w14:paraId="6571D68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42</w:t>
            </w:r>
          </w:p>
          <w:p w14:paraId="5B40F7B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1E02C86B" w14:textId="77777777" w:rsidTr="000979EF">
        <w:trPr>
          <w:trHeight w:val="1543"/>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528770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4.6.3</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C6B426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Записи, що містять відомості щодо процесу виробництва та заходів контролю, призначені для встановлення та контролю критичних точок у виробничому процесі, а також для складання та реалізації плану контролю якості кормів, наявні та зберігаються оператором ринку для забезпечення </w:t>
            </w:r>
            <w:proofErr w:type="spellStart"/>
            <w:r w:rsidRPr="002A53E5">
              <w:rPr>
                <w:rFonts w:ascii="Times New Roman" w:hAnsi="Times New Roman" w:cs="Times New Roman"/>
                <w:spacing w:val="0"/>
                <w:sz w:val="24"/>
                <w:szCs w:val="24"/>
              </w:rPr>
              <w:t>простежуваності</w:t>
            </w:r>
            <w:proofErr w:type="spellEnd"/>
            <w:r w:rsidRPr="002A53E5">
              <w:rPr>
                <w:rFonts w:ascii="Times New Roman" w:hAnsi="Times New Roman" w:cs="Times New Roman"/>
                <w:spacing w:val="0"/>
                <w:sz w:val="24"/>
                <w:szCs w:val="24"/>
              </w:rPr>
              <w:t xml:space="preserve"> виробництва кожної реалізованої партії кормів та притягнення винних осіб до відповідальності у разі виникнення скарг</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9E0253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701869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0959C1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691BF2E"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05FEA4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42</w:t>
            </w:r>
          </w:p>
          <w:p w14:paraId="1AAA9AD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FF78EAB" w14:textId="77777777" w:rsidTr="000979EF">
        <w:trPr>
          <w:trHeight w:val="1905"/>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BCF635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4.6.4</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E22ADC1" w14:textId="3C1D7BB4"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для кормових добавок, що містять відомості щодо </w:t>
            </w:r>
            <w:proofErr w:type="spellStart"/>
            <w:r w:rsidRPr="002A53E5">
              <w:rPr>
                <w:rFonts w:ascii="Times New Roman" w:hAnsi="Times New Roman" w:cs="Times New Roman"/>
                <w:spacing w:val="0"/>
                <w:sz w:val="24"/>
                <w:szCs w:val="24"/>
              </w:rPr>
              <w:t>простежуваності</w:t>
            </w:r>
            <w:proofErr w:type="spellEnd"/>
            <w:r w:rsidRPr="002A53E5">
              <w:rPr>
                <w:rFonts w:ascii="Times New Roman" w:hAnsi="Times New Roman" w:cs="Times New Roman"/>
                <w:spacing w:val="0"/>
                <w:sz w:val="24"/>
                <w:szCs w:val="24"/>
              </w:rPr>
              <w:t xml:space="preserve">, включають відомості про категорії, функціональні групи та кількість вироблених добавок, відповідні дати виробництва та, у разі необхідності, номер партії або конкретної частини виробленої продукції (у разі безперервного виробництва), назву та адресу потужності, до якої були доставлені добавки, категорії, функціональні групи і кількість доставлених добавок </w:t>
            </w:r>
            <w:r w:rsidRPr="002A53E5">
              <w:rPr>
                <w:rFonts w:ascii="Times New Roman" w:hAnsi="Times New Roman" w:cs="Times New Roman"/>
                <w:spacing w:val="0"/>
                <w:sz w:val="24"/>
                <w:szCs w:val="24"/>
              </w:rPr>
              <w:br/>
              <w:t>та, у разі необхідності, номер партії або конкретної частини виробленої продукції (у разі безперервного виробництва)</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370765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C78CE6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71934DB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B19288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4F3525D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1 частини четвертої</w:t>
            </w:r>
          </w:p>
          <w:p w14:paraId="44F9EF5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42</w:t>
            </w:r>
          </w:p>
          <w:p w14:paraId="4360B47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791EBF29" w14:textId="77777777" w:rsidTr="000979EF">
        <w:trPr>
          <w:trHeight w:val="2267"/>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7292FB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4.6.5</w:t>
            </w:r>
          </w:p>
        </w:tc>
        <w:tc>
          <w:tcPr>
            <w:tcW w:w="4390"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5218EB47" w14:textId="521F7378"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для продуктів, що використовуються як прямі та непрямі джерела протеїнів, що містять відомості щодо </w:t>
            </w:r>
            <w:proofErr w:type="spellStart"/>
            <w:r w:rsidRPr="002A53E5">
              <w:rPr>
                <w:rFonts w:ascii="Times New Roman" w:hAnsi="Times New Roman" w:cs="Times New Roman"/>
                <w:spacing w:val="0"/>
                <w:sz w:val="24"/>
                <w:szCs w:val="24"/>
              </w:rPr>
              <w:t>простежуваності</w:t>
            </w:r>
            <w:proofErr w:type="spellEnd"/>
            <w:r w:rsidRPr="002A53E5">
              <w:rPr>
                <w:rFonts w:ascii="Times New Roman" w:hAnsi="Times New Roman" w:cs="Times New Roman"/>
                <w:spacing w:val="0"/>
                <w:sz w:val="24"/>
                <w:szCs w:val="24"/>
              </w:rPr>
              <w:t xml:space="preserve">, включають інформацію про категорії (види) та кількість вироблених продуктів, відповідні дати виробництва та, у разі необхідності, номер партії або конкретної частини виробленої продукції (у разі безперервного виробництва), назву та адресу потужності або кінцевого користувача, куди були доставлені такі продукти, категорії (види) та кількість доставлених продуктів та, у разі необхідності, </w:t>
            </w:r>
            <w:r w:rsidRPr="002A53E5">
              <w:rPr>
                <w:rFonts w:ascii="Times New Roman" w:hAnsi="Times New Roman" w:cs="Times New Roman"/>
                <w:spacing w:val="0"/>
                <w:sz w:val="24"/>
                <w:szCs w:val="24"/>
              </w:rPr>
              <w:br/>
              <w:t>номер партії або конкретної частини виробленої продукції (у разі безперервного виробництва)</w:t>
            </w: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106F48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22DFFB4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05B75532"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654C0B72"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14:paraId="315FFBA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2 частини четвертої</w:t>
            </w:r>
          </w:p>
          <w:p w14:paraId="4A468E2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42</w:t>
            </w:r>
          </w:p>
          <w:p w14:paraId="0FC7A55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363B173" w14:textId="77777777" w:rsidTr="000979EF">
        <w:trPr>
          <w:trHeight w:val="915"/>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88FD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4.6.6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20B96" w14:textId="1B9D9C96"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для </w:t>
            </w:r>
            <w:proofErr w:type="spellStart"/>
            <w:r w:rsidRPr="002A53E5">
              <w:rPr>
                <w:rFonts w:ascii="Times New Roman" w:hAnsi="Times New Roman" w:cs="Times New Roman"/>
                <w:spacing w:val="0"/>
                <w:sz w:val="24"/>
                <w:szCs w:val="24"/>
              </w:rPr>
              <w:t>преміксів</w:t>
            </w:r>
            <w:proofErr w:type="spellEnd"/>
            <w:r w:rsidRPr="002A53E5">
              <w:rPr>
                <w:rFonts w:ascii="Times New Roman" w:hAnsi="Times New Roman" w:cs="Times New Roman"/>
                <w:spacing w:val="0"/>
                <w:sz w:val="24"/>
                <w:szCs w:val="24"/>
              </w:rPr>
              <w:t>, що містять відомості щодо </w:t>
            </w:r>
            <w:proofErr w:type="spellStart"/>
            <w:r w:rsidRPr="002A53E5">
              <w:rPr>
                <w:rFonts w:ascii="Times New Roman" w:hAnsi="Times New Roman" w:cs="Times New Roman"/>
                <w:spacing w:val="0"/>
                <w:sz w:val="24"/>
                <w:szCs w:val="24"/>
              </w:rPr>
              <w:t>простежуваності</w:t>
            </w:r>
            <w:proofErr w:type="spellEnd"/>
            <w:r w:rsidRPr="002A53E5">
              <w:rPr>
                <w:rFonts w:ascii="Times New Roman" w:hAnsi="Times New Roman" w:cs="Times New Roman"/>
                <w:spacing w:val="0"/>
                <w:sz w:val="24"/>
                <w:szCs w:val="24"/>
              </w:rPr>
              <w:t xml:space="preserve">, включають назву та адресу виробників або постачальників добавок, відомості про категорії, функціональні групи та кількість використаних добавок та, у разі необхідності, номер партії або конкретної частини виробленої продукції (у разі безперервного виробництва), дату виробництва </w:t>
            </w:r>
            <w:proofErr w:type="spellStart"/>
            <w:r w:rsidRPr="002A53E5">
              <w:rPr>
                <w:rFonts w:ascii="Times New Roman" w:hAnsi="Times New Roman" w:cs="Times New Roman"/>
                <w:spacing w:val="0"/>
                <w:sz w:val="24"/>
                <w:szCs w:val="24"/>
              </w:rPr>
              <w:t>преміксів</w:t>
            </w:r>
            <w:proofErr w:type="spellEnd"/>
            <w:r w:rsidRPr="002A53E5">
              <w:rPr>
                <w:rFonts w:ascii="Times New Roman" w:hAnsi="Times New Roman" w:cs="Times New Roman"/>
                <w:spacing w:val="0"/>
                <w:sz w:val="24"/>
                <w:szCs w:val="24"/>
              </w:rPr>
              <w:t xml:space="preserve"> та номер партії (у разі необхідності), назву та адресу потужності, до якої було доставлено </w:t>
            </w:r>
            <w:proofErr w:type="spellStart"/>
            <w:r w:rsidRPr="002A53E5">
              <w:rPr>
                <w:rFonts w:ascii="Times New Roman" w:hAnsi="Times New Roman" w:cs="Times New Roman"/>
                <w:spacing w:val="0"/>
                <w:sz w:val="24"/>
                <w:szCs w:val="24"/>
              </w:rPr>
              <w:t>премікси</w:t>
            </w:r>
            <w:proofErr w:type="spellEnd"/>
            <w:r w:rsidRPr="002A53E5">
              <w:rPr>
                <w:rFonts w:ascii="Times New Roman" w:hAnsi="Times New Roman" w:cs="Times New Roman"/>
                <w:spacing w:val="0"/>
                <w:sz w:val="24"/>
                <w:szCs w:val="24"/>
              </w:rPr>
              <w:t xml:space="preserve">, дату доставки, склад та кількість поставлених </w:t>
            </w:r>
            <w:proofErr w:type="spellStart"/>
            <w:r w:rsidRPr="002A53E5">
              <w:rPr>
                <w:rFonts w:ascii="Times New Roman" w:hAnsi="Times New Roman" w:cs="Times New Roman"/>
                <w:spacing w:val="0"/>
                <w:sz w:val="24"/>
                <w:szCs w:val="24"/>
              </w:rPr>
              <w:t>преміксів</w:t>
            </w:r>
            <w:proofErr w:type="spellEnd"/>
            <w:r w:rsidRPr="002A53E5">
              <w:rPr>
                <w:rFonts w:ascii="Times New Roman" w:hAnsi="Times New Roman" w:cs="Times New Roman"/>
                <w:spacing w:val="0"/>
                <w:sz w:val="24"/>
                <w:szCs w:val="24"/>
              </w:rPr>
              <w:t>, номер партії (у разі необхідності)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337F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784C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CC18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8EA4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F786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3 частини четвертої</w:t>
            </w:r>
          </w:p>
          <w:p w14:paraId="366B21D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42</w:t>
            </w:r>
          </w:p>
          <w:p w14:paraId="46FE432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3E47876" w14:textId="77777777" w:rsidTr="000979EF">
        <w:trPr>
          <w:trHeight w:val="220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B40A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4.6.7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CF3A7" w14:textId="186ED0D2"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Записи для кормових сумішей/кормових матеріалів, що містять відомості щодо </w:t>
            </w:r>
            <w:proofErr w:type="spellStart"/>
            <w:r w:rsidRPr="002A53E5">
              <w:rPr>
                <w:rFonts w:ascii="Times New Roman" w:hAnsi="Times New Roman" w:cs="Times New Roman"/>
                <w:spacing w:val="0"/>
                <w:sz w:val="24"/>
                <w:szCs w:val="24"/>
              </w:rPr>
              <w:t>простежуваності</w:t>
            </w:r>
            <w:proofErr w:type="spellEnd"/>
            <w:r w:rsidRPr="002A53E5">
              <w:rPr>
                <w:rFonts w:ascii="Times New Roman" w:hAnsi="Times New Roman" w:cs="Times New Roman"/>
                <w:spacing w:val="0"/>
                <w:sz w:val="24"/>
                <w:szCs w:val="24"/>
              </w:rPr>
              <w:t>, включають назву та адресу виробників або постачальників кормових добавок/</w:t>
            </w:r>
            <w:proofErr w:type="spellStart"/>
            <w:r w:rsidRPr="002A53E5">
              <w:rPr>
                <w:rFonts w:ascii="Times New Roman" w:hAnsi="Times New Roman" w:cs="Times New Roman"/>
                <w:spacing w:val="0"/>
                <w:sz w:val="24"/>
                <w:szCs w:val="24"/>
              </w:rPr>
              <w:t>преміксів</w:t>
            </w:r>
            <w:proofErr w:type="spellEnd"/>
            <w:r w:rsidRPr="002A53E5">
              <w:rPr>
                <w:rFonts w:ascii="Times New Roman" w:hAnsi="Times New Roman" w:cs="Times New Roman"/>
                <w:spacing w:val="0"/>
                <w:sz w:val="24"/>
                <w:szCs w:val="24"/>
              </w:rPr>
              <w:t xml:space="preserve">, відомості про склад та кількість використаних </w:t>
            </w:r>
            <w:proofErr w:type="spellStart"/>
            <w:r w:rsidRPr="002A53E5">
              <w:rPr>
                <w:rFonts w:ascii="Times New Roman" w:hAnsi="Times New Roman" w:cs="Times New Roman"/>
                <w:spacing w:val="0"/>
                <w:sz w:val="24"/>
                <w:szCs w:val="24"/>
              </w:rPr>
              <w:t>преміксів</w:t>
            </w:r>
            <w:proofErr w:type="spellEnd"/>
            <w:r w:rsidRPr="002A53E5">
              <w:rPr>
                <w:rFonts w:ascii="Times New Roman" w:hAnsi="Times New Roman" w:cs="Times New Roman"/>
                <w:spacing w:val="0"/>
                <w:sz w:val="24"/>
                <w:szCs w:val="24"/>
              </w:rPr>
              <w:t xml:space="preserve"> разом з номером партії (у разі необхідності), назву та адресу постачальників кормових матеріалів та додаткових кормів та дату їх доставки, тип, кількість та склад кормових сумішей, види та кількість виготовлених кормових матеріалів або кормових сумішей разом з датою виробництва, назву і адресу покупця (іншого оператора ринку, сільськогосподарського виробника тощо)</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C407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1ACD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0498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1E4A9"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E03B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4 частини четвертої</w:t>
            </w:r>
          </w:p>
          <w:p w14:paraId="0E61083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42</w:t>
            </w:r>
          </w:p>
          <w:p w14:paraId="3B84776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3E1C977" w14:textId="77777777" w:rsidTr="000979EF">
        <w:trPr>
          <w:trHeight w:val="259"/>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E37D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5. </w:t>
            </w:r>
            <w:r w:rsidRPr="002A53E5">
              <w:rPr>
                <w:rFonts w:ascii="Times New Roman" w:hAnsi="Times New Roman" w:cs="Times New Roman"/>
                <w:b/>
                <w:bCs/>
                <w:spacing w:val="0"/>
                <w:sz w:val="24"/>
                <w:szCs w:val="24"/>
              </w:rPr>
              <w:t>Гігієна годування тварин</w:t>
            </w:r>
          </w:p>
        </w:tc>
      </w:tr>
      <w:tr w:rsidR="00EF7E2F" w:rsidRPr="002A53E5" w14:paraId="56AD15CA" w14:textId="77777777" w:rsidTr="000979EF">
        <w:trPr>
          <w:trHeight w:val="259"/>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AAC3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5.1. Гігієнічні вимоги до випасу тварин</w:t>
            </w:r>
          </w:p>
        </w:tc>
      </w:tr>
      <w:tr w:rsidR="00EF7E2F" w:rsidRPr="002A53E5" w14:paraId="7004BA92" w14:textId="77777777" w:rsidTr="000979EF">
        <w:trPr>
          <w:trHeight w:val="96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9CA7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5.1.1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9EAA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Випас тварин на пасовищах та землях сільськогосподарських угідь здійснюється у спосіб, що мінімізує забруднення харчових продуктів тваринного походження фізичними, біологічними або хімічними небезпечними факторами</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C39A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C707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46DC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493F5"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CF2F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43</w:t>
            </w:r>
          </w:p>
          <w:p w14:paraId="2592138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581DF18E" w14:textId="77777777" w:rsidTr="000979EF">
        <w:trPr>
          <w:trHeight w:val="1676"/>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675A5"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5.1.2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BDF2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Режим використання пасовищ та інших сільськогосподарських угідь для випасу тварин передбачає періоди відпочинку землі з метою мінімізації біологічного перехресного забруднення гноєм (за наявності ризику виникнення такого забруднення), а також забезпечує дотримання необхідних періодів очікування після застосування засобів агрохімії. Протягом зазначених періодів відпочинку землі та періодів очікування випас тварин не здійснюється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BEAE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067A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55E8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8AB0C"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6E02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43</w:t>
            </w:r>
          </w:p>
          <w:p w14:paraId="5162D8A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2211AF2D" w14:textId="77777777" w:rsidTr="000979EF">
        <w:trPr>
          <w:trHeight w:val="259"/>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8B69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5.2. Гігієнічні вимоги до </w:t>
            </w:r>
            <w:proofErr w:type="spellStart"/>
            <w:r w:rsidRPr="002A53E5">
              <w:rPr>
                <w:rFonts w:ascii="Times New Roman" w:hAnsi="Times New Roman" w:cs="Times New Roman"/>
                <w:b/>
                <w:bCs/>
                <w:spacing w:val="0"/>
                <w:sz w:val="24"/>
                <w:szCs w:val="24"/>
              </w:rPr>
              <w:t>потужностей</w:t>
            </w:r>
            <w:proofErr w:type="spellEnd"/>
            <w:r w:rsidRPr="002A53E5">
              <w:rPr>
                <w:rFonts w:ascii="Times New Roman" w:hAnsi="Times New Roman" w:cs="Times New Roman"/>
                <w:b/>
                <w:bCs/>
                <w:spacing w:val="0"/>
                <w:sz w:val="24"/>
                <w:szCs w:val="24"/>
              </w:rPr>
              <w:t>, на яких утримуються тварини, та обладнання для годування тварин</w:t>
            </w:r>
          </w:p>
        </w:tc>
      </w:tr>
      <w:tr w:rsidR="00EF7E2F" w:rsidRPr="002A53E5" w14:paraId="00193238" w14:textId="77777777" w:rsidTr="000979EF">
        <w:trPr>
          <w:trHeight w:val="613"/>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A0F8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5.2.1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2F1D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Потужності, на яких утримуються тварини, сконструйовані у спосіб, що дозволяє забезпечити їх належне чищення та прибирання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443E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DF8B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B71B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6BFF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F46F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44</w:t>
            </w:r>
          </w:p>
          <w:p w14:paraId="64B147B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1CC932D5" w14:textId="77777777" w:rsidTr="000979EF">
        <w:trPr>
          <w:trHeight w:val="613"/>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82FAF"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5.2.2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A464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Потужності та обладнання для годування тварин піддаються ретельному та регулярному чищенню з метою запобігання появі будь-якого небезпечного </w:t>
            </w:r>
            <w:proofErr w:type="spellStart"/>
            <w:r w:rsidRPr="002A53E5">
              <w:rPr>
                <w:rFonts w:ascii="Times New Roman" w:hAnsi="Times New Roman" w:cs="Times New Roman"/>
                <w:spacing w:val="0"/>
                <w:sz w:val="24"/>
                <w:szCs w:val="24"/>
              </w:rPr>
              <w:t>фактора</w:t>
            </w:r>
            <w:proofErr w:type="spellEnd"/>
            <w:r w:rsidRPr="002A53E5">
              <w:rPr>
                <w:rFonts w:ascii="Times New Roman" w:hAnsi="Times New Roman" w:cs="Times New Roman"/>
                <w:spacing w:val="0"/>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638D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FEC1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139F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8E1F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18D8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44</w:t>
            </w:r>
          </w:p>
          <w:p w14:paraId="57EF923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07D7B802" w14:textId="77777777" w:rsidTr="000979EF">
        <w:trPr>
          <w:trHeight w:val="79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FC99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5.2.3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609F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Хімічні речовини для чищення та санітарної обробки використовуються відповідно до інструкцій їх виробників, а також зберігаються окремо від кормів та зони годування тварин</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812B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361E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FD02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258D0"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6172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44</w:t>
            </w:r>
          </w:p>
          <w:p w14:paraId="0773FDA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339DBD9F" w14:textId="77777777" w:rsidTr="000979EF">
        <w:trPr>
          <w:trHeight w:val="967"/>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AD64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5.2.4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A57E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На </w:t>
            </w:r>
            <w:proofErr w:type="spellStart"/>
            <w:r w:rsidRPr="002A53E5">
              <w:rPr>
                <w:rFonts w:ascii="Times New Roman" w:hAnsi="Times New Roman" w:cs="Times New Roman"/>
                <w:spacing w:val="0"/>
                <w:sz w:val="24"/>
                <w:szCs w:val="24"/>
              </w:rPr>
              <w:t>потужностях</w:t>
            </w:r>
            <w:proofErr w:type="spellEnd"/>
            <w:r w:rsidRPr="002A53E5">
              <w:rPr>
                <w:rFonts w:ascii="Times New Roman" w:hAnsi="Times New Roman" w:cs="Times New Roman"/>
                <w:spacing w:val="0"/>
                <w:sz w:val="24"/>
                <w:szCs w:val="24"/>
              </w:rPr>
              <w:t>, на яких утримуються тварини, запроваджено системи боротьби із шкідниками, які запобігають потраплянню шкідників на такі потужності, з метою мінімізації можливого забруднення кормів, підстилок та місць утримання тварин</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BF08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7EF5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5DDB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74166"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494F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44</w:t>
            </w:r>
          </w:p>
          <w:p w14:paraId="424386F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D39B88A" w14:textId="77777777" w:rsidTr="000979EF">
        <w:trPr>
          <w:trHeight w:val="613"/>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05B5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5.2.5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C3B7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Будівлі, в яких утримуються тварини, та обладнання для годування тварин утримуються в чистому стані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24CE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CF96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7F8A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BB0AE"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5E70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44</w:t>
            </w:r>
          </w:p>
          <w:p w14:paraId="180C5C3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7AF6B5E"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95FD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5.2.6</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DE563" w14:textId="3A3CBC71"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На </w:t>
            </w:r>
            <w:proofErr w:type="spellStart"/>
            <w:r w:rsidRPr="002A53E5">
              <w:rPr>
                <w:rFonts w:ascii="Times New Roman" w:hAnsi="Times New Roman" w:cs="Times New Roman"/>
                <w:spacing w:val="0"/>
                <w:sz w:val="24"/>
                <w:szCs w:val="24"/>
              </w:rPr>
              <w:t>потужностях</w:t>
            </w:r>
            <w:proofErr w:type="spellEnd"/>
            <w:r w:rsidRPr="002A53E5">
              <w:rPr>
                <w:rFonts w:ascii="Times New Roman" w:hAnsi="Times New Roman" w:cs="Times New Roman"/>
                <w:spacing w:val="0"/>
                <w:sz w:val="24"/>
                <w:szCs w:val="24"/>
              </w:rPr>
              <w:t xml:space="preserve">, на яких утримуються тварини, запроваджено процедури видалення гною, сміття та інших можливих джерел забруднення кормів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5E89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9030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7296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BE488"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AEAE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44</w:t>
            </w:r>
          </w:p>
          <w:p w14:paraId="4572944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684F5E4"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6CD7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5.2.7</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6142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Корми та підстилка, що використовуються на таких </w:t>
            </w:r>
            <w:proofErr w:type="spellStart"/>
            <w:r w:rsidRPr="002A53E5">
              <w:rPr>
                <w:rFonts w:ascii="Times New Roman" w:hAnsi="Times New Roman" w:cs="Times New Roman"/>
                <w:spacing w:val="0"/>
                <w:sz w:val="24"/>
                <w:szCs w:val="24"/>
              </w:rPr>
              <w:t>потужностях</w:t>
            </w:r>
            <w:proofErr w:type="spellEnd"/>
            <w:r w:rsidRPr="002A53E5">
              <w:rPr>
                <w:rFonts w:ascii="Times New Roman" w:hAnsi="Times New Roman" w:cs="Times New Roman"/>
                <w:spacing w:val="0"/>
                <w:sz w:val="24"/>
                <w:szCs w:val="24"/>
              </w:rPr>
              <w:t>, регулярно замінюються для недопущення їх забруднення та появи на них плісняви</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094D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B6A3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716A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CC782"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E7A9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44</w:t>
            </w:r>
          </w:p>
          <w:p w14:paraId="74E23E8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70A0EF4" w14:textId="77777777" w:rsidTr="000979EF">
        <w:trPr>
          <w:trHeight w:val="2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9FE9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5.3. Гігієнічні вимоги до зберігання кормів</w:t>
            </w:r>
          </w:p>
        </w:tc>
      </w:tr>
      <w:tr w:rsidR="00EF7E2F" w:rsidRPr="002A53E5" w14:paraId="3C1E4066"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C5D6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5.3.1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87CE1" w14:textId="6E4DD04B"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Корми зберігаються окремо від хімічних речовин та інших продуктів, що заборонені для годування тварин</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BA79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A371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0F76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0EAA9"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73BF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45</w:t>
            </w:r>
          </w:p>
          <w:p w14:paraId="73D48C7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4B620EF"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94A5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5.3.2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4E74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Зони зберігання та контейнери для зберігання кормів утримуються в чистому та сухому стані</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997B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D0F4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1116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59619"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C3CA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45</w:t>
            </w:r>
          </w:p>
          <w:p w14:paraId="5B40EC4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21C33851"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A5E4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5.3.3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04B8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У разі необхідності для забезпечення належної гігієни зберігання кормів заходи боротьби із шкідниками вживаються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F0DB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D960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2142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C65D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D1B5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45</w:t>
            </w:r>
          </w:p>
          <w:p w14:paraId="1C2DBD4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1D4639A4"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44800"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5.3.4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B1A4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Зони зберігання та контейнери для зберігання кормів регулярно очищуються для запобігання небажаному перехресному забрудненню</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B7C9D"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8920A"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75EF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37264"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82A7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четверта</w:t>
            </w:r>
          </w:p>
          <w:p w14:paraId="57A0E8C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45</w:t>
            </w:r>
          </w:p>
          <w:p w14:paraId="530FB95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699CCAF2"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E05C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5.3.5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125F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Насіння зберігається у спосіб, що виключає потрапляння тварин до місця його збереження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98FA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8D23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61619"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A8FCF"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B99B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п’ята статті 45</w:t>
            </w:r>
          </w:p>
          <w:p w14:paraId="7223FC8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2B970940" w14:textId="77777777" w:rsidTr="000979EF">
        <w:trPr>
          <w:trHeight w:val="2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28D6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5.4. Гігієнічні вимоги до роздавання кормів та заборона годування певними видами кормів</w:t>
            </w:r>
          </w:p>
        </w:tc>
      </w:tr>
      <w:tr w:rsidR="00EF7E2F" w:rsidRPr="002A53E5" w14:paraId="34737B51"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AA08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5.4.1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C874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Системи роздавання кормів не допускають потрапляння кормів до тварин, яким вони не призначені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E5F6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F87A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3EE3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62751"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F33E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46</w:t>
            </w:r>
          </w:p>
          <w:p w14:paraId="3166165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4B36D5B" w14:textId="77777777" w:rsidTr="000979EF">
        <w:trPr>
          <w:trHeight w:val="79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4EB45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5.4.2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9F068" w14:textId="471603CE"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Під час роздавання кормів та годування ними тварин поводження з кормами здійснюється у спосіб, що запобігає їх забрудненню від забруднених зон зберігання та забрудненого обладнання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8AE7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98ED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92A11"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F99DB"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E2B9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46</w:t>
            </w:r>
          </w:p>
          <w:p w14:paraId="292A3EA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63BDC251"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7153A"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5.4.3</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60B6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Поводження з лікувальними кормами здійснюється окремо від поводження з кормами, що не належать до лікувальних, з метою уникнення їх забруднення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FD37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F9E4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79F7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CC53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6789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46</w:t>
            </w:r>
          </w:p>
          <w:p w14:paraId="65CC253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793444E2" w14:textId="77777777" w:rsidTr="000979EF">
        <w:trPr>
          <w:trHeight w:val="79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494DE"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5.4.4</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FAA4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Засоби транспортування кормів та обладнання для годування тварин піддаються регулярному чищенню, особливо якщо вони використовуються для доставки та роздавання лікувальних кормів</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4C81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C870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4D04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68782"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9790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третя статті 46</w:t>
            </w:r>
          </w:p>
          <w:p w14:paraId="498472C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2D8B34B9" w14:textId="77777777" w:rsidTr="000979EF">
        <w:trPr>
          <w:trHeight w:val="61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43975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5.4.5</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1237E" w14:textId="0982A789"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Жуйних тварин не годують кормами, що містять тваринний білок жуйних тварин</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B788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BD8A5"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2E03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F1B477"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2281"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четверта</w:t>
            </w:r>
          </w:p>
          <w:p w14:paraId="5029909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46</w:t>
            </w:r>
          </w:p>
          <w:p w14:paraId="659C057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ЗУ № 2264 </w:t>
            </w:r>
          </w:p>
        </w:tc>
      </w:tr>
      <w:tr w:rsidR="00EF7E2F" w:rsidRPr="002A53E5" w14:paraId="50B5AB65" w14:textId="77777777" w:rsidTr="000979EF">
        <w:trPr>
          <w:trHeight w:val="2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26C6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b/>
                <w:bCs/>
                <w:spacing w:val="0"/>
                <w:sz w:val="24"/>
                <w:szCs w:val="24"/>
              </w:rPr>
              <w:t>5.5. Гігієнічні вимоги до води</w:t>
            </w:r>
          </w:p>
        </w:tc>
      </w:tr>
      <w:tr w:rsidR="00EF7E2F" w:rsidRPr="002A53E5" w14:paraId="02DC9109" w14:textId="77777777" w:rsidTr="000979EF">
        <w:trPr>
          <w:trHeight w:val="1698"/>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D24D2"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5.5.1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A720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Вода, призначена для споживання тваринами або для аквакультури, відповідає вимогам, встановленим законодавством.</w:t>
            </w:r>
          </w:p>
          <w:p w14:paraId="35F5DD19"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У разі виникнення підозри щодо забруднення тварин або продуктів тваринного походження від води оператором потужності, на якій утримуються тварини або здійснюється виробництво продуктів тваринного походження, вживаються заходи для оцінки та зменшення впливу небезпечного </w:t>
            </w:r>
            <w:proofErr w:type="spellStart"/>
            <w:r w:rsidRPr="002A53E5">
              <w:rPr>
                <w:rFonts w:ascii="Times New Roman" w:hAnsi="Times New Roman" w:cs="Times New Roman"/>
                <w:spacing w:val="0"/>
                <w:sz w:val="24"/>
                <w:szCs w:val="24"/>
              </w:rPr>
              <w:t>фактора</w:t>
            </w:r>
            <w:proofErr w:type="spellEnd"/>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FDE6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3D27C"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EBA50"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E4BAD"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A2A0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47</w:t>
            </w:r>
          </w:p>
          <w:p w14:paraId="073B23E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790FF3A6" w14:textId="77777777" w:rsidTr="000979EF">
        <w:trPr>
          <w:trHeight w:val="979"/>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4CA6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5.5.2</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4C95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Водопійне обладнання та обладнання для годування тварин сконструйоване, змонтоване та розміщене у спосіб, що мінімізує забруднення кормів та води.</w:t>
            </w:r>
          </w:p>
          <w:p w14:paraId="346D519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Водопійні системи регулярно </w:t>
            </w:r>
            <w:proofErr w:type="spellStart"/>
            <w:r w:rsidRPr="002A53E5">
              <w:rPr>
                <w:rFonts w:ascii="Times New Roman" w:hAnsi="Times New Roman" w:cs="Times New Roman"/>
                <w:spacing w:val="0"/>
                <w:sz w:val="24"/>
                <w:szCs w:val="24"/>
              </w:rPr>
              <w:t>чистяться</w:t>
            </w:r>
            <w:proofErr w:type="spellEnd"/>
            <w:r w:rsidRPr="002A53E5">
              <w:rPr>
                <w:rFonts w:ascii="Times New Roman" w:hAnsi="Times New Roman" w:cs="Times New Roman"/>
                <w:spacing w:val="0"/>
                <w:sz w:val="24"/>
                <w:szCs w:val="24"/>
              </w:rPr>
              <w:t xml:space="preserve">, </w:t>
            </w:r>
            <w:r w:rsidRPr="002A53E5">
              <w:rPr>
                <w:rFonts w:ascii="Times New Roman" w:hAnsi="Times New Roman" w:cs="Times New Roman"/>
                <w:spacing w:val="0"/>
                <w:sz w:val="24"/>
                <w:szCs w:val="24"/>
              </w:rPr>
              <w:br/>
              <w:t>а у разі необхідності — ремонтуються</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F19A4"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78CFB"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8624E"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04479"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F8C6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друга статті 47</w:t>
            </w:r>
          </w:p>
          <w:p w14:paraId="6D4B33D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3893B206" w14:textId="77777777" w:rsidTr="000979EF">
        <w:trPr>
          <w:trHeight w:val="60"/>
        </w:trPr>
        <w:tc>
          <w:tcPr>
            <w:tcW w:w="9149"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32AF3"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6. </w:t>
            </w:r>
            <w:r w:rsidRPr="002A53E5">
              <w:rPr>
                <w:rFonts w:ascii="Times New Roman" w:hAnsi="Times New Roman" w:cs="Times New Roman"/>
                <w:b/>
                <w:bCs/>
                <w:spacing w:val="0"/>
                <w:sz w:val="24"/>
                <w:szCs w:val="24"/>
              </w:rPr>
              <w:t>Вимоги до впровадження процедур, заснованих на принципах системи НАССР</w:t>
            </w:r>
          </w:p>
        </w:tc>
      </w:tr>
      <w:tr w:rsidR="00EF7E2F" w:rsidRPr="002A53E5" w14:paraId="1E5DE5EB"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172D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6.1</w:t>
            </w:r>
          </w:p>
        </w:tc>
        <w:tc>
          <w:tcPr>
            <w:tcW w:w="43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0443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Постійно діючі процедури, засновані на принципах системи аналізу небезпечних факторів та контролю у критичних точках (НАССР), розроблено та запроваджено</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64AE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42D9F"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7255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F9EAC" w14:textId="77777777" w:rsidR="00EF7E2F" w:rsidRPr="002A53E5" w:rsidRDefault="00EF7E2F" w:rsidP="00F658AE">
            <w:pPr>
              <w:pStyle w:val="aff7"/>
              <w:spacing w:line="240" w:lineRule="auto"/>
              <w:textAlignment w:val="auto"/>
              <w:rPr>
                <w:color w:val="auto"/>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6E4D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11</w:t>
            </w:r>
          </w:p>
          <w:p w14:paraId="3C6589A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bl>
    <w:p w14:paraId="134A2896" w14:textId="77777777" w:rsidR="00EF7E2F" w:rsidRPr="002A53E5" w:rsidRDefault="00EF7E2F" w:rsidP="00EF7E2F">
      <w:pPr>
        <w:pStyle w:val="Ch63"/>
        <w:rPr>
          <w:rFonts w:ascii="Times New Roman" w:hAnsi="Times New Roman" w:cs="Times New Roman"/>
          <w:w w:val="100"/>
          <w:sz w:val="24"/>
          <w:szCs w:val="24"/>
        </w:rPr>
      </w:pPr>
    </w:p>
    <w:p w14:paraId="1F03CF85" w14:textId="77777777" w:rsidR="00EF7E2F" w:rsidRPr="002A53E5" w:rsidRDefault="00EF7E2F" w:rsidP="00EF7E2F">
      <w:pPr>
        <w:pStyle w:val="PrimitkaPRIMITKA"/>
        <w:spacing w:after="0"/>
        <w:rPr>
          <w:rFonts w:ascii="Times New Roman" w:hAnsi="Times New Roman" w:cs="Times New Roman"/>
          <w:w w:val="100"/>
          <w:sz w:val="20"/>
          <w:szCs w:val="20"/>
        </w:rPr>
      </w:pPr>
      <w:r w:rsidRPr="002A53E5">
        <w:rPr>
          <w:rFonts w:ascii="Times New Roman" w:hAnsi="Times New Roman" w:cs="Times New Roman"/>
          <w:b/>
          <w:bCs/>
          <w:w w:val="100"/>
          <w:sz w:val="20"/>
          <w:szCs w:val="20"/>
        </w:rPr>
        <w:t>Примітка</w:t>
      </w:r>
      <w:r w:rsidRPr="002A53E5">
        <w:rPr>
          <w:rFonts w:ascii="Times New Roman" w:hAnsi="Times New Roman" w:cs="Times New Roman"/>
          <w:w w:val="100"/>
          <w:sz w:val="20"/>
          <w:szCs w:val="20"/>
        </w:rPr>
        <w:t xml:space="preserve">. </w:t>
      </w:r>
      <w:r w:rsidRPr="002A53E5">
        <w:rPr>
          <w:rFonts w:ascii="Times New Roman" w:hAnsi="Times New Roman" w:cs="Times New Roman"/>
          <w:w w:val="100"/>
          <w:sz w:val="20"/>
          <w:szCs w:val="20"/>
        </w:rPr>
        <w:tab/>
        <w:t>Пояснення до позначень, використаних у цьому акті:</w:t>
      </w:r>
    </w:p>
    <w:p w14:paraId="703CF0AA" w14:textId="77777777" w:rsidR="00EF7E2F" w:rsidRPr="002A53E5" w:rsidRDefault="00EF7E2F" w:rsidP="00EF7E2F">
      <w:pPr>
        <w:pStyle w:val="PrimitkaPRIMITKA"/>
        <w:spacing w:before="0" w:after="0"/>
        <w:rPr>
          <w:rFonts w:ascii="Times New Roman" w:hAnsi="Times New Roman" w:cs="Times New Roman"/>
          <w:w w:val="100"/>
          <w:sz w:val="20"/>
          <w:szCs w:val="20"/>
        </w:rPr>
      </w:pPr>
      <w:r w:rsidRPr="002A53E5">
        <w:rPr>
          <w:rFonts w:ascii="Times New Roman" w:hAnsi="Times New Roman" w:cs="Times New Roman"/>
          <w:w w:val="100"/>
          <w:sz w:val="20"/>
          <w:szCs w:val="20"/>
        </w:rPr>
        <w:tab/>
        <w:t>«Так» — позитивна відповідь на поставлене питання;</w:t>
      </w:r>
    </w:p>
    <w:p w14:paraId="6CE9914E" w14:textId="77777777" w:rsidR="00EF7E2F" w:rsidRPr="002A53E5" w:rsidRDefault="00EF7E2F" w:rsidP="00EF7E2F">
      <w:pPr>
        <w:pStyle w:val="PrimitkaPRIMITKA"/>
        <w:spacing w:before="0" w:after="0"/>
        <w:rPr>
          <w:rFonts w:ascii="Times New Roman" w:hAnsi="Times New Roman" w:cs="Times New Roman"/>
          <w:w w:val="100"/>
          <w:sz w:val="20"/>
          <w:szCs w:val="20"/>
        </w:rPr>
      </w:pPr>
      <w:r w:rsidRPr="002A53E5">
        <w:rPr>
          <w:rFonts w:ascii="Times New Roman" w:hAnsi="Times New Roman" w:cs="Times New Roman"/>
          <w:w w:val="100"/>
          <w:sz w:val="20"/>
          <w:szCs w:val="20"/>
        </w:rPr>
        <w:tab/>
        <w:t>«Ні» — негативна відповідь на поставлене питання;</w:t>
      </w:r>
    </w:p>
    <w:p w14:paraId="57785EBC" w14:textId="77777777" w:rsidR="00EF7E2F" w:rsidRPr="002A53E5" w:rsidRDefault="00EF7E2F" w:rsidP="00EF7E2F">
      <w:pPr>
        <w:pStyle w:val="PrimitkaPRIMITKA"/>
        <w:spacing w:before="0" w:after="0"/>
        <w:jc w:val="left"/>
        <w:rPr>
          <w:rFonts w:ascii="Times New Roman" w:hAnsi="Times New Roman" w:cs="Times New Roman"/>
          <w:w w:val="100"/>
          <w:sz w:val="20"/>
          <w:szCs w:val="20"/>
        </w:rPr>
      </w:pPr>
      <w:r w:rsidRPr="002A53E5">
        <w:rPr>
          <w:rFonts w:ascii="Times New Roman" w:hAnsi="Times New Roman" w:cs="Times New Roman"/>
          <w:w w:val="100"/>
          <w:sz w:val="20"/>
          <w:szCs w:val="20"/>
        </w:rPr>
        <w:tab/>
        <w:t>«НВ» — не вимагається на зазначеній потужності з виробництва та/або обігу харчових продуктів;</w:t>
      </w:r>
    </w:p>
    <w:p w14:paraId="3FD746D0" w14:textId="77777777" w:rsidR="00EF7E2F" w:rsidRPr="002A53E5" w:rsidRDefault="00EF7E2F" w:rsidP="00EF7E2F">
      <w:pPr>
        <w:pStyle w:val="PrimitkaPRIMITKA"/>
        <w:spacing w:before="0"/>
        <w:jc w:val="left"/>
        <w:rPr>
          <w:rFonts w:ascii="Times New Roman" w:hAnsi="Times New Roman" w:cs="Times New Roman"/>
          <w:w w:val="100"/>
          <w:sz w:val="20"/>
          <w:szCs w:val="20"/>
        </w:rPr>
      </w:pPr>
      <w:r w:rsidRPr="002A53E5">
        <w:rPr>
          <w:rFonts w:ascii="Times New Roman" w:hAnsi="Times New Roman" w:cs="Times New Roman"/>
          <w:w w:val="100"/>
          <w:sz w:val="20"/>
          <w:szCs w:val="20"/>
        </w:rPr>
        <w:tab/>
        <w:t>«НП» — не перевірялося на зазначеній потужності з виробництва та/або обігу харчових продуктів.</w:t>
      </w:r>
    </w:p>
    <w:p w14:paraId="40C45E59" w14:textId="77777777" w:rsidR="00EF7E2F" w:rsidRPr="002A53E5" w:rsidRDefault="00EF7E2F" w:rsidP="00EF7E2F">
      <w:pPr>
        <w:pStyle w:val="Ch6b"/>
        <w:rPr>
          <w:rFonts w:ascii="Times New Roman" w:hAnsi="Times New Roman" w:cs="Times New Roman"/>
          <w:w w:val="100"/>
          <w:sz w:val="24"/>
          <w:szCs w:val="24"/>
        </w:rPr>
      </w:pPr>
      <w:r w:rsidRPr="002A53E5">
        <w:rPr>
          <w:rFonts w:ascii="Times New Roman" w:hAnsi="Times New Roman" w:cs="Times New Roman"/>
          <w:w w:val="100"/>
          <w:sz w:val="24"/>
          <w:szCs w:val="24"/>
        </w:rPr>
        <w:t xml:space="preserve">Перелік </w:t>
      </w:r>
      <w:r w:rsidRPr="002A53E5">
        <w:rPr>
          <w:rFonts w:ascii="Times New Roman" w:hAnsi="Times New Roman" w:cs="Times New Roman"/>
          <w:w w:val="100"/>
          <w:sz w:val="24"/>
          <w:szCs w:val="24"/>
        </w:rPr>
        <w:br/>
        <w:t>нормативно-правових актів, відповідно до яких складено перелік питань щодо проведення заходу державного контролю (інспектування)</w:t>
      </w:r>
    </w:p>
    <w:tbl>
      <w:tblPr>
        <w:tblW w:w="9303" w:type="dxa"/>
        <w:tblInd w:w="57" w:type="dxa"/>
        <w:tblLayout w:type="fixed"/>
        <w:tblCellMar>
          <w:left w:w="0" w:type="dxa"/>
          <w:right w:w="0" w:type="dxa"/>
        </w:tblCellMar>
        <w:tblLook w:val="0000" w:firstRow="0" w:lastRow="0" w:firstColumn="0" w:lastColumn="0" w:noHBand="0" w:noVBand="0"/>
      </w:tblPr>
      <w:tblGrid>
        <w:gridCol w:w="647"/>
        <w:gridCol w:w="3828"/>
        <w:gridCol w:w="1417"/>
        <w:gridCol w:w="1730"/>
        <w:gridCol w:w="1672"/>
        <w:gridCol w:w="9"/>
      </w:tblGrid>
      <w:tr w:rsidR="00EF7E2F" w:rsidRPr="002A53E5" w14:paraId="36BCFEA7" w14:textId="77777777" w:rsidTr="000979EF">
        <w:trPr>
          <w:gridAfter w:val="1"/>
          <w:wAfter w:w="9" w:type="dxa"/>
          <w:trHeight w:val="79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644C6E"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 з/п</w:t>
            </w:r>
          </w:p>
        </w:tc>
        <w:tc>
          <w:tcPr>
            <w:tcW w:w="524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4F878"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Нормативно-правовий акт</w:t>
            </w:r>
          </w:p>
        </w:tc>
        <w:tc>
          <w:tcPr>
            <w:tcW w:w="17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4CEBA2"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 xml:space="preserve">Дата і номер державної реєстрації нормативно-правового </w:t>
            </w:r>
            <w:proofErr w:type="spellStart"/>
            <w:r w:rsidRPr="002A53E5">
              <w:rPr>
                <w:rFonts w:ascii="Times New Roman" w:hAnsi="Times New Roman" w:cs="Times New Roman"/>
                <w:w w:val="100"/>
                <w:sz w:val="24"/>
                <w:szCs w:val="24"/>
              </w:rPr>
              <w:t>акта</w:t>
            </w:r>
            <w:proofErr w:type="spellEnd"/>
            <w:r w:rsidRPr="002A53E5">
              <w:rPr>
                <w:rFonts w:ascii="Times New Roman" w:hAnsi="Times New Roman" w:cs="Times New Roman"/>
                <w:w w:val="100"/>
                <w:sz w:val="24"/>
                <w:szCs w:val="24"/>
              </w:rPr>
              <w:t xml:space="preserve"> у Мін’юсті</w:t>
            </w:r>
          </w:p>
        </w:tc>
        <w:tc>
          <w:tcPr>
            <w:tcW w:w="167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8901A"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Позначення</w:t>
            </w:r>
          </w:p>
        </w:tc>
      </w:tr>
      <w:tr w:rsidR="00EF7E2F" w:rsidRPr="002A53E5" w14:paraId="01A33417" w14:textId="77777777" w:rsidTr="000979EF">
        <w:trPr>
          <w:gridAfter w:val="1"/>
          <w:wAfter w:w="9" w:type="dxa"/>
          <w:trHeight w:val="323"/>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8211E8" w14:textId="77777777" w:rsidR="00EF7E2F" w:rsidRPr="002A53E5" w:rsidRDefault="00EF7E2F" w:rsidP="00F658AE">
            <w:pPr>
              <w:pStyle w:val="aff7"/>
              <w:spacing w:line="240" w:lineRule="auto"/>
              <w:textAlignment w:val="auto"/>
              <w:rPr>
                <w:color w:val="auto"/>
                <w:lang w:val="uk-UA"/>
              </w:rPr>
            </w:pPr>
          </w:p>
        </w:tc>
        <w:tc>
          <w:tcPr>
            <w:tcW w:w="38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59E77"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найменування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CD0303"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дата і номер</w:t>
            </w:r>
          </w:p>
        </w:tc>
        <w:tc>
          <w:tcPr>
            <w:tcW w:w="17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F96462" w14:textId="77777777" w:rsidR="00EF7E2F" w:rsidRPr="002A53E5" w:rsidRDefault="00EF7E2F" w:rsidP="00F658AE">
            <w:pPr>
              <w:pStyle w:val="aff7"/>
              <w:spacing w:line="240" w:lineRule="auto"/>
              <w:textAlignment w:val="auto"/>
              <w:rPr>
                <w:color w:val="auto"/>
                <w:lang w:val="uk-UA"/>
              </w:rPr>
            </w:pPr>
          </w:p>
        </w:tc>
        <w:tc>
          <w:tcPr>
            <w:tcW w:w="167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8CB25C" w14:textId="77777777" w:rsidR="00EF7E2F" w:rsidRPr="002A53E5" w:rsidRDefault="00EF7E2F" w:rsidP="00F658AE">
            <w:pPr>
              <w:pStyle w:val="aff7"/>
              <w:spacing w:line="240" w:lineRule="auto"/>
              <w:textAlignment w:val="auto"/>
              <w:rPr>
                <w:color w:val="auto"/>
                <w:lang w:val="uk-UA"/>
              </w:rPr>
            </w:pPr>
          </w:p>
        </w:tc>
      </w:tr>
      <w:tr w:rsidR="00EF7E2F" w:rsidRPr="002A53E5" w14:paraId="7F591F0F" w14:textId="77777777" w:rsidTr="000979EF">
        <w:trPr>
          <w:gridAfter w:val="1"/>
          <w:wAfter w:w="9" w:type="dxa"/>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120076"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1</w:t>
            </w:r>
          </w:p>
        </w:tc>
        <w:tc>
          <w:tcPr>
            <w:tcW w:w="38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A8B237"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9DD64"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3</w:t>
            </w:r>
          </w:p>
        </w:tc>
        <w:tc>
          <w:tcPr>
            <w:tcW w:w="17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3F375F"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4</w:t>
            </w:r>
          </w:p>
        </w:tc>
        <w:tc>
          <w:tcPr>
            <w:tcW w:w="167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3BFCAC"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5</w:t>
            </w:r>
          </w:p>
        </w:tc>
      </w:tr>
      <w:tr w:rsidR="00EF7E2F" w:rsidRPr="002A53E5" w14:paraId="1ACF6A79" w14:textId="77777777" w:rsidTr="000979EF">
        <w:trPr>
          <w:trHeight w:val="60"/>
        </w:trPr>
        <w:tc>
          <w:tcPr>
            <w:tcW w:w="9303"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974B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1. </w:t>
            </w:r>
            <w:r w:rsidRPr="002A53E5">
              <w:rPr>
                <w:rFonts w:ascii="Times New Roman" w:hAnsi="Times New Roman" w:cs="Times New Roman"/>
                <w:b/>
                <w:bCs/>
                <w:spacing w:val="0"/>
                <w:sz w:val="24"/>
                <w:szCs w:val="24"/>
              </w:rPr>
              <w:t>Закони України</w:t>
            </w:r>
          </w:p>
        </w:tc>
      </w:tr>
      <w:tr w:rsidR="00EF7E2F" w:rsidRPr="002A53E5" w14:paraId="6FE28DFA" w14:textId="77777777" w:rsidTr="000979EF">
        <w:trPr>
          <w:gridAfter w:val="1"/>
          <w:wAfter w:w="9" w:type="dxa"/>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45D34"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8650A" w14:textId="48948BDB"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Закон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8FF9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18 травня 2017 року</w:t>
            </w:r>
          </w:p>
          <w:p w14:paraId="27F2C86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2042-VІІІ</w:t>
            </w:r>
          </w:p>
        </w:tc>
        <w:tc>
          <w:tcPr>
            <w:tcW w:w="17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E20BC" w14:textId="77777777" w:rsidR="00EF7E2F" w:rsidRPr="002A53E5" w:rsidRDefault="00EF7E2F" w:rsidP="00F658AE">
            <w:pPr>
              <w:pStyle w:val="aff7"/>
              <w:spacing w:line="240" w:lineRule="auto"/>
              <w:textAlignment w:val="auto"/>
              <w:rPr>
                <w:color w:val="auto"/>
                <w:lang w:val="uk-UA"/>
              </w:rPr>
            </w:pPr>
          </w:p>
        </w:tc>
        <w:tc>
          <w:tcPr>
            <w:tcW w:w="16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A8A9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2042</w:t>
            </w:r>
          </w:p>
        </w:tc>
      </w:tr>
      <w:tr w:rsidR="00EF7E2F" w:rsidRPr="002A53E5" w14:paraId="04460CF9" w14:textId="77777777" w:rsidTr="000979EF">
        <w:trPr>
          <w:gridAfter w:val="1"/>
          <w:wAfter w:w="9" w:type="dxa"/>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D9D97"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387B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Закон України «Про безпечність та гігієну кормів» </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B4E5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21 грудня</w:t>
            </w:r>
          </w:p>
          <w:p w14:paraId="0EB9B3B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2017 року</w:t>
            </w:r>
          </w:p>
          <w:p w14:paraId="0530C908"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2264-VIII</w:t>
            </w:r>
          </w:p>
        </w:tc>
        <w:tc>
          <w:tcPr>
            <w:tcW w:w="17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CDEF2" w14:textId="77777777" w:rsidR="00EF7E2F" w:rsidRPr="002A53E5" w:rsidRDefault="00EF7E2F" w:rsidP="00F658AE">
            <w:pPr>
              <w:pStyle w:val="aff7"/>
              <w:spacing w:line="240" w:lineRule="auto"/>
              <w:textAlignment w:val="auto"/>
              <w:rPr>
                <w:color w:val="auto"/>
                <w:lang w:val="uk-UA"/>
              </w:rPr>
            </w:pPr>
          </w:p>
        </w:tc>
        <w:tc>
          <w:tcPr>
            <w:tcW w:w="16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1B5B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2264</w:t>
            </w:r>
          </w:p>
        </w:tc>
      </w:tr>
      <w:tr w:rsidR="00EF7E2F" w:rsidRPr="002A53E5" w14:paraId="28522504" w14:textId="77777777" w:rsidTr="000979EF">
        <w:trPr>
          <w:gridAfter w:val="1"/>
          <w:wAfter w:w="9" w:type="dxa"/>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C62DC"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9407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Закон України «Про основні принципи та вимоги до органічного виробництва, обігу та маркування органічної продукції»</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A744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10 липня</w:t>
            </w:r>
          </w:p>
          <w:p w14:paraId="0FDB0B2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2018 року</w:t>
            </w:r>
          </w:p>
          <w:p w14:paraId="6148993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2496-VIII</w:t>
            </w:r>
          </w:p>
        </w:tc>
        <w:tc>
          <w:tcPr>
            <w:tcW w:w="17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A7A9E" w14:textId="77777777" w:rsidR="00EF7E2F" w:rsidRPr="002A53E5" w:rsidRDefault="00EF7E2F" w:rsidP="00F658AE">
            <w:pPr>
              <w:pStyle w:val="aff7"/>
              <w:spacing w:line="240" w:lineRule="auto"/>
              <w:textAlignment w:val="auto"/>
              <w:rPr>
                <w:color w:val="auto"/>
                <w:lang w:val="uk-UA"/>
              </w:rPr>
            </w:pPr>
          </w:p>
        </w:tc>
        <w:tc>
          <w:tcPr>
            <w:tcW w:w="16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EDC9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2496</w:t>
            </w:r>
          </w:p>
        </w:tc>
      </w:tr>
      <w:tr w:rsidR="00EF7E2F" w:rsidRPr="002A53E5" w14:paraId="52003AEA" w14:textId="77777777" w:rsidTr="000979EF">
        <w:trPr>
          <w:trHeight w:val="60"/>
        </w:trPr>
        <w:tc>
          <w:tcPr>
            <w:tcW w:w="9303"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2C3D8"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2. </w:t>
            </w:r>
            <w:r w:rsidRPr="002A53E5">
              <w:rPr>
                <w:rFonts w:ascii="Times New Roman" w:hAnsi="Times New Roman" w:cs="Times New Roman"/>
                <w:b/>
                <w:bCs/>
                <w:spacing w:val="0"/>
                <w:sz w:val="24"/>
                <w:szCs w:val="24"/>
              </w:rPr>
              <w:t>Накази</w:t>
            </w:r>
          </w:p>
        </w:tc>
      </w:tr>
      <w:tr w:rsidR="00EF7E2F" w:rsidRPr="002A53E5" w14:paraId="2558FFBD" w14:textId="77777777" w:rsidTr="000979EF">
        <w:trPr>
          <w:gridAfter w:val="1"/>
          <w:wAfter w:w="9" w:type="dxa"/>
          <w:trHeight w:val="17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1102D"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68123" w14:textId="2448A073"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Додаткові вимоги щодо маркування кормових добавок та </w:t>
            </w:r>
            <w:proofErr w:type="spellStart"/>
            <w:r w:rsidRPr="002A53E5">
              <w:rPr>
                <w:rFonts w:ascii="Times New Roman" w:hAnsi="Times New Roman" w:cs="Times New Roman"/>
                <w:spacing w:val="0"/>
                <w:sz w:val="24"/>
                <w:szCs w:val="24"/>
              </w:rPr>
              <w:t>преміксів</w:t>
            </w:r>
            <w:proofErr w:type="spellEnd"/>
            <w:r w:rsidRPr="002A53E5">
              <w:rPr>
                <w:rFonts w:ascii="Times New Roman" w:hAnsi="Times New Roman" w:cs="Times New Roman"/>
                <w:spacing w:val="0"/>
                <w:sz w:val="24"/>
                <w:szCs w:val="24"/>
              </w:rPr>
              <w:t>, затверджені наказом Міністерства аграрної політики та продовольства України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5000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06 травня</w:t>
            </w:r>
          </w:p>
          <w:p w14:paraId="26DF883B"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2019 року</w:t>
            </w:r>
          </w:p>
          <w:p w14:paraId="6879F7ED"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241</w:t>
            </w:r>
          </w:p>
        </w:tc>
        <w:tc>
          <w:tcPr>
            <w:tcW w:w="17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93DA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19 липня 2019 року за № 806/33777</w:t>
            </w:r>
          </w:p>
        </w:tc>
        <w:tc>
          <w:tcPr>
            <w:tcW w:w="16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F017E"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Додаткові вимоги щодо маркування</w:t>
            </w:r>
          </w:p>
        </w:tc>
      </w:tr>
    </w:tbl>
    <w:p w14:paraId="6257BBA4" w14:textId="77777777" w:rsidR="00EF7E2F" w:rsidRPr="002A53E5" w:rsidRDefault="00EF7E2F" w:rsidP="00EF7E2F">
      <w:pPr>
        <w:pStyle w:val="Ch63"/>
        <w:rPr>
          <w:rFonts w:ascii="Times New Roman" w:hAnsi="Times New Roman" w:cs="Times New Roman"/>
          <w:w w:val="100"/>
          <w:sz w:val="24"/>
          <w:szCs w:val="24"/>
        </w:rPr>
      </w:pPr>
    </w:p>
    <w:p w14:paraId="5AC67571" w14:textId="77777777" w:rsidR="00EF7E2F" w:rsidRPr="002A53E5" w:rsidRDefault="00EF7E2F" w:rsidP="00EF7E2F">
      <w:pPr>
        <w:pStyle w:val="Ch6b"/>
        <w:rPr>
          <w:rFonts w:ascii="Times New Roman" w:hAnsi="Times New Roman" w:cs="Times New Roman"/>
          <w:w w:val="100"/>
          <w:sz w:val="24"/>
          <w:szCs w:val="24"/>
        </w:rPr>
      </w:pPr>
      <w:r w:rsidRPr="002A53E5">
        <w:rPr>
          <w:rFonts w:ascii="Times New Roman" w:hAnsi="Times New Roman" w:cs="Times New Roman"/>
          <w:w w:val="100"/>
          <w:sz w:val="24"/>
          <w:szCs w:val="24"/>
        </w:rPr>
        <w:t xml:space="preserve">Опис </w:t>
      </w:r>
      <w:r w:rsidRPr="002A53E5">
        <w:rPr>
          <w:rFonts w:ascii="Times New Roman" w:hAnsi="Times New Roman" w:cs="Times New Roman"/>
          <w:w w:val="100"/>
          <w:sz w:val="24"/>
          <w:szCs w:val="24"/>
        </w:rPr>
        <w:br/>
        <w:t>виявлених порушень вимог законодавства</w:t>
      </w:r>
    </w:p>
    <w:p w14:paraId="0A945B5A" w14:textId="77777777"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За результатами проведення заходу державного контролю (інспектування) встановлено:</w:t>
      </w:r>
    </w:p>
    <w:p w14:paraId="7881435D" w14:textId="77777777" w:rsidR="00EF7E2F" w:rsidRPr="002B565B" w:rsidRDefault="00EF7E2F" w:rsidP="00EF7E2F">
      <w:pPr>
        <w:pStyle w:val="Ch69"/>
        <w:spacing w:before="28"/>
        <w:rPr>
          <w:w w:val="100"/>
          <w:sz w:val="24"/>
          <w:szCs w:val="24"/>
        </w:rPr>
      </w:pPr>
      <w:r w:rsidRPr="002B565B">
        <w:rPr>
          <w:rFonts w:ascii="Wingdings 2" w:hAnsi="Wingdings 2" w:cs="Wingdings 2"/>
          <w:w w:val="100"/>
          <w:sz w:val="24"/>
          <w:szCs w:val="24"/>
        </w:rPr>
        <w:t>Ј</w:t>
      </w:r>
      <w:r w:rsidRPr="002B565B">
        <w:rPr>
          <w:w w:val="100"/>
          <w:sz w:val="24"/>
          <w:szCs w:val="24"/>
        </w:rPr>
        <w:t xml:space="preserve">  відсутність порушень вимог законодавства;</w:t>
      </w:r>
    </w:p>
    <w:p w14:paraId="1202456B" w14:textId="77777777" w:rsidR="00EF7E2F" w:rsidRPr="002B565B" w:rsidRDefault="00EF7E2F" w:rsidP="00EF7E2F">
      <w:pPr>
        <w:pStyle w:val="Ch69"/>
        <w:spacing w:before="28"/>
        <w:rPr>
          <w:w w:val="100"/>
          <w:sz w:val="24"/>
          <w:szCs w:val="24"/>
        </w:rPr>
      </w:pPr>
      <w:r w:rsidRPr="002B565B">
        <w:rPr>
          <w:rFonts w:ascii="Wingdings 2" w:hAnsi="Wingdings 2" w:cs="Wingdings 2"/>
          <w:w w:val="100"/>
          <w:sz w:val="24"/>
          <w:szCs w:val="24"/>
        </w:rPr>
        <w:t>Ј</w:t>
      </w:r>
      <w:r w:rsidRPr="002B565B">
        <w:rPr>
          <w:w w:val="100"/>
          <w:sz w:val="24"/>
          <w:szCs w:val="24"/>
        </w:rPr>
        <w:t xml:space="preserve">  наявність порушень вимог законодавства.</w:t>
      </w:r>
    </w:p>
    <w:tbl>
      <w:tblPr>
        <w:tblW w:w="9312" w:type="dxa"/>
        <w:tblInd w:w="57" w:type="dxa"/>
        <w:tblLayout w:type="fixed"/>
        <w:tblCellMar>
          <w:left w:w="0" w:type="dxa"/>
          <w:right w:w="0" w:type="dxa"/>
        </w:tblCellMar>
        <w:tblLook w:val="0000" w:firstRow="0" w:lastRow="0" w:firstColumn="0" w:lastColumn="0" w:noHBand="0" w:noVBand="0"/>
      </w:tblPr>
      <w:tblGrid>
        <w:gridCol w:w="647"/>
        <w:gridCol w:w="4253"/>
        <w:gridCol w:w="4412"/>
      </w:tblGrid>
      <w:tr w:rsidR="00EF7E2F" w:rsidRPr="002A53E5" w14:paraId="504CC3A5"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2DCC72"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 з/п</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9228F" w14:textId="7EBF68AF"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Вимоги законодавства, які було порушено, із зазначенням відповідних статей (частин, пунктів, абзаців тощо)</w:t>
            </w:r>
          </w:p>
        </w:tc>
        <w:tc>
          <w:tcPr>
            <w:tcW w:w="44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7F8636" w14:textId="280263E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Опис фактичних обставин та відповідних доказів (письмових, речових, електронних або інших), що підтверджують наявність порушення вимог законодавства</w:t>
            </w:r>
          </w:p>
        </w:tc>
      </w:tr>
      <w:tr w:rsidR="00EF7E2F" w:rsidRPr="002A53E5" w14:paraId="2C3987D9"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FA7EDD"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1A9AB"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2</w:t>
            </w:r>
          </w:p>
        </w:tc>
        <w:tc>
          <w:tcPr>
            <w:tcW w:w="44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6E69A"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3</w:t>
            </w:r>
          </w:p>
        </w:tc>
      </w:tr>
      <w:tr w:rsidR="00EF7E2F" w:rsidRPr="002A53E5" w14:paraId="3CD7AF34"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D6ADF" w14:textId="77777777" w:rsidR="00EF7E2F" w:rsidRPr="002A53E5" w:rsidRDefault="00EF7E2F" w:rsidP="00F658AE">
            <w:pPr>
              <w:pStyle w:val="aff7"/>
              <w:spacing w:line="240" w:lineRule="auto"/>
              <w:textAlignment w:val="auto"/>
              <w:rPr>
                <w:color w:val="auto"/>
                <w:lang w:val="uk-UA"/>
              </w:rPr>
            </w:pPr>
          </w:p>
        </w:tc>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9BB17" w14:textId="77777777" w:rsidR="00EF7E2F" w:rsidRPr="002A53E5" w:rsidRDefault="00EF7E2F" w:rsidP="00F658AE">
            <w:pPr>
              <w:pStyle w:val="aff7"/>
              <w:spacing w:line="240" w:lineRule="auto"/>
              <w:textAlignment w:val="auto"/>
              <w:rPr>
                <w:color w:val="auto"/>
                <w:lang w:val="uk-UA"/>
              </w:rPr>
            </w:pPr>
          </w:p>
        </w:tc>
        <w:tc>
          <w:tcPr>
            <w:tcW w:w="44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B1F2C" w14:textId="77777777" w:rsidR="00EF7E2F" w:rsidRPr="002A53E5" w:rsidRDefault="00EF7E2F" w:rsidP="00F658AE">
            <w:pPr>
              <w:pStyle w:val="aff7"/>
              <w:spacing w:line="240" w:lineRule="auto"/>
              <w:textAlignment w:val="auto"/>
              <w:rPr>
                <w:color w:val="auto"/>
                <w:lang w:val="uk-UA"/>
              </w:rPr>
            </w:pPr>
          </w:p>
        </w:tc>
      </w:tr>
    </w:tbl>
    <w:p w14:paraId="39693E06" w14:textId="77777777" w:rsidR="00EF7E2F" w:rsidRPr="002A53E5" w:rsidRDefault="00EF7E2F" w:rsidP="00EF7E2F">
      <w:pPr>
        <w:pStyle w:val="Ch63"/>
        <w:rPr>
          <w:rFonts w:ascii="Times New Roman" w:hAnsi="Times New Roman" w:cs="Times New Roman"/>
          <w:w w:val="100"/>
          <w:sz w:val="24"/>
          <w:szCs w:val="24"/>
        </w:rPr>
      </w:pPr>
    </w:p>
    <w:p w14:paraId="157D47BF" w14:textId="77777777" w:rsidR="00EF7E2F" w:rsidRPr="002A53E5" w:rsidRDefault="00EF7E2F" w:rsidP="00EF7E2F">
      <w:pPr>
        <w:pStyle w:val="Ch69"/>
        <w:rPr>
          <w:rStyle w:val="Bold"/>
          <w:rFonts w:ascii="Times New Roman" w:hAnsi="Times New Roman" w:cs="Times New Roman"/>
          <w:w w:val="100"/>
          <w:sz w:val="24"/>
          <w:szCs w:val="24"/>
        </w:rPr>
      </w:pPr>
      <w:r w:rsidRPr="002A53E5">
        <w:rPr>
          <w:rStyle w:val="Bold"/>
          <w:rFonts w:ascii="Times New Roman" w:hAnsi="Times New Roman" w:cs="Times New Roman"/>
          <w:w w:val="100"/>
          <w:sz w:val="24"/>
          <w:szCs w:val="24"/>
        </w:rPr>
        <w:t>Інформація про потерпілих (за наявності):</w:t>
      </w:r>
    </w:p>
    <w:p w14:paraId="375E3C20" w14:textId="77777777" w:rsidR="000979EF" w:rsidRPr="002A53E5" w:rsidRDefault="000979EF" w:rsidP="0009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70F0BB48"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(прізвище, власне ім’я, по батькові (за наявності), дата народження, місце проживання, номер телефону тощо)</w:t>
      </w:r>
    </w:p>
    <w:p w14:paraId="5E4DB65D" w14:textId="77777777" w:rsidR="00EF7E2F" w:rsidRPr="002A53E5" w:rsidRDefault="00EF7E2F" w:rsidP="00EF7E2F">
      <w:pPr>
        <w:pStyle w:val="Ch69"/>
        <w:spacing w:before="170" w:after="57"/>
        <w:jc w:val="left"/>
        <w:rPr>
          <w:rStyle w:val="Bold"/>
          <w:rFonts w:ascii="Times New Roman" w:hAnsi="Times New Roman" w:cs="Times New Roman"/>
          <w:w w:val="100"/>
          <w:sz w:val="24"/>
          <w:szCs w:val="24"/>
        </w:rPr>
      </w:pPr>
      <w:r w:rsidRPr="002A53E5">
        <w:rPr>
          <w:rStyle w:val="Bold"/>
          <w:rFonts w:ascii="Times New Roman" w:hAnsi="Times New Roman" w:cs="Times New Roman"/>
          <w:w w:val="100"/>
          <w:sz w:val="24"/>
          <w:szCs w:val="24"/>
        </w:rPr>
        <w:t>Положення Закону, яким встановлено відповідальність за порушення вимог законодавства (за наявності):</w:t>
      </w:r>
    </w:p>
    <w:p w14:paraId="5ED00E15" w14:textId="77777777" w:rsidR="000979EF" w:rsidRPr="002A53E5" w:rsidRDefault="000979EF" w:rsidP="0009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22C9EEC8" w14:textId="77777777" w:rsidR="00EF7E2F" w:rsidRPr="002A53E5" w:rsidRDefault="00EF7E2F" w:rsidP="00EF7E2F">
      <w:pPr>
        <w:pStyle w:val="StrokeCh6"/>
        <w:rPr>
          <w:rFonts w:ascii="Times New Roman" w:hAnsi="Times New Roman" w:cs="Times New Roman"/>
          <w:w w:val="100"/>
          <w:sz w:val="20"/>
          <w:szCs w:val="20"/>
        </w:rPr>
      </w:pPr>
      <w:r w:rsidRPr="002A53E5">
        <w:rPr>
          <w:rFonts w:ascii="Times New Roman" w:hAnsi="Times New Roman" w:cs="Times New Roman"/>
          <w:w w:val="100"/>
          <w:sz w:val="20"/>
          <w:szCs w:val="20"/>
        </w:rPr>
        <w:t>(найменування Закону та реквізити його відповідних положень)</w:t>
      </w:r>
    </w:p>
    <w:p w14:paraId="4E42AD88" w14:textId="77777777" w:rsidR="000979EF" w:rsidRPr="002A53E5" w:rsidRDefault="000979EF" w:rsidP="0009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6F0806D5" w14:textId="77777777" w:rsidR="000979EF" w:rsidRPr="002A53E5" w:rsidRDefault="000979EF" w:rsidP="000979E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____________________________________________________________________________</w:t>
      </w:r>
    </w:p>
    <w:p w14:paraId="3ADFF134" w14:textId="77777777" w:rsidR="00EF7E2F" w:rsidRPr="002A53E5" w:rsidRDefault="00EF7E2F" w:rsidP="00EF7E2F">
      <w:pPr>
        <w:pStyle w:val="Ch6b"/>
        <w:spacing w:before="340"/>
        <w:rPr>
          <w:rFonts w:ascii="Times New Roman" w:hAnsi="Times New Roman" w:cs="Times New Roman"/>
          <w:w w:val="100"/>
          <w:sz w:val="24"/>
          <w:szCs w:val="24"/>
        </w:rPr>
      </w:pPr>
      <w:r w:rsidRPr="002A53E5">
        <w:rPr>
          <w:rFonts w:ascii="Times New Roman" w:hAnsi="Times New Roman" w:cs="Times New Roman"/>
          <w:w w:val="100"/>
          <w:sz w:val="24"/>
          <w:szCs w:val="24"/>
        </w:rPr>
        <w:t>Перелік</w:t>
      </w:r>
      <w:r w:rsidRPr="002A53E5">
        <w:rPr>
          <w:rFonts w:ascii="Times New Roman" w:hAnsi="Times New Roman" w:cs="Times New Roman"/>
          <w:w w:val="100"/>
          <w:sz w:val="24"/>
          <w:szCs w:val="24"/>
        </w:rPr>
        <w:br/>
        <w:t>питань для операторів ринку щодо здійснення контролю за діями (бездіяльністю) посадових осіб компетентного органу та/або його територіального органу</w:t>
      </w:r>
    </w:p>
    <w:tbl>
      <w:tblPr>
        <w:tblW w:w="9296" w:type="dxa"/>
        <w:tblInd w:w="57" w:type="dxa"/>
        <w:tblLayout w:type="fixed"/>
        <w:tblCellMar>
          <w:left w:w="0" w:type="dxa"/>
          <w:right w:w="0" w:type="dxa"/>
        </w:tblCellMar>
        <w:tblLook w:val="0000" w:firstRow="0" w:lastRow="0" w:firstColumn="0" w:lastColumn="0" w:noHBand="0" w:noVBand="0"/>
      </w:tblPr>
      <w:tblGrid>
        <w:gridCol w:w="647"/>
        <w:gridCol w:w="3402"/>
        <w:gridCol w:w="709"/>
        <w:gridCol w:w="567"/>
        <w:gridCol w:w="1984"/>
        <w:gridCol w:w="1977"/>
        <w:gridCol w:w="10"/>
      </w:tblGrid>
      <w:tr w:rsidR="00EF7E2F" w:rsidRPr="002A53E5" w14:paraId="04A6F348" w14:textId="77777777" w:rsidTr="000979EF">
        <w:trPr>
          <w:gridAfter w:val="1"/>
          <w:wAfter w:w="10" w:type="dxa"/>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51854"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 з/п</w:t>
            </w:r>
          </w:p>
        </w:tc>
        <w:tc>
          <w:tcPr>
            <w:tcW w:w="340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33072"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Питання щодо здійснення контролю</w:t>
            </w:r>
          </w:p>
        </w:tc>
        <w:tc>
          <w:tcPr>
            <w:tcW w:w="326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966EC4"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Відповіді на питання</w:t>
            </w:r>
          </w:p>
        </w:tc>
        <w:tc>
          <w:tcPr>
            <w:tcW w:w="1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241783"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Законодавство України про контроль</w:t>
            </w:r>
          </w:p>
        </w:tc>
      </w:tr>
      <w:tr w:rsidR="00EF7E2F" w:rsidRPr="002A53E5" w14:paraId="6F5EC5D2" w14:textId="77777777" w:rsidTr="000979EF">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13CFB9D8" w14:textId="77777777" w:rsidR="00EF7E2F" w:rsidRPr="002A53E5" w:rsidRDefault="00EF7E2F" w:rsidP="00F658AE">
            <w:pPr>
              <w:pStyle w:val="aff7"/>
              <w:spacing w:line="240" w:lineRule="auto"/>
              <w:textAlignment w:val="auto"/>
              <w:rPr>
                <w:color w:val="auto"/>
                <w:lang w:val="uk-UA"/>
              </w:rPr>
            </w:pPr>
          </w:p>
        </w:tc>
        <w:tc>
          <w:tcPr>
            <w:tcW w:w="3402" w:type="dxa"/>
            <w:vMerge/>
            <w:tcBorders>
              <w:top w:val="single" w:sz="4" w:space="0" w:color="000000"/>
              <w:left w:val="single" w:sz="4" w:space="0" w:color="000000"/>
              <w:bottom w:val="single" w:sz="4" w:space="0" w:color="000000"/>
              <w:right w:val="single" w:sz="4" w:space="0" w:color="000000"/>
            </w:tcBorders>
          </w:tcPr>
          <w:p w14:paraId="23195F26" w14:textId="77777777" w:rsidR="00EF7E2F" w:rsidRPr="002A53E5" w:rsidRDefault="00EF7E2F" w:rsidP="00F658AE">
            <w:pPr>
              <w:pStyle w:val="aff7"/>
              <w:spacing w:line="240" w:lineRule="auto"/>
              <w:textAlignment w:val="auto"/>
              <w:rPr>
                <w:color w:val="auto"/>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63F9D1"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Так</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738591"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Ні</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D7DFD2"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дотримання вимог законодавства не є обов’язковим для посадових осіб</w:t>
            </w:r>
          </w:p>
        </w:tc>
        <w:tc>
          <w:tcPr>
            <w:tcW w:w="1987" w:type="dxa"/>
            <w:gridSpan w:val="2"/>
            <w:tcBorders>
              <w:top w:val="single" w:sz="4" w:space="0" w:color="000000"/>
              <w:left w:val="single" w:sz="4" w:space="0" w:color="000000"/>
              <w:bottom w:val="single" w:sz="4" w:space="0" w:color="000000"/>
              <w:right w:val="single" w:sz="4" w:space="0" w:color="000000"/>
            </w:tcBorders>
          </w:tcPr>
          <w:p w14:paraId="57B25474" w14:textId="77777777" w:rsidR="00EF7E2F" w:rsidRPr="002A53E5" w:rsidRDefault="00EF7E2F" w:rsidP="00F658AE">
            <w:pPr>
              <w:pStyle w:val="aff7"/>
              <w:spacing w:line="240" w:lineRule="auto"/>
              <w:textAlignment w:val="auto"/>
              <w:rPr>
                <w:color w:val="auto"/>
                <w:lang w:val="uk-UA"/>
              </w:rPr>
            </w:pPr>
          </w:p>
        </w:tc>
      </w:tr>
      <w:tr w:rsidR="00EF7E2F" w:rsidRPr="002A53E5" w14:paraId="4FD3B267"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D807C5"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1</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AEDB6B"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248352"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CEA68C"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4</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D826D2"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5</w:t>
            </w:r>
          </w:p>
        </w:tc>
        <w:tc>
          <w:tcPr>
            <w:tcW w:w="198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561797"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6</w:t>
            </w:r>
          </w:p>
        </w:tc>
      </w:tr>
      <w:tr w:rsidR="00EF7E2F" w:rsidRPr="002A53E5" w14:paraId="549C2B52"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076FFC4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1</w:t>
            </w:r>
          </w:p>
        </w:tc>
        <w:tc>
          <w:tcPr>
            <w:tcW w:w="3402"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6E2CED20"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Посвідчення на проведення заходу державного контролю та службове посвідчення, що посвідчує посадову особу органу державного контролю, пред’явлено</w:t>
            </w:r>
          </w:p>
        </w:tc>
        <w:tc>
          <w:tcPr>
            <w:tcW w:w="709"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4C91E893"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1494244D" w14:textId="77777777" w:rsidR="00EF7E2F" w:rsidRPr="002A53E5" w:rsidRDefault="00EF7E2F" w:rsidP="00F658AE">
            <w:pPr>
              <w:pStyle w:val="aff7"/>
              <w:spacing w:line="240" w:lineRule="auto"/>
              <w:textAlignment w:val="auto"/>
              <w:rPr>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124149BC" w14:textId="77777777" w:rsidR="00EF7E2F" w:rsidRPr="002A53E5" w:rsidRDefault="00EF7E2F" w:rsidP="00F658AE">
            <w:pPr>
              <w:pStyle w:val="aff7"/>
              <w:spacing w:line="240" w:lineRule="auto"/>
              <w:textAlignment w:val="auto"/>
              <w:rPr>
                <w:color w:val="auto"/>
                <w:lang w:val="uk-UA"/>
              </w:rPr>
            </w:pPr>
          </w:p>
        </w:tc>
        <w:tc>
          <w:tcPr>
            <w:tcW w:w="1987" w:type="dxa"/>
            <w:gridSpan w:val="2"/>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6DB667C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5 частини першої</w:t>
            </w:r>
          </w:p>
          <w:p w14:paraId="09B7CC6F"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статті 10, пункт 2 </w:t>
            </w:r>
            <w:r w:rsidRPr="002A53E5">
              <w:rPr>
                <w:rFonts w:ascii="Times New Roman" w:hAnsi="Times New Roman" w:cs="Times New Roman"/>
                <w:spacing w:val="0"/>
                <w:sz w:val="24"/>
                <w:szCs w:val="24"/>
              </w:rPr>
              <w:br/>
              <w:t>та підпункт «б» пункту 4 частини першої статті 15</w:t>
            </w:r>
          </w:p>
          <w:p w14:paraId="6B2A661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 2042</w:t>
            </w:r>
          </w:p>
        </w:tc>
      </w:tr>
      <w:tr w:rsidR="00EF7E2F" w:rsidRPr="002A53E5" w14:paraId="4D9F6076"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0636B90B"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7C657CB6"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Копію посвідчення на проведення заходу державного контролю надано</w:t>
            </w:r>
          </w:p>
        </w:tc>
        <w:tc>
          <w:tcPr>
            <w:tcW w:w="709"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5C6E4847"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0DD7B6DE" w14:textId="77777777" w:rsidR="00EF7E2F" w:rsidRPr="002A53E5" w:rsidRDefault="00EF7E2F" w:rsidP="00F658AE">
            <w:pPr>
              <w:pStyle w:val="aff7"/>
              <w:spacing w:line="240" w:lineRule="auto"/>
              <w:textAlignment w:val="auto"/>
              <w:rPr>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278F2BC8" w14:textId="77777777" w:rsidR="00EF7E2F" w:rsidRPr="002A53E5" w:rsidRDefault="00EF7E2F" w:rsidP="00F658AE">
            <w:pPr>
              <w:pStyle w:val="aff7"/>
              <w:spacing w:line="240" w:lineRule="auto"/>
              <w:textAlignment w:val="auto"/>
              <w:rPr>
                <w:color w:val="auto"/>
                <w:lang w:val="uk-UA"/>
              </w:rPr>
            </w:pPr>
          </w:p>
        </w:tc>
        <w:tc>
          <w:tcPr>
            <w:tcW w:w="1987" w:type="dxa"/>
            <w:gridSpan w:val="2"/>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3A8F55EC"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Пункт 5 частини першої</w:t>
            </w:r>
          </w:p>
          <w:p w14:paraId="27E0166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10, підпункт «б» пункту 4 частини першої</w:t>
            </w:r>
          </w:p>
          <w:p w14:paraId="5AC834D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15 ЗУ № 2042</w:t>
            </w:r>
          </w:p>
        </w:tc>
      </w:tr>
      <w:tr w:rsidR="00EF7E2F" w:rsidRPr="002A53E5" w14:paraId="7C6E23B4"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76447897"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3</w:t>
            </w:r>
          </w:p>
        </w:tc>
        <w:tc>
          <w:tcPr>
            <w:tcW w:w="3402"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3BD31E02"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Перед початком проведення заходу державного контролю посадовими особами органу державного контролю </w:t>
            </w:r>
            <w:proofErr w:type="spellStart"/>
            <w:r w:rsidRPr="002A53E5">
              <w:rPr>
                <w:rFonts w:ascii="Times New Roman" w:hAnsi="Times New Roman" w:cs="Times New Roman"/>
                <w:spacing w:val="0"/>
                <w:sz w:val="24"/>
                <w:szCs w:val="24"/>
              </w:rPr>
              <w:t>внесено</w:t>
            </w:r>
            <w:proofErr w:type="spellEnd"/>
            <w:r w:rsidRPr="002A53E5">
              <w:rPr>
                <w:rFonts w:ascii="Times New Roman" w:hAnsi="Times New Roman" w:cs="Times New Roman"/>
                <w:spacing w:val="0"/>
                <w:sz w:val="24"/>
                <w:szCs w:val="24"/>
              </w:rPr>
              <w:t xml:space="preserve"> запис про проведення такого заходу до відповідного журналу оператора ринку (у разі його наявності)</w:t>
            </w:r>
          </w:p>
        </w:tc>
        <w:tc>
          <w:tcPr>
            <w:tcW w:w="709"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2D3314F6"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1BB7D9DE" w14:textId="77777777" w:rsidR="00EF7E2F" w:rsidRPr="002A53E5" w:rsidRDefault="00EF7E2F" w:rsidP="00F658AE">
            <w:pPr>
              <w:pStyle w:val="aff7"/>
              <w:spacing w:line="240" w:lineRule="auto"/>
              <w:textAlignment w:val="auto"/>
              <w:rPr>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772DCB79" w14:textId="77777777" w:rsidR="00EF7E2F" w:rsidRPr="002A53E5" w:rsidRDefault="00EF7E2F" w:rsidP="00F658AE">
            <w:pPr>
              <w:pStyle w:val="aff7"/>
              <w:spacing w:line="240" w:lineRule="auto"/>
              <w:textAlignment w:val="auto"/>
              <w:rPr>
                <w:color w:val="auto"/>
                <w:lang w:val="uk-UA"/>
              </w:rPr>
            </w:pPr>
          </w:p>
        </w:tc>
        <w:tc>
          <w:tcPr>
            <w:tcW w:w="1987" w:type="dxa"/>
            <w:gridSpan w:val="2"/>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32E3D925"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дванадцята статті 4</w:t>
            </w:r>
          </w:p>
          <w:p w14:paraId="6A0E2167"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«Про основні засади державного нагляду (контролю) у сфері господарської діяльності», пункт 10 частини першої</w:t>
            </w:r>
          </w:p>
          <w:p w14:paraId="3B2458C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статті 15 ЗУ № 2042</w:t>
            </w:r>
          </w:p>
        </w:tc>
      </w:tr>
      <w:tr w:rsidR="00EF7E2F" w:rsidRPr="002A53E5" w14:paraId="1D406C89"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285C9BB1" w14:textId="77777777" w:rsidR="00EF7E2F" w:rsidRPr="002A53E5" w:rsidRDefault="00EF7E2F" w:rsidP="00F658AE">
            <w:pPr>
              <w:pStyle w:val="TableTABL"/>
              <w:jc w:val="center"/>
              <w:rPr>
                <w:rFonts w:ascii="Times New Roman" w:hAnsi="Times New Roman" w:cs="Times New Roman"/>
                <w:spacing w:val="0"/>
                <w:sz w:val="24"/>
                <w:szCs w:val="24"/>
              </w:rPr>
            </w:pPr>
            <w:r w:rsidRPr="002A53E5">
              <w:rPr>
                <w:rFonts w:ascii="Times New Roman" w:hAnsi="Times New Roman" w:cs="Times New Roman"/>
                <w:spacing w:val="0"/>
                <w:sz w:val="24"/>
                <w:szCs w:val="24"/>
              </w:rPr>
              <w:t>4</w:t>
            </w:r>
          </w:p>
        </w:tc>
        <w:tc>
          <w:tcPr>
            <w:tcW w:w="3402"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03CD8CFA"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 xml:space="preserve">Під час проведення позапланового заходу державного контролю розглядалися лише ті питання, які стали підставою для його проведення і зазначені у направленні (посвідченні) на проведення такого заходу </w:t>
            </w:r>
          </w:p>
        </w:tc>
        <w:tc>
          <w:tcPr>
            <w:tcW w:w="709"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7FA604B8" w14:textId="77777777" w:rsidR="00EF7E2F" w:rsidRPr="002A53E5" w:rsidRDefault="00EF7E2F" w:rsidP="00F658AE">
            <w:pPr>
              <w:pStyle w:val="aff7"/>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1F100600" w14:textId="77777777" w:rsidR="00EF7E2F" w:rsidRPr="002A53E5" w:rsidRDefault="00EF7E2F" w:rsidP="00F658AE">
            <w:pPr>
              <w:pStyle w:val="aff7"/>
              <w:spacing w:line="240" w:lineRule="auto"/>
              <w:textAlignment w:val="auto"/>
              <w:rPr>
                <w:color w:val="auto"/>
                <w:lang w:val="uk-UA"/>
              </w:rPr>
            </w:pPr>
          </w:p>
        </w:tc>
        <w:tc>
          <w:tcPr>
            <w:tcW w:w="1984" w:type="dxa"/>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44C2EAEB" w14:textId="77777777" w:rsidR="00EF7E2F" w:rsidRPr="002A53E5" w:rsidRDefault="00EF7E2F" w:rsidP="00F658AE">
            <w:pPr>
              <w:pStyle w:val="aff7"/>
              <w:spacing w:line="240" w:lineRule="auto"/>
              <w:textAlignment w:val="auto"/>
              <w:rPr>
                <w:color w:val="auto"/>
                <w:lang w:val="uk-UA"/>
              </w:rPr>
            </w:pPr>
          </w:p>
        </w:tc>
        <w:tc>
          <w:tcPr>
            <w:tcW w:w="1987" w:type="dxa"/>
            <w:gridSpan w:val="2"/>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14:paraId="04BB06B3"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Частина перша статті 6</w:t>
            </w:r>
          </w:p>
          <w:p w14:paraId="15FCC5E4" w14:textId="77777777" w:rsidR="00EF7E2F" w:rsidRPr="002A53E5" w:rsidRDefault="00EF7E2F" w:rsidP="00F658AE">
            <w:pPr>
              <w:pStyle w:val="TableTABL"/>
              <w:rPr>
                <w:rFonts w:ascii="Times New Roman" w:hAnsi="Times New Roman" w:cs="Times New Roman"/>
                <w:spacing w:val="0"/>
                <w:sz w:val="24"/>
                <w:szCs w:val="24"/>
              </w:rPr>
            </w:pPr>
            <w:r w:rsidRPr="002A53E5">
              <w:rPr>
                <w:rFonts w:ascii="Times New Roman" w:hAnsi="Times New Roman" w:cs="Times New Roman"/>
                <w:spacing w:val="0"/>
                <w:sz w:val="24"/>
                <w:szCs w:val="24"/>
              </w:rPr>
              <w:t>ЗУ «Про основні засади державного нагляду (контролю) у сфері господарської діяльності»</w:t>
            </w:r>
          </w:p>
        </w:tc>
      </w:tr>
    </w:tbl>
    <w:p w14:paraId="4B9079CB" w14:textId="77777777" w:rsidR="00EF7E2F" w:rsidRPr="002A53E5" w:rsidRDefault="00EF7E2F" w:rsidP="00EF7E2F">
      <w:pPr>
        <w:pStyle w:val="Ch63"/>
        <w:rPr>
          <w:rFonts w:ascii="Times New Roman" w:hAnsi="Times New Roman" w:cs="Times New Roman"/>
          <w:w w:val="100"/>
          <w:sz w:val="24"/>
          <w:szCs w:val="24"/>
        </w:rPr>
      </w:pPr>
    </w:p>
    <w:p w14:paraId="009D392A" w14:textId="77777777" w:rsidR="00EF7E2F" w:rsidRPr="002A53E5" w:rsidRDefault="00EF7E2F" w:rsidP="00EF7E2F">
      <w:pPr>
        <w:pStyle w:val="Ch6b"/>
        <w:jc w:val="left"/>
        <w:rPr>
          <w:rFonts w:ascii="Times New Roman" w:hAnsi="Times New Roman" w:cs="Times New Roman"/>
          <w:w w:val="100"/>
          <w:sz w:val="24"/>
          <w:szCs w:val="24"/>
        </w:rPr>
      </w:pPr>
      <w:r w:rsidRPr="002A53E5">
        <w:rPr>
          <w:rFonts w:ascii="Times New Roman" w:hAnsi="Times New Roman" w:cs="Times New Roman"/>
          <w:w w:val="100"/>
          <w:sz w:val="24"/>
          <w:szCs w:val="24"/>
        </w:rPr>
        <w:t>Пояснення, зауваження або заперечення щодо проведеного заходу державного контролю (інспектування) та цього Акта</w:t>
      </w:r>
      <w:r w:rsidRPr="002A53E5">
        <w:rPr>
          <w:rFonts w:ascii="Times New Roman" w:hAnsi="Times New Roman" w:cs="Times New Roman"/>
          <w:w w:val="100"/>
          <w:sz w:val="24"/>
          <w:szCs w:val="24"/>
          <w:vertAlign w:val="superscript"/>
        </w:rPr>
        <w:t>6</w:t>
      </w:r>
    </w:p>
    <w:tbl>
      <w:tblPr>
        <w:tblW w:w="9294" w:type="dxa"/>
        <w:tblInd w:w="57" w:type="dxa"/>
        <w:tblLayout w:type="fixed"/>
        <w:tblCellMar>
          <w:left w:w="0" w:type="dxa"/>
          <w:right w:w="0" w:type="dxa"/>
        </w:tblCellMar>
        <w:tblLook w:val="0000" w:firstRow="0" w:lastRow="0" w:firstColumn="0" w:lastColumn="0" w:noHBand="0" w:noVBand="0"/>
      </w:tblPr>
      <w:tblGrid>
        <w:gridCol w:w="647"/>
        <w:gridCol w:w="8647"/>
      </w:tblGrid>
      <w:tr w:rsidR="00EF7E2F" w:rsidRPr="002A53E5" w14:paraId="41FCA82E" w14:textId="77777777" w:rsidTr="000979EF">
        <w:trPr>
          <w:trHeight w:val="385"/>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A6C09F"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 з/п</w:t>
            </w:r>
          </w:p>
        </w:tc>
        <w:tc>
          <w:tcPr>
            <w:tcW w:w="8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386EB9" w14:textId="77777777" w:rsidR="00EF7E2F" w:rsidRPr="002A53E5" w:rsidRDefault="00EF7E2F" w:rsidP="00F658AE">
            <w:pPr>
              <w:pStyle w:val="TableshapkaTABL"/>
              <w:rPr>
                <w:rFonts w:ascii="Times New Roman" w:hAnsi="Times New Roman" w:cs="Times New Roman"/>
                <w:w w:val="100"/>
                <w:sz w:val="24"/>
                <w:szCs w:val="24"/>
              </w:rPr>
            </w:pPr>
            <w:r w:rsidRPr="002A53E5">
              <w:rPr>
                <w:rFonts w:ascii="Times New Roman" w:hAnsi="Times New Roman" w:cs="Times New Roman"/>
                <w:w w:val="100"/>
                <w:sz w:val="24"/>
                <w:szCs w:val="24"/>
              </w:rPr>
              <w:t>Пояснення, зауваження або заперечення</w:t>
            </w:r>
          </w:p>
        </w:tc>
      </w:tr>
      <w:tr w:rsidR="00EF7E2F" w:rsidRPr="002A53E5" w14:paraId="4190AA08"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85" w:type="dxa"/>
              <w:right w:w="68" w:type="dxa"/>
            </w:tcMar>
          </w:tcPr>
          <w:p w14:paraId="14CCBD56" w14:textId="77777777" w:rsidR="00EF7E2F" w:rsidRPr="002A53E5" w:rsidRDefault="00EF7E2F" w:rsidP="00F658AE">
            <w:pPr>
              <w:pStyle w:val="aff7"/>
              <w:spacing w:line="240" w:lineRule="auto"/>
              <w:textAlignment w:val="auto"/>
              <w:rPr>
                <w:color w:val="auto"/>
                <w:lang w:val="uk-UA"/>
              </w:rPr>
            </w:pPr>
          </w:p>
        </w:tc>
        <w:tc>
          <w:tcPr>
            <w:tcW w:w="8647" w:type="dxa"/>
            <w:tcBorders>
              <w:top w:val="single" w:sz="4" w:space="0" w:color="000000"/>
              <w:left w:val="single" w:sz="4" w:space="0" w:color="000000"/>
              <w:bottom w:val="single" w:sz="4" w:space="0" w:color="000000"/>
              <w:right w:val="single" w:sz="4" w:space="0" w:color="000000"/>
            </w:tcBorders>
            <w:tcMar>
              <w:top w:w="68" w:type="dxa"/>
              <w:left w:w="68" w:type="dxa"/>
              <w:bottom w:w="85" w:type="dxa"/>
              <w:right w:w="68" w:type="dxa"/>
            </w:tcMar>
          </w:tcPr>
          <w:p w14:paraId="0D8850CE" w14:textId="77777777" w:rsidR="00EF7E2F" w:rsidRPr="002A53E5" w:rsidRDefault="00EF7E2F" w:rsidP="00F658AE">
            <w:pPr>
              <w:pStyle w:val="aff7"/>
              <w:spacing w:line="240" w:lineRule="auto"/>
              <w:textAlignment w:val="auto"/>
              <w:rPr>
                <w:color w:val="auto"/>
                <w:lang w:val="uk-UA"/>
              </w:rPr>
            </w:pPr>
          </w:p>
        </w:tc>
      </w:tr>
      <w:tr w:rsidR="00EF7E2F" w:rsidRPr="002A53E5" w14:paraId="78732C0B" w14:textId="77777777" w:rsidTr="000979EF">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85" w:type="dxa"/>
              <w:right w:w="68" w:type="dxa"/>
            </w:tcMar>
          </w:tcPr>
          <w:p w14:paraId="65D7BB69" w14:textId="77777777" w:rsidR="00EF7E2F" w:rsidRPr="002A53E5" w:rsidRDefault="00EF7E2F" w:rsidP="00F658AE">
            <w:pPr>
              <w:pStyle w:val="aff7"/>
              <w:spacing w:line="240" w:lineRule="auto"/>
              <w:textAlignment w:val="auto"/>
              <w:rPr>
                <w:color w:val="auto"/>
                <w:lang w:val="uk-UA"/>
              </w:rPr>
            </w:pPr>
          </w:p>
        </w:tc>
        <w:tc>
          <w:tcPr>
            <w:tcW w:w="8647" w:type="dxa"/>
            <w:tcBorders>
              <w:top w:val="single" w:sz="4" w:space="0" w:color="000000"/>
              <w:left w:val="single" w:sz="4" w:space="0" w:color="000000"/>
              <w:bottom w:val="single" w:sz="4" w:space="0" w:color="000000"/>
              <w:right w:val="single" w:sz="4" w:space="0" w:color="000000"/>
            </w:tcBorders>
            <w:tcMar>
              <w:top w:w="68" w:type="dxa"/>
              <w:left w:w="68" w:type="dxa"/>
              <w:bottom w:w="85" w:type="dxa"/>
              <w:right w:w="68" w:type="dxa"/>
            </w:tcMar>
          </w:tcPr>
          <w:p w14:paraId="203DA86D" w14:textId="77777777" w:rsidR="00EF7E2F" w:rsidRPr="002A53E5" w:rsidRDefault="00EF7E2F" w:rsidP="00F658AE">
            <w:pPr>
              <w:pStyle w:val="aff7"/>
              <w:spacing w:line="240" w:lineRule="auto"/>
              <w:textAlignment w:val="auto"/>
              <w:rPr>
                <w:color w:val="auto"/>
                <w:lang w:val="uk-UA"/>
              </w:rPr>
            </w:pPr>
          </w:p>
        </w:tc>
      </w:tr>
    </w:tbl>
    <w:p w14:paraId="756DA904" w14:textId="77777777" w:rsidR="00EF7E2F" w:rsidRPr="002A53E5" w:rsidRDefault="00EF7E2F" w:rsidP="00EF7E2F">
      <w:pPr>
        <w:pStyle w:val="Ch63"/>
        <w:rPr>
          <w:rFonts w:ascii="Times New Roman" w:hAnsi="Times New Roman" w:cs="Times New Roman"/>
          <w:w w:val="100"/>
          <w:sz w:val="24"/>
          <w:szCs w:val="24"/>
        </w:rPr>
      </w:pPr>
    </w:p>
    <w:p w14:paraId="32A321A9" w14:textId="15A7F0A0" w:rsidR="002B565B" w:rsidRPr="002A53E5" w:rsidRDefault="002B565B" w:rsidP="002B565B">
      <w:pPr>
        <w:autoSpaceDE w:val="0"/>
        <w:autoSpaceDN w:val="0"/>
        <w:adjustRightInd w:val="0"/>
        <w:spacing w:after="0" w:line="240" w:lineRule="auto"/>
        <w:jc w:val="both"/>
        <w:rPr>
          <w:rStyle w:val="Bold"/>
          <w:rFonts w:ascii="Times New Roman" w:hAnsi="Times New Roman"/>
          <w:sz w:val="20"/>
          <w:szCs w:val="20"/>
        </w:rPr>
      </w:pPr>
      <w:r w:rsidRPr="002A53E5">
        <w:rPr>
          <w:rFonts w:ascii="Times New Roman" w:eastAsiaTheme="minorHAnsi" w:hAnsi="Times New Roman"/>
          <w:sz w:val="20"/>
          <w:szCs w:val="20"/>
          <w:vertAlign w:val="superscript"/>
          <w:lang w:eastAsia="en-US"/>
          <w14:ligatures w14:val="standardContextual"/>
        </w:rPr>
        <w:t>6</w:t>
      </w:r>
      <w:r w:rsidRPr="002A53E5">
        <w:rPr>
          <w:rFonts w:ascii="Times New Roman" w:eastAsiaTheme="minorHAnsi" w:hAnsi="Times New Roman"/>
          <w:sz w:val="20"/>
          <w:szCs w:val="20"/>
          <w:lang w:eastAsia="en-US"/>
          <w14:ligatures w14:val="standardContextual"/>
        </w:rPr>
        <w:t xml:space="preserve"> Акт за результатами проведення заходу державного контролю (інспектування) складається у двох примірниках, один із яких надається оператору ринку (керівнику суб’єкта господарювання) або уповноваженій ним особі, другий — залишається в компетентному органі та/або його територіальному органі.</w:t>
      </w:r>
    </w:p>
    <w:p w14:paraId="2FC2F1C9" w14:textId="410D347B" w:rsidR="00EF7E2F" w:rsidRPr="002A53E5" w:rsidRDefault="00EF7E2F" w:rsidP="00EF7E2F">
      <w:pPr>
        <w:pStyle w:val="Ch69"/>
        <w:keepNext/>
        <w:rPr>
          <w:rStyle w:val="Bold"/>
          <w:rFonts w:ascii="Times New Roman" w:hAnsi="Times New Roman" w:cs="Times New Roman"/>
          <w:w w:val="100"/>
          <w:sz w:val="24"/>
          <w:szCs w:val="24"/>
        </w:rPr>
      </w:pPr>
      <w:r w:rsidRPr="002A53E5">
        <w:rPr>
          <w:rStyle w:val="Bold"/>
          <w:rFonts w:ascii="Times New Roman" w:hAnsi="Times New Roman" w:cs="Times New Roman"/>
          <w:w w:val="100"/>
          <w:sz w:val="24"/>
          <w:szCs w:val="24"/>
        </w:rPr>
        <w:t xml:space="preserve">Посадові особи </w:t>
      </w:r>
      <w:proofErr w:type="spellStart"/>
      <w:r w:rsidRPr="002A53E5">
        <w:rPr>
          <w:rStyle w:val="Bold"/>
          <w:rFonts w:ascii="Times New Roman" w:hAnsi="Times New Roman" w:cs="Times New Roman"/>
          <w:w w:val="100"/>
          <w:sz w:val="24"/>
          <w:szCs w:val="24"/>
        </w:rPr>
        <w:t>Держпродспоживслужби</w:t>
      </w:r>
      <w:proofErr w:type="spellEnd"/>
      <w:r w:rsidRPr="002A53E5">
        <w:rPr>
          <w:rStyle w:val="Bold"/>
          <w:rFonts w:ascii="Times New Roman" w:hAnsi="Times New Roman" w:cs="Times New Roman"/>
          <w:w w:val="100"/>
          <w:sz w:val="24"/>
          <w:szCs w:val="24"/>
        </w:rPr>
        <w:t>:</w:t>
      </w:r>
    </w:p>
    <w:tbl>
      <w:tblPr>
        <w:tblW w:w="0" w:type="auto"/>
        <w:tblLayout w:type="fixed"/>
        <w:tblCellMar>
          <w:left w:w="0" w:type="dxa"/>
          <w:right w:w="0" w:type="dxa"/>
        </w:tblCellMar>
        <w:tblLook w:val="0000" w:firstRow="0" w:lastRow="0" w:firstColumn="0" w:lastColumn="0" w:noHBand="0" w:noVBand="0"/>
      </w:tblPr>
      <w:tblGrid>
        <w:gridCol w:w="3402"/>
        <w:gridCol w:w="193"/>
        <w:gridCol w:w="2075"/>
        <w:gridCol w:w="193"/>
        <w:gridCol w:w="3351"/>
      </w:tblGrid>
      <w:tr w:rsidR="00EF7E2F" w:rsidRPr="002A53E5" w14:paraId="13CD9841" w14:textId="77777777" w:rsidTr="000979EF">
        <w:trPr>
          <w:trHeight w:val="60"/>
        </w:trPr>
        <w:tc>
          <w:tcPr>
            <w:tcW w:w="3402" w:type="dxa"/>
            <w:tcBorders>
              <w:top w:val="nil"/>
              <w:left w:val="nil"/>
              <w:bottom w:val="single" w:sz="4" w:space="0" w:color="000000"/>
              <w:right w:val="nil"/>
            </w:tcBorders>
            <w:tcMar>
              <w:top w:w="113" w:type="dxa"/>
              <w:left w:w="0" w:type="dxa"/>
              <w:bottom w:w="57" w:type="dxa"/>
              <w:right w:w="0" w:type="dxa"/>
            </w:tcMar>
          </w:tcPr>
          <w:p w14:paraId="64C274B3"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1303D836"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113" w:type="dxa"/>
              <w:left w:w="0" w:type="dxa"/>
              <w:bottom w:w="57" w:type="dxa"/>
              <w:right w:w="0" w:type="dxa"/>
            </w:tcMar>
          </w:tcPr>
          <w:p w14:paraId="158A59A6"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779DFA76"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113" w:type="dxa"/>
              <w:left w:w="0" w:type="dxa"/>
              <w:bottom w:w="57" w:type="dxa"/>
              <w:right w:w="0" w:type="dxa"/>
            </w:tcMar>
          </w:tcPr>
          <w:p w14:paraId="029E73D0"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68FA8915"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5156B71A"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06BB47DA"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59C01CC8"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3A1D1367"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087E1BBB"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r w:rsidR="00EF7E2F" w:rsidRPr="002A53E5" w14:paraId="4E467656" w14:textId="77777777" w:rsidTr="000979EF">
        <w:trPr>
          <w:trHeight w:val="60"/>
        </w:trPr>
        <w:tc>
          <w:tcPr>
            <w:tcW w:w="3402" w:type="dxa"/>
            <w:tcBorders>
              <w:top w:val="nil"/>
              <w:left w:val="nil"/>
              <w:bottom w:val="single" w:sz="4" w:space="0" w:color="000000"/>
              <w:right w:val="nil"/>
            </w:tcBorders>
            <w:tcMar>
              <w:top w:w="57" w:type="dxa"/>
              <w:left w:w="0" w:type="dxa"/>
              <w:bottom w:w="57" w:type="dxa"/>
              <w:right w:w="0" w:type="dxa"/>
            </w:tcMar>
          </w:tcPr>
          <w:p w14:paraId="6E69D4A6"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6D0FE554"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57" w:type="dxa"/>
              <w:left w:w="0" w:type="dxa"/>
              <w:bottom w:w="57" w:type="dxa"/>
              <w:right w:w="0" w:type="dxa"/>
            </w:tcMar>
          </w:tcPr>
          <w:p w14:paraId="15DDBFA1"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770D3D8E"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57" w:type="dxa"/>
              <w:left w:w="0" w:type="dxa"/>
              <w:bottom w:w="57" w:type="dxa"/>
              <w:right w:w="0" w:type="dxa"/>
            </w:tcMar>
          </w:tcPr>
          <w:p w14:paraId="51FF6805"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0381A74B"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00369803"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49726B9A"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4596DBD9"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477CE115"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1CD3C6E3"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r w:rsidR="00EF7E2F" w:rsidRPr="002A53E5" w14:paraId="43FD6F82" w14:textId="77777777" w:rsidTr="000979EF">
        <w:trPr>
          <w:trHeight w:val="60"/>
        </w:trPr>
        <w:tc>
          <w:tcPr>
            <w:tcW w:w="3402" w:type="dxa"/>
            <w:tcBorders>
              <w:top w:val="nil"/>
              <w:left w:val="nil"/>
              <w:bottom w:val="single" w:sz="4" w:space="0" w:color="000000"/>
              <w:right w:val="nil"/>
            </w:tcBorders>
            <w:tcMar>
              <w:top w:w="57" w:type="dxa"/>
              <w:left w:w="0" w:type="dxa"/>
              <w:bottom w:w="57" w:type="dxa"/>
              <w:right w:w="0" w:type="dxa"/>
            </w:tcMar>
          </w:tcPr>
          <w:p w14:paraId="1FFB9DE6"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12E53622"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57" w:type="dxa"/>
              <w:left w:w="0" w:type="dxa"/>
              <w:bottom w:w="57" w:type="dxa"/>
              <w:right w:w="0" w:type="dxa"/>
            </w:tcMar>
          </w:tcPr>
          <w:p w14:paraId="7E5A64F4"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6CDFE417"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57" w:type="dxa"/>
              <w:left w:w="0" w:type="dxa"/>
              <w:bottom w:w="57" w:type="dxa"/>
              <w:right w:w="0" w:type="dxa"/>
            </w:tcMar>
          </w:tcPr>
          <w:p w14:paraId="643E4582"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5CD7B392"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6CAB9B8D"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0E7B5B73"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2D6FFB8F"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3C1259F1"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271146D9"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bl>
    <w:p w14:paraId="5A10BF7B" w14:textId="77777777" w:rsidR="00EF7E2F" w:rsidRPr="002A53E5" w:rsidRDefault="00EF7E2F" w:rsidP="00EF7E2F">
      <w:pPr>
        <w:pStyle w:val="Ch63"/>
        <w:rPr>
          <w:rFonts w:ascii="Times New Roman" w:hAnsi="Times New Roman" w:cs="Times New Roman"/>
          <w:w w:val="100"/>
          <w:sz w:val="24"/>
          <w:szCs w:val="24"/>
        </w:rPr>
      </w:pPr>
    </w:p>
    <w:p w14:paraId="4F8EAA8C" w14:textId="77777777" w:rsidR="00EF7E2F" w:rsidRPr="002A53E5" w:rsidRDefault="00EF7E2F" w:rsidP="00EF7E2F">
      <w:pPr>
        <w:pStyle w:val="Ch69"/>
        <w:spacing w:before="113" w:after="57"/>
        <w:rPr>
          <w:rStyle w:val="Bold"/>
          <w:rFonts w:ascii="Times New Roman" w:hAnsi="Times New Roman" w:cs="Times New Roman"/>
          <w:w w:val="100"/>
          <w:sz w:val="24"/>
          <w:szCs w:val="24"/>
        </w:rPr>
      </w:pPr>
      <w:r w:rsidRPr="002A53E5">
        <w:rPr>
          <w:rStyle w:val="Bold"/>
          <w:rFonts w:ascii="Times New Roman" w:hAnsi="Times New Roman" w:cs="Times New Roman"/>
          <w:w w:val="100"/>
          <w:sz w:val="24"/>
          <w:szCs w:val="24"/>
        </w:rPr>
        <w:t>Оператор ринку (керівник суб’єкта господарювання) та/або уповноважена ним особа:</w:t>
      </w:r>
    </w:p>
    <w:tbl>
      <w:tblPr>
        <w:tblW w:w="0" w:type="auto"/>
        <w:tblLayout w:type="fixed"/>
        <w:tblCellMar>
          <w:left w:w="0" w:type="dxa"/>
          <w:right w:w="0" w:type="dxa"/>
        </w:tblCellMar>
        <w:tblLook w:val="0000" w:firstRow="0" w:lastRow="0" w:firstColumn="0" w:lastColumn="0" w:noHBand="0" w:noVBand="0"/>
      </w:tblPr>
      <w:tblGrid>
        <w:gridCol w:w="3402"/>
        <w:gridCol w:w="193"/>
        <w:gridCol w:w="2075"/>
        <w:gridCol w:w="193"/>
        <w:gridCol w:w="3351"/>
      </w:tblGrid>
      <w:tr w:rsidR="00EF7E2F" w:rsidRPr="002A53E5" w14:paraId="00AEE654" w14:textId="77777777" w:rsidTr="000979EF">
        <w:trPr>
          <w:trHeight w:val="60"/>
        </w:trPr>
        <w:tc>
          <w:tcPr>
            <w:tcW w:w="3402" w:type="dxa"/>
            <w:tcBorders>
              <w:top w:val="nil"/>
              <w:left w:val="nil"/>
              <w:bottom w:val="single" w:sz="4" w:space="0" w:color="000000"/>
              <w:right w:val="nil"/>
            </w:tcBorders>
            <w:tcMar>
              <w:top w:w="113" w:type="dxa"/>
              <w:left w:w="0" w:type="dxa"/>
              <w:bottom w:w="57" w:type="dxa"/>
              <w:right w:w="0" w:type="dxa"/>
            </w:tcMar>
          </w:tcPr>
          <w:p w14:paraId="2F31A709"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1EE1C682"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113" w:type="dxa"/>
              <w:left w:w="0" w:type="dxa"/>
              <w:bottom w:w="57" w:type="dxa"/>
              <w:right w:w="0" w:type="dxa"/>
            </w:tcMar>
          </w:tcPr>
          <w:p w14:paraId="56893295"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6866514C"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113" w:type="dxa"/>
              <w:left w:w="0" w:type="dxa"/>
              <w:bottom w:w="57" w:type="dxa"/>
              <w:right w:w="0" w:type="dxa"/>
            </w:tcMar>
          </w:tcPr>
          <w:p w14:paraId="3849C247"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6AB63630"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50C6D166"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765C0853"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43B84E64"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10A41E15"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0322D79C"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r w:rsidR="00EF7E2F" w:rsidRPr="002A53E5" w14:paraId="0FC3F82A" w14:textId="77777777" w:rsidTr="000979EF">
        <w:trPr>
          <w:trHeight w:val="60"/>
        </w:trPr>
        <w:tc>
          <w:tcPr>
            <w:tcW w:w="3402" w:type="dxa"/>
            <w:tcBorders>
              <w:top w:val="nil"/>
              <w:left w:val="nil"/>
              <w:bottom w:val="single" w:sz="4" w:space="0" w:color="000000"/>
              <w:right w:val="nil"/>
            </w:tcBorders>
            <w:tcMar>
              <w:top w:w="57" w:type="dxa"/>
              <w:left w:w="0" w:type="dxa"/>
              <w:bottom w:w="57" w:type="dxa"/>
              <w:right w:w="0" w:type="dxa"/>
            </w:tcMar>
          </w:tcPr>
          <w:p w14:paraId="6B49CA52"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08E39870"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57" w:type="dxa"/>
              <w:left w:w="0" w:type="dxa"/>
              <w:bottom w:w="57" w:type="dxa"/>
              <w:right w:w="0" w:type="dxa"/>
            </w:tcMar>
          </w:tcPr>
          <w:p w14:paraId="1E5BC2DA"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414EE795"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57" w:type="dxa"/>
              <w:left w:w="0" w:type="dxa"/>
              <w:bottom w:w="57" w:type="dxa"/>
              <w:right w:w="0" w:type="dxa"/>
            </w:tcMar>
          </w:tcPr>
          <w:p w14:paraId="0B17166D"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26132A96"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6C142F4F"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5D67D18C"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72DEDEC5"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6B150F85"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22014725"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r w:rsidR="00EF7E2F" w:rsidRPr="002A53E5" w14:paraId="662C3389" w14:textId="77777777" w:rsidTr="000979EF">
        <w:trPr>
          <w:trHeight w:val="60"/>
        </w:trPr>
        <w:tc>
          <w:tcPr>
            <w:tcW w:w="3402" w:type="dxa"/>
            <w:tcBorders>
              <w:top w:val="nil"/>
              <w:left w:val="nil"/>
              <w:bottom w:val="single" w:sz="4" w:space="0" w:color="000000"/>
              <w:right w:val="nil"/>
            </w:tcBorders>
            <w:tcMar>
              <w:top w:w="57" w:type="dxa"/>
              <w:left w:w="0" w:type="dxa"/>
              <w:bottom w:w="57" w:type="dxa"/>
              <w:right w:w="0" w:type="dxa"/>
            </w:tcMar>
          </w:tcPr>
          <w:p w14:paraId="485595A8"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165B2DB8"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57" w:type="dxa"/>
              <w:left w:w="0" w:type="dxa"/>
              <w:bottom w:w="57" w:type="dxa"/>
              <w:right w:w="0" w:type="dxa"/>
            </w:tcMar>
          </w:tcPr>
          <w:p w14:paraId="42F59D99"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63ABC16F"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57" w:type="dxa"/>
              <w:left w:w="0" w:type="dxa"/>
              <w:bottom w:w="57" w:type="dxa"/>
              <w:right w:w="0" w:type="dxa"/>
            </w:tcMar>
          </w:tcPr>
          <w:p w14:paraId="4F28AAC5"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15EC70C9"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48C20528"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564CA912"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55FEF3B3"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30D803E7"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6A1A81A4"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bl>
    <w:p w14:paraId="2AAF7A54" w14:textId="77777777" w:rsidR="00EF7E2F" w:rsidRPr="002A53E5" w:rsidRDefault="00EF7E2F" w:rsidP="00EF7E2F">
      <w:pPr>
        <w:pStyle w:val="Ch63"/>
        <w:rPr>
          <w:rFonts w:ascii="Times New Roman" w:hAnsi="Times New Roman" w:cs="Times New Roman"/>
          <w:w w:val="100"/>
          <w:sz w:val="24"/>
          <w:szCs w:val="24"/>
        </w:rPr>
      </w:pPr>
    </w:p>
    <w:p w14:paraId="28F4C1E8" w14:textId="77777777" w:rsidR="00EF7E2F" w:rsidRPr="002A53E5" w:rsidRDefault="00EF7E2F" w:rsidP="00EF7E2F">
      <w:pPr>
        <w:pStyle w:val="Ch69"/>
        <w:jc w:val="left"/>
        <w:rPr>
          <w:rStyle w:val="Bold"/>
          <w:rFonts w:ascii="Times New Roman" w:hAnsi="Times New Roman" w:cs="Times New Roman"/>
          <w:w w:val="100"/>
          <w:sz w:val="24"/>
          <w:szCs w:val="24"/>
        </w:rPr>
      </w:pPr>
      <w:r w:rsidRPr="002A53E5">
        <w:rPr>
          <w:rStyle w:val="Bold"/>
          <w:rFonts w:ascii="Times New Roman" w:hAnsi="Times New Roman" w:cs="Times New Roman"/>
          <w:w w:val="100"/>
          <w:sz w:val="24"/>
          <w:szCs w:val="24"/>
        </w:rPr>
        <w:t>Треті особи, які брали участь у проведенні проведення заходу державного контролю (інспектування):</w:t>
      </w:r>
    </w:p>
    <w:tbl>
      <w:tblPr>
        <w:tblW w:w="0" w:type="auto"/>
        <w:tblLayout w:type="fixed"/>
        <w:tblCellMar>
          <w:left w:w="0" w:type="dxa"/>
          <w:right w:w="0" w:type="dxa"/>
        </w:tblCellMar>
        <w:tblLook w:val="0000" w:firstRow="0" w:lastRow="0" w:firstColumn="0" w:lastColumn="0" w:noHBand="0" w:noVBand="0"/>
      </w:tblPr>
      <w:tblGrid>
        <w:gridCol w:w="3402"/>
        <w:gridCol w:w="193"/>
        <w:gridCol w:w="2075"/>
        <w:gridCol w:w="193"/>
        <w:gridCol w:w="3351"/>
      </w:tblGrid>
      <w:tr w:rsidR="00EF7E2F" w:rsidRPr="002A53E5" w14:paraId="246E7235" w14:textId="77777777" w:rsidTr="000979EF">
        <w:trPr>
          <w:trHeight w:val="60"/>
        </w:trPr>
        <w:tc>
          <w:tcPr>
            <w:tcW w:w="3402" w:type="dxa"/>
            <w:tcBorders>
              <w:top w:val="nil"/>
              <w:left w:val="nil"/>
              <w:bottom w:val="single" w:sz="4" w:space="0" w:color="000000"/>
              <w:right w:val="nil"/>
            </w:tcBorders>
            <w:tcMar>
              <w:top w:w="113" w:type="dxa"/>
              <w:left w:w="0" w:type="dxa"/>
              <w:bottom w:w="57" w:type="dxa"/>
              <w:right w:w="0" w:type="dxa"/>
            </w:tcMar>
          </w:tcPr>
          <w:p w14:paraId="50BFAF81"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64BCD9FA"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113" w:type="dxa"/>
              <w:left w:w="0" w:type="dxa"/>
              <w:bottom w:w="57" w:type="dxa"/>
              <w:right w:w="0" w:type="dxa"/>
            </w:tcMar>
          </w:tcPr>
          <w:p w14:paraId="3C033E29"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63748BC6"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113" w:type="dxa"/>
              <w:left w:w="0" w:type="dxa"/>
              <w:bottom w:w="57" w:type="dxa"/>
              <w:right w:w="0" w:type="dxa"/>
            </w:tcMar>
          </w:tcPr>
          <w:p w14:paraId="092325D1"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25C93FA8"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3C202655"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386B64DE"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0B097843"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05574D21"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0136939B"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r w:rsidR="00EF7E2F" w:rsidRPr="002A53E5" w14:paraId="573EE283" w14:textId="77777777" w:rsidTr="000979EF">
        <w:trPr>
          <w:trHeight w:val="60"/>
        </w:trPr>
        <w:tc>
          <w:tcPr>
            <w:tcW w:w="3402" w:type="dxa"/>
            <w:tcBorders>
              <w:top w:val="nil"/>
              <w:left w:val="nil"/>
              <w:bottom w:val="single" w:sz="4" w:space="0" w:color="000000"/>
              <w:right w:val="nil"/>
            </w:tcBorders>
            <w:tcMar>
              <w:top w:w="57" w:type="dxa"/>
              <w:left w:w="0" w:type="dxa"/>
              <w:bottom w:w="57" w:type="dxa"/>
              <w:right w:w="0" w:type="dxa"/>
            </w:tcMar>
          </w:tcPr>
          <w:p w14:paraId="349BD92A"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59E6EA06"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57" w:type="dxa"/>
              <w:left w:w="0" w:type="dxa"/>
              <w:bottom w:w="57" w:type="dxa"/>
              <w:right w:w="0" w:type="dxa"/>
            </w:tcMar>
          </w:tcPr>
          <w:p w14:paraId="0AACCE7F"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227AA5EC"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57" w:type="dxa"/>
              <w:left w:w="0" w:type="dxa"/>
              <w:bottom w:w="57" w:type="dxa"/>
              <w:right w:w="0" w:type="dxa"/>
            </w:tcMar>
          </w:tcPr>
          <w:p w14:paraId="563C02A9"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74E9135F"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2284A29E"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555F57DF"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45BAE2FF"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2DA33A70"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6A05A072"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r w:rsidR="00EF7E2F" w:rsidRPr="002A53E5" w14:paraId="23D57576" w14:textId="77777777" w:rsidTr="000979EF">
        <w:trPr>
          <w:trHeight w:val="60"/>
        </w:trPr>
        <w:tc>
          <w:tcPr>
            <w:tcW w:w="3402" w:type="dxa"/>
            <w:tcBorders>
              <w:top w:val="nil"/>
              <w:left w:val="nil"/>
              <w:bottom w:val="single" w:sz="4" w:space="0" w:color="000000"/>
              <w:right w:val="nil"/>
            </w:tcBorders>
            <w:tcMar>
              <w:top w:w="57" w:type="dxa"/>
              <w:left w:w="0" w:type="dxa"/>
              <w:bottom w:w="57" w:type="dxa"/>
              <w:right w:w="0" w:type="dxa"/>
            </w:tcMar>
          </w:tcPr>
          <w:p w14:paraId="2C991B2C"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08B443F9"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nil"/>
              <w:left w:val="nil"/>
              <w:bottom w:val="single" w:sz="4" w:space="0" w:color="000000"/>
              <w:right w:val="nil"/>
            </w:tcBorders>
            <w:tcMar>
              <w:top w:w="57" w:type="dxa"/>
              <w:left w:w="0" w:type="dxa"/>
              <w:bottom w:w="57" w:type="dxa"/>
              <w:right w:w="0" w:type="dxa"/>
            </w:tcMar>
          </w:tcPr>
          <w:p w14:paraId="06A06AE5"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57" w:type="dxa"/>
              <w:left w:w="0" w:type="dxa"/>
              <w:bottom w:w="57" w:type="dxa"/>
              <w:right w:w="0" w:type="dxa"/>
            </w:tcMar>
          </w:tcPr>
          <w:p w14:paraId="533198F3"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57" w:type="dxa"/>
              <w:left w:w="0" w:type="dxa"/>
              <w:bottom w:w="57" w:type="dxa"/>
              <w:right w:w="0" w:type="dxa"/>
            </w:tcMar>
          </w:tcPr>
          <w:p w14:paraId="30C5803D"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255B986C"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4F07E66A"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(посада)</w:t>
            </w:r>
          </w:p>
        </w:tc>
        <w:tc>
          <w:tcPr>
            <w:tcW w:w="193" w:type="dxa"/>
            <w:tcBorders>
              <w:top w:val="nil"/>
              <w:left w:val="nil"/>
              <w:bottom w:val="nil"/>
              <w:right w:val="nil"/>
            </w:tcBorders>
            <w:tcMar>
              <w:top w:w="57" w:type="dxa"/>
              <w:left w:w="0" w:type="dxa"/>
              <w:bottom w:w="57" w:type="dxa"/>
              <w:right w:w="0" w:type="dxa"/>
            </w:tcMar>
          </w:tcPr>
          <w:p w14:paraId="7D1F5356" w14:textId="77777777" w:rsidR="00EF7E2F" w:rsidRPr="002A53E5" w:rsidRDefault="00EF7E2F" w:rsidP="00F658AE">
            <w:pPr>
              <w:pStyle w:val="aff7"/>
              <w:spacing w:line="240" w:lineRule="auto"/>
              <w:textAlignment w:val="auto"/>
              <w:rPr>
                <w:color w:val="auto"/>
                <w:sz w:val="20"/>
                <w:szCs w:val="20"/>
                <w:lang w:val="uk-UA"/>
              </w:rPr>
            </w:pPr>
          </w:p>
        </w:tc>
        <w:tc>
          <w:tcPr>
            <w:tcW w:w="2075" w:type="dxa"/>
            <w:tcBorders>
              <w:top w:val="single" w:sz="4" w:space="0" w:color="000000"/>
              <w:left w:val="nil"/>
              <w:bottom w:val="nil"/>
              <w:right w:val="nil"/>
            </w:tcBorders>
            <w:tcMar>
              <w:top w:w="57" w:type="dxa"/>
              <w:left w:w="0" w:type="dxa"/>
              <w:bottom w:w="57" w:type="dxa"/>
              <w:right w:w="0" w:type="dxa"/>
            </w:tcMar>
          </w:tcPr>
          <w:p w14:paraId="35CCFA7C"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13B244C9"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39058F6A"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bl>
    <w:p w14:paraId="45F32294" w14:textId="77777777" w:rsidR="00EF7E2F" w:rsidRPr="002B565B" w:rsidRDefault="00EF7E2F" w:rsidP="00EF7E2F">
      <w:pPr>
        <w:pStyle w:val="Ch63"/>
        <w:rPr>
          <w:w w:val="100"/>
          <w:sz w:val="24"/>
          <w:szCs w:val="24"/>
        </w:rPr>
      </w:pPr>
    </w:p>
    <w:p w14:paraId="1B825C36" w14:textId="77777777" w:rsidR="00EF7E2F" w:rsidRPr="002B565B" w:rsidRDefault="00EF7E2F" w:rsidP="00EF7E2F">
      <w:pPr>
        <w:pStyle w:val="Ch63"/>
        <w:rPr>
          <w:w w:val="100"/>
          <w:sz w:val="24"/>
          <w:szCs w:val="24"/>
        </w:rPr>
      </w:pPr>
      <w:r w:rsidRPr="002B565B">
        <w:rPr>
          <w:w w:val="100"/>
          <w:sz w:val="24"/>
          <w:szCs w:val="24"/>
        </w:rPr>
        <w:t xml:space="preserve">Примірник цього </w:t>
      </w:r>
      <w:proofErr w:type="spellStart"/>
      <w:r w:rsidRPr="002B565B">
        <w:rPr>
          <w:w w:val="100"/>
          <w:sz w:val="24"/>
          <w:szCs w:val="24"/>
        </w:rPr>
        <w:t>Акта</w:t>
      </w:r>
      <w:proofErr w:type="spellEnd"/>
      <w:r w:rsidRPr="002B565B">
        <w:rPr>
          <w:w w:val="100"/>
          <w:sz w:val="24"/>
          <w:szCs w:val="24"/>
        </w:rPr>
        <w:t xml:space="preserve"> на </w:t>
      </w:r>
      <w:r w:rsidRPr="002B565B">
        <w:rPr>
          <w:rFonts w:ascii="Wingdings 2" w:hAnsi="Wingdings 2" w:cs="Wingdings 2"/>
          <w:w w:val="100"/>
          <w:sz w:val="24"/>
          <w:szCs w:val="24"/>
        </w:rPr>
        <w:t>ЈЈ</w:t>
      </w:r>
      <w:r w:rsidRPr="002B565B">
        <w:rPr>
          <w:w w:val="100"/>
          <w:sz w:val="24"/>
          <w:szCs w:val="24"/>
        </w:rPr>
        <w:t xml:space="preserve"> сторінках отримано </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w:t>
      </w:r>
      <w:r w:rsidRPr="002B565B">
        <w:rPr>
          <w:w w:val="100"/>
          <w:sz w:val="24"/>
          <w:szCs w:val="24"/>
        </w:rPr>
        <w:t>.</w:t>
      </w:r>
      <w:r w:rsidRPr="002B565B">
        <w:rPr>
          <w:rFonts w:ascii="Wingdings 2" w:hAnsi="Wingdings 2" w:cs="Wingdings 2"/>
          <w:w w:val="100"/>
          <w:sz w:val="24"/>
          <w:szCs w:val="24"/>
        </w:rPr>
        <w:t>ЈЈЈЈ</w:t>
      </w:r>
      <w:r w:rsidRPr="002B565B">
        <w:rPr>
          <w:w w:val="100"/>
          <w:sz w:val="24"/>
          <w:szCs w:val="24"/>
        </w:rPr>
        <w:t>:</w:t>
      </w:r>
    </w:p>
    <w:tbl>
      <w:tblPr>
        <w:tblW w:w="9356" w:type="dxa"/>
        <w:tblLayout w:type="fixed"/>
        <w:tblCellMar>
          <w:left w:w="0" w:type="dxa"/>
          <w:right w:w="0" w:type="dxa"/>
        </w:tblCellMar>
        <w:tblLook w:val="0000" w:firstRow="0" w:lastRow="0" w:firstColumn="0" w:lastColumn="0" w:noHBand="0" w:noVBand="0"/>
      </w:tblPr>
      <w:tblGrid>
        <w:gridCol w:w="3402"/>
        <w:gridCol w:w="193"/>
        <w:gridCol w:w="2217"/>
        <w:gridCol w:w="193"/>
        <w:gridCol w:w="3351"/>
      </w:tblGrid>
      <w:tr w:rsidR="00EF7E2F" w:rsidRPr="002A53E5" w14:paraId="69D9C576" w14:textId="77777777" w:rsidTr="000979EF">
        <w:trPr>
          <w:trHeight w:val="60"/>
        </w:trPr>
        <w:tc>
          <w:tcPr>
            <w:tcW w:w="3402" w:type="dxa"/>
            <w:tcBorders>
              <w:top w:val="nil"/>
              <w:left w:val="nil"/>
              <w:bottom w:val="single" w:sz="4" w:space="0" w:color="000000"/>
              <w:right w:val="nil"/>
            </w:tcBorders>
            <w:tcMar>
              <w:top w:w="113" w:type="dxa"/>
              <w:left w:w="0" w:type="dxa"/>
              <w:bottom w:w="57" w:type="dxa"/>
              <w:right w:w="0" w:type="dxa"/>
            </w:tcMar>
          </w:tcPr>
          <w:p w14:paraId="7318524A"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0719D673" w14:textId="77777777" w:rsidR="00EF7E2F" w:rsidRPr="002A53E5" w:rsidRDefault="00EF7E2F" w:rsidP="00F658AE">
            <w:pPr>
              <w:pStyle w:val="aff7"/>
              <w:spacing w:line="240" w:lineRule="auto"/>
              <w:textAlignment w:val="auto"/>
              <w:rPr>
                <w:color w:val="auto"/>
                <w:sz w:val="20"/>
                <w:szCs w:val="20"/>
                <w:lang w:val="uk-UA"/>
              </w:rPr>
            </w:pPr>
          </w:p>
        </w:tc>
        <w:tc>
          <w:tcPr>
            <w:tcW w:w="2217" w:type="dxa"/>
            <w:tcBorders>
              <w:top w:val="nil"/>
              <w:left w:val="nil"/>
              <w:bottom w:val="single" w:sz="4" w:space="0" w:color="000000"/>
              <w:right w:val="nil"/>
            </w:tcBorders>
            <w:tcMar>
              <w:top w:w="113" w:type="dxa"/>
              <w:left w:w="0" w:type="dxa"/>
              <w:bottom w:w="57" w:type="dxa"/>
              <w:right w:w="0" w:type="dxa"/>
            </w:tcMar>
          </w:tcPr>
          <w:p w14:paraId="0544AD1B" w14:textId="77777777" w:rsidR="00EF7E2F" w:rsidRPr="002A53E5" w:rsidRDefault="00EF7E2F" w:rsidP="00F658AE">
            <w:pPr>
              <w:pStyle w:val="aff7"/>
              <w:spacing w:line="240" w:lineRule="auto"/>
              <w:textAlignment w:val="auto"/>
              <w:rPr>
                <w:color w:val="auto"/>
                <w:sz w:val="20"/>
                <w:szCs w:val="20"/>
                <w:lang w:val="uk-UA"/>
              </w:rPr>
            </w:pPr>
          </w:p>
        </w:tc>
        <w:tc>
          <w:tcPr>
            <w:tcW w:w="193" w:type="dxa"/>
            <w:tcBorders>
              <w:top w:val="nil"/>
              <w:left w:val="nil"/>
              <w:bottom w:val="nil"/>
              <w:right w:val="nil"/>
            </w:tcBorders>
            <w:tcMar>
              <w:top w:w="113" w:type="dxa"/>
              <w:left w:w="0" w:type="dxa"/>
              <w:bottom w:w="57" w:type="dxa"/>
              <w:right w:w="0" w:type="dxa"/>
            </w:tcMar>
          </w:tcPr>
          <w:p w14:paraId="36B1A88B"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nil"/>
              <w:left w:val="nil"/>
              <w:bottom w:val="single" w:sz="4" w:space="0" w:color="000000"/>
              <w:right w:val="nil"/>
            </w:tcBorders>
            <w:tcMar>
              <w:top w:w="113" w:type="dxa"/>
              <w:left w:w="0" w:type="dxa"/>
              <w:bottom w:w="57" w:type="dxa"/>
              <w:right w:w="0" w:type="dxa"/>
            </w:tcMar>
          </w:tcPr>
          <w:p w14:paraId="589BBE20" w14:textId="77777777" w:rsidR="00EF7E2F" w:rsidRPr="002A53E5" w:rsidRDefault="00EF7E2F" w:rsidP="00F658AE">
            <w:pPr>
              <w:pStyle w:val="aff7"/>
              <w:spacing w:line="240" w:lineRule="auto"/>
              <w:textAlignment w:val="auto"/>
              <w:rPr>
                <w:color w:val="auto"/>
                <w:sz w:val="20"/>
                <w:szCs w:val="20"/>
                <w:lang w:val="uk-UA"/>
              </w:rPr>
            </w:pPr>
          </w:p>
        </w:tc>
      </w:tr>
      <w:tr w:rsidR="00EF7E2F" w:rsidRPr="002A53E5" w14:paraId="1B58EC8A" w14:textId="77777777" w:rsidTr="000979EF">
        <w:trPr>
          <w:trHeight w:val="60"/>
        </w:trPr>
        <w:tc>
          <w:tcPr>
            <w:tcW w:w="3402" w:type="dxa"/>
            <w:tcBorders>
              <w:top w:val="single" w:sz="4" w:space="0" w:color="000000"/>
              <w:left w:val="nil"/>
              <w:bottom w:val="nil"/>
              <w:right w:val="nil"/>
            </w:tcBorders>
            <w:tcMar>
              <w:top w:w="57" w:type="dxa"/>
              <w:left w:w="0" w:type="dxa"/>
              <w:bottom w:w="57" w:type="dxa"/>
              <w:right w:w="0" w:type="dxa"/>
            </w:tcMar>
          </w:tcPr>
          <w:p w14:paraId="62793906"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(найменування посади)</w:t>
            </w:r>
          </w:p>
        </w:tc>
        <w:tc>
          <w:tcPr>
            <w:tcW w:w="193" w:type="dxa"/>
            <w:tcBorders>
              <w:top w:val="nil"/>
              <w:left w:val="nil"/>
              <w:bottom w:val="nil"/>
              <w:right w:val="nil"/>
            </w:tcBorders>
            <w:tcMar>
              <w:top w:w="57" w:type="dxa"/>
              <w:left w:w="0" w:type="dxa"/>
              <w:bottom w:w="57" w:type="dxa"/>
              <w:right w:w="0" w:type="dxa"/>
            </w:tcMar>
          </w:tcPr>
          <w:p w14:paraId="5F8D905E" w14:textId="77777777" w:rsidR="00EF7E2F" w:rsidRPr="002A53E5" w:rsidRDefault="00EF7E2F" w:rsidP="00F658AE">
            <w:pPr>
              <w:pStyle w:val="aff7"/>
              <w:spacing w:line="240" w:lineRule="auto"/>
              <w:textAlignment w:val="auto"/>
              <w:rPr>
                <w:color w:val="auto"/>
                <w:sz w:val="20"/>
                <w:szCs w:val="20"/>
                <w:lang w:val="uk-UA"/>
              </w:rPr>
            </w:pPr>
          </w:p>
        </w:tc>
        <w:tc>
          <w:tcPr>
            <w:tcW w:w="2217" w:type="dxa"/>
            <w:tcBorders>
              <w:top w:val="single" w:sz="4" w:space="0" w:color="000000"/>
              <w:left w:val="nil"/>
              <w:bottom w:val="nil"/>
              <w:right w:val="nil"/>
            </w:tcBorders>
            <w:tcMar>
              <w:top w:w="57" w:type="dxa"/>
              <w:left w:w="0" w:type="dxa"/>
              <w:bottom w:w="57" w:type="dxa"/>
              <w:right w:w="0" w:type="dxa"/>
            </w:tcMar>
          </w:tcPr>
          <w:p w14:paraId="54E84349"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(підпис)</w:t>
            </w:r>
          </w:p>
        </w:tc>
        <w:tc>
          <w:tcPr>
            <w:tcW w:w="193" w:type="dxa"/>
            <w:tcBorders>
              <w:top w:val="nil"/>
              <w:left w:val="nil"/>
              <w:bottom w:val="nil"/>
              <w:right w:val="nil"/>
            </w:tcBorders>
            <w:tcMar>
              <w:top w:w="57" w:type="dxa"/>
              <w:left w:w="0" w:type="dxa"/>
              <w:bottom w:w="57" w:type="dxa"/>
              <w:right w:w="0" w:type="dxa"/>
            </w:tcMar>
          </w:tcPr>
          <w:p w14:paraId="6D6A18E4" w14:textId="77777777" w:rsidR="00EF7E2F" w:rsidRPr="002A53E5" w:rsidRDefault="00EF7E2F" w:rsidP="00F658AE">
            <w:pPr>
              <w:pStyle w:val="aff7"/>
              <w:spacing w:line="240" w:lineRule="auto"/>
              <w:textAlignment w:val="auto"/>
              <w:rPr>
                <w:color w:val="auto"/>
                <w:sz w:val="20"/>
                <w:szCs w:val="20"/>
                <w:lang w:val="uk-UA"/>
              </w:rPr>
            </w:pPr>
          </w:p>
        </w:tc>
        <w:tc>
          <w:tcPr>
            <w:tcW w:w="3351" w:type="dxa"/>
            <w:tcBorders>
              <w:top w:val="single" w:sz="4" w:space="0" w:color="000000"/>
              <w:left w:val="nil"/>
              <w:bottom w:val="nil"/>
              <w:right w:val="nil"/>
            </w:tcBorders>
            <w:tcMar>
              <w:top w:w="57" w:type="dxa"/>
              <w:left w:w="0" w:type="dxa"/>
              <w:bottom w:w="57" w:type="dxa"/>
              <w:right w:w="0" w:type="dxa"/>
            </w:tcMar>
          </w:tcPr>
          <w:p w14:paraId="1A49C6B6" w14:textId="77777777" w:rsidR="00EF7E2F" w:rsidRPr="002A53E5" w:rsidRDefault="00EF7E2F" w:rsidP="00F658AE">
            <w:pPr>
              <w:spacing w:after="0"/>
              <w:jc w:val="center"/>
              <w:rPr>
                <w:rFonts w:ascii="Times New Roman" w:hAnsi="Times New Roman"/>
                <w:sz w:val="20"/>
                <w:szCs w:val="20"/>
              </w:rPr>
            </w:pPr>
            <w:r w:rsidRPr="002A53E5">
              <w:rPr>
                <w:rFonts w:ascii="Times New Roman" w:hAnsi="Times New Roman"/>
                <w:sz w:val="20"/>
                <w:szCs w:val="20"/>
              </w:rPr>
              <w:t>(Власне ім’я ПРІЗВИЩЕ)</w:t>
            </w:r>
          </w:p>
        </w:tc>
      </w:tr>
    </w:tbl>
    <w:p w14:paraId="3D773B5B" w14:textId="77777777" w:rsidR="00EF7E2F" w:rsidRPr="002A53E5" w:rsidRDefault="00EF7E2F" w:rsidP="00EF7E2F">
      <w:pPr>
        <w:pStyle w:val="Ch63"/>
        <w:rPr>
          <w:rFonts w:ascii="Times New Roman" w:hAnsi="Times New Roman" w:cs="Times New Roman"/>
          <w:w w:val="100"/>
          <w:sz w:val="24"/>
          <w:szCs w:val="24"/>
        </w:rPr>
      </w:pPr>
    </w:p>
    <w:p w14:paraId="222CE801" w14:textId="638470B3" w:rsidR="00EF7E2F" w:rsidRPr="002A53E5" w:rsidRDefault="00EF7E2F" w:rsidP="00EF7E2F">
      <w:pPr>
        <w:pStyle w:val="Ch69"/>
        <w:rPr>
          <w:rFonts w:ascii="Times New Roman" w:hAnsi="Times New Roman" w:cs="Times New Roman"/>
          <w:w w:val="100"/>
          <w:sz w:val="24"/>
          <w:szCs w:val="24"/>
        </w:rPr>
      </w:pPr>
      <w:r w:rsidRPr="002A53E5">
        <w:rPr>
          <w:rFonts w:ascii="Times New Roman" w:hAnsi="Times New Roman" w:cs="Times New Roman"/>
          <w:w w:val="100"/>
          <w:sz w:val="24"/>
          <w:szCs w:val="24"/>
        </w:rPr>
        <w:t xml:space="preserve">Відмітка про відмову від підписання керівником суб’єкта господарювання або уповноваженою ним особою, третіми особами цього </w:t>
      </w:r>
      <w:proofErr w:type="spellStart"/>
      <w:r w:rsidRPr="002A53E5">
        <w:rPr>
          <w:rFonts w:ascii="Times New Roman" w:hAnsi="Times New Roman" w:cs="Times New Roman"/>
          <w:w w:val="100"/>
          <w:sz w:val="24"/>
          <w:szCs w:val="24"/>
        </w:rPr>
        <w:t>Акта</w:t>
      </w:r>
      <w:proofErr w:type="spellEnd"/>
      <w:r w:rsidRPr="002A53E5">
        <w:rPr>
          <w:rFonts w:ascii="Times New Roman" w:hAnsi="Times New Roman" w:cs="Times New Roman"/>
          <w:w w:val="100"/>
          <w:sz w:val="24"/>
          <w:szCs w:val="24"/>
        </w:rPr>
        <w:t xml:space="preserve"> </w:t>
      </w:r>
      <w:r w:rsidR="000979EF" w:rsidRPr="002A53E5">
        <w:rPr>
          <w:rFonts w:ascii="Times New Roman" w:hAnsi="Times New Roman" w:cs="Times New Roman"/>
          <w:w w:val="100"/>
          <w:sz w:val="24"/>
          <w:szCs w:val="24"/>
        </w:rPr>
        <w:t>________________________</w:t>
      </w:r>
    </w:p>
    <w:p w14:paraId="2FCD2EF4" w14:textId="2FCE5082" w:rsidR="00EF7E2F" w:rsidRPr="002A53E5" w:rsidRDefault="000979EF" w:rsidP="00EF7E2F">
      <w:pPr>
        <w:pStyle w:val="Ch69"/>
        <w:spacing w:after="170"/>
        <w:rPr>
          <w:rFonts w:ascii="Times New Roman" w:hAnsi="Times New Roman" w:cs="Times New Roman"/>
          <w:w w:val="100"/>
          <w:sz w:val="24"/>
          <w:szCs w:val="24"/>
        </w:rPr>
      </w:pPr>
      <w:r w:rsidRPr="002A53E5">
        <w:rPr>
          <w:rFonts w:ascii="Times New Roman" w:hAnsi="Times New Roman" w:cs="Times New Roman"/>
          <w:w w:val="100"/>
          <w:sz w:val="24"/>
          <w:szCs w:val="24"/>
        </w:rPr>
        <w:t>________________________________</w:t>
      </w:r>
      <w:r w:rsidR="002A53E5">
        <w:rPr>
          <w:rFonts w:ascii="Times New Roman" w:hAnsi="Times New Roman" w:cs="Times New Roman"/>
          <w:w w:val="100"/>
          <w:sz w:val="24"/>
          <w:szCs w:val="24"/>
        </w:rPr>
        <w:t>_</w:t>
      </w:r>
      <w:r w:rsidRPr="002A53E5">
        <w:rPr>
          <w:rFonts w:ascii="Times New Roman" w:hAnsi="Times New Roman" w:cs="Times New Roman"/>
          <w:w w:val="100"/>
          <w:sz w:val="24"/>
          <w:szCs w:val="24"/>
        </w:rPr>
        <w:t>____________________________________________</w:t>
      </w:r>
    </w:p>
    <w:p w14:paraId="6D8F1025" w14:textId="1CC7FE04" w:rsidR="00EF7E2F" w:rsidRPr="002A53E5" w:rsidRDefault="00EF7E2F" w:rsidP="00EF7E2F">
      <w:pPr>
        <w:pStyle w:val="Ch65"/>
        <w:rPr>
          <w:rFonts w:ascii="Times New Roman" w:hAnsi="Times New Roman" w:cs="Times New Roman"/>
          <w:w w:val="100"/>
          <w:sz w:val="24"/>
          <w:szCs w:val="24"/>
        </w:rPr>
      </w:pPr>
      <w:r w:rsidRPr="002A53E5">
        <w:rPr>
          <w:rFonts w:ascii="Times New Roman" w:hAnsi="Times New Roman" w:cs="Times New Roman"/>
          <w:w w:val="100"/>
          <w:sz w:val="24"/>
          <w:szCs w:val="24"/>
        </w:rPr>
        <w:t xml:space="preserve">Директор Департаменту </w:t>
      </w:r>
      <w:r w:rsidRPr="002A53E5">
        <w:rPr>
          <w:rFonts w:ascii="Times New Roman" w:hAnsi="Times New Roman" w:cs="Times New Roman"/>
          <w:w w:val="100"/>
          <w:sz w:val="24"/>
          <w:szCs w:val="24"/>
        </w:rPr>
        <w:br/>
        <w:t xml:space="preserve">державної політики </w:t>
      </w:r>
      <w:r w:rsidRPr="002A53E5">
        <w:rPr>
          <w:rFonts w:ascii="Times New Roman" w:hAnsi="Times New Roman" w:cs="Times New Roman"/>
          <w:w w:val="100"/>
          <w:sz w:val="24"/>
          <w:szCs w:val="24"/>
        </w:rPr>
        <w:br/>
        <w:t xml:space="preserve">у сфері санітарних </w:t>
      </w:r>
      <w:r w:rsidRPr="002A53E5">
        <w:rPr>
          <w:rFonts w:ascii="Times New Roman" w:hAnsi="Times New Roman" w:cs="Times New Roman"/>
          <w:w w:val="100"/>
          <w:sz w:val="24"/>
          <w:szCs w:val="24"/>
        </w:rPr>
        <w:br/>
        <w:t>та фітосанітарних заходів</w:t>
      </w:r>
      <w:r w:rsidR="000979EF" w:rsidRPr="002A53E5">
        <w:rPr>
          <w:rFonts w:ascii="Times New Roman" w:hAnsi="Times New Roman" w:cs="Times New Roman"/>
          <w:w w:val="100"/>
          <w:sz w:val="24"/>
          <w:szCs w:val="24"/>
        </w:rPr>
        <w:t xml:space="preserve">                                                         </w:t>
      </w:r>
      <w:r w:rsidRPr="002A53E5">
        <w:rPr>
          <w:rFonts w:ascii="Times New Roman" w:hAnsi="Times New Roman" w:cs="Times New Roman"/>
          <w:w w:val="100"/>
          <w:sz w:val="24"/>
          <w:szCs w:val="24"/>
        </w:rPr>
        <w:t>Андрій ПИВОВАРОВ</w:t>
      </w:r>
    </w:p>
    <w:p w14:paraId="1C186C01" w14:textId="77777777" w:rsidR="00F12C76" w:rsidRPr="002A53E5" w:rsidRDefault="00F12C76" w:rsidP="006C0B77">
      <w:pPr>
        <w:spacing w:after="0"/>
        <w:ind w:firstLine="709"/>
        <w:jc w:val="both"/>
        <w:rPr>
          <w:rFonts w:ascii="Times New Roman" w:hAnsi="Times New Roman"/>
        </w:rPr>
      </w:pPr>
    </w:p>
    <w:sectPr w:rsidR="00F12C76" w:rsidRPr="002A53E5" w:rsidSect="002B565B">
      <w:pgSz w:w="11906" w:h="16838" w:code="9"/>
      <w:pgMar w:top="568"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52D5" w14:textId="77777777" w:rsidR="009535A6" w:rsidRDefault="009535A6" w:rsidP="00EF7E2F">
      <w:pPr>
        <w:spacing w:after="0" w:line="240" w:lineRule="auto"/>
      </w:pPr>
      <w:r>
        <w:separator/>
      </w:r>
    </w:p>
  </w:endnote>
  <w:endnote w:type="continuationSeparator" w:id="0">
    <w:p w14:paraId="033FC885" w14:textId="77777777" w:rsidR="009535A6" w:rsidRDefault="009535A6" w:rsidP="00EF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A00C" w14:textId="77777777" w:rsidR="009535A6" w:rsidRDefault="009535A6" w:rsidP="00EF7E2F">
      <w:pPr>
        <w:spacing w:after="0" w:line="240" w:lineRule="auto"/>
      </w:pPr>
      <w:r>
        <w:separator/>
      </w:r>
    </w:p>
  </w:footnote>
  <w:footnote w:type="continuationSeparator" w:id="0">
    <w:p w14:paraId="0728C19E" w14:textId="77777777" w:rsidR="009535A6" w:rsidRDefault="009535A6" w:rsidP="00EF7E2F">
      <w:pPr>
        <w:spacing w:after="0" w:line="240" w:lineRule="auto"/>
      </w:pPr>
      <w:r>
        <w:continuationSeparator/>
      </w:r>
    </w:p>
  </w:footnote>
  <w:footnote w:id="1">
    <w:p w14:paraId="246B3C8D" w14:textId="6E60939A" w:rsidR="00EF7E2F" w:rsidRPr="000379EF" w:rsidRDefault="002A53E5" w:rsidP="00EF7E2F">
      <w:pPr>
        <w:pStyle w:val="SnoskaSNOSKI0"/>
        <w:rPr>
          <w:rFonts w:ascii="Times New Roman" w:hAnsi="Times New Roman" w:cs="Times New Roman"/>
          <w:sz w:val="20"/>
          <w:szCs w:val="20"/>
        </w:rPr>
      </w:pPr>
      <w:r w:rsidRPr="002A53E5">
        <w:rPr>
          <w:rFonts w:ascii="Times New Roman" w:hAnsi="Times New Roman" w:cs="Times New Roman"/>
          <w:sz w:val="20"/>
          <w:szCs w:val="20"/>
          <w:vertAlign w:val="superscript"/>
        </w:rPr>
        <w:t>1</w:t>
      </w:r>
      <w:r w:rsidR="00EF7E2F" w:rsidRPr="002A53E5">
        <w:rPr>
          <w:rFonts w:ascii="Times New Roman" w:hAnsi="Times New Roman" w:cs="Times New Roman"/>
          <w:sz w:val="20"/>
          <w:szCs w:val="20"/>
          <w:vertAlign w:val="superscript"/>
        </w:rPr>
        <w:t xml:space="preserve">  </w:t>
      </w:r>
      <w:r w:rsidR="00EF7E2F" w:rsidRPr="000379EF">
        <w:rPr>
          <w:rFonts w:ascii="Times New Roman" w:hAnsi="Times New Roman" w:cs="Times New Roman"/>
          <w:spacing w:val="-1"/>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footnote>
  <w:footnote w:id="2">
    <w:p w14:paraId="40FEB049" w14:textId="41FE16A6" w:rsidR="00EF7E2F" w:rsidRPr="002B565B" w:rsidRDefault="002B565B" w:rsidP="00EF7E2F">
      <w:pPr>
        <w:pStyle w:val="SnoskaSNOSKI0"/>
        <w:rPr>
          <w:rFonts w:ascii="Times New Roman" w:hAnsi="Times New Roman" w:cs="Times New Roman"/>
          <w:w w:val="100"/>
          <w:sz w:val="20"/>
          <w:szCs w:val="20"/>
        </w:rPr>
      </w:pPr>
      <w:r w:rsidRPr="002B565B">
        <w:rPr>
          <w:rFonts w:ascii="Times New Roman" w:hAnsi="Times New Roman" w:cs="Times New Roman"/>
          <w:w w:val="100"/>
          <w:sz w:val="20"/>
          <w:szCs w:val="20"/>
          <w:vertAlign w:val="superscript"/>
          <w:lang w:val="ru-RU"/>
        </w:rPr>
        <w:t>2</w:t>
      </w:r>
      <w:r w:rsidRPr="002B565B">
        <w:rPr>
          <w:rFonts w:ascii="Times New Roman" w:hAnsi="Times New Roman" w:cs="Times New Roman"/>
          <w:w w:val="100"/>
          <w:sz w:val="20"/>
          <w:szCs w:val="20"/>
          <w:lang w:val="ru-RU"/>
        </w:rPr>
        <w:t xml:space="preserve"> </w:t>
      </w:r>
      <w:r w:rsidR="00EF7E2F" w:rsidRPr="002B565B">
        <w:rPr>
          <w:rFonts w:ascii="Times New Roman" w:hAnsi="Times New Roman" w:cs="Times New Roman"/>
          <w:w w:val="100"/>
          <w:sz w:val="20"/>
          <w:szCs w:val="20"/>
        </w:rPr>
        <w:t xml:space="preserve">У разі відмови </w:t>
      </w:r>
      <w:proofErr w:type="gramStart"/>
      <w:r w:rsidR="00EF7E2F" w:rsidRPr="002B565B">
        <w:rPr>
          <w:rFonts w:ascii="Times New Roman" w:hAnsi="Times New Roman" w:cs="Times New Roman"/>
          <w:w w:val="100"/>
          <w:sz w:val="20"/>
          <w:szCs w:val="20"/>
        </w:rPr>
        <w:t>у допуску</w:t>
      </w:r>
      <w:proofErr w:type="gramEnd"/>
      <w:r w:rsidR="00EF7E2F" w:rsidRPr="002B565B">
        <w:rPr>
          <w:rFonts w:ascii="Times New Roman" w:hAnsi="Times New Roman" w:cs="Times New Roman"/>
          <w:w w:val="100"/>
          <w:sz w:val="20"/>
          <w:szCs w:val="20"/>
        </w:rPr>
        <w:t xml:space="preserve"> посадової особи компетентного органу та/або його територіального органу до здійснення державного контролю перелік питань щодо проведення заходу державного контролю (інспектування) не заповню­ється.</w:t>
      </w:r>
    </w:p>
    <w:p w14:paraId="05BDA9CE" w14:textId="77777777" w:rsidR="00EF7E2F" w:rsidRPr="002B565B" w:rsidRDefault="00EF7E2F" w:rsidP="00EF7E2F">
      <w:pPr>
        <w:pStyle w:val="SnoskaSNOSKI0"/>
        <w:rPr>
          <w:rFonts w:ascii="Times New Roman" w:hAnsi="Times New Roman" w:cs="Times New Roman"/>
          <w:w w:val="100"/>
          <w:sz w:val="20"/>
          <w:szCs w:val="20"/>
        </w:rPr>
      </w:pPr>
    </w:p>
  </w:footnote>
  <w:footnote w:id="3">
    <w:p w14:paraId="5827E9AC" w14:textId="065E378B" w:rsidR="00EF7E2F" w:rsidRPr="002B565B" w:rsidRDefault="002B565B" w:rsidP="00EF7E2F">
      <w:pPr>
        <w:pStyle w:val="SnoskaSNOSKI0"/>
        <w:pBdr>
          <w:top w:val="none" w:sz="0" w:space="0" w:color="auto"/>
        </w:pBdr>
        <w:rPr>
          <w:rFonts w:ascii="Times New Roman" w:hAnsi="Times New Roman" w:cs="Times New Roman"/>
          <w:w w:val="100"/>
          <w:sz w:val="20"/>
          <w:szCs w:val="20"/>
        </w:rPr>
      </w:pPr>
      <w:r w:rsidRPr="002B565B">
        <w:rPr>
          <w:rFonts w:ascii="Times New Roman" w:hAnsi="Times New Roman" w:cs="Times New Roman"/>
          <w:w w:val="100"/>
          <w:sz w:val="20"/>
          <w:szCs w:val="20"/>
          <w:vertAlign w:val="superscript"/>
          <w:lang w:val="ru-RU"/>
        </w:rPr>
        <w:t>3</w:t>
      </w:r>
      <w:r w:rsidRPr="002B565B">
        <w:rPr>
          <w:rFonts w:ascii="Times New Roman" w:hAnsi="Times New Roman" w:cs="Times New Roman"/>
          <w:w w:val="100"/>
          <w:sz w:val="20"/>
          <w:szCs w:val="20"/>
          <w:lang w:val="ru-RU"/>
        </w:rPr>
        <w:t xml:space="preserve"> </w:t>
      </w:r>
      <w:r w:rsidR="00EF7E2F" w:rsidRPr="002B565B">
        <w:rPr>
          <w:rFonts w:ascii="Times New Roman" w:hAnsi="Times New Roman" w:cs="Times New Roman"/>
          <w:w w:val="100"/>
          <w:sz w:val="20"/>
          <w:szCs w:val="20"/>
        </w:rPr>
        <w:t xml:space="preserve">У випадку коли відповідно </w:t>
      </w:r>
      <w:proofErr w:type="gramStart"/>
      <w:r w:rsidR="00EF7E2F" w:rsidRPr="002B565B">
        <w:rPr>
          <w:rFonts w:ascii="Times New Roman" w:hAnsi="Times New Roman" w:cs="Times New Roman"/>
          <w:w w:val="100"/>
          <w:sz w:val="20"/>
          <w:szCs w:val="20"/>
        </w:rPr>
        <w:t>до пункту</w:t>
      </w:r>
      <w:proofErr w:type="gramEnd"/>
      <w:r w:rsidR="00EF7E2F" w:rsidRPr="002B565B">
        <w:rPr>
          <w:rFonts w:ascii="Times New Roman" w:hAnsi="Times New Roman" w:cs="Times New Roman"/>
          <w:w w:val="100"/>
          <w:sz w:val="20"/>
          <w:szCs w:val="20"/>
        </w:rPr>
        <w:t> 3 частини першої статті 64 ЗУ № 2042 позаплановий захід державного контролю (інспектування) фінансується за рахунок оператора ринку або уповноваженої ним особи і триває більше одного робочого дня, зазначається фактично відпрацьований час за кожний день.</w:t>
      </w:r>
    </w:p>
    <w:p w14:paraId="0E3C6146" w14:textId="77777777" w:rsidR="00EF7E2F" w:rsidRDefault="00EF7E2F" w:rsidP="00EF7E2F">
      <w:pPr>
        <w:pStyle w:val="SnoskaSNOSKI0"/>
        <w:pBdr>
          <w:top w:val="none" w:sz="0" w:space="0" w:color="auto"/>
        </w:pBd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2F"/>
    <w:rsid w:val="000379EF"/>
    <w:rsid w:val="000979EF"/>
    <w:rsid w:val="0011281F"/>
    <w:rsid w:val="002A53E5"/>
    <w:rsid w:val="002B565B"/>
    <w:rsid w:val="00427A7B"/>
    <w:rsid w:val="00671F2B"/>
    <w:rsid w:val="006C0B77"/>
    <w:rsid w:val="008242FF"/>
    <w:rsid w:val="00870751"/>
    <w:rsid w:val="00922C48"/>
    <w:rsid w:val="009535A6"/>
    <w:rsid w:val="00B915B7"/>
    <w:rsid w:val="00E70388"/>
    <w:rsid w:val="00EA59DF"/>
    <w:rsid w:val="00EE4070"/>
    <w:rsid w:val="00EF7E2F"/>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08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E2F"/>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EF7E2F"/>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EF7E2F"/>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5">
    <w:name w:val="реєстраційний код (Общие:Базовые)"/>
    <w:basedOn w:val="a4"/>
    <w:uiPriority w:val="99"/>
    <w:rsid w:val="00EF7E2F"/>
    <w:pPr>
      <w:keepNext/>
      <w:pageBreakBefore/>
      <w:tabs>
        <w:tab w:val="clear" w:pos="7767"/>
        <w:tab w:val="right" w:pos="6350"/>
      </w:tabs>
      <w:ind w:firstLine="0"/>
      <w:jc w:val="right"/>
    </w:pPr>
    <w:rPr>
      <w:i/>
      <w:iCs/>
      <w:sz w:val="14"/>
      <w:szCs w:val="14"/>
    </w:rPr>
  </w:style>
  <w:style w:type="paragraph" w:customStyle="1" w:styleId="a6">
    <w:name w:val="реєстраційний код (Общие)"/>
    <w:basedOn w:val="a5"/>
    <w:uiPriority w:val="99"/>
    <w:rsid w:val="00EF7E2F"/>
    <w:pPr>
      <w:pageBreakBefore w:val="0"/>
      <w:spacing w:before="454" w:after="283"/>
    </w:pPr>
  </w:style>
  <w:style w:type="paragraph" w:customStyle="1" w:styleId="a7">
    <w:name w:val="Организация (Общие:Базовые)"/>
    <w:basedOn w:val="a3"/>
    <w:uiPriority w:val="99"/>
    <w:rsid w:val="00EF7E2F"/>
    <w:pPr>
      <w:tabs>
        <w:tab w:val="right" w:pos="6350"/>
      </w:tabs>
      <w:spacing w:line="276" w:lineRule="auto"/>
      <w:jc w:val="center"/>
    </w:pPr>
    <w:rPr>
      <w:rFonts w:ascii="Pragmatica Bold" w:hAnsi="Pragmatica Bold" w:cs="Pragmatica Bold"/>
      <w:b/>
      <w:bCs/>
      <w:caps/>
      <w:w w:val="90"/>
      <w:lang w:val="uk-UA"/>
    </w:rPr>
  </w:style>
  <w:style w:type="paragraph" w:customStyle="1" w:styleId="a8">
    <w:name w:val="Организация (Общие)"/>
    <w:basedOn w:val="a7"/>
    <w:uiPriority w:val="99"/>
    <w:rsid w:val="00EF7E2F"/>
    <w:pPr>
      <w:keepNext/>
      <w:keepLines/>
    </w:pPr>
  </w:style>
  <w:style w:type="paragraph" w:customStyle="1" w:styleId="Ch6">
    <w:name w:val="Организация (Ch_6 Міністерства)"/>
    <w:basedOn w:val="a8"/>
    <w:next w:val="Ch60"/>
    <w:uiPriority w:val="99"/>
    <w:rsid w:val="00EF7E2F"/>
  </w:style>
  <w:style w:type="paragraph" w:customStyle="1" w:styleId="a9">
    <w:name w:val="Тип акта (Общие:Базовые)"/>
    <w:basedOn w:val="a3"/>
    <w:uiPriority w:val="99"/>
    <w:rsid w:val="00EF7E2F"/>
    <w:pPr>
      <w:tabs>
        <w:tab w:val="right" w:pos="6350"/>
      </w:tabs>
      <w:spacing w:line="257" w:lineRule="auto"/>
      <w:jc w:val="center"/>
    </w:pPr>
    <w:rPr>
      <w:rFonts w:ascii="Pragmatica Bold" w:hAnsi="Pragmatica Bold" w:cs="Pragmatica Bold"/>
      <w:b/>
      <w:bCs/>
      <w:w w:val="130"/>
      <w:lang w:val="uk-UA"/>
    </w:rPr>
  </w:style>
  <w:style w:type="paragraph" w:customStyle="1" w:styleId="aa">
    <w:name w:val="Тип акта (Общие)"/>
    <w:basedOn w:val="a9"/>
    <w:uiPriority w:val="99"/>
    <w:rsid w:val="00EF7E2F"/>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EF7E2F"/>
    <w:pPr>
      <w:spacing w:before="170"/>
    </w:pPr>
  </w:style>
  <w:style w:type="paragraph" w:customStyle="1" w:styleId="DataZareestrovanoCh6">
    <w:name w:val="Data_Zareestrovano (Ch_6 Міністерства)"/>
    <w:basedOn w:val="a3"/>
    <w:next w:val="Ch61"/>
    <w:uiPriority w:val="99"/>
    <w:rsid w:val="00EF7E2F"/>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b">
    <w:name w:val="Зареєстровано... (Общие:Базовые)"/>
    <w:basedOn w:val="a3"/>
    <w:uiPriority w:val="99"/>
    <w:rsid w:val="00EF7E2F"/>
    <w:pPr>
      <w:tabs>
        <w:tab w:val="right" w:pos="6350"/>
      </w:tabs>
      <w:spacing w:line="257" w:lineRule="auto"/>
      <w:jc w:val="center"/>
    </w:pPr>
    <w:rPr>
      <w:rFonts w:ascii="Pragmatica Book" w:hAnsi="Pragmatica Book" w:cs="Pragmatica Book"/>
      <w:w w:val="90"/>
      <w:sz w:val="16"/>
      <w:szCs w:val="16"/>
      <w:lang w:val="uk-UA"/>
    </w:rPr>
  </w:style>
  <w:style w:type="paragraph" w:customStyle="1" w:styleId="ac">
    <w:name w:val="Зареєстровано... (Общие)"/>
    <w:basedOn w:val="ab"/>
    <w:uiPriority w:val="99"/>
    <w:rsid w:val="00EF7E2F"/>
    <w:pPr>
      <w:keepNext/>
      <w:keepLines/>
      <w:spacing w:before="113" w:after="113"/>
    </w:pPr>
  </w:style>
  <w:style w:type="paragraph" w:customStyle="1" w:styleId="Ch61">
    <w:name w:val="Зареєстровано... (Ch_6 Міністерства)"/>
    <w:basedOn w:val="ac"/>
    <w:next w:val="n7777Ch6"/>
    <w:uiPriority w:val="99"/>
    <w:rsid w:val="00EF7E2F"/>
  </w:style>
  <w:style w:type="paragraph" w:customStyle="1" w:styleId="n7777">
    <w:name w:val="n7777 Название акта (Общие:Базовые)"/>
    <w:basedOn w:val="a3"/>
    <w:uiPriority w:val="99"/>
    <w:rsid w:val="00EF7E2F"/>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EF7E2F"/>
    <w:pPr>
      <w:keepNext/>
      <w:spacing w:before="142" w:after="198"/>
    </w:pPr>
  </w:style>
  <w:style w:type="paragraph" w:customStyle="1" w:styleId="n7777Ch1">
    <w:name w:val="n7777 Название акта (Ch_1 Верховна Рада)"/>
    <w:basedOn w:val="n77770"/>
    <w:next w:val="Ch1"/>
    <w:uiPriority w:val="99"/>
    <w:rsid w:val="00EF7E2F"/>
  </w:style>
  <w:style w:type="paragraph" w:customStyle="1" w:styleId="n7777Ch2">
    <w:name w:val="n7777 Название акта (Ch_2 Президент)"/>
    <w:basedOn w:val="n7777Ch1"/>
    <w:next w:val="Ch2"/>
    <w:uiPriority w:val="99"/>
    <w:rsid w:val="00EF7E2F"/>
  </w:style>
  <w:style w:type="paragraph" w:customStyle="1" w:styleId="n7777Ch3">
    <w:name w:val="n7777 Название акта (Ch_3 Кабмін)"/>
    <w:basedOn w:val="n7777Ch2"/>
    <w:next w:val="Ch3"/>
    <w:uiPriority w:val="99"/>
    <w:rsid w:val="00EF7E2F"/>
    <w:pPr>
      <w:spacing w:before="113" w:after="170"/>
    </w:pPr>
  </w:style>
  <w:style w:type="paragraph" w:customStyle="1" w:styleId="n7777Ch4">
    <w:name w:val="n7777 Название акта (Ch_4 Конституційний Суд)"/>
    <w:basedOn w:val="n7777Ch3"/>
    <w:next w:val="Ch4"/>
    <w:uiPriority w:val="99"/>
    <w:rsid w:val="00EF7E2F"/>
  </w:style>
  <w:style w:type="paragraph" w:customStyle="1" w:styleId="n7777Ch5">
    <w:name w:val="n7777 Название акта (Ch_5 Нацбанк)"/>
    <w:basedOn w:val="n7777Ch4"/>
    <w:next w:val="Ch5"/>
    <w:uiPriority w:val="99"/>
    <w:rsid w:val="00EF7E2F"/>
  </w:style>
  <w:style w:type="paragraph" w:customStyle="1" w:styleId="n7777Ch6">
    <w:name w:val="n7777 Название акта (Ch_6 Міністерства)"/>
    <w:basedOn w:val="n7777Ch5"/>
    <w:next w:val="Ch62"/>
    <w:uiPriority w:val="99"/>
    <w:rsid w:val="00EF7E2F"/>
    <w:pPr>
      <w:spacing w:before="57"/>
    </w:pPr>
  </w:style>
  <w:style w:type="paragraph" w:customStyle="1" w:styleId="ad">
    <w:name w:val="Основной текст (Общие:Базовые)"/>
    <w:basedOn w:val="a3"/>
    <w:uiPriority w:val="99"/>
    <w:rsid w:val="00EF7E2F"/>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e">
    <w:name w:val="Основной текст (Общие)"/>
    <w:basedOn w:val="ad"/>
    <w:uiPriority w:val="99"/>
    <w:rsid w:val="00EF7E2F"/>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EF7E2F"/>
    <w:pPr>
      <w:tabs>
        <w:tab w:val="clear" w:pos="11707"/>
      </w:tabs>
    </w:pPr>
  </w:style>
  <w:style w:type="paragraph" w:customStyle="1" w:styleId="af">
    <w:name w:val="Преамбула (Общие:Базовые)"/>
    <w:basedOn w:val="a3"/>
    <w:uiPriority w:val="99"/>
    <w:rsid w:val="00EF7E2F"/>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0">
    <w:name w:val="Преамбула (Общие)"/>
    <w:basedOn w:val="af"/>
    <w:uiPriority w:val="99"/>
    <w:rsid w:val="00EF7E2F"/>
    <w:pPr>
      <w:spacing w:after="113"/>
    </w:pPr>
  </w:style>
  <w:style w:type="paragraph" w:customStyle="1" w:styleId="Ch62">
    <w:name w:val="Преамбула (Ch_6 Міністерства)"/>
    <w:basedOn w:val="af0"/>
    <w:next w:val="a3"/>
    <w:uiPriority w:val="99"/>
    <w:rsid w:val="00EF7E2F"/>
    <w:pPr>
      <w:spacing w:before="113" w:after="85"/>
      <w:ind w:firstLine="0"/>
    </w:pPr>
    <w:rPr>
      <w:caps/>
    </w:rPr>
  </w:style>
  <w:style w:type="paragraph" w:customStyle="1" w:styleId="af1">
    <w:name w:val="Основной текст (отбивка) (Общие)"/>
    <w:basedOn w:val="ae"/>
    <w:uiPriority w:val="99"/>
    <w:rsid w:val="00EF7E2F"/>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EF7E2F"/>
    <w:pPr>
      <w:tabs>
        <w:tab w:val="clear" w:pos="11707"/>
        <w:tab w:val="right" w:pos="7710"/>
        <w:tab w:val="right" w:pos="11514"/>
      </w:tabs>
    </w:pPr>
  </w:style>
  <w:style w:type="paragraph" w:customStyle="1" w:styleId="af2">
    <w:name w:val="подпись (Общие:Базовые)"/>
    <w:basedOn w:val="a3"/>
    <w:uiPriority w:val="99"/>
    <w:rsid w:val="00EF7E2F"/>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3">
    <w:name w:val="подпись (Общие)"/>
    <w:basedOn w:val="af2"/>
    <w:uiPriority w:val="99"/>
    <w:rsid w:val="00EF7E2F"/>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EF7E2F"/>
    <w:pPr>
      <w:tabs>
        <w:tab w:val="clear" w:pos="11594"/>
        <w:tab w:val="right" w:pos="11401"/>
      </w:tabs>
      <w:spacing w:before="85"/>
    </w:pPr>
  </w:style>
  <w:style w:type="paragraph" w:customStyle="1" w:styleId="af4">
    <w:name w:val="Додаток № (Общие:Базовые)"/>
    <w:basedOn w:val="a4"/>
    <w:uiPriority w:val="99"/>
    <w:rsid w:val="00EF7E2F"/>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EF7E2F"/>
    <w:pPr>
      <w:keepNext/>
      <w:keepLines/>
      <w:suppressAutoHyphens/>
      <w:ind w:left="4309"/>
    </w:pPr>
  </w:style>
  <w:style w:type="paragraph" w:customStyle="1" w:styleId="76Ch6">
    <w:name w:val="Затверджено_76 (Ch_6 Міністерства)"/>
    <w:basedOn w:val="af5"/>
    <w:uiPriority w:val="99"/>
    <w:rsid w:val="00EF7E2F"/>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EF7E2F"/>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7">
    <w:name w:val="Заголовок Додатка (Общие)"/>
    <w:basedOn w:val="af6"/>
    <w:uiPriority w:val="99"/>
    <w:rsid w:val="00EF7E2F"/>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EF7E2F"/>
    <w:pPr>
      <w:spacing w:before="283"/>
    </w:pPr>
  </w:style>
  <w:style w:type="paragraph" w:customStyle="1" w:styleId="af8">
    <w:name w:val="Простой подзаголовок (Общие:Базовые)"/>
    <w:basedOn w:val="a3"/>
    <w:uiPriority w:val="99"/>
    <w:rsid w:val="00EF7E2F"/>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f9">
    <w:name w:val="Простой подзаголовок (Общие)"/>
    <w:basedOn w:val="af8"/>
    <w:uiPriority w:val="99"/>
    <w:rsid w:val="00EF7E2F"/>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EF7E2F"/>
  </w:style>
  <w:style w:type="paragraph" w:customStyle="1" w:styleId="afa">
    <w:name w:val="Додаток № (Общие)"/>
    <w:basedOn w:val="af4"/>
    <w:uiPriority w:val="99"/>
    <w:rsid w:val="00EF7E2F"/>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EF7E2F"/>
    <w:pPr>
      <w:keepNext/>
    </w:pPr>
  </w:style>
  <w:style w:type="paragraph" w:customStyle="1" w:styleId="Ch69">
    <w:name w:val="Основной текст (без абзаца) (Ch_6 Міністерства)"/>
    <w:basedOn w:val="Ch63"/>
    <w:uiPriority w:val="99"/>
    <w:rsid w:val="00EF7E2F"/>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EF7E2F"/>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LineBase">
    <w:name w:val="Line_Base"/>
    <w:basedOn w:val="a4"/>
    <w:uiPriority w:val="99"/>
    <w:rsid w:val="00EF7E2F"/>
    <w:pPr>
      <w:tabs>
        <w:tab w:val="right" w:leader="underscore" w:pos="7767"/>
      </w:tabs>
      <w:ind w:firstLine="0"/>
    </w:pPr>
  </w:style>
  <w:style w:type="paragraph" w:customStyle="1" w:styleId="SnoskaSNOSKI">
    <w:name w:val="Snoska* (SNOSKI)"/>
    <w:basedOn w:val="LineBase"/>
    <w:uiPriority w:val="99"/>
    <w:rsid w:val="00EF7E2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afb">
    <w:name w:val="подпись: место"/>
    <w:aliases w:val="дата,№ (Общие:Базовые)"/>
    <w:basedOn w:val="a4"/>
    <w:uiPriority w:val="99"/>
    <w:rsid w:val="00EF7E2F"/>
  </w:style>
  <w:style w:type="paragraph" w:customStyle="1" w:styleId="2">
    <w:name w:val="подпись: место2"/>
    <w:aliases w:val="дата2,№ (Общие)"/>
    <w:basedOn w:val="afb"/>
    <w:uiPriority w:val="99"/>
    <w:rsid w:val="00EF7E2F"/>
    <w:pPr>
      <w:ind w:left="283" w:firstLine="0"/>
    </w:pPr>
    <w:rPr>
      <w:i/>
      <w:iCs/>
    </w:rPr>
  </w:style>
  <w:style w:type="paragraph" w:customStyle="1" w:styleId="1">
    <w:name w:val="подпись: место1"/>
    <w:aliases w:val="дата1,№ (Ch_6 Міністерства)"/>
    <w:basedOn w:val="2"/>
    <w:uiPriority w:val="99"/>
    <w:rsid w:val="00EF7E2F"/>
  </w:style>
  <w:style w:type="paragraph" w:customStyle="1" w:styleId="Ch6a">
    <w:name w:val="реєстраційний код (Ch_6 Міністерства)"/>
    <w:basedOn w:val="a6"/>
    <w:next w:val="Ch6"/>
    <w:uiPriority w:val="99"/>
    <w:rsid w:val="00EF7E2F"/>
  </w:style>
  <w:style w:type="paragraph" w:customStyle="1" w:styleId="SnoskaSNOSKI0">
    <w:name w:val="Snoska_цифра (SNOSKI)"/>
    <w:basedOn w:val="LineBase"/>
    <w:uiPriority w:val="99"/>
    <w:rsid w:val="00EF7E2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PrimitkiPRIMITKA">
    <w:name w:val="Primitki (PRIMITKA)"/>
    <w:basedOn w:val="a4"/>
    <w:uiPriority w:val="99"/>
    <w:rsid w:val="00EF7E2F"/>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EF7E2F"/>
    <w:pPr>
      <w:spacing w:before="142" w:after="142"/>
      <w:ind w:left="850" w:hanging="850"/>
    </w:pPr>
  </w:style>
  <w:style w:type="paragraph" w:customStyle="1" w:styleId="TableshapkaTABL">
    <w:name w:val="Table_shapka (TABL)"/>
    <w:basedOn w:val="a4"/>
    <w:uiPriority w:val="99"/>
    <w:rsid w:val="00EF7E2F"/>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EF7E2F"/>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EF7E2F"/>
  </w:style>
  <w:style w:type="paragraph" w:customStyle="1" w:styleId="Ch2">
    <w:name w:val="Преамбула (Ch_2 Президент)"/>
    <w:basedOn w:val="af0"/>
    <w:next w:val="a3"/>
    <w:uiPriority w:val="99"/>
    <w:rsid w:val="00EF7E2F"/>
    <w:pPr>
      <w:tabs>
        <w:tab w:val="right" w:pos="11877"/>
      </w:tabs>
    </w:pPr>
  </w:style>
  <w:style w:type="paragraph" w:customStyle="1" w:styleId="Ch3">
    <w:name w:val="Преамбула (Ch_3 Кабмін)"/>
    <w:basedOn w:val="af0"/>
    <w:next w:val="a3"/>
    <w:uiPriority w:val="99"/>
    <w:rsid w:val="00EF7E2F"/>
  </w:style>
  <w:style w:type="paragraph" w:customStyle="1" w:styleId="Ch4">
    <w:name w:val="Преамбула (Ch_4 Конституційний Суд)"/>
    <w:basedOn w:val="af0"/>
    <w:next w:val="a3"/>
    <w:uiPriority w:val="99"/>
    <w:rsid w:val="00EF7E2F"/>
    <w:pPr>
      <w:spacing w:before="113" w:after="57"/>
      <w:ind w:firstLine="0"/>
      <w:jc w:val="center"/>
    </w:pPr>
  </w:style>
  <w:style w:type="paragraph" w:customStyle="1" w:styleId="Ch5">
    <w:name w:val="Преамбула (Ch_5 Нацбанк)"/>
    <w:basedOn w:val="af0"/>
    <w:next w:val="a3"/>
    <w:uiPriority w:val="99"/>
    <w:rsid w:val="00EF7E2F"/>
  </w:style>
  <w:style w:type="paragraph" w:customStyle="1" w:styleId="afc">
    <w:name w:val="Раздел (Общие:Базовые)"/>
    <w:basedOn w:val="a3"/>
    <w:uiPriority w:val="99"/>
    <w:rsid w:val="00EF7E2F"/>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c"/>
    <w:next w:val="Ch11"/>
    <w:uiPriority w:val="99"/>
    <w:rsid w:val="00EF7E2F"/>
  </w:style>
  <w:style w:type="paragraph" w:customStyle="1" w:styleId="afd">
    <w:name w:val="Глава (Общие:Базовые)"/>
    <w:basedOn w:val="a3"/>
    <w:uiPriority w:val="99"/>
    <w:rsid w:val="00EF7E2F"/>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e">
    <w:name w:val="Глава (Общие)"/>
    <w:basedOn w:val="afd"/>
    <w:uiPriority w:val="99"/>
    <w:rsid w:val="00EF7E2F"/>
    <w:pPr>
      <w:keepLines/>
      <w:spacing w:before="170"/>
      <w:jc w:val="center"/>
    </w:pPr>
    <w:rPr>
      <w:i/>
      <w:iCs/>
    </w:rPr>
  </w:style>
  <w:style w:type="paragraph" w:customStyle="1" w:styleId="Ch11">
    <w:name w:val="Глава (Ch_1 Верховна Рада)"/>
    <w:basedOn w:val="afe"/>
    <w:next w:val="Ch12"/>
    <w:uiPriority w:val="99"/>
    <w:rsid w:val="00EF7E2F"/>
  </w:style>
  <w:style w:type="paragraph" w:customStyle="1" w:styleId="aff">
    <w:name w:val="Стаття (Общие:Базовые)"/>
    <w:basedOn w:val="a4"/>
    <w:uiPriority w:val="99"/>
    <w:rsid w:val="00EF7E2F"/>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0">
    <w:name w:val="Стаття (Общие)"/>
    <w:basedOn w:val="aff"/>
    <w:uiPriority w:val="99"/>
    <w:rsid w:val="00EF7E2F"/>
    <w:pPr>
      <w:tabs>
        <w:tab w:val="clear" w:pos="7483"/>
      </w:tabs>
    </w:pPr>
  </w:style>
  <w:style w:type="paragraph" w:customStyle="1" w:styleId="Ch12">
    <w:name w:val="Стаття (Ch_1 Верховна Рада)"/>
    <w:basedOn w:val="aff0"/>
    <w:next w:val="Ch13"/>
    <w:uiPriority w:val="99"/>
    <w:rsid w:val="00EF7E2F"/>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rsid w:val="00EF7E2F"/>
    <w:pPr>
      <w:tabs>
        <w:tab w:val="clear" w:pos="11514"/>
      </w:tabs>
    </w:pPr>
  </w:style>
  <w:style w:type="character" w:customStyle="1" w:styleId="55">
    <w:name w:val="Зажато55 (Вспомогательные)"/>
    <w:uiPriority w:val="99"/>
    <w:rsid w:val="00EF7E2F"/>
  </w:style>
  <w:style w:type="character" w:customStyle="1" w:styleId="Bold">
    <w:name w:val="Bold"/>
    <w:uiPriority w:val="99"/>
    <w:rsid w:val="00EF7E2F"/>
    <w:rPr>
      <w:b/>
      <w:u w:val="none"/>
      <w:vertAlign w:val="baseline"/>
    </w:rPr>
  </w:style>
  <w:style w:type="character" w:customStyle="1" w:styleId="bold0">
    <w:name w:val="bold"/>
    <w:uiPriority w:val="99"/>
    <w:rsid w:val="00EF7E2F"/>
    <w:rPr>
      <w:b/>
    </w:rPr>
  </w:style>
  <w:style w:type="character" w:customStyle="1" w:styleId="500">
    <w:name w:val="500"/>
    <w:uiPriority w:val="99"/>
    <w:rsid w:val="00EF7E2F"/>
  </w:style>
  <w:style w:type="character" w:customStyle="1" w:styleId="Postanovla">
    <w:name w:val="Postanovla"/>
    <w:uiPriority w:val="99"/>
    <w:rsid w:val="00EF7E2F"/>
  </w:style>
  <w:style w:type="character" w:customStyle="1" w:styleId="superscript">
    <w:name w:val="superscript"/>
    <w:uiPriority w:val="99"/>
    <w:rsid w:val="00EF7E2F"/>
    <w:rPr>
      <w:w w:val="90"/>
      <w:vertAlign w:val="superscript"/>
    </w:rPr>
  </w:style>
  <w:style w:type="character" w:customStyle="1" w:styleId="aff1">
    <w:name w:val="Градус (Вспомогательные)"/>
    <w:uiPriority w:val="99"/>
    <w:rsid w:val="00EF7E2F"/>
    <w:rPr>
      <w:rFonts w:ascii="HeliosCond" w:hAnsi="HeliosCond"/>
    </w:rPr>
  </w:style>
  <w:style w:type="character" w:customStyle="1" w:styleId="aff2">
    <w:name w:val="звездочка"/>
    <w:uiPriority w:val="99"/>
    <w:rsid w:val="00EF7E2F"/>
    <w:rPr>
      <w:w w:val="100"/>
      <w:position w:val="0"/>
      <w:sz w:val="18"/>
    </w:rPr>
  </w:style>
  <w:style w:type="character" w:customStyle="1" w:styleId="20">
    <w:name w:val="Снять Зажато20 (Вспомогательные)"/>
    <w:uiPriority w:val="99"/>
    <w:rsid w:val="00EF7E2F"/>
  </w:style>
  <w:style w:type="character" w:customStyle="1" w:styleId="10">
    <w:name w:val="Стиль символа 1 (Вспомогательные)"/>
    <w:uiPriority w:val="99"/>
    <w:rsid w:val="00EF7E2F"/>
    <w:rPr>
      <w:rFonts w:ascii="Symbol (OTF) Regular" w:hAnsi="Symbol (OTF) Regular"/>
    </w:rPr>
  </w:style>
  <w:style w:type="character" w:customStyle="1" w:styleId="Bold1">
    <w:name w:val="Bold (Вспомогательные)"/>
    <w:uiPriority w:val="99"/>
    <w:rsid w:val="00EF7E2F"/>
    <w:rPr>
      <w:b/>
    </w:rPr>
  </w:style>
  <w:style w:type="character" w:customStyle="1" w:styleId="200">
    <w:name w:val="В р а з р я д к у 200 (Вспомогательные)"/>
    <w:uiPriority w:val="99"/>
    <w:rsid w:val="00EF7E2F"/>
  </w:style>
  <w:style w:type="character" w:customStyle="1" w:styleId="aff3">
    <w:name w:val="Широкий пробел (Вспомогательные)"/>
    <w:uiPriority w:val="99"/>
    <w:rsid w:val="00EF7E2F"/>
  </w:style>
  <w:style w:type="character" w:customStyle="1" w:styleId="aff4">
    <w:name w:val="Обычный пробел (Вспомогательные)"/>
    <w:uiPriority w:val="99"/>
    <w:rsid w:val="00EF7E2F"/>
  </w:style>
  <w:style w:type="character" w:customStyle="1" w:styleId="14pt">
    <w:name w:val="Отбивка 14pt (Вспомогательные)"/>
    <w:uiPriority w:val="99"/>
    <w:rsid w:val="00EF7E2F"/>
  </w:style>
  <w:style w:type="character" w:customStyle="1" w:styleId="UPPER">
    <w:name w:val="UPPER (Вспомогательные)"/>
    <w:uiPriority w:val="99"/>
    <w:rsid w:val="00EF7E2F"/>
    <w:rPr>
      <w:caps/>
    </w:rPr>
  </w:style>
  <w:style w:type="character" w:customStyle="1" w:styleId="Regular">
    <w:name w:val="Regular (Вспомогательные)"/>
    <w:uiPriority w:val="99"/>
    <w:rsid w:val="00EF7E2F"/>
  </w:style>
  <w:style w:type="character" w:customStyle="1" w:styleId="aff5">
    <w:name w:val="звездочка в сноске"/>
    <w:uiPriority w:val="99"/>
    <w:rsid w:val="00EF7E2F"/>
    <w:rPr>
      <w:w w:val="100"/>
      <w:position w:val="0"/>
      <w:sz w:val="18"/>
    </w:rPr>
  </w:style>
  <w:style w:type="character" w:customStyle="1" w:styleId="PragmaticaB">
    <w:name w:val="PragmaticaB"/>
    <w:uiPriority w:val="99"/>
    <w:rsid w:val="00EF7E2F"/>
    <w:rPr>
      <w:rFonts w:ascii="PT Pragmatica Medium Baltic  Re" w:hAnsi="PT Pragmatica Medium Baltic  Re"/>
    </w:rPr>
  </w:style>
  <w:style w:type="character" w:customStyle="1" w:styleId="superscriptsnoska">
    <w:name w:val="superscript_snoska"/>
    <w:uiPriority w:val="99"/>
    <w:rsid w:val="00EF7E2F"/>
    <w:rPr>
      <w:spacing w:val="13"/>
      <w:w w:val="90"/>
      <w:position w:val="2"/>
      <w:sz w:val="16"/>
      <w:vertAlign w:val="superscript"/>
    </w:rPr>
  </w:style>
  <w:style w:type="character" w:customStyle="1" w:styleId="base">
    <w:name w:val="base"/>
    <w:uiPriority w:val="99"/>
    <w:rsid w:val="00EF7E2F"/>
    <w:rPr>
      <w:rFonts w:ascii="Pragmatica Book" w:hAnsi="Pragmatica Book"/>
      <w:spacing w:val="2"/>
      <w:sz w:val="18"/>
      <w:vertAlign w:val="baseline"/>
    </w:rPr>
  </w:style>
  <w:style w:type="character" w:customStyle="1" w:styleId="aff6">
    <w:name w:val="ЗажатоПЖ (Вспомогательные)"/>
    <w:uiPriority w:val="99"/>
    <w:rsid w:val="00EF7E2F"/>
    <w:rPr>
      <w:w w:val="120"/>
    </w:rPr>
  </w:style>
  <w:style w:type="character" w:customStyle="1" w:styleId="CAPS">
    <w:name w:val="CAPS"/>
    <w:uiPriority w:val="99"/>
    <w:rsid w:val="00EF7E2F"/>
    <w:rPr>
      <w:caps/>
    </w:rPr>
  </w:style>
  <w:style w:type="character" w:customStyle="1" w:styleId="XXXX">
    <w:name w:val="XXXX"/>
    <w:uiPriority w:val="99"/>
    <w:rsid w:val="00EF7E2F"/>
    <w:rPr>
      <w:rFonts w:ascii="Baltica" w:hAnsi="Baltica"/>
      <w:spacing w:val="-19"/>
      <w:w w:val="90"/>
      <w:position w:val="-25"/>
      <w:sz w:val="62"/>
      <w:u w:val="none"/>
      <w:vertAlign w:val="baseline"/>
      <w:lang w:val="uk-UA" w:eastAsia="x-none"/>
    </w:rPr>
  </w:style>
  <w:style w:type="paragraph" w:customStyle="1" w:styleId="SnoskaSNOSKI1">
    <w:name w:val="Snoska_цифрагоризонт (SNOSKI)"/>
    <w:basedOn w:val="LineBase"/>
    <w:uiPriority w:val="99"/>
    <w:rsid w:val="00EF7E2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aff7">
    <w:name w:val="[Без стиля]"/>
    <w:rsid w:val="00EF7E2F"/>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ff8">
    <w:name w:val="[Основной абзац]"/>
    <w:basedOn w:val="aff7"/>
    <w:uiPriority w:val="99"/>
    <w:rsid w:val="00EF7E2F"/>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ff9">
    <w:name w:val="Стаття по центру (Общие:Базовые)"/>
    <w:basedOn w:val="aff8"/>
    <w:next w:val="aff8"/>
    <w:uiPriority w:val="99"/>
    <w:rsid w:val="00EF7E2F"/>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Ch6b">
    <w:name w:val="Стаття по центру (Ch_6 Міністерства)"/>
    <w:basedOn w:val="aff9"/>
    <w:next w:val="aff8"/>
    <w:uiPriority w:val="99"/>
    <w:rsid w:val="00EF7E2F"/>
    <w:pPr>
      <w:keepNext/>
    </w:pPr>
  </w:style>
  <w:style w:type="paragraph" w:styleId="affa">
    <w:name w:val="endnote text"/>
    <w:basedOn w:val="a"/>
    <w:link w:val="affb"/>
    <w:uiPriority w:val="99"/>
    <w:semiHidden/>
    <w:unhideWhenUsed/>
    <w:rsid w:val="002B565B"/>
    <w:pPr>
      <w:spacing w:after="0" w:line="240" w:lineRule="auto"/>
    </w:pPr>
    <w:rPr>
      <w:sz w:val="20"/>
      <w:szCs w:val="20"/>
    </w:rPr>
  </w:style>
  <w:style w:type="character" w:customStyle="1" w:styleId="affb">
    <w:name w:val="Текст концевой сноски Знак"/>
    <w:basedOn w:val="a0"/>
    <w:link w:val="affa"/>
    <w:uiPriority w:val="99"/>
    <w:semiHidden/>
    <w:rsid w:val="002B565B"/>
    <w:rPr>
      <w:rFonts w:eastAsiaTheme="minorEastAsia" w:cs="Times New Roman"/>
      <w:kern w:val="0"/>
      <w:sz w:val="20"/>
      <w:szCs w:val="20"/>
      <w:lang w:val="uk-UA" w:eastAsia="uk-UA"/>
      <w14:ligatures w14:val="none"/>
    </w:rPr>
  </w:style>
  <w:style w:type="paragraph" w:styleId="affc">
    <w:name w:val="footnote text"/>
    <w:basedOn w:val="a"/>
    <w:link w:val="affd"/>
    <w:uiPriority w:val="99"/>
    <w:semiHidden/>
    <w:unhideWhenUsed/>
    <w:rsid w:val="002B565B"/>
    <w:pPr>
      <w:spacing w:after="0" w:line="240" w:lineRule="auto"/>
    </w:pPr>
    <w:rPr>
      <w:sz w:val="20"/>
      <w:szCs w:val="20"/>
    </w:rPr>
  </w:style>
  <w:style w:type="character" w:customStyle="1" w:styleId="affd">
    <w:name w:val="Текст сноски Знак"/>
    <w:basedOn w:val="a0"/>
    <w:link w:val="affc"/>
    <w:uiPriority w:val="99"/>
    <w:semiHidden/>
    <w:rsid w:val="002B565B"/>
    <w:rPr>
      <w:rFonts w:eastAsiaTheme="minorEastAsia" w:cs="Times New Roman"/>
      <w:kern w:val="0"/>
      <w:sz w:val="20"/>
      <w:szCs w:val="20"/>
      <w:lang w:val="uk-UA" w:eastAsia="uk-UA"/>
      <w14:ligatures w14:val="none"/>
    </w:rPr>
  </w:style>
  <w:style w:type="character" w:styleId="affe">
    <w:name w:val="endnote reference"/>
    <w:basedOn w:val="a0"/>
    <w:uiPriority w:val="99"/>
    <w:semiHidden/>
    <w:unhideWhenUsed/>
    <w:rsid w:val="002B565B"/>
    <w:rPr>
      <w:vertAlign w:val="superscript"/>
    </w:rPr>
  </w:style>
  <w:style w:type="character" w:styleId="afff">
    <w:name w:val="footnote reference"/>
    <w:basedOn w:val="a0"/>
    <w:uiPriority w:val="99"/>
    <w:semiHidden/>
    <w:unhideWhenUsed/>
    <w:rsid w:val="002B565B"/>
    <w:rPr>
      <w:vertAlign w:val="superscript"/>
    </w:rPr>
  </w:style>
  <w:style w:type="paragraph" w:styleId="afff0">
    <w:name w:val="header"/>
    <w:basedOn w:val="a"/>
    <w:link w:val="afff1"/>
    <w:uiPriority w:val="99"/>
    <w:unhideWhenUsed/>
    <w:rsid w:val="00671F2B"/>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671F2B"/>
    <w:rPr>
      <w:rFonts w:eastAsiaTheme="minorEastAsia" w:cs="Times New Roman"/>
      <w:kern w:val="0"/>
      <w:lang w:val="uk-UA" w:eastAsia="uk-UA"/>
      <w14:ligatures w14:val="none"/>
    </w:rPr>
  </w:style>
  <w:style w:type="paragraph" w:styleId="afff2">
    <w:name w:val="footer"/>
    <w:basedOn w:val="a"/>
    <w:link w:val="afff3"/>
    <w:uiPriority w:val="99"/>
    <w:unhideWhenUsed/>
    <w:rsid w:val="00671F2B"/>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671F2B"/>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0183-6A9C-4F83-A3EB-E41FF3C9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5971</Words>
  <Characters>34040</Characters>
  <Application>Microsoft Office Word</Application>
  <DocSecurity>0</DocSecurity>
  <Lines>283</Lines>
  <Paragraphs>79</Paragraphs>
  <ScaleCrop>false</ScaleCrop>
  <Company/>
  <LinksUpToDate>false</LinksUpToDate>
  <CharactersWithSpaces>39932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2023-11-08T00:11:00Z</dcterms:created>
  <dcterms:modified xsi:type="dcterms:W3CDTF">2023-11-08T01:11:00Z</dcterms:modified>
</cp:coreProperties>
</file>