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8B" w:rsidRPr="00917A8B" w:rsidRDefault="00917A8B" w:rsidP="00917A8B">
      <w:pPr>
        <w:spacing w:line="360" w:lineRule="auto"/>
        <w:jc w:val="both"/>
        <w:rPr>
          <w:rFonts w:ascii="Times New Roman" w:hAnsi="Times New Roman" w:cs="Times New Roman"/>
          <w:b/>
          <w:sz w:val="28"/>
          <w:szCs w:val="28"/>
          <w:lang w:val="ru-RU"/>
        </w:rPr>
      </w:pPr>
      <w:bookmarkStart w:id="0" w:name="_GoBack"/>
      <w:bookmarkEnd w:id="0"/>
    </w:p>
    <w:p w:rsidR="00917A8B" w:rsidRPr="00917A8B" w:rsidRDefault="00917A8B" w:rsidP="00917A8B">
      <w:pPr>
        <w:pStyle w:val="a3"/>
        <w:shd w:val="clear" w:color="auto" w:fill="auto"/>
        <w:spacing w:after="193" w:line="360" w:lineRule="auto"/>
        <w:ind w:left="40" w:firstLine="540"/>
        <w:jc w:val="center"/>
        <w:rPr>
          <w:sz w:val="28"/>
          <w:szCs w:val="28"/>
        </w:rPr>
      </w:pPr>
      <w:r w:rsidRPr="00917A8B">
        <w:rPr>
          <w:rStyle w:val="1"/>
          <w:b/>
          <w:sz w:val="28"/>
          <w:szCs w:val="28"/>
        </w:rPr>
        <w:t>ПАМ'ЯТКА ДЛЯ СПОЖИВАЧА</w:t>
      </w:r>
      <w:r w:rsidR="00F65D68">
        <w:rPr>
          <w:rStyle w:val="1"/>
          <w:sz w:val="28"/>
          <w:szCs w:val="28"/>
        </w:rPr>
        <w:t xml:space="preserve"> (якщо </w:t>
      </w:r>
      <w:r w:rsidR="00F65D68">
        <w:rPr>
          <w:rStyle w:val="1"/>
          <w:sz w:val="28"/>
          <w:szCs w:val="28"/>
          <w:lang w:val="ru-RU"/>
        </w:rPr>
        <w:t>В</w:t>
      </w:r>
      <w:proofErr w:type="spellStart"/>
      <w:r w:rsidRPr="00917A8B">
        <w:rPr>
          <w:rStyle w:val="1"/>
          <w:sz w:val="28"/>
          <w:szCs w:val="28"/>
        </w:rPr>
        <w:t>аші</w:t>
      </w:r>
      <w:proofErr w:type="spellEnd"/>
      <w:r w:rsidRPr="00917A8B">
        <w:rPr>
          <w:rStyle w:val="1"/>
          <w:sz w:val="28"/>
          <w:szCs w:val="28"/>
        </w:rPr>
        <w:t xml:space="preserve"> права порушені)</w:t>
      </w:r>
    </w:p>
    <w:p w:rsidR="00917A8B" w:rsidRPr="00917A8B" w:rsidRDefault="00917A8B" w:rsidP="00917A8B">
      <w:pPr>
        <w:pStyle w:val="a3"/>
        <w:shd w:val="clear" w:color="auto" w:fill="auto"/>
        <w:spacing w:after="0" w:line="360" w:lineRule="auto"/>
        <w:ind w:left="40" w:right="40" w:firstLine="540"/>
        <w:rPr>
          <w:sz w:val="28"/>
          <w:szCs w:val="28"/>
        </w:rPr>
      </w:pPr>
      <w:r w:rsidRPr="00917A8B">
        <w:rPr>
          <w:rStyle w:val="1"/>
          <w:sz w:val="28"/>
          <w:szCs w:val="28"/>
        </w:rPr>
        <w:t>Відповідно до статті 8 Закону України «Пр</w:t>
      </w:r>
      <w:r>
        <w:rPr>
          <w:rStyle w:val="1"/>
          <w:sz w:val="28"/>
          <w:szCs w:val="28"/>
        </w:rPr>
        <w:t>о захист прав споживачів»</w:t>
      </w:r>
      <w:r w:rsidRPr="00917A8B">
        <w:rPr>
          <w:rStyle w:val="1"/>
          <w:sz w:val="28"/>
          <w:szCs w:val="28"/>
        </w:rPr>
        <w:t>, у разі виявлення протягом встановленого гарантійного строку недоліків придбаного взуття споживач, в порядку та у строки, що встановлені законодавством, має право вимагати:</w:t>
      </w:r>
    </w:p>
    <w:p w:rsidR="00917A8B" w:rsidRPr="00917A8B" w:rsidRDefault="00917A8B" w:rsidP="00917A8B">
      <w:pPr>
        <w:pStyle w:val="a3"/>
        <w:numPr>
          <w:ilvl w:val="0"/>
          <w:numId w:val="1"/>
        </w:numPr>
        <w:shd w:val="clear" w:color="auto" w:fill="auto"/>
        <w:tabs>
          <w:tab w:val="left" w:pos="810"/>
        </w:tabs>
        <w:spacing w:after="0" w:line="360" w:lineRule="auto"/>
        <w:ind w:left="40" w:firstLine="540"/>
        <w:rPr>
          <w:sz w:val="28"/>
          <w:szCs w:val="28"/>
        </w:rPr>
      </w:pPr>
      <w:r w:rsidRPr="00917A8B">
        <w:rPr>
          <w:rStyle w:val="1"/>
          <w:sz w:val="28"/>
          <w:szCs w:val="28"/>
        </w:rPr>
        <w:t>п</w:t>
      </w:r>
      <w:r w:rsidR="006C4C16">
        <w:rPr>
          <w:rStyle w:val="1"/>
          <w:sz w:val="28"/>
          <w:szCs w:val="28"/>
        </w:rPr>
        <w:t>роп</w:t>
      </w:r>
      <w:r w:rsidRPr="00917A8B">
        <w:rPr>
          <w:rStyle w:val="1"/>
          <w:sz w:val="28"/>
          <w:szCs w:val="28"/>
        </w:rPr>
        <w:t>орційного зменшення ціни;</w:t>
      </w:r>
    </w:p>
    <w:p w:rsidR="00917A8B" w:rsidRPr="00917A8B" w:rsidRDefault="00917A8B" w:rsidP="00917A8B">
      <w:pPr>
        <w:pStyle w:val="a3"/>
        <w:numPr>
          <w:ilvl w:val="0"/>
          <w:numId w:val="1"/>
        </w:numPr>
        <w:shd w:val="clear" w:color="auto" w:fill="auto"/>
        <w:tabs>
          <w:tab w:val="left" w:pos="830"/>
        </w:tabs>
        <w:spacing w:after="0" w:line="360" w:lineRule="auto"/>
        <w:ind w:left="40" w:firstLine="540"/>
        <w:rPr>
          <w:sz w:val="28"/>
          <w:szCs w:val="28"/>
        </w:rPr>
      </w:pPr>
      <w:r w:rsidRPr="00917A8B">
        <w:rPr>
          <w:rStyle w:val="1"/>
          <w:sz w:val="28"/>
          <w:szCs w:val="28"/>
        </w:rPr>
        <w:t>безоплатного усунення недоліків товару в розумний строк;</w:t>
      </w:r>
    </w:p>
    <w:p w:rsidR="00917A8B" w:rsidRPr="00917A8B" w:rsidRDefault="00917A8B" w:rsidP="00917A8B">
      <w:pPr>
        <w:pStyle w:val="a3"/>
        <w:numPr>
          <w:ilvl w:val="0"/>
          <w:numId w:val="1"/>
        </w:numPr>
        <w:shd w:val="clear" w:color="auto" w:fill="auto"/>
        <w:tabs>
          <w:tab w:val="left" w:pos="825"/>
        </w:tabs>
        <w:spacing w:after="0" w:line="360" w:lineRule="auto"/>
        <w:ind w:left="40" w:firstLine="540"/>
        <w:rPr>
          <w:sz w:val="28"/>
          <w:szCs w:val="28"/>
        </w:rPr>
      </w:pPr>
      <w:r w:rsidRPr="00917A8B">
        <w:rPr>
          <w:rStyle w:val="1"/>
          <w:sz w:val="28"/>
          <w:szCs w:val="28"/>
        </w:rPr>
        <w:t>відшкодування витрат на усунення недоліків товару.</w:t>
      </w:r>
    </w:p>
    <w:p w:rsidR="00917A8B" w:rsidRPr="00917A8B" w:rsidRDefault="00917A8B" w:rsidP="00917A8B">
      <w:pPr>
        <w:pStyle w:val="a3"/>
        <w:shd w:val="clear" w:color="auto" w:fill="auto"/>
        <w:spacing w:after="194" w:line="360" w:lineRule="auto"/>
        <w:ind w:left="40" w:right="40" w:firstLine="540"/>
        <w:rPr>
          <w:sz w:val="28"/>
          <w:szCs w:val="28"/>
        </w:rPr>
      </w:pPr>
      <w:r w:rsidRPr="00917A8B">
        <w:rPr>
          <w:rStyle w:val="1"/>
          <w:sz w:val="28"/>
          <w:szCs w:val="28"/>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у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917A8B" w:rsidRPr="00917A8B" w:rsidRDefault="00917A8B" w:rsidP="00917A8B">
      <w:pPr>
        <w:pStyle w:val="a3"/>
        <w:numPr>
          <w:ilvl w:val="0"/>
          <w:numId w:val="2"/>
        </w:numPr>
        <w:shd w:val="clear" w:color="auto" w:fill="auto"/>
        <w:tabs>
          <w:tab w:val="left" w:pos="806"/>
        </w:tabs>
        <w:spacing w:after="192" w:line="360" w:lineRule="auto"/>
        <w:ind w:left="40" w:firstLine="540"/>
        <w:rPr>
          <w:sz w:val="28"/>
          <w:szCs w:val="28"/>
        </w:rPr>
      </w:pPr>
      <w:r w:rsidRPr="00917A8B">
        <w:rPr>
          <w:rStyle w:val="1"/>
          <w:sz w:val="28"/>
          <w:szCs w:val="28"/>
        </w:rPr>
        <w:t>розірвання договору та повернення сплаченої за товар грошової суми;</w:t>
      </w:r>
    </w:p>
    <w:p w:rsidR="00917A8B" w:rsidRPr="00917A8B" w:rsidRDefault="00917A8B" w:rsidP="00917A8B">
      <w:pPr>
        <w:pStyle w:val="a3"/>
        <w:numPr>
          <w:ilvl w:val="0"/>
          <w:numId w:val="2"/>
        </w:numPr>
        <w:shd w:val="clear" w:color="auto" w:fill="auto"/>
        <w:tabs>
          <w:tab w:val="left" w:pos="851"/>
        </w:tabs>
        <w:spacing w:after="113" w:line="360" w:lineRule="auto"/>
        <w:ind w:left="40" w:right="40" w:firstLine="540"/>
        <w:rPr>
          <w:sz w:val="28"/>
          <w:szCs w:val="28"/>
        </w:rPr>
      </w:pPr>
      <w:r w:rsidRPr="00917A8B">
        <w:rPr>
          <w:rStyle w:val="1"/>
          <w:sz w:val="28"/>
          <w:szCs w:val="28"/>
        </w:rPr>
        <w:t>вимагати заміни товару на такий же товар або на аналогічний, з числа наявних у продавця (виробника), товар.</w:t>
      </w:r>
    </w:p>
    <w:p w:rsidR="00917A8B" w:rsidRPr="00917A8B" w:rsidRDefault="00917A8B" w:rsidP="00917A8B">
      <w:pPr>
        <w:pStyle w:val="a3"/>
        <w:shd w:val="clear" w:color="auto" w:fill="auto"/>
        <w:spacing w:after="0" w:line="360" w:lineRule="auto"/>
        <w:ind w:left="40" w:right="40" w:firstLine="540"/>
        <w:rPr>
          <w:sz w:val="28"/>
          <w:szCs w:val="28"/>
        </w:rPr>
      </w:pPr>
      <w:r w:rsidRPr="00917A8B">
        <w:rPr>
          <w:rStyle w:val="1"/>
          <w:sz w:val="28"/>
          <w:szCs w:val="28"/>
        </w:rPr>
        <w:t>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917A8B" w:rsidRPr="00917A8B" w:rsidRDefault="00917A8B" w:rsidP="00917A8B">
      <w:pPr>
        <w:pStyle w:val="a3"/>
        <w:shd w:val="clear" w:color="auto" w:fill="auto"/>
        <w:tabs>
          <w:tab w:val="left" w:pos="820"/>
        </w:tabs>
        <w:spacing w:after="0" w:line="360" w:lineRule="auto"/>
        <w:ind w:left="40" w:firstLine="540"/>
        <w:rPr>
          <w:sz w:val="28"/>
          <w:szCs w:val="28"/>
        </w:rPr>
      </w:pPr>
      <w:r w:rsidRPr="00917A8B">
        <w:rPr>
          <w:rStyle w:val="1"/>
          <w:sz w:val="28"/>
          <w:szCs w:val="28"/>
        </w:rPr>
        <w:t>а)</w:t>
      </w:r>
      <w:r w:rsidRPr="00917A8B">
        <w:rPr>
          <w:rStyle w:val="1"/>
          <w:sz w:val="28"/>
          <w:szCs w:val="28"/>
        </w:rPr>
        <w:tab/>
        <w:t>він взагалі не може бути усунутий;</w:t>
      </w:r>
    </w:p>
    <w:p w:rsidR="00917A8B" w:rsidRPr="00917A8B" w:rsidRDefault="00917A8B" w:rsidP="00917A8B">
      <w:pPr>
        <w:pStyle w:val="a3"/>
        <w:shd w:val="clear" w:color="auto" w:fill="auto"/>
        <w:tabs>
          <w:tab w:val="left" w:pos="830"/>
        </w:tabs>
        <w:spacing w:after="0" w:line="360" w:lineRule="auto"/>
        <w:ind w:left="40" w:firstLine="540"/>
        <w:rPr>
          <w:sz w:val="28"/>
          <w:szCs w:val="28"/>
        </w:rPr>
      </w:pPr>
      <w:r w:rsidRPr="00917A8B">
        <w:rPr>
          <w:rStyle w:val="1"/>
          <w:sz w:val="28"/>
          <w:szCs w:val="28"/>
        </w:rPr>
        <w:t>б)</w:t>
      </w:r>
      <w:r w:rsidRPr="00917A8B">
        <w:rPr>
          <w:rStyle w:val="1"/>
          <w:sz w:val="28"/>
          <w:szCs w:val="28"/>
        </w:rPr>
        <w:tab/>
        <w:t>його усунення потребує понад чотирнадцять календарних днів;</w:t>
      </w:r>
    </w:p>
    <w:p w:rsidR="00917A8B" w:rsidRPr="00917A8B" w:rsidRDefault="00917A8B" w:rsidP="00917A8B">
      <w:pPr>
        <w:pStyle w:val="a3"/>
        <w:shd w:val="clear" w:color="auto" w:fill="auto"/>
        <w:tabs>
          <w:tab w:val="left" w:pos="820"/>
        </w:tabs>
        <w:spacing w:after="0" w:line="360" w:lineRule="auto"/>
        <w:ind w:left="40" w:firstLine="540"/>
        <w:rPr>
          <w:sz w:val="28"/>
          <w:szCs w:val="28"/>
        </w:rPr>
      </w:pPr>
      <w:r w:rsidRPr="00917A8B">
        <w:rPr>
          <w:rStyle w:val="1"/>
          <w:sz w:val="28"/>
          <w:szCs w:val="28"/>
        </w:rPr>
        <w:t>в)</w:t>
      </w:r>
      <w:r w:rsidRPr="00917A8B">
        <w:rPr>
          <w:rStyle w:val="1"/>
          <w:sz w:val="28"/>
          <w:szCs w:val="28"/>
        </w:rPr>
        <w:tab/>
        <w:t>він робить товар суттєво іншим, ніж передбачено д</w:t>
      </w:r>
      <w:r w:rsidRPr="00917A8B">
        <w:rPr>
          <w:rStyle w:val="1"/>
          <w:sz w:val="28"/>
          <w:szCs w:val="28"/>
          <w:lang w:val="ru-RU"/>
        </w:rPr>
        <w:t>оговором.</w:t>
      </w:r>
    </w:p>
    <w:p w:rsidR="00917A8B" w:rsidRPr="00917A8B" w:rsidRDefault="00917A8B" w:rsidP="00917A8B">
      <w:pPr>
        <w:pStyle w:val="a3"/>
        <w:shd w:val="clear" w:color="auto" w:fill="auto"/>
        <w:spacing w:after="116" w:line="360" w:lineRule="auto"/>
        <w:ind w:left="40" w:right="40" w:firstLine="540"/>
        <w:rPr>
          <w:sz w:val="28"/>
          <w:szCs w:val="28"/>
        </w:rPr>
      </w:pPr>
      <w:r w:rsidRPr="00917A8B">
        <w:rPr>
          <w:rStyle w:val="1"/>
          <w:sz w:val="28"/>
          <w:szCs w:val="28"/>
        </w:rPr>
        <w:t xml:space="preserve">З огляду на вищезазначене, споживач подає письмову заяву на ім’я суб’єкта господарювання, в якій викладає суть питання. Суб’єкт господарювання повинен зареєструвати заяву споживача. Якщо суб’єкт господарювання відмовляє споживачу у реєстрації його заяви, споживач </w:t>
      </w:r>
      <w:r w:rsidRPr="00917A8B">
        <w:rPr>
          <w:rStyle w:val="1"/>
          <w:sz w:val="28"/>
          <w:szCs w:val="28"/>
        </w:rPr>
        <w:lastRenderedPageBreak/>
        <w:t>направляє звернення поштою з повідомлення про вручення.</w:t>
      </w:r>
    </w:p>
    <w:p w:rsidR="00917A8B" w:rsidRPr="00917A8B" w:rsidRDefault="00917A8B" w:rsidP="00917A8B">
      <w:pPr>
        <w:pStyle w:val="a3"/>
        <w:shd w:val="clear" w:color="auto" w:fill="auto"/>
        <w:spacing w:after="194" w:line="360" w:lineRule="auto"/>
        <w:ind w:left="40" w:right="40" w:firstLine="540"/>
        <w:rPr>
          <w:rStyle w:val="1"/>
          <w:sz w:val="28"/>
          <w:szCs w:val="28"/>
        </w:rPr>
      </w:pPr>
      <w:r w:rsidRPr="00917A8B">
        <w:rPr>
          <w:rStyle w:val="1"/>
          <w:sz w:val="28"/>
          <w:szCs w:val="28"/>
        </w:rPr>
        <w:t>Положеннями Закону, передбачено, що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w:t>
      </w:r>
    </w:p>
    <w:p w:rsidR="00917A8B" w:rsidRPr="00917A8B" w:rsidRDefault="00917A8B" w:rsidP="00917A8B">
      <w:pPr>
        <w:pStyle w:val="a3"/>
        <w:shd w:val="clear" w:color="auto" w:fill="auto"/>
        <w:spacing w:after="194" w:line="360" w:lineRule="auto"/>
        <w:ind w:left="40" w:right="40" w:firstLine="540"/>
        <w:rPr>
          <w:sz w:val="28"/>
          <w:szCs w:val="28"/>
        </w:rPr>
      </w:pPr>
      <w:r w:rsidRPr="00917A8B">
        <w:rPr>
          <w:sz w:val="28"/>
          <w:szCs w:val="28"/>
        </w:rPr>
        <w:t xml:space="preserve">Крім того, в разі порушення ваших прав, як споживача ви маєте право звернутися до суду або Головного управління Держпродспоживслужби в </w:t>
      </w:r>
      <w:r w:rsidR="00D62B26">
        <w:rPr>
          <w:sz w:val="28"/>
          <w:szCs w:val="28"/>
        </w:rPr>
        <w:t>Полтавській області</w:t>
      </w:r>
      <w:r w:rsidR="004C5C47">
        <w:rPr>
          <w:sz w:val="28"/>
          <w:szCs w:val="28"/>
          <w:lang w:val="ru-RU"/>
        </w:rPr>
        <w:t xml:space="preserve"> </w:t>
      </w:r>
      <w:r w:rsidR="00D62B26">
        <w:rPr>
          <w:sz w:val="28"/>
          <w:szCs w:val="28"/>
        </w:rPr>
        <w:t>(</w:t>
      </w:r>
      <w:r w:rsidRPr="00917A8B">
        <w:rPr>
          <w:sz w:val="28"/>
          <w:szCs w:val="28"/>
        </w:rPr>
        <w:t>м.</w:t>
      </w:r>
      <w:r w:rsidR="00D62B26">
        <w:rPr>
          <w:sz w:val="28"/>
          <w:szCs w:val="28"/>
        </w:rPr>
        <w:t xml:space="preserve"> Полтава</w:t>
      </w:r>
      <w:r w:rsidRPr="00917A8B">
        <w:rPr>
          <w:sz w:val="28"/>
          <w:szCs w:val="28"/>
        </w:rPr>
        <w:t>, вул.</w:t>
      </w:r>
      <w:r w:rsidR="00D62B26">
        <w:rPr>
          <w:sz w:val="28"/>
          <w:szCs w:val="28"/>
        </w:rPr>
        <w:t xml:space="preserve"> Воскресенський узвіз, 36020 (за Полтавським музичним училищем</w:t>
      </w:r>
      <w:r w:rsidRPr="00917A8B">
        <w:rPr>
          <w:sz w:val="28"/>
          <w:szCs w:val="28"/>
        </w:rPr>
        <w:t>)</w:t>
      </w:r>
      <w:r w:rsidR="00D62B26">
        <w:rPr>
          <w:sz w:val="28"/>
          <w:szCs w:val="28"/>
        </w:rPr>
        <w:t>.</w:t>
      </w:r>
    </w:p>
    <w:p w:rsidR="00917A8B" w:rsidRPr="00917A8B" w:rsidRDefault="00917A8B" w:rsidP="00917A8B">
      <w:pPr>
        <w:pStyle w:val="a3"/>
        <w:shd w:val="clear" w:color="auto" w:fill="auto"/>
        <w:spacing w:after="194" w:line="360" w:lineRule="auto"/>
        <w:ind w:left="40" w:right="40" w:firstLine="540"/>
        <w:rPr>
          <w:sz w:val="28"/>
          <w:szCs w:val="28"/>
        </w:rPr>
      </w:pPr>
      <w:r w:rsidRPr="00917A8B">
        <w:rPr>
          <w:sz w:val="28"/>
          <w:szCs w:val="28"/>
        </w:rPr>
        <w:t>З</w:t>
      </w:r>
      <w:r w:rsidRPr="00917A8B">
        <w:rPr>
          <w:color w:val="000000"/>
          <w:sz w:val="28"/>
          <w:szCs w:val="28"/>
          <w:lang w:eastAsia="uk-UA"/>
        </w:rPr>
        <w:t>гідно зі ст. 5 Закону України «Про звернення громадян», звернення може бути усним чи письмовим.</w:t>
      </w:r>
    </w:p>
    <w:p w:rsidR="00917A8B" w:rsidRPr="00917A8B" w:rsidRDefault="00917A8B" w:rsidP="00917A8B">
      <w:pPr>
        <w:pStyle w:val="a3"/>
        <w:shd w:val="clear" w:color="auto" w:fill="auto"/>
        <w:spacing w:after="184" w:line="360" w:lineRule="auto"/>
        <w:ind w:left="40" w:right="40" w:firstLine="540"/>
        <w:rPr>
          <w:sz w:val="28"/>
          <w:szCs w:val="28"/>
        </w:rPr>
      </w:pPr>
      <w:r w:rsidRPr="00917A8B">
        <w:rPr>
          <w:color w:val="000000"/>
          <w:sz w:val="28"/>
          <w:szCs w:val="28"/>
          <w:lang w:eastAsia="uk-UA"/>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917A8B" w:rsidRPr="00917A8B" w:rsidRDefault="00917A8B" w:rsidP="00917A8B">
      <w:pPr>
        <w:pStyle w:val="a3"/>
        <w:shd w:val="clear" w:color="auto" w:fill="auto"/>
        <w:spacing w:after="180" w:line="360" w:lineRule="auto"/>
        <w:ind w:left="40" w:right="40" w:firstLine="540"/>
        <w:rPr>
          <w:sz w:val="28"/>
          <w:szCs w:val="28"/>
        </w:rPr>
      </w:pPr>
      <w:r w:rsidRPr="00917A8B">
        <w:rPr>
          <w:color w:val="000000"/>
          <w:sz w:val="28"/>
          <w:szCs w:val="28"/>
          <w:lang w:eastAsia="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917A8B" w:rsidRPr="00917A8B" w:rsidRDefault="00917A8B" w:rsidP="00917A8B">
      <w:pPr>
        <w:pStyle w:val="a3"/>
        <w:shd w:val="clear" w:color="auto" w:fill="auto"/>
        <w:tabs>
          <w:tab w:val="left" w:leader="hyphen" w:pos="5085"/>
        </w:tabs>
        <w:spacing w:after="0" w:line="360" w:lineRule="auto"/>
        <w:ind w:left="40" w:right="40" w:firstLine="540"/>
        <w:rPr>
          <w:sz w:val="28"/>
          <w:szCs w:val="28"/>
        </w:rPr>
      </w:pPr>
      <w:r w:rsidRPr="00917A8B">
        <w:rPr>
          <w:color w:val="000000"/>
          <w:sz w:val="28"/>
          <w:szCs w:val="28"/>
          <w:lang w:eastAsia="uk-UA"/>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w:t>
      </w:r>
    </w:p>
    <w:p w:rsidR="00432E47" w:rsidRPr="00917A8B" w:rsidRDefault="00432E47">
      <w:pPr>
        <w:rPr>
          <w:sz w:val="28"/>
          <w:szCs w:val="28"/>
        </w:rPr>
      </w:pPr>
    </w:p>
    <w:sectPr w:rsidR="00432E47" w:rsidRPr="00917A8B" w:rsidSect="00432E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8B"/>
    <w:rsid w:val="000352B9"/>
    <w:rsid w:val="00432E47"/>
    <w:rsid w:val="00482049"/>
    <w:rsid w:val="004C5C47"/>
    <w:rsid w:val="00695CCA"/>
    <w:rsid w:val="006C4C16"/>
    <w:rsid w:val="00917A8B"/>
    <w:rsid w:val="00D62B26"/>
    <w:rsid w:val="00F65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8B"/>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917A8B"/>
    <w:rPr>
      <w:rFonts w:ascii="Times New Roman" w:hAnsi="Times New Roman" w:cs="Times New Roman"/>
      <w:sz w:val="21"/>
      <w:szCs w:val="21"/>
      <w:shd w:val="clear" w:color="auto" w:fill="FFFFFF"/>
    </w:rPr>
  </w:style>
  <w:style w:type="paragraph" w:styleId="a3">
    <w:name w:val="Body Text"/>
    <w:basedOn w:val="a"/>
    <w:link w:val="1"/>
    <w:uiPriority w:val="99"/>
    <w:rsid w:val="00917A8B"/>
    <w:pPr>
      <w:shd w:val="clear" w:color="auto" w:fill="FFFFFF"/>
      <w:spacing w:after="300" w:line="240" w:lineRule="atLeast"/>
      <w:jc w:val="both"/>
    </w:pPr>
    <w:rPr>
      <w:rFonts w:ascii="Times New Roman" w:eastAsiaTheme="minorHAnsi" w:hAnsi="Times New Roman" w:cs="Times New Roman"/>
      <w:color w:val="auto"/>
      <w:sz w:val="21"/>
      <w:szCs w:val="21"/>
      <w:lang w:eastAsia="en-US"/>
    </w:rPr>
  </w:style>
  <w:style w:type="character" w:customStyle="1" w:styleId="a4">
    <w:name w:val="Основной текст Знак"/>
    <w:basedOn w:val="a0"/>
    <w:uiPriority w:val="99"/>
    <w:semiHidden/>
    <w:rsid w:val="00917A8B"/>
    <w:rPr>
      <w:rFonts w:ascii="Courier New" w:eastAsia="Courier New" w:hAnsi="Courier New" w:cs="Courier New"/>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8B"/>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917A8B"/>
    <w:rPr>
      <w:rFonts w:ascii="Times New Roman" w:hAnsi="Times New Roman" w:cs="Times New Roman"/>
      <w:sz w:val="21"/>
      <w:szCs w:val="21"/>
      <w:shd w:val="clear" w:color="auto" w:fill="FFFFFF"/>
    </w:rPr>
  </w:style>
  <w:style w:type="paragraph" w:styleId="a3">
    <w:name w:val="Body Text"/>
    <w:basedOn w:val="a"/>
    <w:link w:val="1"/>
    <w:uiPriority w:val="99"/>
    <w:rsid w:val="00917A8B"/>
    <w:pPr>
      <w:shd w:val="clear" w:color="auto" w:fill="FFFFFF"/>
      <w:spacing w:after="300" w:line="240" w:lineRule="atLeast"/>
      <w:jc w:val="both"/>
    </w:pPr>
    <w:rPr>
      <w:rFonts w:ascii="Times New Roman" w:eastAsiaTheme="minorHAnsi" w:hAnsi="Times New Roman" w:cs="Times New Roman"/>
      <w:color w:val="auto"/>
      <w:sz w:val="21"/>
      <w:szCs w:val="21"/>
      <w:lang w:eastAsia="en-US"/>
    </w:rPr>
  </w:style>
  <w:style w:type="character" w:customStyle="1" w:styleId="a4">
    <w:name w:val="Основной текст Знак"/>
    <w:basedOn w:val="a0"/>
    <w:uiPriority w:val="99"/>
    <w:semiHidden/>
    <w:rsid w:val="00917A8B"/>
    <w:rPr>
      <w:rFonts w:ascii="Courier New" w:eastAsia="Courier New" w:hAnsi="Courier New" w:cs="Courier New"/>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2217</Words>
  <Characters>1264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2017-07-27T06:55:00Z</dcterms:created>
  <dcterms:modified xsi:type="dcterms:W3CDTF">2017-07-27T06:55:00Z</dcterms:modified>
</cp:coreProperties>
</file>