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FF4" w:rsidP="006603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3BE">
        <w:rPr>
          <w:rFonts w:ascii="Times New Roman" w:hAnsi="Times New Roman" w:cs="Times New Roman"/>
          <w:sz w:val="28"/>
          <w:szCs w:val="28"/>
          <w:lang w:val="uk-UA"/>
        </w:rPr>
        <w:t>До уваги експортерів!</w:t>
      </w:r>
    </w:p>
    <w:p w:rsidR="002D1FB7" w:rsidRDefault="002D1FB7" w:rsidP="002D1FB7">
      <w:pPr>
        <w:jc w:val="both"/>
        <w:rPr>
          <w:rFonts w:ascii="Verdana" w:hAnsi="Verdana"/>
          <w:color w:val="121212"/>
          <w:sz w:val="21"/>
          <w:szCs w:val="21"/>
          <w:shd w:val="clear" w:color="auto" w:fill="DFF5CE"/>
          <w:lang w:val="uk-UA"/>
        </w:rPr>
      </w:pPr>
    </w:p>
    <w:p w:rsidR="009459E0" w:rsidRDefault="002D1FB7" w:rsidP="009459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критеріїв динамічного та ефективного розвитку української економіки є підвищення ролі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експортно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галузей. Беручи до уваги важливість та актуальність даного питання,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4261AB" w:rsidRPr="002D1FB7">
        <w:rPr>
          <w:rFonts w:ascii="Times New Roman" w:hAnsi="Times New Roman" w:cs="Times New Roman"/>
          <w:sz w:val="28"/>
          <w:szCs w:val="28"/>
          <w:lang w:val="uk-UA"/>
        </w:rPr>
        <w:t>протягом  2016-2017 років проведено переговори з 22 країнами щодо експорту вітчизняної продукції на закордонні ринки.</w:t>
      </w:r>
      <w:r w:rsidR="005D6174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B04" w:rsidRPr="002D1FB7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>, домовленість</w:t>
      </w:r>
      <w:r w:rsidR="004261AB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174" w:rsidRPr="002D1FB7">
        <w:rPr>
          <w:rFonts w:ascii="Times New Roman" w:hAnsi="Times New Roman" w:cs="Times New Roman"/>
          <w:sz w:val="28"/>
          <w:szCs w:val="28"/>
          <w:lang w:val="uk-UA"/>
        </w:rPr>
        <w:t>щодо зняття бар’єрів у торгівлі з Республікою Білорусь та збільшення присутності сільськогосподарської та харчової продукції на ринках обох країн  була досягнута під час 25-го засідання Міжурядової українсько-білоруської змішаної комісії з питань торгово-економічного співробітництва</w:t>
      </w:r>
      <w:r w:rsidR="00E1254B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0BA8" w:rsidRPr="002D1FB7" w:rsidRDefault="009459E0" w:rsidP="009459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174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З початку функціонування Держпродспоживслужби було відкрито та відновлено експорт до таких країн: Європейський Союз (молочні продукти), Китайська Народна Республіка (молочні продукти, яловичина), Ізраїль (столове яйце, корми для домашніх тварин), </w:t>
      </w:r>
      <w:r w:rsidR="008B6B04" w:rsidRPr="002D1FB7">
        <w:rPr>
          <w:rFonts w:ascii="Times New Roman" w:hAnsi="Times New Roman" w:cs="Times New Roman"/>
          <w:sz w:val="28"/>
          <w:szCs w:val="28"/>
          <w:lang w:val="uk-UA"/>
        </w:rPr>
        <w:t>Об’єднані</w:t>
      </w:r>
      <w:r w:rsidR="005D6174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Арабські Емірати</w:t>
      </w:r>
      <w:r w:rsidR="008B6B04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(м'ясо птиці та продукти з нього, яловичина, м'ясо овець та продукти з нього),</w:t>
      </w:r>
      <w:r w:rsidR="00E1254B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Королівство Саудівська Аравія (м'ясо птиці та продукти з нього),</w:t>
      </w:r>
      <w:r w:rsidR="008B6B04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Єгипет (яловичина), Гонконг (столове яйце)</w:t>
      </w:r>
      <w:r w:rsidR="00E1254B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, Чорногорія ( м'ясо птиці, мед), Сербія (м'ясо птиці), Боснія та </w:t>
      </w:r>
      <w:proofErr w:type="spellStart"/>
      <w:r w:rsidR="00E1254B" w:rsidRPr="002D1FB7">
        <w:rPr>
          <w:rFonts w:ascii="Times New Roman" w:hAnsi="Times New Roman" w:cs="Times New Roman"/>
          <w:sz w:val="28"/>
          <w:szCs w:val="28"/>
          <w:lang w:val="uk-UA"/>
        </w:rPr>
        <w:t>Герцоговина</w:t>
      </w:r>
      <w:proofErr w:type="spellEnd"/>
      <w:r w:rsidR="00E1254B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 (м'ясо птиці), Ліван (м'ясо птиці та продукти з нього), Танзанія (м'ясо птиці та продукти з нього).</w:t>
      </w:r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 На даний час </w:t>
      </w:r>
      <w:proofErr w:type="spellStart"/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>Держпродспоживслужбою</w:t>
      </w:r>
      <w:proofErr w:type="spellEnd"/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збір інформації щодо переліку вітчизняних виробників, які бажають експортувати продукцію тваринного походження до Республіки Киргизстан, Республіки Таджикистан, Республіки Казахстан для подальшого проведення аудиту підприємств на відповідність </w:t>
      </w:r>
      <w:proofErr w:type="spellStart"/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>ветеринарно</w:t>
      </w:r>
      <w:proofErr w:type="spellEnd"/>
      <w:r w:rsidR="00693E19" w:rsidRPr="002D1FB7">
        <w:rPr>
          <w:rFonts w:ascii="Times New Roman" w:hAnsi="Times New Roman" w:cs="Times New Roman"/>
          <w:sz w:val="28"/>
          <w:szCs w:val="28"/>
          <w:lang w:val="uk-UA"/>
        </w:rPr>
        <w:t xml:space="preserve"> - санітарним вимогам Євразійського економічного союзу. </w:t>
      </w:r>
    </w:p>
    <w:p w:rsidR="003172AD" w:rsidRPr="00EF0BA8" w:rsidRDefault="000E3FF4" w:rsidP="00EF0BA8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  <w:lang w:val="uk-UA"/>
        </w:rPr>
      </w:pPr>
      <w:r w:rsidRPr="006603BE">
        <w:rPr>
          <w:sz w:val="28"/>
          <w:szCs w:val="28"/>
          <w:lang w:val="uk-UA"/>
        </w:rPr>
        <w:t>Генеральним Директоратом з питань здоров’я та безпечності харчових продуктів Європейської Комісії (</w:t>
      </w:r>
      <w:r w:rsidRPr="006603BE">
        <w:rPr>
          <w:color w:val="1D2129"/>
          <w:sz w:val="28"/>
          <w:szCs w:val="28"/>
        </w:rPr>
        <w:t>DG</w:t>
      </w:r>
      <w:r w:rsidRPr="006603BE">
        <w:rPr>
          <w:color w:val="1D2129"/>
          <w:sz w:val="28"/>
          <w:szCs w:val="28"/>
          <w:lang w:val="uk-UA"/>
        </w:rPr>
        <w:t xml:space="preserve"> «</w:t>
      </w:r>
      <w:r w:rsidRPr="006603BE">
        <w:rPr>
          <w:color w:val="1D2129"/>
          <w:sz w:val="28"/>
          <w:szCs w:val="28"/>
        </w:rPr>
        <w:t>SANTE</w:t>
      </w:r>
      <w:r w:rsidRPr="006603BE">
        <w:rPr>
          <w:color w:val="1D2129"/>
          <w:sz w:val="28"/>
          <w:szCs w:val="28"/>
          <w:lang w:val="uk-UA"/>
        </w:rPr>
        <w:t>») підготовлено ряд відеороликів</w:t>
      </w:r>
      <w:r w:rsidR="00276A70" w:rsidRPr="006603BE">
        <w:rPr>
          <w:color w:val="1D2129"/>
          <w:sz w:val="28"/>
          <w:szCs w:val="28"/>
          <w:lang w:val="uk-UA"/>
        </w:rPr>
        <w:t xml:space="preserve">, в яких висвітлені питання щодо вимог Європейського Союзу до країн </w:t>
      </w:r>
      <w:r w:rsidR="002D1FB7">
        <w:rPr>
          <w:color w:val="1D2129"/>
          <w:sz w:val="28"/>
          <w:szCs w:val="28"/>
          <w:lang w:val="uk-UA"/>
        </w:rPr>
        <w:t>- експортерів</w:t>
      </w:r>
      <w:r w:rsidR="00276A70" w:rsidRPr="006603BE">
        <w:rPr>
          <w:color w:val="1D2129"/>
          <w:sz w:val="28"/>
          <w:szCs w:val="28"/>
          <w:lang w:val="uk-UA"/>
        </w:rPr>
        <w:t xml:space="preserve">, операторів ринку, які мають намір експортувати продукти тваринного походження. </w:t>
      </w:r>
      <w:r w:rsidR="006603BE">
        <w:rPr>
          <w:color w:val="1D2129"/>
          <w:sz w:val="28"/>
          <w:szCs w:val="28"/>
          <w:lang w:val="uk-UA"/>
        </w:rPr>
        <w:t>Відео можна переглянути</w:t>
      </w:r>
      <w:r w:rsidR="00276A70" w:rsidRPr="006603BE">
        <w:rPr>
          <w:color w:val="1D2129"/>
          <w:sz w:val="28"/>
          <w:szCs w:val="28"/>
          <w:lang w:val="uk-UA"/>
        </w:rPr>
        <w:t xml:space="preserve"> за посиланням: </w:t>
      </w:r>
      <w:hyperlink r:id="rId4" w:tgtFrame="_blank" w:history="1">
        <w:r w:rsidR="00276A70" w:rsidRPr="006603BE">
          <w:rPr>
            <w:rStyle w:val="a4"/>
            <w:color w:val="365899"/>
            <w:sz w:val="28"/>
            <w:szCs w:val="28"/>
            <w:u w:val="none"/>
          </w:rPr>
          <w:t>h</w:t>
        </w:r>
        <w:r w:rsidR="00276A70" w:rsidRPr="006603BE">
          <w:rPr>
            <w:rStyle w:val="textexposedshow"/>
            <w:color w:val="365899"/>
            <w:sz w:val="28"/>
            <w:szCs w:val="28"/>
          </w:rPr>
          <w:t>ttps://ec.europa.eu/…/</w:t>
        </w:r>
        <w:proofErr w:type="spellStart"/>
        <w:r w:rsidR="00276A70" w:rsidRPr="006603BE">
          <w:rPr>
            <w:rStyle w:val="textexposedshow"/>
            <w:color w:val="365899"/>
            <w:sz w:val="28"/>
            <w:szCs w:val="28"/>
          </w:rPr>
          <w:t>audits_anal</w:t>
        </w:r>
        <w:proofErr w:type="spellEnd"/>
        <w:r w:rsidR="00276A70" w:rsidRPr="006603BE">
          <w:rPr>
            <w:rStyle w:val="textexposedshow"/>
            <w:color w:val="365899"/>
            <w:sz w:val="28"/>
            <w:szCs w:val="28"/>
          </w:rPr>
          <w:t>…/</w:t>
        </w:r>
        <w:proofErr w:type="spellStart"/>
        <w:r w:rsidR="00276A70" w:rsidRPr="006603BE">
          <w:rPr>
            <w:rStyle w:val="textexposedshow"/>
            <w:color w:val="365899"/>
            <w:sz w:val="28"/>
            <w:szCs w:val="28"/>
          </w:rPr>
          <w:t>videos</w:t>
        </w:r>
        <w:proofErr w:type="spellEnd"/>
        <w:r w:rsidR="00276A70" w:rsidRPr="006603BE">
          <w:rPr>
            <w:rStyle w:val="textexposedshow"/>
            <w:color w:val="365899"/>
            <w:sz w:val="28"/>
            <w:szCs w:val="28"/>
          </w:rPr>
          <w:t>/</w:t>
        </w:r>
        <w:proofErr w:type="spellStart"/>
        <w:r w:rsidR="00276A70" w:rsidRPr="006603BE">
          <w:rPr>
            <w:rStyle w:val="textexposedshow"/>
            <w:color w:val="365899"/>
            <w:sz w:val="28"/>
            <w:szCs w:val="28"/>
          </w:rPr>
          <w:t>videos-english_en</w:t>
        </w:r>
        <w:proofErr w:type="spellEnd"/>
      </w:hyperlink>
      <w:r w:rsidR="00276A70" w:rsidRPr="006603BE">
        <w:rPr>
          <w:color w:val="1D2129"/>
          <w:sz w:val="28"/>
          <w:szCs w:val="28"/>
          <w:lang w:val="uk-UA"/>
        </w:rPr>
        <w:t>.</w:t>
      </w:r>
      <w:r w:rsidR="003172AD" w:rsidRPr="006603BE">
        <w:rPr>
          <w:color w:val="1D2129"/>
          <w:sz w:val="28"/>
          <w:szCs w:val="28"/>
          <w:lang w:val="uk-UA"/>
        </w:rPr>
        <w:t xml:space="preserve">                                                                  </w:t>
      </w:r>
      <w:r w:rsidR="003172AD" w:rsidRPr="006603BE">
        <w:rPr>
          <w:color w:val="1D2129"/>
          <w:sz w:val="28"/>
          <w:szCs w:val="28"/>
        </w:rPr>
        <w:t xml:space="preserve">У </w:t>
      </w:r>
      <w:proofErr w:type="spellStart"/>
      <w:r w:rsidR="003172AD" w:rsidRPr="006603BE">
        <w:rPr>
          <w:color w:val="1D2129"/>
          <w:sz w:val="28"/>
          <w:szCs w:val="28"/>
        </w:rPr>
        <w:t>першому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відео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proofErr w:type="gramStart"/>
      <w:r w:rsidR="003172AD" w:rsidRPr="006603BE">
        <w:rPr>
          <w:color w:val="1D2129"/>
          <w:sz w:val="28"/>
          <w:szCs w:val="28"/>
        </w:rPr>
        <w:t>подається</w:t>
      </w:r>
      <w:proofErr w:type="spellEnd"/>
      <w:proofErr w:type="gram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основна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інформація</w:t>
      </w:r>
      <w:proofErr w:type="spellEnd"/>
      <w:r w:rsidR="003172AD" w:rsidRPr="006603BE">
        <w:rPr>
          <w:color w:val="1D2129"/>
          <w:sz w:val="28"/>
          <w:szCs w:val="28"/>
        </w:rPr>
        <w:t xml:space="preserve"> про </w:t>
      </w:r>
      <w:proofErr w:type="spellStart"/>
      <w:r w:rsidR="003172AD" w:rsidRPr="006603BE">
        <w:rPr>
          <w:color w:val="1D2129"/>
          <w:sz w:val="28"/>
          <w:szCs w:val="28"/>
        </w:rPr>
        <w:t>аудити</w:t>
      </w:r>
      <w:proofErr w:type="spellEnd"/>
      <w:r w:rsidR="003172AD" w:rsidRPr="006603BE">
        <w:rPr>
          <w:color w:val="1D2129"/>
          <w:sz w:val="28"/>
          <w:szCs w:val="28"/>
        </w:rPr>
        <w:t xml:space="preserve">, </w:t>
      </w:r>
      <w:proofErr w:type="spellStart"/>
      <w:r w:rsidR="003172AD" w:rsidRPr="006603BE">
        <w:rPr>
          <w:color w:val="1D2129"/>
          <w:sz w:val="28"/>
          <w:szCs w:val="28"/>
        </w:rPr>
        <w:t>що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проводяться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з</w:t>
      </w:r>
      <w:proofErr w:type="spellEnd"/>
      <w:r w:rsidR="003172AD" w:rsidRPr="006603BE">
        <w:rPr>
          <w:color w:val="1D2129"/>
          <w:sz w:val="28"/>
          <w:szCs w:val="28"/>
        </w:rPr>
        <w:t xml:space="preserve"> боку </w:t>
      </w:r>
      <w:proofErr w:type="spellStart"/>
      <w:r w:rsidR="003172AD" w:rsidRPr="006603BE">
        <w:rPr>
          <w:color w:val="1D2129"/>
          <w:sz w:val="28"/>
          <w:szCs w:val="28"/>
        </w:rPr>
        <w:t>Європейської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Комісії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щодо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дотримання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країнами-експортерами</w:t>
      </w:r>
      <w:proofErr w:type="spellEnd"/>
      <w:r w:rsidR="003172AD" w:rsidRPr="006603BE">
        <w:rPr>
          <w:color w:val="1D2129"/>
          <w:sz w:val="28"/>
          <w:szCs w:val="28"/>
        </w:rPr>
        <w:t xml:space="preserve"> (операторами ринку, </w:t>
      </w:r>
      <w:proofErr w:type="spellStart"/>
      <w:r w:rsidR="003172AD" w:rsidRPr="006603BE">
        <w:rPr>
          <w:color w:val="1D2129"/>
          <w:sz w:val="28"/>
          <w:szCs w:val="28"/>
        </w:rPr>
        <w:t>компетентними</w:t>
      </w:r>
      <w:proofErr w:type="spellEnd"/>
      <w:r w:rsidR="003172AD" w:rsidRPr="006603BE">
        <w:rPr>
          <w:color w:val="1D2129"/>
          <w:sz w:val="28"/>
          <w:szCs w:val="28"/>
        </w:rPr>
        <w:t xml:space="preserve"> органами </w:t>
      </w:r>
      <w:proofErr w:type="spellStart"/>
      <w:r w:rsidR="003172AD" w:rsidRPr="006603BE">
        <w:rPr>
          <w:color w:val="1D2129"/>
          <w:sz w:val="28"/>
          <w:szCs w:val="28"/>
        </w:rPr>
        <w:t>тощо</w:t>
      </w:r>
      <w:proofErr w:type="spellEnd"/>
      <w:r w:rsidR="003172AD" w:rsidRPr="006603BE">
        <w:rPr>
          <w:color w:val="1D2129"/>
          <w:sz w:val="28"/>
          <w:szCs w:val="28"/>
        </w:rPr>
        <w:t xml:space="preserve">) </w:t>
      </w:r>
      <w:proofErr w:type="spellStart"/>
      <w:r w:rsidR="003172AD" w:rsidRPr="006603BE">
        <w:rPr>
          <w:color w:val="1D2129"/>
          <w:sz w:val="28"/>
          <w:szCs w:val="28"/>
        </w:rPr>
        <w:t>встановлених</w:t>
      </w:r>
      <w:proofErr w:type="spellEnd"/>
      <w:r w:rsidR="003172AD" w:rsidRPr="006603BE">
        <w:rPr>
          <w:color w:val="1D2129"/>
          <w:sz w:val="28"/>
          <w:szCs w:val="28"/>
        </w:rPr>
        <w:t xml:space="preserve"> </w:t>
      </w:r>
      <w:proofErr w:type="spellStart"/>
      <w:r w:rsidR="003172AD" w:rsidRPr="006603BE">
        <w:rPr>
          <w:color w:val="1D2129"/>
          <w:sz w:val="28"/>
          <w:szCs w:val="28"/>
        </w:rPr>
        <w:t>вимог</w:t>
      </w:r>
      <w:proofErr w:type="spellEnd"/>
      <w:r w:rsidR="003172AD" w:rsidRPr="006603BE">
        <w:rPr>
          <w:color w:val="1D2129"/>
          <w:sz w:val="28"/>
          <w:szCs w:val="28"/>
        </w:rPr>
        <w:t>.</w:t>
      </w:r>
    </w:p>
    <w:p w:rsidR="003172AD" w:rsidRPr="006603BE" w:rsidRDefault="003172AD" w:rsidP="006603B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proofErr w:type="gramStart"/>
      <w:r w:rsidRPr="006603BE">
        <w:rPr>
          <w:color w:val="1D2129"/>
          <w:sz w:val="28"/>
          <w:szCs w:val="28"/>
        </w:rPr>
        <w:t>У</w:t>
      </w:r>
      <w:proofErr w:type="gramEnd"/>
      <w:r w:rsidRPr="006603BE">
        <w:rPr>
          <w:color w:val="1D2129"/>
          <w:sz w:val="28"/>
          <w:szCs w:val="28"/>
        </w:rPr>
        <w:t xml:space="preserve"> другому - </w:t>
      </w:r>
      <w:proofErr w:type="spellStart"/>
      <w:r w:rsidRPr="006603BE">
        <w:rPr>
          <w:color w:val="1D2129"/>
          <w:sz w:val="28"/>
          <w:szCs w:val="28"/>
        </w:rPr>
        <w:t>відомості</w:t>
      </w:r>
      <w:proofErr w:type="spellEnd"/>
      <w:r w:rsidRPr="006603BE">
        <w:rPr>
          <w:color w:val="1D2129"/>
          <w:sz w:val="28"/>
          <w:szCs w:val="28"/>
        </w:rPr>
        <w:t xml:space="preserve"> про сферу аудиту, а </w:t>
      </w:r>
      <w:proofErr w:type="spellStart"/>
      <w:r w:rsidRPr="006603BE">
        <w:rPr>
          <w:color w:val="1D2129"/>
          <w:sz w:val="28"/>
          <w:szCs w:val="28"/>
        </w:rPr>
        <w:t>також</w:t>
      </w:r>
      <w:proofErr w:type="spellEnd"/>
      <w:r w:rsidRPr="006603BE">
        <w:rPr>
          <w:color w:val="1D2129"/>
          <w:sz w:val="28"/>
          <w:szCs w:val="28"/>
        </w:rPr>
        <w:t xml:space="preserve"> роб</w:t>
      </w:r>
      <w:r w:rsidR="006603BE">
        <w:rPr>
          <w:color w:val="1D2129"/>
          <w:sz w:val="28"/>
          <w:szCs w:val="28"/>
        </w:rPr>
        <w:t xml:space="preserve">оту, </w:t>
      </w:r>
      <w:proofErr w:type="spellStart"/>
      <w:r w:rsidR="006603BE">
        <w:rPr>
          <w:color w:val="1D2129"/>
          <w:sz w:val="28"/>
          <w:szCs w:val="28"/>
        </w:rPr>
        <w:t>що</w:t>
      </w:r>
      <w:proofErr w:type="spellEnd"/>
      <w:r w:rsidR="006603BE">
        <w:rPr>
          <w:color w:val="1D2129"/>
          <w:sz w:val="28"/>
          <w:szCs w:val="28"/>
        </w:rPr>
        <w:t xml:space="preserve"> проводиться поза сферою</w:t>
      </w:r>
      <w:r w:rsidR="006603BE">
        <w:rPr>
          <w:color w:val="1D2129"/>
          <w:sz w:val="28"/>
          <w:szCs w:val="28"/>
          <w:lang w:val="uk-UA"/>
        </w:rPr>
        <w:t>.</w:t>
      </w:r>
    </w:p>
    <w:p w:rsidR="003172AD" w:rsidRPr="006603BE" w:rsidRDefault="003172AD" w:rsidP="006603B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6603BE">
        <w:rPr>
          <w:color w:val="1D2129"/>
          <w:sz w:val="28"/>
          <w:szCs w:val="28"/>
        </w:rPr>
        <w:t xml:space="preserve">У </w:t>
      </w:r>
      <w:proofErr w:type="spellStart"/>
      <w:r w:rsidRPr="006603BE">
        <w:rPr>
          <w:color w:val="1D2129"/>
          <w:sz w:val="28"/>
          <w:szCs w:val="28"/>
        </w:rPr>
        <w:t>третьому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r w:rsidRPr="006603BE">
        <w:rPr>
          <w:color w:val="1D2129"/>
          <w:sz w:val="28"/>
          <w:szCs w:val="28"/>
          <w:lang w:val="uk-UA"/>
        </w:rPr>
        <w:t>-</w:t>
      </w:r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пояснюються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процедури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планування</w:t>
      </w:r>
      <w:proofErr w:type="spellEnd"/>
      <w:r w:rsidRPr="006603BE">
        <w:rPr>
          <w:color w:val="1D2129"/>
          <w:sz w:val="28"/>
          <w:szCs w:val="28"/>
        </w:rPr>
        <w:t xml:space="preserve"> аудиту, </w:t>
      </w:r>
      <w:proofErr w:type="spellStart"/>
      <w:proofErr w:type="gramStart"/>
      <w:r w:rsidRPr="006603BE">
        <w:rPr>
          <w:color w:val="1D2129"/>
          <w:sz w:val="28"/>
          <w:szCs w:val="28"/>
        </w:rPr>
        <w:t>п</w:t>
      </w:r>
      <w:proofErr w:type="gramEnd"/>
      <w:r w:rsidRPr="006603BE">
        <w:rPr>
          <w:color w:val="1D2129"/>
          <w:sz w:val="28"/>
          <w:szCs w:val="28"/>
        </w:rPr>
        <w:t>ідготовки</w:t>
      </w:r>
      <w:proofErr w:type="spellEnd"/>
      <w:r w:rsidRPr="006603BE">
        <w:rPr>
          <w:color w:val="1D2129"/>
          <w:sz w:val="28"/>
          <w:szCs w:val="28"/>
        </w:rPr>
        <w:t xml:space="preserve"> до </w:t>
      </w:r>
      <w:proofErr w:type="spellStart"/>
      <w:r w:rsidRPr="006603BE">
        <w:rPr>
          <w:color w:val="1D2129"/>
          <w:sz w:val="28"/>
          <w:szCs w:val="28"/>
        </w:rPr>
        <w:t>нього</w:t>
      </w:r>
      <w:proofErr w:type="spellEnd"/>
      <w:r w:rsidRPr="006603BE">
        <w:rPr>
          <w:color w:val="1D2129"/>
          <w:sz w:val="28"/>
          <w:szCs w:val="28"/>
        </w:rPr>
        <w:t xml:space="preserve"> та </w:t>
      </w:r>
      <w:proofErr w:type="spellStart"/>
      <w:r w:rsidRPr="006603BE">
        <w:rPr>
          <w:color w:val="1D2129"/>
          <w:sz w:val="28"/>
          <w:szCs w:val="28"/>
        </w:rPr>
        <w:t>його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проведення</w:t>
      </w:r>
      <w:proofErr w:type="spellEnd"/>
      <w:r w:rsidRPr="006603BE">
        <w:rPr>
          <w:color w:val="1D2129"/>
          <w:sz w:val="28"/>
          <w:szCs w:val="28"/>
        </w:rPr>
        <w:t>.</w:t>
      </w:r>
    </w:p>
    <w:p w:rsidR="003172AD" w:rsidRPr="006603BE" w:rsidRDefault="003172AD" w:rsidP="006603B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6603BE">
        <w:rPr>
          <w:color w:val="1D2129"/>
          <w:sz w:val="28"/>
          <w:szCs w:val="28"/>
          <w:lang w:val="uk-UA"/>
        </w:rPr>
        <w:lastRenderedPageBreak/>
        <w:t>У четвертому -</w:t>
      </w:r>
      <w:r w:rsidRPr="006603BE">
        <w:rPr>
          <w:color w:val="1D2129"/>
          <w:sz w:val="28"/>
          <w:szCs w:val="28"/>
        </w:rPr>
        <w:t xml:space="preserve"> про </w:t>
      </w:r>
      <w:proofErr w:type="spellStart"/>
      <w:r w:rsidRPr="006603BE">
        <w:rPr>
          <w:color w:val="1D2129"/>
          <w:sz w:val="28"/>
          <w:szCs w:val="28"/>
        </w:rPr>
        <w:t>звітування</w:t>
      </w:r>
      <w:proofErr w:type="spellEnd"/>
      <w:r w:rsidRPr="006603BE">
        <w:rPr>
          <w:color w:val="1D2129"/>
          <w:sz w:val="28"/>
          <w:szCs w:val="28"/>
        </w:rPr>
        <w:t xml:space="preserve">, про аудит, </w:t>
      </w:r>
      <w:proofErr w:type="spellStart"/>
      <w:r w:rsidRPr="006603BE">
        <w:rPr>
          <w:color w:val="1D2129"/>
          <w:sz w:val="28"/>
          <w:szCs w:val="28"/>
        </w:rPr>
        <w:t>моніторинг</w:t>
      </w:r>
      <w:proofErr w:type="spellEnd"/>
      <w:r w:rsidRPr="006603BE">
        <w:rPr>
          <w:color w:val="1D2129"/>
          <w:sz w:val="28"/>
          <w:szCs w:val="28"/>
        </w:rPr>
        <w:t xml:space="preserve"> та </w:t>
      </w:r>
      <w:proofErr w:type="spellStart"/>
      <w:r w:rsidRPr="006603BE">
        <w:rPr>
          <w:color w:val="1D2129"/>
          <w:sz w:val="28"/>
          <w:szCs w:val="28"/>
        </w:rPr>
        <w:t>відстеження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виконання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рекомендацій</w:t>
      </w:r>
      <w:proofErr w:type="spellEnd"/>
      <w:r w:rsidRPr="006603BE">
        <w:rPr>
          <w:color w:val="1D2129"/>
          <w:sz w:val="28"/>
          <w:szCs w:val="28"/>
        </w:rPr>
        <w:t>.</w:t>
      </w:r>
    </w:p>
    <w:p w:rsidR="003172AD" w:rsidRPr="006603BE" w:rsidRDefault="003172AD" w:rsidP="006603B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6603BE">
        <w:rPr>
          <w:color w:val="1D2129"/>
          <w:sz w:val="28"/>
          <w:szCs w:val="28"/>
          <w:lang w:val="uk-UA"/>
        </w:rPr>
        <w:t>У п</w:t>
      </w:r>
      <w:r w:rsidRPr="006603BE">
        <w:rPr>
          <w:color w:val="1D2129"/>
          <w:sz w:val="28"/>
          <w:szCs w:val="28"/>
        </w:rPr>
        <w:t>’</w:t>
      </w:r>
      <w:proofErr w:type="spellStart"/>
      <w:r w:rsidRPr="006603BE">
        <w:rPr>
          <w:color w:val="1D2129"/>
          <w:sz w:val="28"/>
          <w:szCs w:val="28"/>
        </w:rPr>
        <w:t>ят</w:t>
      </w:r>
      <w:proofErr w:type="spellEnd"/>
      <w:r w:rsidRPr="006603BE">
        <w:rPr>
          <w:color w:val="1D2129"/>
          <w:sz w:val="28"/>
          <w:szCs w:val="28"/>
          <w:lang w:val="uk-UA"/>
        </w:rPr>
        <w:t>ому</w:t>
      </w:r>
      <w:r w:rsidRPr="006603BE">
        <w:rPr>
          <w:color w:val="1D2129"/>
          <w:sz w:val="28"/>
          <w:szCs w:val="28"/>
        </w:rPr>
        <w:t xml:space="preserve"> </w:t>
      </w:r>
      <w:r w:rsidRPr="006603BE">
        <w:rPr>
          <w:color w:val="1D2129"/>
          <w:sz w:val="28"/>
          <w:szCs w:val="28"/>
          <w:lang w:val="uk-UA"/>
        </w:rPr>
        <w:t>-</w:t>
      </w:r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вимоги</w:t>
      </w:r>
      <w:proofErr w:type="spellEnd"/>
      <w:r w:rsidRPr="006603BE">
        <w:rPr>
          <w:color w:val="1D2129"/>
          <w:sz w:val="28"/>
          <w:szCs w:val="28"/>
        </w:rPr>
        <w:t xml:space="preserve"> до </w:t>
      </w:r>
      <w:proofErr w:type="spellStart"/>
      <w:r w:rsidRPr="006603BE">
        <w:rPr>
          <w:color w:val="1D2129"/>
          <w:sz w:val="28"/>
          <w:szCs w:val="28"/>
        </w:rPr>
        <w:t>харчових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продуктів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тваринного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походження</w:t>
      </w:r>
      <w:proofErr w:type="spellEnd"/>
      <w:r w:rsidRPr="006603BE">
        <w:rPr>
          <w:color w:val="1D2129"/>
          <w:sz w:val="28"/>
          <w:szCs w:val="28"/>
        </w:rPr>
        <w:t xml:space="preserve">, </w:t>
      </w:r>
      <w:proofErr w:type="spellStart"/>
      <w:r w:rsidRPr="006603BE">
        <w:rPr>
          <w:color w:val="1D2129"/>
          <w:sz w:val="28"/>
          <w:szCs w:val="28"/>
        </w:rPr>
        <w:t>що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висуваються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з</w:t>
      </w:r>
      <w:proofErr w:type="spellEnd"/>
      <w:r w:rsidRPr="006603BE">
        <w:rPr>
          <w:color w:val="1D2129"/>
          <w:sz w:val="28"/>
          <w:szCs w:val="28"/>
        </w:rPr>
        <w:t xml:space="preserve"> боку ЄС.</w:t>
      </w:r>
    </w:p>
    <w:p w:rsidR="003172AD" w:rsidRPr="006603BE" w:rsidRDefault="003172AD" w:rsidP="006603BE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6603BE">
        <w:rPr>
          <w:color w:val="1D2129"/>
          <w:sz w:val="28"/>
          <w:szCs w:val="28"/>
          <w:lang w:val="uk-UA"/>
        </w:rPr>
        <w:t>У шостому</w:t>
      </w:r>
      <w:r w:rsidR="006603BE">
        <w:rPr>
          <w:color w:val="1D2129"/>
          <w:sz w:val="28"/>
          <w:szCs w:val="28"/>
          <w:lang w:val="uk-UA"/>
        </w:rPr>
        <w:t xml:space="preserve"> </w:t>
      </w:r>
      <w:r w:rsidRPr="006603BE">
        <w:rPr>
          <w:color w:val="1D2129"/>
          <w:sz w:val="28"/>
          <w:szCs w:val="28"/>
          <w:lang w:val="uk-UA"/>
        </w:rPr>
        <w:t>-</w:t>
      </w:r>
      <w:r w:rsidR="006603BE">
        <w:rPr>
          <w:color w:val="1D2129"/>
          <w:sz w:val="28"/>
          <w:szCs w:val="28"/>
          <w:lang w:val="uk-UA"/>
        </w:rPr>
        <w:t xml:space="preserve"> </w:t>
      </w:r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деяк</w:t>
      </w:r>
      <w:proofErr w:type="spellEnd"/>
      <w:r w:rsidRPr="006603BE">
        <w:rPr>
          <w:color w:val="1D2129"/>
          <w:sz w:val="28"/>
          <w:szCs w:val="28"/>
          <w:lang w:val="uk-UA"/>
        </w:rPr>
        <w:t>і</w:t>
      </w:r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відомост</w:t>
      </w:r>
      <w:proofErr w:type="spellEnd"/>
      <w:r w:rsidRPr="006603BE">
        <w:rPr>
          <w:color w:val="1D2129"/>
          <w:sz w:val="28"/>
          <w:szCs w:val="28"/>
          <w:lang w:val="uk-UA"/>
        </w:rPr>
        <w:t>і</w:t>
      </w:r>
      <w:r w:rsidRPr="006603BE">
        <w:rPr>
          <w:color w:val="1D2129"/>
          <w:sz w:val="28"/>
          <w:szCs w:val="28"/>
        </w:rPr>
        <w:t xml:space="preserve"> про </w:t>
      </w:r>
      <w:proofErr w:type="spellStart"/>
      <w:r w:rsidRPr="006603BE">
        <w:rPr>
          <w:color w:val="1D2129"/>
          <w:sz w:val="28"/>
          <w:szCs w:val="28"/>
        </w:rPr>
        <w:t>функціонування</w:t>
      </w:r>
      <w:proofErr w:type="spellEnd"/>
      <w:r w:rsidRPr="006603BE">
        <w:rPr>
          <w:color w:val="1D2129"/>
          <w:sz w:val="28"/>
          <w:szCs w:val="28"/>
        </w:rPr>
        <w:t xml:space="preserve"> Генерального Директорату </w:t>
      </w:r>
      <w:proofErr w:type="spellStart"/>
      <w:r w:rsidRPr="006603BE">
        <w:rPr>
          <w:color w:val="1D2129"/>
          <w:sz w:val="28"/>
          <w:szCs w:val="28"/>
        </w:rPr>
        <w:t>з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питань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охорони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здоров'я</w:t>
      </w:r>
      <w:proofErr w:type="spellEnd"/>
      <w:r w:rsidRPr="006603BE">
        <w:rPr>
          <w:color w:val="1D2129"/>
          <w:sz w:val="28"/>
          <w:szCs w:val="28"/>
        </w:rPr>
        <w:t xml:space="preserve"> та </w:t>
      </w:r>
      <w:proofErr w:type="spellStart"/>
      <w:r w:rsidRPr="006603BE">
        <w:rPr>
          <w:color w:val="1D2129"/>
          <w:sz w:val="28"/>
          <w:szCs w:val="28"/>
        </w:rPr>
        <w:t>безпечності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харчових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продуктів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Європейської</w:t>
      </w:r>
      <w:proofErr w:type="spellEnd"/>
      <w:r w:rsidRPr="006603BE">
        <w:rPr>
          <w:color w:val="1D2129"/>
          <w:sz w:val="28"/>
          <w:szCs w:val="28"/>
        </w:rPr>
        <w:t xml:space="preserve"> </w:t>
      </w:r>
      <w:proofErr w:type="spellStart"/>
      <w:r w:rsidRPr="006603BE">
        <w:rPr>
          <w:color w:val="1D2129"/>
          <w:sz w:val="28"/>
          <w:szCs w:val="28"/>
        </w:rPr>
        <w:t>Комісії</w:t>
      </w:r>
      <w:proofErr w:type="spellEnd"/>
      <w:r w:rsidRPr="006603BE">
        <w:rPr>
          <w:color w:val="1D2129"/>
          <w:sz w:val="28"/>
          <w:szCs w:val="28"/>
        </w:rPr>
        <w:t>.</w:t>
      </w:r>
    </w:p>
    <w:p w:rsidR="000E3FF4" w:rsidRPr="0066101C" w:rsidRDefault="00EF0BA8" w:rsidP="002D1FB7">
      <w:pPr>
        <w:pStyle w:val="a3"/>
        <w:shd w:val="clear" w:color="auto" w:fill="FFFFFF"/>
        <w:spacing w:before="0" w:beforeAutospacing="0" w:after="9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Більше корисної інформації ви можете зн</w:t>
      </w:r>
      <w:r w:rsidR="002D1FB7">
        <w:rPr>
          <w:sz w:val="28"/>
          <w:szCs w:val="28"/>
          <w:lang w:val="uk-UA"/>
        </w:rPr>
        <w:t>айти на сайті Держпродспоживслужби У</w:t>
      </w:r>
      <w:r>
        <w:rPr>
          <w:sz w:val="28"/>
          <w:szCs w:val="28"/>
          <w:lang w:val="uk-UA"/>
        </w:rPr>
        <w:t>країни</w:t>
      </w:r>
      <w:r w:rsidR="0066101C" w:rsidRPr="0066101C">
        <w:rPr>
          <w:sz w:val="28"/>
          <w:szCs w:val="28"/>
        </w:rPr>
        <w:t xml:space="preserve"> </w:t>
      </w:r>
      <w:hyperlink r:id="rId5" w:history="1">
        <w:r w:rsidR="0066101C" w:rsidRPr="00F514C7">
          <w:rPr>
            <w:rStyle w:val="a4"/>
            <w:sz w:val="28"/>
            <w:szCs w:val="28"/>
          </w:rPr>
          <w:t>http://consumer.gov.ua</w:t>
        </w:r>
      </w:hyperlink>
      <w:r w:rsidR="0066101C" w:rsidRPr="006610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розділі Міжнародне співробітництво</w:t>
      </w:r>
      <w:r w:rsidR="002D1FB7">
        <w:rPr>
          <w:sz w:val="28"/>
          <w:szCs w:val="28"/>
          <w:lang w:val="uk-UA"/>
        </w:rPr>
        <w:t xml:space="preserve"> </w:t>
      </w:r>
      <w:r w:rsidR="0066101C" w:rsidRPr="0066101C">
        <w:rPr>
          <w:sz w:val="28"/>
          <w:szCs w:val="28"/>
        </w:rPr>
        <w:t>.</w:t>
      </w:r>
    </w:p>
    <w:p w:rsidR="000E3FF4" w:rsidRDefault="000E3FF4" w:rsidP="000E3F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BA5" w:rsidRPr="00CE7E34" w:rsidRDefault="00EB3BA5" w:rsidP="000E3F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045599"/>
            <wp:effectExtent l="19050" t="0" r="3175" b="0"/>
            <wp:docPr id="1" name="Рисунок 1" descr="Картинки по запросу фото эк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экспор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BA5" w:rsidRPr="00C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F4"/>
    <w:rsid w:val="000E3FF4"/>
    <w:rsid w:val="00276A70"/>
    <w:rsid w:val="002D1FB7"/>
    <w:rsid w:val="003172AD"/>
    <w:rsid w:val="004261AB"/>
    <w:rsid w:val="005D6174"/>
    <w:rsid w:val="006603BE"/>
    <w:rsid w:val="0066101C"/>
    <w:rsid w:val="00693E19"/>
    <w:rsid w:val="008B6B04"/>
    <w:rsid w:val="009459E0"/>
    <w:rsid w:val="00CE7E34"/>
    <w:rsid w:val="00E1254B"/>
    <w:rsid w:val="00EB3BA5"/>
    <w:rsid w:val="00E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FF4"/>
  </w:style>
  <w:style w:type="character" w:styleId="a4">
    <w:name w:val="Hyperlink"/>
    <w:basedOn w:val="a0"/>
    <w:uiPriority w:val="99"/>
    <w:unhideWhenUsed/>
    <w:rsid w:val="000E3FF4"/>
    <w:rPr>
      <w:color w:val="0000FF"/>
      <w:u w:val="single"/>
    </w:rPr>
  </w:style>
  <w:style w:type="character" w:customStyle="1" w:styleId="textexposedshow">
    <w:name w:val="text_exposed_show"/>
    <w:basedOn w:val="a0"/>
    <w:rsid w:val="000E3FF4"/>
  </w:style>
  <w:style w:type="paragraph" w:styleId="a5">
    <w:name w:val="Balloon Text"/>
    <w:basedOn w:val="a"/>
    <w:link w:val="a6"/>
    <w:uiPriority w:val="99"/>
    <w:semiHidden/>
    <w:unhideWhenUsed/>
    <w:rsid w:val="00EB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nsumer.gov.ua" TargetMode="External"/><Relationship Id="rId4" Type="http://schemas.openxmlformats.org/officeDocument/2006/relationships/hyperlink" Target="https://ec.europa.eu/food/audits_analysis/videos/videos-english_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2017-07-20T06:34:00Z</dcterms:created>
  <dcterms:modified xsi:type="dcterms:W3CDTF">2017-07-20T09:03:00Z</dcterms:modified>
</cp:coreProperties>
</file>